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6B" w:rsidRPr="00395B48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5D1C27">
        <w:rPr>
          <w:rFonts w:ascii="Arial" w:hAnsi="Arial" w:cs="Arial"/>
          <w:sz w:val="24"/>
          <w:szCs w:val="24"/>
        </w:rPr>
        <w:tab/>
      </w:r>
      <w:r w:rsidRPr="00395B48">
        <w:rPr>
          <w:rFonts w:ascii="Arial" w:hAnsi="Arial" w:cs="Arial"/>
          <w:sz w:val="20"/>
          <w:szCs w:val="20"/>
        </w:rPr>
        <w:t xml:space="preserve">Piotrków Tryb, dnia </w:t>
      </w:r>
      <w:r w:rsidR="005D1C27">
        <w:rPr>
          <w:rFonts w:ascii="Arial" w:hAnsi="Arial" w:cs="Arial"/>
          <w:sz w:val="20"/>
          <w:szCs w:val="20"/>
        </w:rPr>
        <w:t>16</w:t>
      </w:r>
      <w:r w:rsidR="004F3501">
        <w:rPr>
          <w:rFonts w:ascii="Arial" w:hAnsi="Arial" w:cs="Arial"/>
          <w:sz w:val="20"/>
          <w:szCs w:val="20"/>
        </w:rPr>
        <w:t>.05.</w:t>
      </w:r>
      <w:r w:rsidRPr="00395B48">
        <w:rPr>
          <w:rFonts w:ascii="Arial" w:hAnsi="Arial" w:cs="Arial"/>
          <w:sz w:val="20"/>
          <w:szCs w:val="20"/>
        </w:rPr>
        <w:t>20</w:t>
      </w:r>
      <w:r w:rsidR="004F3501">
        <w:rPr>
          <w:rFonts w:ascii="Arial" w:hAnsi="Arial" w:cs="Arial"/>
          <w:sz w:val="20"/>
          <w:szCs w:val="20"/>
        </w:rPr>
        <w:t>1</w:t>
      </w:r>
      <w:r w:rsidR="005D1C27">
        <w:rPr>
          <w:rFonts w:ascii="Arial" w:hAnsi="Arial" w:cs="Arial"/>
          <w:sz w:val="20"/>
          <w:szCs w:val="20"/>
        </w:rPr>
        <w:t>8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C51E80" w:rsidRPr="00C51E80" w:rsidRDefault="00463D3C" w:rsidP="00C51E80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DRI.271.</w:t>
      </w:r>
      <w:r w:rsidR="005D1C27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.201</w:t>
      </w:r>
      <w:r w:rsidR="005D1C27">
        <w:rPr>
          <w:rFonts w:ascii="Arial" w:hAnsi="Arial" w:cs="Arial"/>
          <w:b/>
          <w:szCs w:val="24"/>
        </w:rPr>
        <w:t>8</w:t>
      </w:r>
    </w:p>
    <w:p w:rsidR="000A171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910F6B" w:rsidRPr="005D1C27" w:rsidRDefault="005D1C27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</w:rPr>
      </w:pPr>
      <w:r w:rsidRPr="005D1C27">
        <w:rPr>
          <w:rFonts w:ascii="Arial" w:hAnsi="Arial" w:cs="Arial"/>
          <w:b/>
          <w:spacing w:val="20"/>
        </w:rPr>
        <w:t>OPIS PRZEDMIOTU ZAMÓWIENIA</w:t>
      </w:r>
    </w:p>
    <w:p w:rsidR="000B0697" w:rsidRPr="005D1C27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D1C27">
        <w:rPr>
          <w:rFonts w:ascii="Arial" w:hAnsi="Arial" w:cs="Arial"/>
          <w:b/>
        </w:rPr>
        <w:t xml:space="preserve">w postępowaniu o udzielenie zamówienia </w:t>
      </w:r>
    </w:p>
    <w:p w:rsidR="00BB5B89" w:rsidRPr="005D1C27" w:rsidRDefault="00BB5B89" w:rsidP="00616BE9">
      <w:pPr>
        <w:pStyle w:val="Bezodstpw"/>
        <w:jc w:val="center"/>
        <w:rPr>
          <w:rFonts w:ascii="Arial" w:hAnsi="Arial" w:cs="Arial"/>
          <w:b/>
        </w:rPr>
      </w:pPr>
      <w:r w:rsidRPr="005D1C27">
        <w:rPr>
          <w:rFonts w:ascii="Arial" w:hAnsi="Arial" w:cs="Arial"/>
          <w:b/>
        </w:rPr>
        <w:t>wyłączonego ze stosowania ustawy Prawo zamówień publicznych</w:t>
      </w:r>
    </w:p>
    <w:p w:rsidR="005F3432" w:rsidRPr="005D1C27" w:rsidRDefault="005F3432" w:rsidP="000B0697">
      <w:pPr>
        <w:spacing w:before="240" w:after="120"/>
        <w:rPr>
          <w:rFonts w:ascii="Arial" w:hAnsi="Arial" w:cs="Arial"/>
          <w:b/>
        </w:rPr>
      </w:pPr>
      <w:r w:rsidRPr="005D1C27">
        <w:rPr>
          <w:rFonts w:ascii="Arial" w:hAnsi="Arial" w:cs="Arial"/>
          <w:b/>
        </w:rPr>
        <w:t>prowadzonym przez Miasto Piotrków Trybunalski</w:t>
      </w:r>
      <w:r w:rsidR="00660F9D" w:rsidRPr="005D1C27">
        <w:rPr>
          <w:rFonts w:ascii="Arial" w:hAnsi="Arial" w:cs="Arial"/>
          <w:b/>
        </w:rPr>
        <w:t xml:space="preserve"> </w:t>
      </w:r>
      <w:r w:rsidR="00910F6B" w:rsidRPr="005D1C27">
        <w:rPr>
          <w:rFonts w:ascii="Arial" w:hAnsi="Arial" w:cs="Arial"/>
          <w:b/>
        </w:rPr>
        <w:t>na</w:t>
      </w:r>
      <w:r w:rsidR="00114CC7" w:rsidRPr="005D1C27">
        <w:rPr>
          <w:rFonts w:ascii="Arial" w:hAnsi="Arial" w:cs="Arial"/>
          <w:b/>
        </w:rPr>
        <w:t>:</w:t>
      </w:r>
    </w:p>
    <w:p w:rsidR="00F73D0D" w:rsidRPr="00D27EDF" w:rsidRDefault="00463D3C" w:rsidP="009F1FF9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</w:t>
      </w:r>
      <w:r w:rsidRPr="001E761D">
        <w:rPr>
          <w:rFonts w:ascii="Arial" w:hAnsi="Arial" w:cs="Arial"/>
          <w:sz w:val="20"/>
        </w:rPr>
        <w:t xml:space="preserve">estawienie połączenia 4 lokalizacji Urzędu Miasta w jedną sieć łączami  światłowodowymi o przepustowości minimum 1 </w:t>
      </w:r>
      <w:proofErr w:type="spellStart"/>
      <w:r w:rsidRPr="001E761D">
        <w:rPr>
          <w:rFonts w:ascii="Arial" w:hAnsi="Arial" w:cs="Arial"/>
          <w:sz w:val="20"/>
        </w:rPr>
        <w:t>Gbps</w:t>
      </w:r>
      <w:proofErr w:type="spellEnd"/>
      <w:r>
        <w:rPr>
          <w:rFonts w:ascii="Arial" w:hAnsi="Arial" w:cs="Arial"/>
          <w:sz w:val="20"/>
        </w:rPr>
        <w:t xml:space="preserve"> oraz </w:t>
      </w:r>
      <w:r w:rsidRPr="001E761D">
        <w:rPr>
          <w:rFonts w:ascii="Arial" w:hAnsi="Arial" w:cs="Arial"/>
          <w:sz w:val="20"/>
        </w:rPr>
        <w:t xml:space="preserve">usługa dostępu do sieci </w:t>
      </w:r>
      <w:proofErr w:type="spellStart"/>
      <w:r w:rsidRPr="001E761D">
        <w:rPr>
          <w:rFonts w:ascii="Arial" w:hAnsi="Arial" w:cs="Arial"/>
          <w:sz w:val="20"/>
        </w:rPr>
        <w:t>internet</w:t>
      </w:r>
      <w:proofErr w:type="spellEnd"/>
      <w:r w:rsidRPr="001E761D">
        <w:rPr>
          <w:rFonts w:ascii="Arial" w:hAnsi="Arial" w:cs="Arial"/>
          <w:sz w:val="20"/>
        </w:rPr>
        <w:t>.</w:t>
      </w:r>
    </w:p>
    <w:p w:rsidR="00910F6B" w:rsidRPr="00114CC7" w:rsidRDefault="00910F6B" w:rsidP="00F73D0D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 w:rsidR="00AC3696">
        <w:rPr>
          <w:rFonts w:ascii="Arial" w:hAnsi="Arial" w:cs="Arial"/>
          <w:i/>
          <w:sz w:val="16"/>
          <w:szCs w:val="20"/>
        </w:rPr>
        <w:t>nazwa</w:t>
      </w:r>
      <w:r w:rsidR="00114CC7" w:rsidRPr="00114CC7">
        <w:rPr>
          <w:rFonts w:ascii="Arial" w:hAnsi="Arial" w:cs="Arial"/>
          <w:i/>
          <w:sz w:val="16"/>
          <w:szCs w:val="20"/>
        </w:rPr>
        <w:t xml:space="preserve"> zamówienia</w:t>
      </w:r>
      <w:r w:rsidRPr="00114CC7">
        <w:rPr>
          <w:rFonts w:ascii="Arial" w:hAnsi="Arial" w:cs="Arial"/>
          <w:i/>
          <w:sz w:val="16"/>
          <w:szCs w:val="20"/>
        </w:rPr>
        <w:t>)</w:t>
      </w:r>
    </w:p>
    <w:p w:rsidR="001B4C58" w:rsidRPr="00A260C9" w:rsidRDefault="001B4C58" w:rsidP="000B0697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A260C9">
        <w:rPr>
          <w:rFonts w:ascii="Arial" w:hAnsi="Arial" w:cs="Arial"/>
          <w:b/>
          <w:sz w:val="20"/>
          <w:szCs w:val="24"/>
        </w:rPr>
        <w:t>Opis przedmiotu zamówienia:</w:t>
      </w:r>
    </w:p>
    <w:p w:rsidR="00463D3C" w:rsidRPr="00581179" w:rsidRDefault="00463D3C" w:rsidP="00463D3C">
      <w:pPr>
        <w:pStyle w:val="Tytu"/>
        <w:jc w:val="left"/>
        <w:rPr>
          <w:rFonts w:asciiTheme="minorHAnsi" w:hAnsiTheme="minorHAnsi" w:cs="Tahoma"/>
          <w:b w:val="0"/>
          <w:sz w:val="20"/>
        </w:rPr>
      </w:pPr>
    </w:p>
    <w:p w:rsidR="00463D3C" w:rsidRPr="00581179" w:rsidRDefault="00463D3C" w:rsidP="00463D3C">
      <w:pPr>
        <w:pStyle w:val="Tytu"/>
        <w:jc w:val="left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Oznaczenie przedmiotu zamówienia wg Wspólnego Słownika Zamówień (CPV): </w:t>
      </w:r>
    </w:p>
    <w:p w:rsidR="00463D3C" w:rsidRPr="00581179" w:rsidRDefault="00463D3C" w:rsidP="00463D3C">
      <w:pPr>
        <w:pStyle w:val="Tytu"/>
        <w:jc w:val="left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 xml:space="preserve">32.56.20.00-0 </w:t>
      </w:r>
      <w:r w:rsidRPr="00581179">
        <w:rPr>
          <w:rFonts w:asciiTheme="minorHAnsi" w:hAnsiTheme="minorHAnsi" w:cs="Tahoma"/>
          <w:b w:val="0"/>
          <w:sz w:val="20"/>
        </w:rPr>
        <w:t>(Kable światłowodowe)</w:t>
      </w:r>
    </w:p>
    <w:p w:rsidR="00463D3C" w:rsidRPr="00581179" w:rsidRDefault="00463D3C" w:rsidP="00463D3C">
      <w:pPr>
        <w:pStyle w:val="Tytu"/>
        <w:jc w:val="left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 xml:space="preserve">64.21.44.00-3 </w:t>
      </w:r>
      <w:r w:rsidRPr="00581179">
        <w:rPr>
          <w:rFonts w:asciiTheme="minorHAnsi" w:hAnsiTheme="minorHAnsi" w:cs="Tahoma"/>
          <w:b w:val="0"/>
          <w:sz w:val="20"/>
        </w:rPr>
        <w:t>(Wynajem kablowych łączy telefonicznych)</w:t>
      </w:r>
    </w:p>
    <w:p w:rsidR="00463D3C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sz w:val="20"/>
        </w:rPr>
      </w:pPr>
    </w:p>
    <w:p w:rsidR="00463D3C" w:rsidRPr="00581179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>1.</w:t>
      </w:r>
      <w:r w:rsidRPr="00581179">
        <w:rPr>
          <w:rFonts w:asciiTheme="minorHAnsi" w:hAnsiTheme="minorHAnsi" w:cs="Tahoma"/>
          <w:b w:val="0"/>
          <w:sz w:val="20"/>
        </w:rPr>
        <w:t xml:space="preserve"> Przedmiotem zamówienia jest zestawienie połączenia </w:t>
      </w:r>
      <w:r>
        <w:rPr>
          <w:rFonts w:asciiTheme="minorHAnsi" w:hAnsiTheme="minorHAnsi" w:cs="Tahoma"/>
          <w:b w:val="0"/>
          <w:sz w:val="20"/>
        </w:rPr>
        <w:t>4</w:t>
      </w:r>
      <w:r w:rsidRPr="00581179">
        <w:rPr>
          <w:rFonts w:asciiTheme="minorHAnsi" w:hAnsiTheme="minorHAnsi" w:cs="Tahoma"/>
          <w:b w:val="0"/>
          <w:sz w:val="20"/>
        </w:rPr>
        <w:t xml:space="preserve"> lokalizacji Urzędu Miasta w jedną sieć łączami  światłowodowymi o przepustowości minimum 1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Gbps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. Łącze powinno być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zaterminowane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 w każdej lokalizacji Urzędu Miasta na przełącznikach o specyfikacji:</w:t>
      </w:r>
    </w:p>
    <w:p w:rsidR="00463D3C" w:rsidRPr="00581179" w:rsidRDefault="00463D3C" w:rsidP="00463D3C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>8-portowy, 1000BaseT</w:t>
      </w:r>
    </w:p>
    <w:p w:rsidR="00463D3C" w:rsidRPr="00581179" w:rsidRDefault="00463D3C" w:rsidP="00463D3C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 xml:space="preserve">dwa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sloty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combo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SFP obsadzone wkładkami niezbędnymi do realizacji zamówienia</w:t>
      </w:r>
    </w:p>
    <w:p w:rsidR="00463D3C" w:rsidRPr="00581179" w:rsidRDefault="00463D3C" w:rsidP="00463D3C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proofErr w:type="spellStart"/>
      <w:r w:rsidRPr="00581179">
        <w:rPr>
          <w:rFonts w:asciiTheme="minorHAnsi" w:hAnsiTheme="minorHAnsi" w:cs="Tahoma"/>
          <w:sz w:val="20"/>
          <w:szCs w:val="20"/>
        </w:rPr>
        <w:t>Rack</w:t>
      </w:r>
      <w:proofErr w:type="spellEnd"/>
    </w:p>
    <w:p w:rsidR="00463D3C" w:rsidRPr="00581179" w:rsidRDefault="00463D3C" w:rsidP="00463D3C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>wydajność przełączania w Gips: 15</w:t>
      </w:r>
    </w:p>
    <w:p w:rsidR="00463D3C" w:rsidRPr="00581179" w:rsidRDefault="00463D3C" w:rsidP="00463D3C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 xml:space="preserve">wsparcie dla funkcjonalności Link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Aggregation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Control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Protocol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zgodnej z IEEE 802.3ad</w:t>
      </w:r>
    </w:p>
    <w:p w:rsidR="00463D3C" w:rsidRPr="00581179" w:rsidRDefault="00463D3C" w:rsidP="00463D3C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81179">
        <w:rPr>
          <w:rFonts w:asciiTheme="minorHAnsi" w:hAnsiTheme="minorHAnsi" w:cs="Tahoma"/>
          <w:sz w:val="20"/>
          <w:szCs w:val="20"/>
        </w:rPr>
        <w:t xml:space="preserve">obsługa protokołu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Spanning</w:t>
      </w:r>
      <w:proofErr w:type="spellEnd"/>
      <w:r w:rsidRPr="00581179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581179">
        <w:rPr>
          <w:rFonts w:asciiTheme="minorHAnsi" w:hAnsiTheme="minorHAnsi" w:cs="Tahoma"/>
          <w:sz w:val="20"/>
          <w:szCs w:val="20"/>
        </w:rPr>
        <w:t>Tree</w:t>
      </w:r>
      <w:proofErr w:type="spellEnd"/>
    </w:p>
    <w:p w:rsidR="00463D3C" w:rsidRPr="00581179" w:rsidRDefault="00463D3C" w:rsidP="00463D3C">
      <w:pPr>
        <w:pStyle w:val="Tytu"/>
        <w:numPr>
          <w:ilvl w:val="0"/>
          <w:numId w:val="30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obsługa Jumbo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frames</w:t>
      </w:r>
      <w:proofErr w:type="spellEnd"/>
    </w:p>
    <w:p w:rsidR="00463D3C" w:rsidRPr="00581179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 z zastrzeżeniem, że lokalizacje B, C, D są połączone w </w:t>
      </w:r>
      <w:r w:rsidRPr="00581179">
        <w:rPr>
          <w:rFonts w:asciiTheme="minorHAnsi" w:hAnsiTheme="minorHAnsi" w:cs="Tahoma"/>
          <w:sz w:val="20"/>
        </w:rPr>
        <w:t xml:space="preserve">punkcie A </w:t>
      </w:r>
      <w:r w:rsidRPr="00581179">
        <w:rPr>
          <w:rFonts w:asciiTheme="minorHAnsi" w:hAnsiTheme="minorHAnsi" w:cs="Tahoma"/>
          <w:b w:val="0"/>
          <w:sz w:val="20"/>
        </w:rPr>
        <w:t xml:space="preserve">i powinny być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zaterminowane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 na tym samym przełączniku.</w:t>
      </w:r>
      <w:r w:rsidRPr="00581179">
        <w:rPr>
          <w:rFonts w:asciiTheme="minorHAnsi" w:hAnsiTheme="minorHAnsi" w:cs="Tahoma"/>
          <w:sz w:val="20"/>
        </w:rPr>
        <w:t xml:space="preserve"> </w:t>
      </w:r>
    </w:p>
    <w:p w:rsidR="00463D3C" w:rsidRPr="00581179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Szczegółowy opis punktów przyłączenia lokalizacji: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A - ul. Pasaż Rudowskiego 10 w Piotrkowie Trybunalskim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B - ul. Szkolna 28 w Piotrkowie Trybunalskim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C - ul. Sienkiewicza 16a w Piotrkowie Trybunalskim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D - ul. Farna 8 w Piotrkowie Trybunalskim</w:t>
      </w:r>
    </w:p>
    <w:p w:rsidR="00463D3C" w:rsidRPr="00581179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>2.</w:t>
      </w:r>
      <w:r w:rsidRPr="00581179">
        <w:rPr>
          <w:rFonts w:asciiTheme="minorHAnsi" w:hAnsiTheme="minorHAnsi" w:cs="Tahoma"/>
          <w:b w:val="0"/>
          <w:sz w:val="20"/>
        </w:rPr>
        <w:t xml:space="preserve"> Szczegółowa lokalizacja punktów doprowadzenia światłowodu:</w:t>
      </w:r>
    </w:p>
    <w:p w:rsidR="00463D3C" w:rsidRPr="00581179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03"/>
        <w:gridCol w:w="7753"/>
      </w:tblGrid>
      <w:tr w:rsidR="00463D3C" w:rsidRPr="00581179" w:rsidTr="00463D3C">
        <w:trPr>
          <w:trHeight w:val="399"/>
        </w:trPr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Punkt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Opis szczegółowy Punktów do których należy doprowadzić światłowód</w:t>
            </w:r>
          </w:p>
        </w:tc>
      </w:tr>
      <w:tr w:rsidR="00463D3C" w:rsidRPr="00581179" w:rsidTr="00466058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Punkt mieści się przy ul. Rudowskiego 10, piętro I , pomieszczenie nr 105, szafa </w:t>
            </w:r>
            <w:proofErr w:type="spellStart"/>
            <w:r w:rsidRPr="00581179">
              <w:rPr>
                <w:rFonts w:asciiTheme="minorHAnsi" w:hAnsiTheme="minorHAnsi" w:cs="Tahoma"/>
                <w:b w:val="0"/>
                <w:sz w:val="20"/>
              </w:rPr>
              <w:t>rack</w:t>
            </w:r>
            <w:proofErr w:type="spellEnd"/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0"/>
              </w:rPr>
              <w:t>-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>TAK.</w:t>
            </w:r>
          </w:p>
        </w:tc>
      </w:tr>
      <w:tr w:rsidR="00463D3C" w:rsidRPr="00581179" w:rsidTr="0046605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Punkt mieści się przy ul. Szkolna 28, piętro II, pomieszczenie nr 28, szafa </w:t>
            </w:r>
            <w:proofErr w:type="spellStart"/>
            <w:r w:rsidRPr="00581179">
              <w:rPr>
                <w:rFonts w:asciiTheme="minorHAnsi" w:hAnsiTheme="minorHAnsi" w:cs="Tahoma"/>
                <w:b w:val="0"/>
                <w:sz w:val="20"/>
              </w:rPr>
              <w:t>rack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</w:rPr>
              <w:t>-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TAK.</w:t>
            </w:r>
          </w:p>
        </w:tc>
      </w:tr>
      <w:tr w:rsidR="00463D3C" w:rsidRPr="00581179" w:rsidTr="00466058">
        <w:trPr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Punkt mieści się przy ul. Sienkiewicza 16a, piętro III, pomieszczenie – korytarz, szafa </w:t>
            </w:r>
            <w:proofErr w:type="spellStart"/>
            <w:r w:rsidRPr="00581179">
              <w:rPr>
                <w:rFonts w:asciiTheme="minorHAnsi" w:hAnsiTheme="minorHAnsi" w:cs="Tahoma"/>
                <w:b w:val="0"/>
                <w:sz w:val="20"/>
              </w:rPr>
              <w:t>rack</w:t>
            </w:r>
            <w:proofErr w:type="spellEnd"/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0"/>
              </w:rPr>
              <w:t>-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>TAK</w:t>
            </w:r>
          </w:p>
        </w:tc>
      </w:tr>
      <w:tr w:rsidR="00463D3C" w:rsidRPr="00581179" w:rsidTr="00466058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rPr>
                <w:rFonts w:asciiTheme="minorHAnsi" w:hAnsiTheme="minorHAnsi" w:cs="Tahoma"/>
                <w:sz w:val="20"/>
              </w:rPr>
            </w:pPr>
            <w:r w:rsidRPr="00581179">
              <w:rPr>
                <w:rFonts w:asciiTheme="minorHAnsi" w:hAnsiTheme="minorHAnsi" w:cs="Tahoma"/>
                <w:sz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D3C" w:rsidRPr="00581179" w:rsidRDefault="00463D3C" w:rsidP="00463D3C">
            <w:pPr>
              <w:pStyle w:val="Tytu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Punkt mieści się przy ul. Farna 8, szafa </w:t>
            </w:r>
            <w:proofErr w:type="spellStart"/>
            <w:r w:rsidRPr="00581179">
              <w:rPr>
                <w:rFonts w:asciiTheme="minorHAnsi" w:hAnsiTheme="minorHAnsi" w:cs="Tahoma"/>
                <w:b w:val="0"/>
                <w:sz w:val="20"/>
              </w:rPr>
              <w:t>rack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</w:rPr>
              <w:t>-</w:t>
            </w:r>
            <w:r w:rsidRPr="00581179">
              <w:rPr>
                <w:rFonts w:asciiTheme="minorHAnsi" w:hAnsiTheme="minorHAnsi" w:cs="Tahoma"/>
                <w:b w:val="0"/>
                <w:sz w:val="20"/>
              </w:rPr>
              <w:t xml:space="preserve"> NIE.</w:t>
            </w:r>
          </w:p>
        </w:tc>
      </w:tr>
    </w:tbl>
    <w:p w:rsidR="00466058" w:rsidRDefault="00466058" w:rsidP="00463D3C">
      <w:pPr>
        <w:pStyle w:val="Tytu"/>
        <w:ind w:left="142" w:hanging="142"/>
        <w:jc w:val="both"/>
        <w:rPr>
          <w:rFonts w:asciiTheme="minorHAnsi" w:hAnsiTheme="minorHAnsi" w:cs="Tahoma"/>
          <w:sz w:val="20"/>
        </w:rPr>
      </w:pPr>
    </w:p>
    <w:p w:rsidR="00463D3C" w:rsidRPr="00466058" w:rsidRDefault="005D1C27" w:rsidP="00463D3C">
      <w:pPr>
        <w:pStyle w:val="Tytu"/>
        <w:ind w:left="142" w:hanging="142"/>
        <w:jc w:val="both"/>
        <w:rPr>
          <w:rFonts w:asciiTheme="minorHAnsi" w:hAnsiTheme="minorHAnsi" w:cs="Tahoma"/>
          <w:sz w:val="20"/>
        </w:rPr>
      </w:pPr>
      <w:bookmarkStart w:id="0" w:name="_GoBack"/>
      <w:bookmarkEnd w:id="0"/>
      <w:r w:rsidRPr="00466058">
        <w:rPr>
          <w:rFonts w:asciiTheme="minorHAnsi" w:hAnsiTheme="minorHAnsi" w:cs="Tahoma"/>
          <w:sz w:val="20"/>
        </w:rPr>
        <w:t>UWAGA !!! Zamawiający dla lokalizacji C (ul. Sienkiewicza 16a w Piotrkowie Trybunalskim) przewiduje świadczenie usług do 30.09.2018 r. Przy składaniu oferty należy uwzględnić koszt świadczenia usług dla 4 lokalizacji do 30.09.2018 r. a po tym terminie dla 3 lokalizacji.</w:t>
      </w:r>
    </w:p>
    <w:p w:rsidR="005D1C27" w:rsidRPr="00581179" w:rsidRDefault="005D1C27" w:rsidP="00463D3C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</w:p>
    <w:p w:rsidR="00463D3C" w:rsidRPr="00581179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sz w:val="20"/>
        </w:rPr>
        <w:t>3.</w:t>
      </w:r>
      <w:r w:rsidRPr="00581179">
        <w:rPr>
          <w:rFonts w:asciiTheme="minorHAnsi" w:hAnsiTheme="minorHAnsi" w:cs="Tahoma"/>
          <w:b w:val="0"/>
          <w:sz w:val="20"/>
        </w:rPr>
        <w:t xml:space="preserve"> Usługa dostępu do sieci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internet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>.</w:t>
      </w:r>
    </w:p>
    <w:p w:rsidR="00463D3C" w:rsidRPr="00581179" w:rsidRDefault="00463D3C" w:rsidP="00463D3C">
      <w:pPr>
        <w:pStyle w:val="Tytu"/>
        <w:ind w:left="142" w:hanging="142"/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Opis rozwiązania: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przepustowości symetrycznej </w:t>
      </w:r>
      <w:r>
        <w:rPr>
          <w:rFonts w:asciiTheme="minorHAnsi" w:hAnsiTheme="minorHAnsi" w:cs="Tahoma"/>
          <w:b w:val="0"/>
          <w:sz w:val="20"/>
        </w:rPr>
        <w:t>10</w:t>
      </w:r>
      <w:r w:rsidRPr="00581179">
        <w:rPr>
          <w:rFonts w:asciiTheme="minorHAnsi" w:hAnsiTheme="minorHAnsi" w:cs="Tahoma"/>
          <w:b w:val="0"/>
          <w:sz w:val="20"/>
        </w:rPr>
        <w:t xml:space="preserve">0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Mbps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>/</w:t>
      </w:r>
      <w:r>
        <w:rPr>
          <w:rFonts w:asciiTheme="minorHAnsi" w:hAnsiTheme="minorHAnsi" w:cs="Tahoma"/>
          <w:b w:val="0"/>
          <w:sz w:val="20"/>
        </w:rPr>
        <w:t>10</w:t>
      </w:r>
      <w:r w:rsidRPr="00581179">
        <w:rPr>
          <w:rFonts w:asciiTheme="minorHAnsi" w:hAnsiTheme="minorHAnsi" w:cs="Tahoma"/>
          <w:b w:val="0"/>
          <w:sz w:val="20"/>
        </w:rPr>
        <w:t xml:space="preserve">0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Mbps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>,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uruchomiona w  lokalizacji centralnej,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 xml:space="preserve">przepustowość gwarantowana do punktu styku z siecią </w:t>
      </w:r>
      <w:proofErr w:type="spellStart"/>
      <w:r w:rsidRPr="00581179">
        <w:rPr>
          <w:rFonts w:asciiTheme="minorHAnsi" w:hAnsiTheme="minorHAnsi" w:cs="Tahoma"/>
          <w:b w:val="0"/>
          <w:sz w:val="20"/>
        </w:rPr>
        <w:t>internet</w:t>
      </w:r>
      <w:proofErr w:type="spellEnd"/>
      <w:r w:rsidRPr="00581179">
        <w:rPr>
          <w:rFonts w:asciiTheme="minorHAnsi" w:hAnsiTheme="minorHAnsi" w:cs="Tahoma"/>
          <w:b w:val="0"/>
          <w:sz w:val="20"/>
        </w:rPr>
        <w:t xml:space="preserve"> (CIR = EIR),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po stronie klienta styk elektryczny Ethernet 10/100/1000Mbps</w:t>
      </w:r>
    </w:p>
    <w:p w:rsidR="00463D3C" w:rsidRPr="00581179" w:rsidRDefault="00463D3C" w:rsidP="00463D3C">
      <w:pPr>
        <w:pStyle w:val="Tytu"/>
        <w:numPr>
          <w:ilvl w:val="0"/>
          <w:numId w:val="29"/>
        </w:numPr>
        <w:jc w:val="both"/>
        <w:rPr>
          <w:rFonts w:asciiTheme="minorHAnsi" w:hAnsiTheme="minorHAnsi" w:cs="Tahoma"/>
          <w:b w:val="0"/>
          <w:sz w:val="20"/>
        </w:rPr>
      </w:pPr>
      <w:r w:rsidRPr="00581179">
        <w:rPr>
          <w:rFonts w:asciiTheme="minorHAnsi" w:hAnsiTheme="minorHAnsi" w:cs="Tahoma"/>
          <w:b w:val="0"/>
          <w:sz w:val="20"/>
        </w:rPr>
        <w:t>pula 32 publicznych adresów IP dla łącza symetrycznego</w:t>
      </w:r>
    </w:p>
    <w:p w:rsidR="00A4242F" w:rsidRPr="00114CC7" w:rsidRDefault="00A4242F" w:rsidP="00D27EDF">
      <w:pPr>
        <w:spacing w:after="0"/>
        <w:ind w:firstLine="357"/>
        <w:rPr>
          <w:rFonts w:ascii="Arial" w:hAnsi="Arial" w:cs="Arial"/>
          <w:sz w:val="20"/>
          <w:szCs w:val="20"/>
        </w:rPr>
      </w:pPr>
    </w:p>
    <w:sectPr w:rsidR="00A4242F" w:rsidRPr="00114CC7" w:rsidSect="005D1C27">
      <w:pgSz w:w="11906" w:h="16838" w:code="9"/>
      <w:pgMar w:top="709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66" w:rsidRDefault="00356F66" w:rsidP="00187ED3">
      <w:pPr>
        <w:spacing w:after="0" w:line="240" w:lineRule="auto"/>
      </w:pPr>
      <w:r>
        <w:separator/>
      </w:r>
    </w:p>
  </w:endnote>
  <w:endnote w:type="continuationSeparator" w:id="0">
    <w:p w:rsidR="00356F66" w:rsidRDefault="00356F66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66" w:rsidRDefault="00356F66" w:rsidP="00187ED3">
      <w:pPr>
        <w:spacing w:after="0" w:line="240" w:lineRule="auto"/>
      </w:pPr>
      <w:r>
        <w:separator/>
      </w:r>
    </w:p>
  </w:footnote>
  <w:footnote w:type="continuationSeparator" w:id="0">
    <w:p w:rsidR="00356F66" w:rsidRDefault="00356F66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3841F2F"/>
    <w:multiLevelType w:val="hybridMultilevel"/>
    <w:tmpl w:val="116E08BC"/>
    <w:lvl w:ilvl="0" w:tplc="688C46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E06B41"/>
    <w:multiLevelType w:val="hybridMultilevel"/>
    <w:tmpl w:val="B268D010"/>
    <w:lvl w:ilvl="0" w:tplc="688C46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5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26"/>
  </w:num>
  <w:num w:numId="10">
    <w:abstractNumId w:val="19"/>
  </w:num>
  <w:num w:numId="11">
    <w:abstractNumId w:val="15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22"/>
  </w:num>
  <w:num w:numId="17">
    <w:abstractNumId w:val="24"/>
  </w:num>
  <w:num w:numId="18">
    <w:abstractNumId w:val="23"/>
  </w:num>
  <w:num w:numId="19">
    <w:abstractNumId w:val="5"/>
  </w:num>
  <w:num w:numId="20">
    <w:abstractNumId w:val="21"/>
  </w:num>
  <w:num w:numId="21">
    <w:abstractNumId w:val="20"/>
  </w:num>
  <w:num w:numId="22">
    <w:abstractNumId w:val="17"/>
  </w:num>
  <w:num w:numId="23">
    <w:abstractNumId w:val="6"/>
  </w:num>
  <w:num w:numId="24">
    <w:abstractNumId w:val="27"/>
  </w:num>
  <w:num w:numId="25">
    <w:abstractNumId w:val="7"/>
  </w:num>
  <w:num w:numId="26">
    <w:abstractNumId w:val="29"/>
  </w:num>
  <w:num w:numId="27">
    <w:abstractNumId w:val="13"/>
  </w:num>
  <w:num w:numId="28">
    <w:abstractNumId w:val="9"/>
  </w:num>
  <w:num w:numId="29">
    <w:abstractNumId w:val="1"/>
  </w:num>
  <w:num w:numId="3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4B0C"/>
    <w:rsid w:val="0033671F"/>
    <w:rsid w:val="00342E75"/>
    <w:rsid w:val="0034622A"/>
    <w:rsid w:val="0034705D"/>
    <w:rsid w:val="00353B74"/>
    <w:rsid w:val="00354144"/>
    <w:rsid w:val="00356F66"/>
    <w:rsid w:val="0036183C"/>
    <w:rsid w:val="003637D1"/>
    <w:rsid w:val="003659B8"/>
    <w:rsid w:val="00385D10"/>
    <w:rsid w:val="003925F2"/>
    <w:rsid w:val="00394DA1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0501"/>
    <w:rsid w:val="0040306B"/>
    <w:rsid w:val="00416621"/>
    <w:rsid w:val="00421D41"/>
    <w:rsid w:val="0042221D"/>
    <w:rsid w:val="00430A0A"/>
    <w:rsid w:val="00433E83"/>
    <w:rsid w:val="00436569"/>
    <w:rsid w:val="004433B3"/>
    <w:rsid w:val="004512CB"/>
    <w:rsid w:val="00451FA0"/>
    <w:rsid w:val="00460220"/>
    <w:rsid w:val="00463037"/>
    <w:rsid w:val="00463D3C"/>
    <w:rsid w:val="0046403B"/>
    <w:rsid w:val="00466058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143"/>
    <w:rsid w:val="004C3A29"/>
    <w:rsid w:val="004C67FF"/>
    <w:rsid w:val="004D0DB9"/>
    <w:rsid w:val="004D418B"/>
    <w:rsid w:val="004E0D62"/>
    <w:rsid w:val="004E2CA9"/>
    <w:rsid w:val="004E3A65"/>
    <w:rsid w:val="004F0D51"/>
    <w:rsid w:val="004F3501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5F52"/>
    <w:rsid w:val="005C2A95"/>
    <w:rsid w:val="005C55CB"/>
    <w:rsid w:val="005D148D"/>
    <w:rsid w:val="005D1C27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D086E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707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163B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23C6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1E80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1CCE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8AD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4B57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63D3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3D3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FAD2-1219-40E5-9715-F7603F4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Lara Jacek</cp:lastModifiedBy>
  <cp:revision>4</cp:revision>
  <cp:lastPrinted>2017-05-10T14:39:00Z</cp:lastPrinted>
  <dcterms:created xsi:type="dcterms:W3CDTF">2018-05-16T07:25:00Z</dcterms:created>
  <dcterms:modified xsi:type="dcterms:W3CDTF">2018-05-16T07:31:00Z</dcterms:modified>
</cp:coreProperties>
</file>