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388F684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1A5E"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="00342F84"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  <w:r w:rsidR="004C1A5E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dnia ……</w:t>
      </w:r>
      <w:r w:rsidR="00342F84">
        <w:rPr>
          <w:rFonts w:ascii="Arial" w:eastAsia="Times New Roman" w:hAnsi="Arial" w:cs="Arial"/>
          <w:sz w:val="20"/>
          <w:szCs w:val="20"/>
          <w:lang w:eastAsia="ar-SA"/>
        </w:rPr>
        <w:t>08.2024 r.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106F4F80" w14:textId="77777777" w:rsidR="00016632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="00016632">
        <w:rPr>
          <w:rFonts w:ascii="Arial" w:eastAsia="Times New Roman" w:hAnsi="Arial" w:cs="Arial"/>
          <w:sz w:val="20"/>
          <w:szCs w:val="20"/>
          <w:lang w:eastAsia="ar-SA"/>
        </w:rPr>
        <w:t>, adres:</w:t>
      </w:r>
    </w:p>
    <w:p w14:paraId="3762D395" w14:textId="1E251A51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163CB45E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0A2697B1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14:paraId="433DF632" w14:textId="08F515BD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</w:t>
      </w:r>
      <w:r w:rsidR="00016632">
        <w:rPr>
          <w:rFonts w:ascii="Arial" w:eastAsia="Times New Roman" w:hAnsi="Arial" w:cs="Arial"/>
          <w:sz w:val="20"/>
          <w:szCs w:val="20"/>
          <w:lang w:eastAsia="ar-SA"/>
        </w:rPr>
        <w:t>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B1AAEE3" w14:textId="1358455D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</w:t>
      </w:r>
    </w:p>
    <w:p w14:paraId="09B40253" w14:textId="26AB761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</w:t>
      </w:r>
      <w:r w:rsidR="00016632">
        <w:rPr>
          <w:rFonts w:ascii="Arial" w:eastAsia="Times New Roman" w:hAnsi="Arial" w:cs="Arial"/>
          <w:sz w:val="20"/>
          <w:szCs w:val="20"/>
          <w:lang w:eastAsia="ar-SA"/>
        </w:rPr>
        <w:t>.</w:t>
      </w:r>
      <w:bookmarkStart w:id="0" w:name="_GoBack"/>
      <w:bookmarkEnd w:id="0"/>
    </w:p>
    <w:p w14:paraId="383C81FE" w14:textId="67B30C4A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</w:t>
      </w:r>
      <w:r w:rsidR="00016632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12AB0A3C" w14:textId="323BFE2A" w:rsidR="009854E0" w:rsidRPr="00342F84" w:rsidRDefault="009854E0" w:rsidP="009854E0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42F84">
        <w:rPr>
          <w:rFonts w:ascii="Arial" w:hAnsi="Arial" w:cs="Arial"/>
          <w:b/>
          <w:bCs/>
          <w:sz w:val="20"/>
          <w:szCs w:val="20"/>
        </w:rPr>
        <w:t>Świadczenie usług w zakresie obsługi serwisowej oraz doradztwo techniczne i eksploatacyjne (wsparcie techniczne) 2 agregatów kogeneracyjnych „</w:t>
      </w:r>
      <w:proofErr w:type="spellStart"/>
      <w:r w:rsidRPr="00342F84">
        <w:rPr>
          <w:rFonts w:ascii="Arial" w:hAnsi="Arial" w:cs="Arial"/>
          <w:b/>
          <w:bCs/>
          <w:sz w:val="20"/>
          <w:szCs w:val="20"/>
        </w:rPr>
        <w:t>Motorgas</w:t>
      </w:r>
      <w:proofErr w:type="spellEnd"/>
      <w:r w:rsidRPr="00342F84">
        <w:rPr>
          <w:rFonts w:ascii="Arial" w:hAnsi="Arial" w:cs="Arial"/>
          <w:b/>
          <w:bCs/>
          <w:sz w:val="20"/>
          <w:szCs w:val="20"/>
        </w:rPr>
        <w:t xml:space="preserve"> OUT </w:t>
      </w:r>
      <w:proofErr w:type="spellStart"/>
      <w:r w:rsidRPr="00342F84">
        <w:rPr>
          <w:rFonts w:ascii="Arial" w:hAnsi="Arial" w:cs="Arial"/>
          <w:b/>
          <w:bCs/>
          <w:sz w:val="20"/>
          <w:szCs w:val="20"/>
        </w:rPr>
        <w:t>door</w:t>
      </w:r>
      <w:proofErr w:type="spellEnd"/>
      <w:r w:rsidRPr="00342F84">
        <w:rPr>
          <w:rFonts w:ascii="Arial" w:hAnsi="Arial" w:cs="Arial"/>
          <w:b/>
          <w:bCs/>
          <w:sz w:val="20"/>
          <w:szCs w:val="20"/>
        </w:rPr>
        <w:t xml:space="preserve"> MGM 250” zainstalowanych na oczyszczalni ścieków w Korzyścienku.</w:t>
      </w:r>
      <w:r w:rsidRPr="00342F84">
        <w:rPr>
          <w:rFonts w:ascii="Arial" w:eastAsia="Calibri" w:hAnsi="Arial" w:cs="Arial"/>
          <w:b/>
          <w:bCs/>
          <w:sz w:val="20"/>
          <w:szCs w:val="20"/>
        </w:rPr>
        <w:t xml:space="preserve"> Postępowanie nr  1</w:t>
      </w:r>
      <w:r w:rsidR="00137875" w:rsidRPr="00342F84">
        <w:rPr>
          <w:rFonts w:ascii="Arial" w:eastAsia="Calibri" w:hAnsi="Arial" w:cs="Arial"/>
          <w:b/>
          <w:bCs/>
          <w:sz w:val="20"/>
          <w:szCs w:val="20"/>
        </w:rPr>
        <w:t>1</w:t>
      </w:r>
      <w:r w:rsidRPr="00342F84">
        <w:rPr>
          <w:rFonts w:ascii="Arial" w:eastAsia="Calibri" w:hAnsi="Arial" w:cs="Arial"/>
          <w:b/>
          <w:bCs/>
          <w:sz w:val="20"/>
          <w:szCs w:val="20"/>
        </w:rPr>
        <w:t>/TO/ 2024</w:t>
      </w:r>
    </w:p>
    <w:p w14:paraId="7B57250D" w14:textId="77777777" w:rsidR="0005697A" w:rsidRPr="00342F84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42F84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42925239" w:rsidR="0005697A" w:rsidRPr="00342F84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342F84">
        <w:rPr>
          <w:rFonts w:ascii="Arial" w:hAnsi="Arial" w:cs="Arial"/>
          <w:sz w:val="20"/>
          <w:szCs w:val="20"/>
        </w:rPr>
        <w:t>………………..………….… zł netto + VAT……………...% = …………………………………….. zł brutto                               (słownie: ……………………………………………………..…………………………………………… brutto)</w:t>
      </w:r>
    </w:p>
    <w:p w14:paraId="02691AB2" w14:textId="66C6C363" w:rsidR="00137875" w:rsidRPr="00FB5379" w:rsidRDefault="00137875" w:rsidP="0005697A">
      <w:pPr>
        <w:spacing w:after="240" w:line="276" w:lineRule="auto"/>
        <w:rPr>
          <w:rFonts w:asciiTheme="minorHAnsi" w:hAnsiTheme="minorHAnsi" w:cs="Arial"/>
          <w:sz w:val="20"/>
          <w:szCs w:val="20"/>
        </w:rPr>
      </w:pPr>
      <w:r w:rsidRPr="00FB5379">
        <w:rPr>
          <w:rFonts w:asciiTheme="minorHAnsi" w:hAnsiTheme="minorHAnsi" w:cs="Arial"/>
          <w:sz w:val="20"/>
          <w:szCs w:val="20"/>
        </w:rPr>
        <w:t xml:space="preserve">W tym: </w:t>
      </w:r>
    </w:p>
    <w:p w14:paraId="7DCFD7C8" w14:textId="73E6F106" w:rsidR="00FB5379" w:rsidRPr="00FB5379" w:rsidRDefault="00FB5379" w:rsidP="00FB5379">
      <w:pPr>
        <w:widowControl/>
        <w:suppressAutoHyphens w:val="0"/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FB5379">
        <w:rPr>
          <w:rFonts w:ascii="Calibri" w:eastAsia="Calibri" w:hAnsi="Calibri" w:cs="Calibri"/>
          <w:sz w:val="20"/>
          <w:szCs w:val="20"/>
        </w:rPr>
        <w:t>1.</w:t>
      </w:r>
      <w:r w:rsidRPr="00044F5C">
        <w:rPr>
          <w:rFonts w:ascii="Calibri" w:eastAsia="Calibri" w:hAnsi="Calibri" w:cs="Calibri"/>
          <w:sz w:val="20"/>
          <w:szCs w:val="20"/>
        </w:rPr>
        <w:t>Cen</w:t>
      </w:r>
      <w:r w:rsidRPr="00FB5379">
        <w:rPr>
          <w:rFonts w:ascii="Calibri" w:eastAsia="Calibri" w:hAnsi="Calibri" w:cs="Calibri"/>
          <w:sz w:val="20"/>
          <w:szCs w:val="20"/>
        </w:rPr>
        <w:t>a</w:t>
      </w:r>
      <w:r w:rsidRPr="00044F5C">
        <w:rPr>
          <w:rFonts w:ascii="Calibri" w:eastAsia="Calibri" w:hAnsi="Calibri" w:cs="Calibri"/>
          <w:sz w:val="20"/>
          <w:szCs w:val="20"/>
        </w:rPr>
        <w:t xml:space="preserve"> ryczałtow</w:t>
      </w:r>
      <w:r w:rsidRPr="00FB5379">
        <w:rPr>
          <w:rFonts w:ascii="Calibri" w:eastAsia="Calibri" w:hAnsi="Calibri" w:cs="Calibri"/>
          <w:sz w:val="20"/>
          <w:szCs w:val="20"/>
        </w:rPr>
        <w:t>a</w:t>
      </w:r>
      <w:r w:rsidRPr="00044F5C">
        <w:rPr>
          <w:rFonts w:ascii="Calibri" w:eastAsia="Calibri" w:hAnsi="Calibri" w:cs="Calibri"/>
          <w:sz w:val="20"/>
          <w:szCs w:val="20"/>
        </w:rPr>
        <w:t xml:space="preserve"> serwisu olejowego - ( wraz z materiałami i częściami eksploatacyjnymi).</w:t>
      </w:r>
    </w:p>
    <w:p w14:paraId="7DB96358" w14:textId="66245963" w:rsidR="00FB5379" w:rsidRPr="00044F5C" w:rsidRDefault="00FB5379" w:rsidP="00FB5379">
      <w:pPr>
        <w:widowControl/>
        <w:suppressAutoHyphens w:val="0"/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FB5379">
        <w:rPr>
          <w:rFonts w:ascii="Calibri" w:eastAsia="Calibri" w:hAnsi="Calibri" w:cs="Calibri"/>
          <w:sz w:val="20"/>
          <w:szCs w:val="20"/>
        </w:rPr>
        <w:t>Wynosi:…………………………….zł netto.</w:t>
      </w:r>
    </w:p>
    <w:p w14:paraId="72428AB3" w14:textId="1B86064E" w:rsidR="00FB5379" w:rsidRPr="00FB5379" w:rsidRDefault="00FB5379" w:rsidP="00FB5379">
      <w:pPr>
        <w:widowControl/>
        <w:suppressAutoHyphens w:val="0"/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044F5C">
        <w:rPr>
          <w:rFonts w:ascii="Calibri" w:eastAsia="Calibri" w:hAnsi="Calibri" w:cs="Calibri"/>
          <w:sz w:val="20"/>
          <w:szCs w:val="20"/>
        </w:rPr>
        <w:t xml:space="preserve">2. </w:t>
      </w:r>
      <w:r w:rsidRPr="00FB5379">
        <w:rPr>
          <w:rFonts w:ascii="Calibri" w:eastAsia="Calibri" w:hAnsi="Calibri" w:cs="Calibri"/>
          <w:sz w:val="20"/>
          <w:szCs w:val="20"/>
        </w:rPr>
        <w:t xml:space="preserve">Cena </w:t>
      </w:r>
      <w:r w:rsidRPr="00044F5C">
        <w:rPr>
          <w:rFonts w:ascii="Calibri" w:eastAsia="Calibri" w:hAnsi="Calibri" w:cs="Calibri"/>
          <w:sz w:val="20"/>
          <w:szCs w:val="20"/>
        </w:rPr>
        <w:t>ryczałtowa serwisu podstawowego - (wraz z materiałami i częściami eksploatacyjnymi).</w:t>
      </w:r>
    </w:p>
    <w:p w14:paraId="7FACA1EB" w14:textId="4CE325AB" w:rsidR="00FB5379" w:rsidRPr="00FB5379" w:rsidRDefault="00FB5379" w:rsidP="00FB5379">
      <w:pPr>
        <w:widowControl/>
        <w:suppressAutoHyphens w:val="0"/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FB5379">
        <w:rPr>
          <w:rFonts w:ascii="Calibri" w:eastAsia="Calibri" w:hAnsi="Calibri" w:cs="Calibri"/>
          <w:sz w:val="20"/>
          <w:szCs w:val="20"/>
        </w:rPr>
        <w:t>Wynosi:……………………………zł netto.</w:t>
      </w:r>
    </w:p>
    <w:p w14:paraId="2F5C16DE" w14:textId="6D0B55A0" w:rsidR="00044F5C" w:rsidRPr="00FB5379" w:rsidRDefault="00FB5379" w:rsidP="00FB5379">
      <w:pPr>
        <w:spacing w:after="240"/>
        <w:rPr>
          <w:rFonts w:ascii="Arial" w:hAnsi="Arial" w:cs="Arial"/>
          <w:sz w:val="18"/>
          <w:szCs w:val="18"/>
        </w:rPr>
      </w:pPr>
      <w:r w:rsidRPr="00FB5379">
        <w:rPr>
          <w:rFonts w:ascii="Calibri" w:eastAsia="Calibri" w:hAnsi="Calibri" w:cs="Calibri"/>
          <w:sz w:val="20"/>
          <w:szCs w:val="20"/>
        </w:rPr>
        <w:t>3.S</w:t>
      </w:r>
      <w:r w:rsidR="00044F5C" w:rsidRPr="00FB5379">
        <w:rPr>
          <w:rFonts w:ascii="Calibri" w:eastAsia="Calibri" w:hAnsi="Calibri" w:cs="Calibri"/>
          <w:sz w:val="20"/>
          <w:szCs w:val="20"/>
        </w:rPr>
        <w:t>tawk</w:t>
      </w:r>
      <w:r w:rsidR="00044F5C" w:rsidRPr="00FB5379">
        <w:rPr>
          <w:rFonts w:ascii="Calibri" w:eastAsia="Calibri" w:hAnsi="Calibri" w:cs="Calibri"/>
          <w:sz w:val="20"/>
          <w:szCs w:val="20"/>
        </w:rPr>
        <w:t>a</w:t>
      </w:r>
      <w:r w:rsidR="00044F5C" w:rsidRPr="00FB5379">
        <w:rPr>
          <w:rFonts w:ascii="Calibri" w:eastAsia="Calibri" w:hAnsi="Calibri" w:cs="Calibri"/>
          <w:sz w:val="20"/>
          <w:szCs w:val="20"/>
        </w:rPr>
        <w:t xml:space="preserve"> roboczogodziny za wykonanie serwisu średniego pkt 3. OPZ</w:t>
      </w:r>
      <w:r w:rsidR="00044F5C" w:rsidRPr="00FB5379">
        <w:rPr>
          <w:rFonts w:ascii="Calibri" w:eastAsia="Calibri" w:hAnsi="Calibri" w:cs="Calibri"/>
          <w:sz w:val="20"/>
          <w:szCs w:val="20"/>
        </w:rPr>
        <w:t xml:space="preserve"> wynosi</w:t>
      </w:r>
      <w:r w:rsidRPr="00FB5379">
        <w:rPr>
          <w:rFonts w:ascii="Calibri" w:eastAsia="Calibri" w:hAnsi="Calibri" w:cs="Calibri"/>
          <w:sz w:val="20"/>
          <w:szCs w:val="20"/>
        </w:rPr>
        <w:t>:….</w:t>
      </w:r>
      <w:r w:rsidR="00044F5C" w:rsidRPr="00FB5379">
        <w:rPr>
          <w:rFonts w:ascii="Calibri" w:eastAsia="Calibri" w:hAnsi="Calibri" w:cs="Calibri"/>
          <w:sz w:val="20"/>
          <w:szCs w:val="20"/>
        </w:rPr>
        <w:t>………………zł netto.</w:t>
      </w: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74D717E6" w14:textId="2FFA0B9A" w:rsidR="003E6FD2" w:rsidRPr="005A609A" w:rsidRDefault="0005697A" w:rsidP="005A609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do składania oświadczeń w imieniu </w:t>
      </w:r>
      <w:proofErr w:type="spellStart"/>
      <w:r w:rsidRPr="00512A9B">
        <w:rPr>
          <w:rFonts w:ascii="Arial" w:hAnsi="Arial" w:cs="Arial"/>
          <w:bCs/>
          <w:sz w:val="16"/>
          <w:szCs w:val="16"/>
        </w:rPr>
        <w:t>Wykonawc</w:t>
      </w:r>
      <w:proofErr w:type="spellEnd"/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lastRenderedPageBreak/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1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018E833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Przedmiotem zamówienia jest świadczenie usług w zakresie obsługi serwisowej  oraz doradztwa technicznego i eksploatacyjnego (wsparcie techniczne) 2  agregatów  kogeneracyjnych </w:t>
      </w:r>
      <w:r w:rsidRPr="00044F5C">
        <w:rPr>
          <w:rFonts w:ascii="Calibri" w:eastAsia="Calibri" w:hAnsi="Calibri" w:cs="Calibri"/>
          <w:b/>
          <w:sz w:val="22"/>
          <w:szCs w:val="22"/>
        </w:rPr>
        <w:t>„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Motorgas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OUT</w:t>
      </w:r>
      <w:r w:rsidRPr="00044F5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door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MGM 250</w:t>
      </w:r>
      <w:r w:rsidRPr="00044F5C">
        <w:rPr>
          <w:rFonts w:ascii="Calibri" w:eastAsia="Calibri" w:hAnsi="Calibri" w:cs="Calibri"/>
          <w:sz w:val="22"/>
          <w:szCs w:val="22"/>
        </w:rPr>
        <w:t>”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sz w:val="22"/>
          <w:szCs w:val="22"/>
        </w:rPr>
        <w:t>zainstalowanych na oczyszczalni ścieków w Korzyścienku.</w:t>
      </w:r>
    </w:p>
    <w:p w14:paraId="7690BD4C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 xml:space="preserve">1. Podstawowe dane techniczne zainstalowanych agregatów kogeneracyjnych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Motorgas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 OUT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door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MGM 250 w obudowie kontenerowej;</w:t>
      </w:r>
    </w:p>
    <w:p w14:paraId="29BB0578" w14:textId="77777777" w:rsidR="00044F5C" w:rsidRPr="00044F5C" w:rsidRDefault="00044F5C" w:rsidP="005A609A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moc elektryczna minimalna -250 kW,</w:t>
      </w:r>
    </w:p>
    <w:p w14:paraId="06CDA5FD" w14:textId="77777777" w:rsidR="00044F5C" w:rsidRPr="00044F5C" w:rsidRDefault="00044F5C" w:rsidP="005A609A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moc cieplna nominalna -310kW,</w:t>
      </w:r>
    </w:p>
    <w:p w14:paraId="1A6582C6" w14:textId="77777777" w:rsidR="00044F5C" w:rsidRPr="00044F5C" w:rsidRDefault="00044F5C" w:rsidP="005A609A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parametry gazów wylotowych zgodne z </w:t>
      </w:r>
      <w:r w:rsidRPr="00044F5C">
        <w:rPr>
          <w:rFonts w:ascii="Calibri" w:eastAsia="Calibri" w:hAnsi="Calibri" w:cs="Calibri"/>
          <w:b/>
          <w:sz w:val="22"/>
          <w:szCs w:val="22"/>
        </w:rPr>
        <w:t>TA Luft 86</w:t>
      </w:r>
    </w:p>
    <w:p w14:paraId="4356B1AF" w14:textId="77777777" w:rsidR="00044F5C" w:rsidRPr="00044F5C" w:rsidRDefault="00044F5C" w:rsidP="005A609A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paliwo: biogaz -23 MJ/Nm³,</w:t>
      </w:r>
    </w:p>
    <w:p w14:paraId="6FEB528D" w14:textId="77777777" w:rsidR="00044F5C" w:rsidRPr="00044F5C" w:rsidRDefault="00044F5C" w:rsidP="005A609A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silnik – </w:t>
      </w:r>
      <w:r w:rsidRPr="00044F5C">
        <w:rPr>
          <w:rFonts w:ascii="Calibri" w:eastAsia="Calibri" w:hAnsi="Calibri" w:cs="Calibri"/>
          <w:b/>
          <w:sz w:val="22"/>
          <w:szCs w:val="22"/>
        </w:rPr>
        <w:t>MAN E 2848 LE322</w:t>
      </w:r>
      <w:r w:rsidRPr="00044F5C">
        <w:rPr>
          <w:rFonts w:ascii="Calibri" w:eastAsia="Calibri" w:hAnsi="Calibri" w:cs="Calibri"/>
          <w:sz w:val="22"/>
          <w:szCs w:val="22"/>
        </w:rPr>
        <w:t>, układ cylindrów widlasty, liczba cylindrów 8, olej PEGASUS 610, ilość oleju w układzie ok 100 dm³,</w:t>
      </w:r>
    </w:p>
    <w:p w14:paraId="31CACC1B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generator synchroniczny –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Leroy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Somer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LSA 46.3,</w:t>
      </w:r>
      <w:r w:rsidRPr="00044F5C">
        <w:rPr>
          <w:rFonts w:ascii="Calibri" w:eastAsia="Calibri" w:hAnsi="Calibri" w:cs="Calibri"/>
          <w:sz w:val="22"/>
          <w:szCs w:val="22"/>
        </w:rPr>
        <w:t xml:space="preserve"> napięcie nominalne 400/230V,częstotliwość 50Hz, nominalna moc pozorna 332kVA, nominalna moc czynna 266 </w:t>
      </w:r>
      <w:proofErr w:type="spellStart"/>
      <w:r w:rsidRPr="00044F5C">
        <w:rPr>
          <w:rFonts w:ascii="Calibri" w:eastAsia="Calibri" w:hAnsi="Calibri" w:cs="Calibri"/>
          <w:sz w:val="22"/>
          <w:szCs w:val="22"/>
        </w:rPr>
        <w:t>kW.</w:t>
      </w:r>
      <w:proofErr w:type="spellEnd"/>
    </w:p>
    <w:p w14:paraId="4C04FC67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szafa sterownicza z kompletnym systemem zabezpieczeń niezbędnych do współpracy urządzenia z zewnętrzną siecią energetyczną oraz zapewnienie użytkownikowi możliwość konfiguracji pracy w zależności od wymagań.</w:t>
      </w:r>
    </w:p>
    <w:p w14:paraId="7653D807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chłodnice powietrzne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Gűnter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GFH</w:t>
      </w:r>
      <w:r w:rsidRPr="00044F5C">
        <w:rPr>
          <w:rFonts w:ascii="Calibri" w:eastAsia="Calibri" w:hAnsi="Calibri" w:cs="Calibri"/>
          <w:sz w:val="22"/>
          <w:szCs w:val="22"/>
        </w:rPr>
        <w:t xml:space="preserve"> w tym:  </w:t>
      </w:r>
      <w:r w:rsidRPr="00044F5C">
        <w:rPr>
          <w:rFonts w:ascii="Calibri" w:eastAsia="Calibri" w:hAnsi="Calibri" w:cs="Calibri"/>
          <w:b/>
          <w:sz w:val="22"/>
          <w:szCs w:val="22"/>
        </w:rPr>
        <w:t>chłodnica mieszanki GFH FD 0.50.1/11-46</w:t>
      </w:r>
      <w:r w:rsidRPr="00044F5C">
        <w:rPr>
          <w:rFonts w:ascii="Calibri" w:eastAsia="Calibri" w:hAnsi="Calibri" w:cs="Calibri"/>
          <w:sz w:val="22"/>
          <w:szCs w:val="22"/>
        </w:rPr>
        <w:t xml:space="preserve">, moc cieplna 15,0KW, medium woda + glikol, pojemność 18,3 l, </w:t>
      </w:r>
      <w:r w:rsidRPr="00044F5C">
        <w:rPr>
          <w:rFonts w:ascii="Calibri" w:eastAsia="Calibri" w:hAnsi="Calibri" w:cs="Calibri"/>
          <w:b/>
          <w:sz w:val="22"/>
          <w:szCs w:val="22"/>
        </w:rPr>
        <w:t>chłodnica awaryjna GFHC FD 050.1/22-52</w:t>
      </w:r>
      <w:r w:rsidRPr="00044F5C">
        <w:rPr>
          <w:rFonts w:ascii="Calibri" w:eastAsia="Calibri" w:hAnsi="Calibri" w:cs="Calibri"/>
          <w:sz w:val="22"/>
          <w:szCs w:val="22"/>
        </w:rPr>
        <w:t>, moc cieplna 302,0 kW, medium  glikol + woda, pojemność 45,1 l</w:t>
      </w:r>
    </w:p>
    <w:p w14:paraId="788405B8" w14:textId="06ACD87E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obudowa kontenerowa zapewnia redukcję poziomu hałasu, wyposażona w układ wentylacyjny, system wyrzutu spalin wyposażony w tłumik gazów wylotowych.</w:t>
      </w:r>
    </w:p>
    <w:p w14:paraId="7BDC6D42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 xml:space="preserve">2. Zakres planowych czynności serwisowych agregatów kogeneracyjnych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Motorgas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OUT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door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250 z silnikiem MAN E2848 LE322 w ramach serwisu podstawowego wg zaleceń producenta oraz zgodnie z DTR. Wykaz czynności serwisowych przedstawiono w załączniku nr 1 i dotyczy ilości części użytych do serwisów jednego agregatu:</w:t>
      </w:r>
    </w:p>
    <w:p w14:paraId="52588246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 xml:space="preserve"> 2.1</w:t>
      </w:r>
      <w:r w:rsidRPr="00044F5C">
        <w:rPr>
          <w:rFonts w:ascii="Calibri" w:eastAsia="Calibri" w:hAnsi="Calibri" w:cs="Calibri"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b/>
          <w:sz w:val="22"/>
          <w:szCs w:val="22"/>
        </w:rPr>
        <w:t>Serwis olejowy</w:t>
      </w:r>
      <w:r w:rsidRPr="00044F5C">
        <w:rPr>
          <w:rFonts w:ascii="Calibri" w:eastAsia="Calibri" w:hAnsi="Calibri" w:cs="Calibri"/>
          <w:sz w:val="22"/>
          <w:szCs w:val="22"/>
        </w:rPr>
        <w:t xml:space="preserve"> (eksploatacyjna wymiana oleju) do 1000 h pracy</w:t>
      </w:r>
    </w:p>
    <w:p w14:paraId="288A96AA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Zgodnie z załącznikiem nr 1</w:t>
      </w:r>
    </w:p>
    <w:p w14:paraId="67C2CC6D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2.2</w:t>
      </w:r>
      <w:r w:rsidRPr="00044F5C">
        <w:rPr>
          <w:rFonts w:ascii="Calibri" w:eastAsia="Calibri" w:hAnsi="Calibri" w:cs="Calibri"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b/>
          <w:sz w:val="22"/>
          <w:szCs w:val="22"/>
        </w:rPr>
        <w:t>Serwis podstawowy</w:t>
      </w:r>
      <w:r w:rsidRPr="00044F5C">
        <w:rPr>
          <w:rFonts w:ascii="Calibri" w:eastAsia="Calibri" w:hAnsi="Calibri" w:cs="Calibri"/>
          <w:sz w:val="22"/>
          <w:szCs w:val="22"/>
        </w:rPr>
        <w:t xml:space="preserve"> co </w:t>
      </w:r>
      <w:r w:rsidRPr="00044F5C">
        <w:rPr>
          <w:rFonts w:ascii="Calibri" w:eastAsia="Calibri" w:hAnsi="Calibri" w:cs="Calibri"/>
          <w:b/>
          <w:sz w:val="22"/>
          <w:szCs w:val="22"/>
        </w:rPr>
        <w:t>około 2 000 h</w:t>
      </w:r>
      <w:r w:rsidRPr="00044F5C">
        <w:rPr>
          <w:rFonts w:ascii="Calibri" w:eastAsia="Calibri" w:hAnsi="Calibri" w:cs="Calibri"/>
          <w:sz w:val="22"/>
          <w:szCs w:val="22"/>
        </w:rPr>
        <w:t xml:space="preserve">  w tym:</w:t>
      </w:r>
    </w:p>
    <w:p w14:paraId="3729552E" w14:textId="77777777" w:rsidR="00044F5C" w:rsidRPr="00044F5C" w:rsidRDefault="00044F5C" w:rsidP="00044F5C">
      <w:pPr>
        <w:widowControl/>
        <w:suppressAutoHyphens w:val="0"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Zgodnie z załącznikiem nr 1</w:t>
      </w:r>
    </w:p>
    <w:p w14:paraId="47B5888C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Times New Roman" w:hAnsi="Calibri" w:cs="Calibri"/>
          <w:b/>
          <w:sz w:val="22"/>
          <w:szCs w:val="22"/>
          <w:lang w:eastAsia="cs-CZ"/>
        </w:rPr>
        <w:t>2.3</w:t>
      </w:r>
      <w:r w:rsidRPr="00044F5C">
        <w:rPr>
          <w:rFonts w:ascii="Calibri" w:eastAsia="Times New Roman" w:hAnsi="Calibri" w:cs="Calibri"/>
          <w:sz w:val="22"/>
          <w:szCs w:val="22"/>
          <w:lang w:eastAsia="cs-CZ"/>
        </w:rPr>
        <w:t xml:space="preserve"> Po dokonaniu czynności serwisowych zostanie obustronnie podpisany protokół wykonanych  czynności  serwisowych oraz  użytych materiałów i części eksploatacyjnych.</w:t>
      </w:r>
    </w:p>
    <w:p w14:paraId="1A443D9A" w14:textId="77777777" w:rsidR="00044F5C" w:rsidRPr="00044F5C" w:rsidRDefault="00044F5C" w:rsidP="00044F5C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044F5C">
        <w:rPr>
          <w:rFonts w:ascii="Calibri" w:eastAsia="Times New Roman" w:hAnsi="Calibri" w:cs="Calibri"/>
          <w:b/>
          <w:sz w:val="22"/>
          <w:szCs w:val="22"/>
          <w:lang w:eastAsia="cs-CZ"/>
        </w:rPr>
        <w:t>2.4</w:t>
      </w:r>
      <w:r w:rsidRPr="00044F5C">
        <w:rPr>
          <w:rFonts w:ascii="Calibri" w:eastAsia="Times New Roman" w:hAnsi="Calibri" w:cs="Calibri"/>
          <w:sz w:val="22"/>
          <w:szCs w:val="22"/>
          <w:lang w:eastAsia="cs-CZ"/>
        </w:rPr>
        <w:t xml:space="preserve"> Termin wykonania serwisu musi być uzgodniony z Zamawiającym jednak nie później niż 5 dni  przed upływem ilości wypracowanych  przez agregaty godzin.</w:t>
      </w:r>
    </w:p>
    <w:p w14:paraId="46FBEF26" w14:textId="77777777" w:rsidR="00044F5C" w:rsidRPr="00044F5C" w:rsidRDefault="00044F5C" w:rsidP="00044F5C">
      <w:pPr>
        <w:suppressAutoHyphens w:val="0"/>
        <w:autoSpaceDE w:val="0"/>
        <w:autoSpaceDN w:val="0"/>
        <w:adjustRightInd w:val="0"/>
        <w:ind w:left="720" w:hanging="720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4A12531B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lastRenderedPageBreak/>
        <w:t xml:space="preserve">3. Zakres planowych czynności serwisu średniego agregatów kogeneracyjnych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Motorgaz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OUT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door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250 z silnikiem MAN E2848 LE322 wg zaleceń producenta zgodnie z dokumentacją  DTR, po około 25 000 -30 000 h pracy.</w:t>
      </w:r>
    </w:p>
    <w:p w14:paraId="3C0B0588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3.1 Czynności serwisowe musza być wykonane zgodnie z DTR urządzenia oraz zaleceniami producenta agregatów. </w:t>
      </w:r>
    </w:p>
    <w:p w14:paraId="0DDFFA44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3.2 Termin, koszt i zakres wykonania serwisu średniego zostaną ustalone na podstawie pisemnej oceny technicznej oraz wyników diagnostyki podzespołów, w zależności  od faktycznego stanu zużycia podzespołów i części agregatów, według określonej w punkcie 7. podpunkt 3 OPZ stawki roboczogodziny. </w:t>
      </w:r>
    </w:p>
    <w:p w14:paraId="6490BD98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3.3 Warunki, zakres planowanych prac do wykonania czynności oraz ich koszt wraz z materiałami zostaną ustalone przez strony umowy/zlecenia na wykonanie serwisu.</w:t>
      </w:r>
    </w:p>
    <w:p w14:paraId="1FC66795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3.4 Użyte części i materiały do wykonania serwisu średniego muszą być oryginalne, nowe i posiadać gwarancje producenta agregatów.</w:t>
      </w:r>
    </w:p>
    <w:p w14:paraId="1980802B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 xml:space="preserve">4. Wsparcie techniczne,  doradztwo techniczne i eksploatacyjne musi zapewnić: </w:t>
      </w:r>
    </w:p>
    <w:p w14:paraId="71C1BE92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monitoring pracy agregatów za pomocą dedykowanego do tego rodzaju agregatów systemu internetowego, w systemie 24h.</w:t>
      </w:r>
    </w:p>
    <w:p w14:paraId="30B8D5C9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zdalną kontrolę parametrów pracy agregatów, możliwość zmiany nastaw agregatów oraz archiwizację danych,</w:t>
      </w:r>
    </w:p>
    <w:p w14:paraId="3DEE457A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zdalną reakcję  zespołu serwisowego na sytuacje awaryjne po informacji telefonicznej od obsługi oczyszczalni, </w:t>
      </w:r>
    </w:p>
    <w:p w14:paraId="78EC41C4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w razie nie możności usunięcia usterki </w:t>
      </w:r>
      <w:r w:rsidRPr="00044F5C">
        <w:rPr>
          <w:rFonts w:ascii="Calibri" w:eastAsia="Calibri" w:hAnsi="Calibri" w:cs="Calibri"/>
          <w:b/>
          <w:sz w:val="22"/>
          <w:szCs w:val="22"/>
        </w:rPr>
        <w:t>zdalnie</w:t>
      </w:r>
      <w:r w:rsidRPr="00044F5C">
        <w:rPr>
          <w:rFonts w:ascii="Calibri" w:eastAsia="Calibri" w:hAnsi="Calibri" w:cs="Calibri"/>
          <w:sz w:val="22"/>
          <w:szCs w:val="22"/>
        </w:rPr>
        <w:t xml:space="preserve"> podjęcie w okresie nie dłuższym niż </w:t>
      </w:r>
      <w:r w:rsidRPr="00044F5C">
        <w:rPr>
          <w:rFonts w:ascii="Calibri" w:eastAsia="Calibri" w:hAnsi="Calibri" w:cs="Calibri"/>
          <w:b/>
          <w:sz w:val="22"/>
          <w:szCs w:val="22"/>
        </w:rPr>
        <w:t>24 h</w:t>
      </w:r>
      <w:r w:rsidRPr="00044F5C">
        <w:rPr>
          <w:rFonts w:ascii="Calibri" w:eastAsia="Calibri" w:hAnsi="Calibri" w:cs="Calibri"/>
          <w:sz w:val="22"/>
          <w:szCs w:val="22"/>
        </w:rPr>
        <w:t xml:space="preserve"> czynności naprawczych na oczyszczalni ścieków,</w:t>
      </w:r>
    </w:p>
    <w:p w14:paraId="1AA4045A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doradztwo techniczne w zakresie: optymalizacji pracy agregatów, ewentualnej modernizacji oraz  współpracy z siecią elektro-energetyczną oczyszczalni.</w:t>
      </w:r>
    </w:p>
    <w:p w14:paraId="2147A5D2" w14:textId="77777777" w:rsidR="00044F5C" w:rsidRPr="00044F5C" w:rsidRDefault="00044F5C" w:rsidP="00044F5C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5.  Zasady wykonywania  przez zespół serwisowy  napraw  bieżących  agregatów.</w:t>
      </w:r>
    </w:p>
    <w:p w14:paraId="54B13ACF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5.1</w:t>
      </w:r>
      <w:r w:rsidRPr="00044F5C">
        <w:rPr>
          <w:rFonts w:ascii="Calibri" w:eastAsia="Calibri" w:hAnsi="Calibri" w:cs="Calibri"/>
          <w:sz w:val="22"/>
          <w:szCs w:val="22"/>
        </w:rPr>
        <w:t xml:space="preserve"> Wszystkie czynności serwisu w zakresie napraw bieżących agregatów nie wyszczególnione w pkt 2 opisu przedmiotu zamówienia będą realizowane przez wykonawcę po obustronnym ustaleniu i zaakceptowaniu przez zamawiającego warunków ich przeprowadzenia (oferta cenowa).</w:t>
      </w:r>
    </w:p>
    <w:p w14:paraId="2E2A0904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5.2.</w:t>
      </w:r>
      <w:r w:rsidRPr="00044F5C">
        <w:rPr>
          <w:rFonts w:ascii="Calibri" w:eastAsia="Calibri" w:hAnsi="Calibri" w:cs="Calibri"/>
          <w:sz w:val="22"/>
          <w:szCs w:val="22"/>
        </w:rPr>
        <w:t xml:space="preserve"> Podstawą zapłaty za wykonaną naprawę będzie protokół odbioru wykonanej naprawy wraz z zaakceptowanym przez zamawiającego zakresem.</w:t>
      </w:r>
    </w:p>
    <w:p w14:paraId="1DA8B4EC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5.3</w:t>
      </w:r>
      <w:r w:rsidRPr="00044F5C">
        <w:rPr>
          <w:rFonts w:ascii="Calibri" w:eastAsia="Calibri" w:hAnsi="Calibri" w:cs="Calibri"/>
          <w:sz w:val="22"/>
          <w:szCs w:val="22"/>
        </w:rPr>
        <w:t xml:space="preserve"> Zespół serwisowy podejmie działania w zakresie  zgłoszonej naprawy agregatów w </w:t>
      </w:r>
      <w:r w:rsidRPr="00044F5C">
        <w:rPr>
          <w:rFonts w:ascii="Calibri" w:eastAsia="Calibri" w:hAnsi="Calibri" w:cs="Calibri"/>
          <w:b/>
          <w:sz w:val="22"/>
          <w:szCs w:val="22"/>
        </w:rPr>
        <w:t>terminie nie dłuższym niż 24 h</w:t>
      </w:r>
      <w:r w:rsidRPr="00044F5C">
        <w:rPr>
          <w:rFonts w:ascii="Calibri" w:eastAsia="Calibri" w:hAnsi="Calibri" w:cs="Calibri"/>
          <w:sz w:val="22"/>
          <w:szCs w:val="22"/>
        </w:rPr>
        <w:t xml:space="preserve"> od stwierdzenia usterki zdalnie lub zgłoszonej e-mailem przez Kierownika Oczyszczalni.</w:t>
      </w:r>
    </w:p>
    <w:p w14:paraId="6C318CBC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lastRenderedPageBreak/>
        <w:t>5.4</w:t>
      </w:r>
      <w:r w:rsidRPr="00044F5C">
        <w:rPr>
          <w:rFonts w:ascii="Calibri" w:eastAsia="Calibri" w:hAnsi="Calibri" w:cs="Calibri"/>
          <w:sz w:val="22"/>
          <w:szCs w:val="22"/>
        </w:rPr>
        <w:t xml:space="preserve"> W sytuacji konieczności wymiany części zamiennych na które czas oczekiwania przekracza czas określony na podjęcie działań przez serwis, wykonawca poinformuje niezwłocznie zamawiającego o przewidywanym czasie dostawy  i terminie wykonania naprawy.</w:t>
      </w:r>
    </w:p>
    <w:p w14:paraId="43F101AE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6. Postanowienia końcowe:</w:t>
      </w:r>
    </w:p>
    <w:p w14:paraId="0FDA53F2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6.1 Wymagania dla ubiegającego się o zamówienie:</w:t>
      </w:r>
    </w:p>
    <w:p w14:paraId="45D31553" w14:textId="77777777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 xml:space="preserve">6.1.1 </w:t>
      </w:r>
      <w:r w:rsidRPr="00044F5C">
        <w:rPr>
          <w:rFonts w:ascii="Calibri" w:eastAsia="Calibri" w:hAnsi="Calibri" w:cs="Calibri"/>
          <w:sz w:val="22"/>
          <w:szCs w:val="22"/>
        </w:rPr>
        <w:t xml:space="preserve">Czynności serwisowe lub naprawy muszą być wykonywane przez pracowników serwisu posiadających: </w:t>
      </w:r>
    </w:p>
    <w:p w14:paraId="4DE5E3A6" w14:textId="77777777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najlepszą wiedzą inżynierską w zakresie serwisowania agregatów kogeneracyjnych opisanych w punkcie 1 OPZ,</w:t>
      </w:r>
    </w:p>
    <w:p w14:paraId="075B309F" w14:textId="77777777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oprzyrządowanie techniczne i informatyczne wraz z kodami serwisowymi i diagnostycznymi dla przedmiotowych agregatów ( zamawiający posiada podstawowe kody eksploatacyjne).</w:t>
      </w:r>
    </w:p>
    <w:p w14:paraId="50650B05" w14:textId="77777777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- uprawnienia/certyfikaty upoważniające do dokonywania przeglądów serwisowych i napraw  wydane przez producenta agregatów (załącznik do oferty nr 1 wykaz osób wraz z uprawnieniami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sz w:val="22"/>
          <w:szCs w:val="22"/>
        </w:rPr>
        <w:t>/certyfikatami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sz w:val="22"/>
          <w:szCs w:val="22"/>
        </w:rPr>
        <w:t xml:space="preserve">). </w:t>
      </w:r>
      <w:r w:rsidRPr="00044F5C">
        <w:rPr>
          <w:rFonts w:ascii="Calibri" w:eastAsia="Calibri" w:hAnsi="Calibri" w:cs="Calibri"/>
          <w:bCs/>
          <w:sz w:val="22"/>
          <w:szCs w:val="22"/>
        </w:rPr>
        <w:t xml:space="preserve">W przypadku gdy ubiegający się o zamówienie publiczne nie jest autoryzowanym serwisem producenta agregatów, zamawiający dopuszcza posiadanie przez ubiegającego się o zamówienie </w:t>
      </w:r>
      <w:r w:rsidRPr="00044F5C">
        <w:rPr>
          <w:rFonts w:ascii="Calibri" w:eastAsia="Calibri" w:hAnsi="Calibri" w:cs="Calibri"/>
          <w:b/>
          <w:sz w:val="22"/>
          <w:szCs w:val="22"/>
        </w:rPr>
        <w:t>uprawnień/certyfikatów producenta silnika</w:t>
      </w:r>
      <w:r w:rsidRPr="00044F5C">
        <w:rPr>
          <w:rFonts w:ascii="Calibri" w:eastAsia="Calibri" w:hAnsi="Calibri" w:cs="Calibri"/>
          <w:bCs/>
          <w:sz w:val="22"/>
          <w:szCs w:val="22"/>
        </w:rPr>
        <w:t xml:space="preserve"> stanowiącego podstawowy element agregatu opisanego w punkcie 1 OPZ, będącego  przedmiotem postępowania (załącznik do oferty nr 2 wykaz osób wraz z uprawnieniami).</w:t>
      </w:r>
    </w:p>
    <w:p w14:paraId="4F648EB0" w14:textId="0C951D8D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ubiegający się o zamówienie musi posiadać ciągły dostęp do oryginalnych materiałów i części eksploatacyjnych oraz części zamiennych dedykowanych do agregatów kogeneracyjnych           </w:t>
      </w:r>
      <w:r w:rsidRPr="00044F5C">
        <w:rPr>
          <w:rFonts w:ascii="Calibri" w:eastAsia="Calibri" w:hAnsi="Calibri" w:cs="Calibri"/>
          <w:b/>
          <w:sz w:val="22"/>
          <w:szCs w:val="22"/>
        </w:rPr>
        <w:t>”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Motorgaz</w:t>
      </w:r>
      <w:proofErr w:type="spellEnd"/>
      <w:r w:rsidRPr="00044F5C">
        <w:rPr>
          <w:rFonts w:ascii="Calibri" w:eastAsia="Calibri" w:hAnsi="Calibri" w:cs="Calibri"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OUT </w:t>
      </w:r>
      <w:proofErr w:type="spellStart"/>
      <w:r w:rsidRPr="00044F5C">
        <w:rPr>
          <w:rFonts w:ascii="Calibri" w:eastAsia="Calibri" w:hAnsi="Calibri" w:cs="Calibri"/>
          <w:b/>
          <w:sz w:val="22"/>
          <w:szCs w:val="22"/>
        </w:rPr>
        <w:t>door</w:t>
      </w:r>
      <w:proofErr w:type="spellEnd"/>
      <w:r w:rsidRPr="00044F5C">
        <w:rPr>
          <w:rFonts w:ascii="Calibri" w:eastAsia="Calibri" w:hAnsi="Calibri" w:cs="Calibri"/>
          <w:b/>
          <w:sz w:val="22"/>
          <w:szCs w:val="22"/>
        </w:rPr>
        <w:t xml:space="preserve"> MGM 250”</w:t>
      </w:r>
      <w:r w:rsidRPr="00044F5C">
        <w:rPr>
          <w:rFonts w:ascii="Calibri" w:eastAsia="Calibri" w:hAnsi="Calibri" w:cs="Calibri"/>
          <w:sz w:val="22"/>
          <w:szCs w:val="22"/>
        </w:rPr>
        <w:t xml:space="preserve"> z silnikiem </w:t>
      </w:r>
      <w:r w:rsidRPr="00044F5C">
        <w:rPr>
          <w:rFonts w:ascii="Calibri" w:eastAsia="Calibri" w:hAnsi="Calibri" w:cs="Calibri"/>
          <w:b/>
          <w:sz w:val="22"/>
          <w:szCs w:val="22"/>
        </w:rPr>
        <w:t>„MAN E 2848 LE322”</w:t>
      </w:r>
      <w:r w:rsidRPr="00044F5C">
        <w:rPr>
          <w:rFonts w:ascii="Calibri" w:eastAsia="Calibri" w:hAnsi="Calibri" w:cs="Calibri"/>
          <w:sz w:val="22"/>
          <w:szCs w:val="22"/>
        </w:rPr>
        <w:t xml:space="preserve">,  kodów serwisowych, oraz monitoringu  ”on-line” w pełnym zakresie archiwizacji i regulacji parametrów i nastaw,  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FC2E7E7" w14:textId="77777777" w:rsidR="00044F5C" w:rsidRPr="00044F5C" w:rsidRDefault="00044F5C" w:rsidP="00215477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gwarancja na wymienione w ramach naprawy części  zamienne nie mniej niż 24 miesiące (gwarancja producenta części ) oraz  24 </w:t>
      </w:r>
      <w:r w:rsidRPr="00044F5C">
        <w:rPr>
          <w:rFonts w:ascii="Calibri" w:eastAsia="Calibri" w:hAnsi="Calibri" w:cs="Calibri"/>
          <w:b/>
          <w:sz w:val="22"/>
          <w:szCs w:val="22"/>
        </w:rPr>
        <w:t xml:space="preserve">miesiące </w:t>
      </w:r>
      <w:r w:rsidRPr="00044F5C">
        <w:rPr>
          <w:rFonts w:ascii="Calibri" w:eastAsia="Calibri" w:hAnsi="Calibri" w:cs="Calibri"/>
          <w:sz w:val="22"/>
          <w:szCs w:val="22"/>
        </w:rPr>
        <w:t>na  wykonane naprawy,</w:t>
      </w:r>
    </w:p>
    <w:p w14:paraId="53476D52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ubiegający się o zamówienie musi wykazać,  że w ostatnich </w:t>
      </w:r>
      <w:r w:rsidRPr="00044F5C">
        <w:rPr>
          <w:rFonts w:ascii="Calibri" w:eastAsia="Calibri" w:hAnsi="Calibri" w:cs="Calibri"/>
          <w:b/>
          <w:sz w:val="22"/>
          <w:szCs w:val="22"/>
        </w:rPr>
        <w:t>3 latach,</w:t>
      </w:r>
      <w:r w:rsidRPr="00044F5C">
        <w:rPr>
          <w:rFonts w:ascii="Calibri" w:eastAsia="Calibri" w:hAnsi="Calibri" w:cs="Calibri"/>
          <w:sz w:val="22"/>
          <w:szCs w:val="22"/>
        </w:rPr>
        <w:t xml:space="preserve"> przez </w:t>
      </w:r>
      <w:r w:rsidRPr="00044F5C">
        <w:rPr>
          <w:rFonts w:ascii="Calibri" w:eastAsia="Calibri" w:hAnsi="Calibri" w:cs="Calibri"/>
          <w:b/>
          <w:sz w:val="22"/>
          <w:szCs w:val="22"/>
        </w:rPr>
        <w:t>co najmniej</w:t>
      </w:r>
      <w:r w:rsidRPr="00044F5C">
        <w:rPr>
          <w:rFonts w:ascii="Calibri" w:eastAsia="Calibri" w:hAnsi="Calibri" w:cs="Calibri"/>
          <w:sz w:val="22"/>
          <w:szCs w:val="22"/>
        </w:rPr>
        <w:t xml:space="preserve"> </w:t>
      </w:r>
      <w:r w:rsidRPr="00044F5C">
        <w:rPr>
          <w:rFonts w:ascii="Calibri" w:eastAsia="Calibri" w:hAnsi="Calibri" w:cs="Calibri"/>
          <w:b/>
          <w:sz w:val="22"/>
          <w:szCs w:val="22"/>
        </w:rPr>
        <w:t>1 rok</w:t>
      </w:r>
      <w:r w:rsidRPr="00044F5C">
        <w:rPr>
          <w:rFonts w:ascii="Calibri" w:eastAsia="Calibri" w:hAnsi="Calibri" w:cs="Calibri"/>
          <w:sz w:val="22"/>
          <w:szCs w:val="22"/>
        </w:rPr>
        <w:t xml:space="preserve"> do dnia dzisiejszego  prowadzi/ł  pełny serwis techniczny i eksploatacyjny i wykonywał naprawy co najmniej </w:t>
      </w:r>
      <w:r w:rsidRPr="00044F5C">
        <w:rPr>
          <w:rFonts w:ascii="Calibri" w:eastAsia="Calibri" w:hAnsi="Calibri" w:cs="Calibri"/>
          <w:b/>
          <w:sz w:val="22"/>
          <w:szCs w:val="22"/>
        </w:rPr>
        <w:t>2 agregatów kogeneracyjnych</w:t>
      </w:r>
      <w:r w:rsidRPr="00044F5C">
        <w:rPr>
          <w:rFonts w:ascii="Calibri" w:eastAsia="Calibri" w:hAnsi="Calibri" w:cs="Calibri"/>
          <w:sz w:val="22"/>
          <w:szCs w:val="22"/>
        </w:rPr>
        <w:t xml:space="preserve"> zasilanych biogazem uzyskanym z fermentacji osadu ściekowego,  </w:t>
      </w:r>
      <w:r w:rsidRPr="00044F5C">
        <w:rPr>
          <w:rFonts w:ascii="Calibri" w:eastAsia="Calibri" w:hAnsi="Calibri" w:cs="Calibri"/>
          <w:b/>
          <w:sz w:val="22"/>
          <w:szCs w:val="22"/>
        </w:rPr>
        <w:t>z silnikiem  MAN E2848 LE322</w:t>
      </w:r>
      <w:r w:rsidRPr="00044F5C">
        <w:rPr>
          <w:rFonts w:ascii="Calibri" w:eastAsia="Calibri" w:hAnsi="Calibri" w:cs="Calibri"/>
          <w:sz w:val="22"/>
          <w:szCs w:val="22"/>
        </w:rPr>
        <w:t xml:space="preserve">   w obudowie kontenerowej </w:t>
      </w:r>
      <w:r w:rsidRPr="00044F5C">
        <w:rPr>
          <w:rFonts w:ascii="Calibri" w:eastAsia="Calibri" w:hAnsi="Calibri" w:cs="Calibri"/>
          <w:b/>
          <w:sz w:val="22"/>
          <w:szCs w:val="22"/>
        </w:rPr>
        <w:t>[załącznik  nr 3 do oferty].</w:t>
      </w:r>
    </w:p>
    <w:p w14:paraId="7639CBE9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7. Cena realizacji zamówienia.</w:t>
      </w:r>
    </w:p>
    <w:p w14:paraId="2250A3C8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- Cena ryczałtowa za wykonanie jednego  pełnego serwisu (olejowego i podstawowego)  z rozbiciem na : </w:t>
      </w:r>
    </w:p>
    <w:p w14:paraId="0AA7E622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 xml:space="preserve"> 1. Cenę ryczałtową serwisu olejowego - ( wraz z materiałami i częściami eksploatacyjnymi).</w:t>
      </w:r>
    </w:p>
    <w:p w14:paraId="66345BD9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2. Cenę  ryczałtowa serwisu podstawowego - (wraz z materiałami i częściami eksploatacyjnymi).</w:t>
      </w:r>
    </w:p>
    <w:p w14:paraId="01B48833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44F5C">
        <w:rPr>
          <w:rFonts w:ascii="Calibri" w:eastAsia="Calibri" w:hAnsi="Calibri" w:cs="Calibri"/>
          <w:sz w:val="22"/>
          <w:szCs w:val="22"/>
        </w:rPr>
        <w:t>3. Ponadto- stawkę roboczogodziny za wykonaniem serwisu średniego pkt 3. OPZ</w:t>
      </w:r>
    </w:p>
    <w:p w14:paraId="05D9C361" w14:textId="68A2C021" w:rsid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t>8. Umowa zawarta na 24 miesiące</w:t>
      </w:r>
    </w:p>
    <w:p w14:paraId="46B1A89A" w14:textId="289DE407" w:rsidR="00215477" w:rsidRDefault="00215477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C41B057" w14:textId="77777777" w:rsidR="00215477" w:rsidRPr="00044F5C" w:rsidRDefault="00215477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291239" w14:textId="77777777" w:rsidR="00044F5C" w:rsidRPr="00044F5C" w:rsidRDefault="00044F5C" w:rsidP="00044F5C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44F5C">
        <w:rPr>
          <w:rFonts w:ascii="Calibri" w:eastAsia="Calibri" w:hAnsi="Calibri" w:cs="Calibri"/>
          <w:b/>
          <w:sz w:val="22"/>
          <w:szCs w:val="22"/>
        </w:rPr>
        <w:lastRenderedPageBreak/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985"/>
      </w:tblGrid>
      <w:tr w:rsidR="00044F5C" w:rsidRPr="00044F5C" w14:paraId="72E30970" w14:textId="77777777" w:rsidTr="00E048AD">
        <w:tc>
          <w:tcPr>
            <w:tcW w:w="5211" w:type="dxa"/>
            <w:vAlign w:val="center"/>
          </w:tcPr>
          <w:p w14:paraId="58ACBEB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Zakres czynności serwisowych</w:t>
            </w:r>
          </w:p>
        </w:tc>
        <w:tc>
          <w:tcPr>
            <w:tcW w:w="1701" w:type="dxa"/>
            <w:vAlign w:val="center"/>
          </w:tcPr>
          <w:p w14:paraId="761DF91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Przegląd olejowy</w:t>
            </w:r>
          </w:p>
          <w:p w14:paraId="76E8DD5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Do 1000h</w:t>
            </w:r>
          </w:p>
        </w:tc>
        <w:tc>
          <w:tcPr>
            <w:tcW w:w="1985" w:type="dxa"/>
            <w:vAlign w:val="center"/>
          </w:tcPr>
          <w:p w14:paraId="5E80164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Przegląd podstawowy co 2000h</w:t>
            </w:r>
          </w:p>
        </w:tc>
      </w:tr>
      <w:tr w:rsidR="00044F5C" w:rsidRPr="00044F5C" w14:paraId="4F152163" w14:textId="77777777" w:rsidTr="00E048AD">
        <w:tc>
          <w:tcPr>
            <w:tcW w:w="5211" w:type="dxa"/>
          </w:tcPr>
          <w:p w14:paraId="0AEE0C9F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 xml:space="preserve">olej </w:t>
            </w:r>
            <w:r w:rsidRPr="00044F5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Mobil </w:t>
            </w:r>
            <w:r w:rsidRPr="00044F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44F5C">
              <w:rPr>
                <w:rFonts w:ascii="Calibri" w:eastAsia="Calibri" w:hAnsi="Calibri" w:cs="Calibri"/>
                <w:b/>
                <w:sz w:val="22"/>
                <w:szCs w:val="22"/>
              </w:rPr>
              <w:t>PEGASUS 610</w:t>
            </w:r>
          </w:p>
        </w:tc>
        <w:tc>
          <w:tcPr>
            <w:tcW w:w="1701" w:type="dxa"/>
          </w:tcPr>
          <w:p w14:paraId="6966D7D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2973807E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25E29199" w14:textId="77777777" w:rsidTr="00E048AD">
        <w:tc>
          <w:tcPr>
            <w:tcW w:w="5211" w:type="dxa"/>
          </w:tcPr>
          <w:p w14:paraId="78AEB4F8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 xml:space="preserve">ilość oleju w układzie </w:t>
            </w:r>
            <w:r w:rsidRPr="00044F5C">
              <w:rPr>
                <w:rFonts w:ascii="Calibri" w:eastAsia="Calibri" w:hAnsi="Calibri" w:cs="Calibri"/>
                <w:b/>
                <w:sz w:val="22"/>
                <w:szCs w:val="22"/>
              </w:rPr>
              <w:t>ok 100 dm³</w:t>
            </w:r>
          </w:p>
        </w:tc>
        <w:tc>
          <w:tcPr>
            <w:tcW w:w="1701" w:type="dxa"/>
          </w:tcPr>
          <w:p w14:paraId="61617E6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743B66C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5149300D" w14:textId="77777777" w:rsidTr="00E048AD">
        <w:tc>
          <w:tcPr>
            <w:tcW w:w="5211" w:type="dxa"/>
          </w:tcPr>
          <w:p w14:paraId="7FF86223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 xml:space="preserve">filtr oleju </w:t>
            </w:r>
            <w:r w:rsidRPr="00044F5C">
              <w:rPr>
                <w:rFonts w:ascii="Calibri" w:eastAsia="Calibri" w:hAnsi="Calibri" w:cs="Calibri"/>
                <w:b/>
                <w:sz w:val="22"/>
                <w:szCs w:val="22"/>
              </w:rPr>
              <w:t>(2 szt. 95025)</w:t>
            </w:r>
          </w:p>
        </w:tc>
        <w:tc>
          <w:tcPr>
            <w:tcW w:w="1701" w:type="dxa"/>
          </w:tcPr>
          <w:p w14:paraId="76D9C47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1B52C48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3BE7A15" w14:textId="77777777" w:rsidTr="00E048AD">
        <w:tc>
          <w:tcPr>
            <w:tcW w:w="5211" w:type="dxa"/>
          </w:tcPr>
          <w:p w14:paraId="7FC53C7C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>utylizacja oleju przepracowanego</w:t>
            </w:r>
          </w:p>
        </w:tc>
        <w:tc>
          <w:tcPr>
            <w:tcW w:w="1701" w:type="dxa"/>
          </w:tcPr>
          <w:p w14:paraId="4CAE521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5691001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8252B48" w14:textId="77777777" w:rsidTr="00E048AD">
        <w:tc>
          <w:tcPr>
            <w:tcW w:w="5211" w:type="dxa"/>
          </w:tcPr>
          <w:p w14:paraId="0D5E42C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>czyszczenie separatora oleju</w:t>
            </w:r>
          </w:p>
        </w:tc>
        <w:tc>
          <w:tcPr>
            <w:tcW w:w="1701" w:type="dxa"/>
          </w:tcPr>
          <w:p w14:paraId="7434D39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 w14:paraId="29A7098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07156B2" w14:textId="77777777" w:rsidTr="00E048AD">
        <w:tc>
          <w:tcPr>
            <w:tcW w:w="5211" w:type="dxa"/>
          </w:tcPr>
          <w:p w14:paraId="14FA1538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>sprawdzenie pozostałych płynów i parametrów pracy agregatów [w razie potrzeby uzupełnienie lub regulacja]</w:t>
            </w:r>
          </w:p>
        </w:tc>
        <w:tc>
          <w:tcPr>
            <w:tcW w:w="1701" w:type="dxa"/>
            <w:vAlign w:val="center"/>
          </w:tcPr>
          <w:p w14:paraId="590CB153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</w:tcPr>
          <w:p w14:paraId="56FBAEE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D3AA54E" w14:textId="77777777" w:rsidTr="00E048AD">
        <w:tc>
          <w:tcPr>
            <w:tcW w:w="5211" w:type="dxa"/>
          </w:tcPr>
          <w:p w14:paraId="6717936C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 w:cs="Calibri"/>
                <w:sz w:val="22"/>
                <w:szCs w:val="22"/>
              </w:rPr>
              <w:t>eksploatacyjna wymiana oleju</w:t>
            </w: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(Mobil PEGASUS 610)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0E7F8F3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A724C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0EBAA5C" w14:textId="77777777" w:rsidTr="00E048AD">
        <w:tc>
          <w:tcPr>
            <w:tcW w:w="5211" w:type="dxa"/>
          </w:tcPr>
          <w:p w14:paraId="4DE49852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uzupełnienie oleju w zbiorniku centralnym</w:t>
            </w:r>
          </w:p>
        </w:tc>
        <w:tc>
          <w:tcPr>
            <w:tcW w:w="1701" w:type="dxa"/>
          </w:tcPr>
          <w:p w14:paraId="55B46CB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B63A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BC07A37" w14:textId="77777777" w:rsidTr="00E048AD">
        <w:tc>
          <w:tcPr>
            <w:tcW w:w="5211" w:type="dxa"/>
          </w:tcPr>
          <w:p w14:paraId="6BF33BF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pobranie próbki oleju i jej analiza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[w razie potrzeby</w:t>
            </w: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]</w:t>
            </w:r>
          </w:p>
        </w:tc>
        <w:tc>
          <w:tcPr>
            <w:tcW w:w="1701" w:type="dxa"/>
          </w:tcPr>
          <w:p w14:paraId="6D50B44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0A75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B755249" w14:textId="77777777" w:rsidTr="00E048AD">
        <w:tc>
          <w:tcPr>
            <w:tcW w:w="5211" w:type="dxa"/>
          </w:tcPr>
          <w:p w14:paraId="421D6001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utylizacja oleju przepracowanego,</w:t>
            </w:r>
          </w:p>
        </w:tc>
        <w:tc>
          <w:tcPr>
            <w:tcW w:w="1701" w:type="dxa"/>
          </w:tcPr>
          <w:p w14:paraId="7BF8DFE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27D1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5CAAF39" w14:textId="77777777" w:rsidTr="00E048AD">
        <w:tc>
          <w:tcPr>
            <w:tcW w:w="5211" w:type="dxa"/>
          </w:tcPr>
          <w:p w14:paraId="5EE2BB8B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wymiana filtrów oleju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( 2 szt. 95025)</w:t>
            </w:r>
          </w:p>
        </w:tc>
        <w:tc>
          <w:tcPr>
            <w:tcW w:w="1701" w:type="dxa"/>
          </w:tcPr>
          <w:p w14:paraId="3B41BB9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C709AA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477E840B" w14:textId="77777777" w:rsidTr="00E048AD">
        <w:tc>
          <w:tcPr>
            <w:tcW w:w="5211" w:type="dxa"/>
          </w:tcPr>
          <w:p w14:paraId="2BB11033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czyszczenie separatora oleju</w:t>
            </w:r>
          </w:p>
        </w:tc>
        <w:tc>
          <w:tcPr>
            <w:tcW w:w="1701" w:type="dxa"/>
          </w:tcPr>
          <w:p w14:paraId="42C73CF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7B5BD2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84A3BCB" w14:textId="77777777" w:rsidTr="00E048AD">
        <w:tc>
          <w:tcPr>
            <w:tcW w:w="5211" w:type="dxa"/>
          </w:tcPr>
          <w:p w14:paraId="5B9C8478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i wykonanie czynności regulacyjne zaworów</w:t>
            </w:r>
          </w:p>
        </w:tc>
        <w:tc>
          <w:tcPr>
            <w:tcW w:w="1701" w:type="dxa"/>
          </w:tcPr>
          <w:p w14:paraId="1E92CDB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EA51A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5631F629" w14:textId="77777777" w:rsidTr="00E048AD">
        <w:tc>
          <w:tcPr>
            <w:tcW w:w="5211" w:type="dxa"/>
          </w:tcPr>
          <w:p w14:paraId="12E4BE54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filtra powietrza 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[wymiana w razie potrzeby zewnętrzny+ wewnętrzny typu AM401/401W lub równoważny po uzgodnieniu z zamawiającym]</w:t>
            </w:r>
          </w:p>
        </w:tc>
        <w:tc>
          <w:tcPr>
            <w:tcW w:w="1701" w:type="dxa"/>
          </w:tcPr>
          <w:p w14:paraId="6C666AD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01CA6A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8C9EF58" w14:textId="77777777" w:rsidTr="00E048AD">
        <w:tc>
          <w:tcPr>
            <w:tcW w:w="5211" w:type="dxa"/>
          </w:tcPr>
          <w:p w14:paraId="55BD6427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pomiar ciśnienia sprężania we wszystkich cylindrach</w:t>
            </w:r>
          </w:p>
        </w:tc>
        <w:tc>
          <w:tcPr>
            <w:tcW w:w="1701" w:type="dxa"/>
          </w:tcPr>
          <w:p w14:paraId="5DB7FD2A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81BA8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44BC462E" w14:textId="77777777" w:rsidTr="00E048AD">
        <w:tc>
          <w:tcPr>
            <w:tcW w:w="5211" w:type="dxa"/>
          </w:tcPr>
          <w:p w14:paraId="75EFF1C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i regulacja składu mieszanki</w:t>
            </w:r>
          </w:p>
        </w:tc>
        <w:tc>
          <w:tcPr>
            <w:tcW w:w="1701" w:type="dxa"/>
          </w:tcPr>
          <w:p w14:paraId="111B9EB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A56FB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D79F151" w14:textId="77777777" w:rsidTr="00E048AD">
        <w:tc>
          <w:tcPr>
            <w:tcW w:w="5211" w:type="dxa"/>
          </w:tcPr>
          <w:p w14:paraId="05DD2643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i czyszczenie świec zapłonowych [wymiana w razie potrzeby,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świece  8 szt. BERU 14 GZ</w:t>
            </w: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 lub równoważny po uzgodnieniu z zamawiającym</w:t>
            </w: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]</w:t>
            </w:r>
          </w:p>
        </w:tc>
        <w:tc>
          <w:tcPr>
            <w:tcW w:w="1701" w:type="dxa"/>
          </w:tcPr>
          <w:p w14:paraId="101179C3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78E1C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E760453" w14:textId="77777777" w:rsidTr="00E048AD">
        <w:tc>
          <w:tcPr>
            <w:tcW w:w="5211" w:type="dxa"/>
          </w:tcPr>
          <w:p w14:paraId="4A2BBDD1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i regulacja układu zapłonowego kąta wyprzedzenia zapłonu</w:t>
            </w:r>
          </w:p>
        </w:tc>
        <w:tc>
          <w:tcPr>
            <w:tcW w:w="1701" w:type="dxa"/>
          </w:tcPr>
          <w:p w14:paraId="0B1DCB7A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13C4EA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A62FC3C" w14:textId="77777777" w:rsidTr="00E048AD">
        <w:tc>
          <w:tcPr>
            <w:tcW w:w="5211" w:type="dxa"/>
          </w:tcPr>
          <w:p w14:paraId="5090AA4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i ewentualna korekta uszczelnień kołnierzowych i giętkich</w:t>
            </w:r>
          </w:p>
        </w:tc>
        <w:tc>
          <w:tcPr>
            <w:tcW w:w="1701" w:type="dxa"/>
          </w:tcPr>
          <w:p w14:paraId="58E18CF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E9760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0567E9E" w14:textId="77777777" w:rsidTr="00E048AD">
        <w:tc>
          <w:tcPr>
            <w:tcW w:w="5211" w:type="dxa"/>
          </w:tcPr>
          <w:p w14:paraId="62735B04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płynu chłodzącego, ewentualne uzupełnienie,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[płyn ENI ANTIFREZE PLUS G11 lub równoważny po uzgodnieniu z zamawiającym]</w:t>
            </w:r>
          </w:p>
        </w:tc>
        <w:tc>
          <w:tcPr>
            <w:tcW w:w="1701" w:type="dxa"/>
          </w:tcPr>
          <w:p w14:paraId="7E77A4C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F88D6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4ADDB2DC" w14:textId="77777777" w:rsidTr="00E048AD">
        <w:tc>
          <w:tcPr>
            <w:tcW w:w="5211" w:type="dxa"/>
          </w:tcPr>
          <w:p w14:paraId="01443C15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baterii akumulatorów</w:t>
            </w:r>
          </w:p>
        </w:tc>
        <w:tc>
          <w:tcPr>
            <w:tcW w:w="1701" w:type="dxa"/>
          </w:tcPr>
          <w:p w14:paraId="31C1AC73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0181CE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53E4278" w14:textId="77777777" w:rsidTr="00E048AD">
        <w:tc>
          <w:tcPr>
            <w:tcW w:w="5211" w:type="dxa"/>
          </w:tcPr>
          <w:p w14:paraId="36237D43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układów zabezpieczeń - limity obrotów silnika, (ciśnienie oleju I cieczy chłodzącej, temperatury układu cieplnego, czujnik wycieku gazu, temperatura oleju itp.)</w:t>
            </w:r>
          </w:p>
        </w:tc>
        <w:tc>
          <w:tcPr>
            <w:tcW w:w="1701" w:type="dxa"/>
          </w:tcPr>
          <w:p w14:paraId="0A8936EE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0CF5C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7C403DD" w14:textId="77777777" w:rsidTr="00E048AD">
        <w:tc>
          <w:tcPr>
            <w:tcW w:w="5211" w:type="dxa"/>
          </w:tcPr>
          <w:p w14:paraId="4088A147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czujnika pomiarowego sieci [monitorowanie parametrów sieci i generatora]</w:t>
            </w:r>
          </w:p>
        </w:tc>
        <w:tc>
          <w:tcPr>
            <w:tcW w:w="1701" w:type="dxa"/>
          </w:tcPr>
          <w:p w14:paraId="549FF6A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C6916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DFA199F" w14:textId="77777777" w:rsidTr="00E048AD">
        <w:tc>
          <w:tcPr>
            <w:tcW w:w="5211" w:type="dxa"/>
          </w:tcPr>
          <w:p w14:paraId="75D51604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sprawdzenie systemu sterowniczego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ComAp</w:t>
            </w:r>
            <w:proofErr w:type="spellEnd"/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z </w:t>
            </w:r>
            <w:proofErr w:type="spellStart"/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uwzgl</w:t>
            </w:r>
            <w:proofErr w:type="spellEnd"/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. parametrów sterowniczych </w:t>
            </w:r>
            <w:proofErr w:type="spellStart"/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panela</w:t>
            </w:r>
            <w:proofErr w:type="spellEnd"/>
          </w:p>
        </w:tc>
        <w:tc>
          <w:tcPr>
            <w:tcW w:w="1701" w:type="dxa"/>
          </w:tcPr>
          <w:p w14:paraId="0ABA846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0761B1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E83F5C4" w14:textId="77777777" w:rsidTr="00E048AD">
        <w:tc>
          <w:tcPr>
            <w:tcW w:w="5211" w:type="dxa"/>
          </w:tcPr>
          <w:p w14:paraId="3EB5C18D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filtra biogazu i wymiana w razie potrzeby filtr biogazu [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Kromschroder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 GFK lub równoważny po uzgodnieniu z zamawiającym]</w:t>
            </w:r>
          </w:p>
        </w:tc>
        <w:tc>
          <w:tcPr>
            <w:tcW w:w="1701" w:type="dxa"/>
          </w:tcPr>
          <w:p w14:paraId="5DCF216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423F5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6EA3F69" w14:textId="77777777" w:rsidTr="00E048AD">
        <w:tc>
          <w:tcPr>
            <w:tcW w:w="5211" w:type="dxa"/>
          </w:tcPr>
          <w:p w14:paraId="27785D6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kabli wysokiego napięcia  [wymiana w razie potrzeby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8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szt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 ASM]</w:t>
            </w:r>
          </w:p>
        </w:tc>
        <w:tc>
          <w:tcPr>
            <w:tcW w:w="1701" w:type="dxa"/>
          </w:tcPr>
          <w:p w14:paraId="4FA44CB3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1F5AC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5C7E3972" w14:textId="77777777" w:rsidTr="00E048AD">
        <w:tc>
          <w:tcPr>
            <w:tcW w:w="5211" w:type="dxa"/>
          </w:tcPr>
          <w:p w14:paraId="438F851F" w14:textId="77777777" w:rsidR="00044F5C" w:rsidRPr="00044F5C" w:rsidRDefault="00044F5C" w:rsidP="00044F5C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lastRenderedPageBreak/>
              <w:t>kontrola chłodnic wentylatorowych,</w:t>
            </w:r>
          </w:p>
        </w:tc>
        <w:tc>
          <w:tcPr>
            <w:tcW w:w="1701" w:type="dxa"/>
          </w:tcPr>
          <w:p w14:paraId="73F2D84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F990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B9A02DD" w14:textId="77777777" w:rsidTr="00E048AD">
        <w:tc>
          <w:tcPr>
            <w:tcW w:w="5211" w:type="dxa"/>
          </w:tcPr>
          <w:p w14:paraId="716EA214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mocowania silnik-prądnica,</w:t>
            </w:r>
          </w:p>
        </w:tc>
        <w:tc>
          <w:tcPr>
            <w:tcW w:w="1701" w:type="dxa"/>
          </w:tcPr>
          <w:p w14:paraId="3C4CC70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C822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DD361E0" w14:textId="77777777" w:rsidTr="00E048AD">
        <w:tc>
          <w:tcPr>
            <w:tcW w:w="5211" w:type="dxa"/>
          </w:tcPr>
          <w:p w14:paraId="2E6C92F5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ustawienie w systemie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AKPiA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 </w:t>
            </w: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informacji o ilości godzin do następnego przeglądu</w:t>
            </w:r>
          </w:p>
        </w:tc>
        <w:tc>
          <w:tcPr>
            <w:tcW w:w="1701" w:type="dxa"/>
          </w:tcPr>
          <w:p w14:paraId="164E7D1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21F57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A59AA05" w14:textId="77777777" w:rsidTr="00E048AD">
        <w:tc>
          <w:tcPr>
            <w:tcW w:w="5211" w:type="dxa"/>
          </w:tcPr>
          <w:p w14:paraId="515EA152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elementów turbosprężarek</w:t>
            </w:r>
          </w:p>
        </w:tc>
        <w:tc>
          <w:tcPr>
            <w:tcW w:w="1701" w:type="dxa"/>
          </w:tcPr>
          <w:p w14:paraId="365FA38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122D1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2D7ACE12" w14:textId="77777777" w:rsidTr="00E048AD">
        <w:tc>
          <w:tcPr>
            <w:tcW w:w="5211" w:type="dxa"/>
          </w:tcPr>
          <w:p w14:paraId="0CDC5EA8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centralnego systemu uzupełniania oleju</w:t>
            </w:r>
          </w:p>
        </w:tc>
        <w:tc>
          <w:tcPr>
            <w:tcW w:w="1701" w:type="dxa"/>
          </w:tcPr>
          <w:p w14:paraId="7D28088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DC176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560667A" w14:textId="77777777" w:rsidTr="00E048AD">
        <w:tc>
          <w:tcPr>
            <w:tcW w:w="5211" w:type="dxa"/>
          </w:tcPr>
          <w:p w14:paraId="5B40417C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przepustnicy</w:t>
            </w:r>
          </w:p>
        </w:tc>
        <w:tc>
          <w:tcPr>
            <w:tcW w:w="1701" w:type="dxa"/>
          </w:tcPr>
          <w:p w14:paraId="4B1D0DA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A2D20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632A545" w14:textId="77777777" w:rsidTr="00E048AD">
        <w:tc>
          <w:tcPr>
            <w:tcW w:w="5211" w:type="dxa"/>
          </w:tcPr>
          <w:p w14:paraId="3E4853E7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regulatora ciśnienia gazu</w:t>
            </w:r>
          </w:p>
        </w:tc>
        <w:tc>
          <w:tcPr>
            <w:tcW w:w="1701" w:type="dxa"/>
          </w:tcPr>
          <w:p w14:paraId="77C788E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DAEFE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4BAFAAD4" w14:textId="77777777" w:rsidTr="00E048AD">
        <w:tc>
          <w:tcPr>
            <w:tcW w:w="5211" w:type="dxa"/>
          </w:tcPr>
          <w:p w14:paraId="4FFB29EC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detekcji biogazu</w:t>
            </w:r>
          </w:p>
        </w:tc>
        <w:tc>
          <w:tcPr>
            <w:tcW w:w="1701" w:type="dxa"/>
          </w:tcPr>
          <w:p w14:paraId="7184251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90B65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7DA2469" w14:textId="77777777" w:rsidTr="00E048AD">
        <w:tc>
          <w:tcPr>
            <w:tcW w:w="5211" w:type="dxa"/>
          </w:tcPr>
          <w:p w14:paraId="2D3959AA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układu smarowania silnika</w:t>
            </w:r>
          </w:p>
        </w:tc>
        <w:tc>
          <w:tcPr>
            <w:tcW w:w="1701" w:type="dxa"/>
          </w:tcPr>
          <w:p w14:paraId="0C318FA6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60925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F27DBC1" w14:textId="77777777" w:rsidTr="00E048AD">
        <w:tc>
          <w:tcPr>
            <w:tcW w:w="5211" w:type="dxa"/>
          </w:tcPr>
          <w:p w14:paraId="36B3BB11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cewek zapłonowych i połączeń elektrycznych</w:t>
            </w:r>
          </w:p>
        </w:tc>
        <w:tc>
          <w:tcPr>
            <w:tcW w:w="1701" w:type="dxa"/>
          </w:tcPr>
          <w:p w14:paraId="281C5CB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1E5ECD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7C17E59E" w14:textId="77777777" w:rsidTr="00E048AD">
        <w:tc>
          <w:tcPr>
            <w:tcW w:w="5211" w:type="dxa"/>
          </w:tcPr>
          <w:p w14:paraId="57264990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wyłącznika głównego generatora</w:t>
            </w:r>
          </w:p>
        </w:tc>
        <w:tc>
          <w:tcPr>
            <w:tcW w:w="1701" w:type="dxa"/>
          </w:tcPr>
          <w:p w14:paraId="72E0F9F8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E28512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579E9C7A" w14:textId="77777777" w:rsidTr="00E048AD">
        <w:tc>
          <w:tcPr>
            <w:tcW w:w="5211" w:type="dxa"/>
          </w:tcPr>
          <w:p w14:paraId="3BD0D5AF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poprawności pracy wentylatora obudowy  oraz chłodnic powietrznych</w:t>
            </w:r>
          </w:p>
        </w:tc>
        <w:tc>
          <w:tcPr>
            <w:tcW w:w="1701" w:type="dxa"/>
          </w:tcPr>
          <w:p w14:paraId="55A27B02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55CCC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497D740F" w14:textId="77777777" w:rsidTr="00E048AD">
        <w:tc>
          <w:tcPr>
            <w:tcW w:w="5211" w:type="dxa"/>
          </w:tcPr>
          <w:p w14:paraId="7AE5E383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tłumika spalin</w:t>
            </w:r>
          </w:p>
        </w:tc>
        <w:tc>
          <w:tcPr>
            <w:tcW w:w="1701" w:type="dxa"/>
          </w:tcPr>
          <w:p w14:paraId="605607B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7292FA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57C283C2" w14:textId="77777777" w:rsidTr="00E048AD">
        <w:tc>
          <w:tcPr>
            <w:tcW w:w="5211" w:type="dxa"/>
          </w:tcPr>
          <w:p w14:paraId="6CDA4B39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wymiennika woda-woda</w:t>
            </w:r>
          </w:p>
        </w:tc>
        <w:tc>
          <w:tcPr>
            <w:tcW w:w="1701" w:type="dxa"/>
          </w:tcPr>
          <w:p w14:paraId="0D84B98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CD3DA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2924AE40" w14:textId="77777777" w:rsidTr="00E048AD">
        <w:tc>
          <w:tcPr>
            <w:tcW w:w="5211" w:type="dxa"/>
          </w:tcPr>
          <w:p w14:paraId="5C4598BE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poprawności działania zaworów trójdrogowych</w:t>
            </w:r>
          </w:p>
        </w:tc>
        <w:tc>
          <w:tcPr>
            <w:tcW w:w="1701" w:type="dxa"/>
          </w:tcPr>
          <w:p w14:paraId="7501A71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74C133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2D0D95F" w14:textId="77777777" w:rsidTr="00E048AD">
        <w:tc>
          <w:tcPr>
            <w:tcW w:w="5211" w:type="dxa"/>
          </w:tcPr>
          <w:p w14:paraId="7F3D963A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sprawdzenie uszczelnień pokryw zaworów [wymiana w razie potrzeby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8 szt. MAN E354JB]</w:t>
            </w:r>
          </w:p>
        </w:tc>
        <w:tc>
          <w:tcPr>
            <w:tcW w:w="1701" w:type="dxa"/>
          </w:tcPr>
          <w:p w14:paraId="78B92C1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DEA79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49B7592" w14:textId="77777777" w:rsidTr="00E048AD">
        <w:tc>
          <w:tcPr>
            <w:tcW w:w="5211" w:type="dxa"/>
          </w:tcPr>
          <w:p w14:paraId="012FF94B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sprawdzenie podkładek pod świece [wymiana w razie potrzeby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8 szt.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Motorgas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]</w:t>
            </w:r>
          </w:p>
        </w:tc>
        <w:tc>
          <w:tcPr>
            <w:tcW w:w="1701" w:type="dxa"/>
          </w:tcPr>
          <w:p w14:paraId="287B555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84B83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D773D93" w14:textId="77777777" w:rsidTr="00E048AD">
        <w:tc>
          <w:tcPr>
            <w:tcW w:w="5211" w:type="dxa"/>
          </w:tcPr>
          <w:p w14:paraId="3AFA5FF5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sprawdzenie filtra szafy sterowniczej  [wymiana w razie potrzeby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1 szt.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Motorgas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]</w:t>
            </w:r>
          </w:p>
        </w:tc>
        <w:tc>
          <w:tcPr>
            <w:tcW w:w="1701" w:type="dxa"/>
          </w:tcPr>
          <w:p w14:paraId="32400A2E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D347D2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0DF7A46B" w14:textId="77777777" w:rsidTr="00E048AD">
        <w:tc>
          <w:tcPr>
            <w:tcW w:w="5211" w:type="dxa"/>
          </w:tcPr>
          <w:p w14:paraId="3281F4AA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pomiar przeciwciśnienia</w:t>
            </w:r>
          </w:p>
        </w:tc>
        <w:tc>
          <w:tcPr>
            <w:tcW w:w="1701" w:type="dxa"/>
          </w:tcPr>
          <w:p w14:paraId="3E93E371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893D0B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B275C61" w14:textId="77777777" w:rsidTr="00E048AD">
        <w:tc>
          <w:tcPr>
            <w:tcW w:w="5211" w:type="dxa"/>
          </w:tcPr>
          <w:p w14:paraId="706B530B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współczynnika λ</w:t>
            </w:r>
          </w:p>
        </w:tc>
        <w:tc>
          <w:tcPr>
            <w:tcW w:w="1701" w:type="dxa"/>
          </w:tcPr>
          <w:p w14:paraId="605DB35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B63BF8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3D0A12C0" w14:textId="77777777" w:rsidTr="00E048AD">
        <w:tc>
          <w:tcPr>
            <w:tcW w:w="5211" w:type="dxa"/>
          </w:tcPr>
          <w:p w14:paraId="700FD36C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sprawdzenie zaworów odpowietrzających</w:t>
            </w:r>
          </w:p>
        </w:tc>
        <w:tc>
          <w:tcPr>
            <w:tcW w:w="1701" w:type="dxa"/>
          </w:tcPr>
          <w:p w14:paraId="2A2EBC70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FFE53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2BB083AA" w14:textId="77777777" w:rsidTr="00E048AD">
        <w:tc>
          <w:tcPr>
            <w:tcW w:w="5211" w:type="dxa"/>
          </w:tcPr>
          <w:p w14:paraId="467E356D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</w:t>
            </w:r>
            <w:proofErr w:type="spellStart"/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intercoolera</w:t>
            </w:r>
            <w:proofErr w:type="spellEnd"/>
          </w:p>
        </w:tc>
        <w:tc>
          <w:tcPr>
            <w:tcW w:w="1701" w:type="dxa"/>
          </w:tcPr>
          <w:p w14:paraId="72D4831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B60A28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65ECC103" w14:textId="77777777" w:rsidTr="00E048AD">
        <w:tc>
          <w:tcPr>
            <w:tcW w:w="5211" w:type="dxa"/>
          </w:tcPr>
          <w:p w14:paraId="2DB7D026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regulatora zerowego</w:t>
            </w:r>
          </w:p>
        </w:tc>
        <w:tc>
          <w:tcPr>
            <w:tcW w:w="1701" w:type="dxa"/>
          </w:tcPr>
          <w:p w14:paraId="7FB90EE7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7DB098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2B9A814E" w14:textId="77777777" w:rsidTr="00E048AD">
        <w:tc>
          <w:tcPr>
            <w:tcW w:w="5211" w:type="dxa"/>
          </w:tcPr>
          <w:p w14:paraId="46B56B6D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kontrola połączeń elektrycznych</w:t>
            </w:r>
          </w:p>
        </w:tc>
        <w:tc>
          <w:tcPr>
            <w:tcW w:w="1701" w:type="dxa"/>
          </w:tcPr>
          <w:p w14:paraId="38E71E8C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8BB48F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4BBD265" w14:textId="77777777" w:rsidTr="00E048AD">
        <w:tc>
          <w:tcPr>
            <w:tcW w:w="5211" w:type="dxa"/>
          </w:tcPr>
          <w:p w14:paraId="615F5F61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optymalizacja pracy urządzenia i sporządzenie protokołu serwisowego</w:t>
            </w:r>
          </w:p>
        </w:tc>
        <w:tc>
          <w:tcPr>
            <w:tcW w:w="1701" w:type="dxa"/>
          </w:tcPr>
          <w:p w14:paraId="22DB0879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7E0C39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  <w:tr w:rsidR="00044F5C" w:rsidRPr="00044F5C" w14:paraId="14BC4719" w14:textId="77777777" w:rsidTr="00E048AD">
        <w:tc>
          <w:tcPr>
            <w:tcW w:w="5211" w:type="dxa"/>
          </w:tcPr>
          <w:p w14:paraId="04832711" w14:textId="77777777" w:rsidR="00044F5C" w:rsidRPr="00044F5C" w:rsidRDefault="00044F5C" w:rsidP="00044F5C">
            <w:pPr>
              <w:widowControl/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kontrola układu wentylacji obudowy, [wymiana maty filtrującej w razie potrzeby </w:t>
            </w:r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1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kpl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Motorgas</w:t>
            </w:r>
            <w:proofErr w:type="spellEnd"/>
            <w:r w:rsidRPr="00044F5C">
              <w:rPr>
                <w:rFonts w:ascii="Calibri" w:eastAsia="Times New Roman" w:hAnsi="Calibri" w:cs="Calibri"/>
                <w:b/>
                <w:sz w:val="22"/>
                <w:szCs w:val="22"/>
                <w:lang w:eastAsia="cs-CZ"/>
              </w:rPr>
              <w:t>]</w:t>
            </w:r>
          </w:p>
        </w:tc>
        <w:tc>
          <w:tcPr>
            <w:tcW w:w="1701" w:type="dxa"/>
          </w:tcPr>
          <w:p w14:paraId="367E5765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EB9B94" w14:textId="77777777" w:rsidR="00044F5C" w:rsidRPr="00044F5C" w:rsidRDefault="00044F5C" w:rsidP="00044F5C">
            <w:pPr>
              <w:widowControl/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4F5C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</w:tbl>
    <w:p w14:paraId="6DC2FBE6" w14:textId="77777777" w:rsidR="00016632" w:rsidRPr="00652821" w:rsidRDefault="00016632" w:rsidP="00044F5C">
      <w:pPr>
        <w:ind w:left="-142"/>
        <w:jc w:val="both"/>
        <w:rPr>
          <w:rFonts w:ascii="Arial" w:eastAsiaTheme="minorHAnsi" w:hAnsi="Arial" w:cs="Arial"/>
          <w:sz w:val="20"/>
          <w:szCs w:val="20"/>
        </w:rPr>
      </w:pPr>
    </w:p>
    <w:p w14:paraId="15088874" w14:textId="77777777" w:rsidR="00085FE6" w:rsidRDefault="00085FE6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1B567D9B" w14:textId="77777777" w:rsidR="00496020" w:rsidRPr="00496020" w:rsidRDefault="00496020" w:rsidP="0049602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1E9309F5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3660BAAA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7E5E90B" w14:textId="0A2A2A4F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EA5CDFA" w14:textId="09DBA8EB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CE515EF" w14:textId="4C185B8E" w:rsidR="00AC066C" w:rsidRPr="00310311" w:rsidRDefault="00C21F30" w:rsidP="00310311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4DB175F8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0E106C8E" w14:textId="53C4616A" w:rsidR="009854E0" w:rsidRDefault="009854E0" w:rsidP="009854E0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Świadczenie usług w zakresie obsługi serwisowej oraz doradztwo techniczne i eksploatacyjne (wsparcie techniczne) 2 agregatów kogeneracyjnych „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Motorgas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OUT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MGM 250” zainstalowanych na oczyszczalni ścieków w Korzyścienku.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Postępowanie nr  1</w:t>
      </w:r>
      <w:r w:rsidR="007F6D4D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/TO/ 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26C316C1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031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1A44307D" w14:textId="5AA3E175" w:rsidR="009854E0" w:rsidRDefault="009854E0" w:rsidP="009854E0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Świadczenie usług w zakresie obsługi serwisowej oraz doradztwo techniczne i eksploatacyjne (wsparcie techniczne) 2 agregatów kogeneracyjnych „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Motorgas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OUT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MGM 250” zainstalowanych na oczyszczalni ścieków w Korzyścienku.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Postępowanie nr  1</w:t>
      </w:r>
      <w:r w:rsidR="007F6D4D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/TO/ 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06E5379E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477"/>
        <w:gridCol w:w="1918"/>
      </w:tblGrid>
      <w:tr w:rsidR="00016632" w:rsidRPr="00D750A6" w14:paraId="448A2CC4" w14:textId="77777777" w:rsidTr="00DC6357">
        <w:trPr>
          <w:trHeight w:val="420"/>
        </w:trPr>
        <w:tc>
          <w:tcPr>
            <w:tcW w:w="567" w:type="dxa"/>
          </w:tcPr>
          <w:p w14:paraId="144E6D4C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FC3B6FB" w14:textId="39BEB835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Imię i Nazwisko</w:t>
            </w:r>
          </w:p>
        </w:tc>
        <w:tc>
          <w:tcPr>
            <w:tcW w:w="2409" w:type="dxa"/>
          </w:tcPr>
          <w:p w14:paraId="324F81C4" w14:textId="6C4EF953" w:rsidR="00016632" w:rsidRPr="00D750A6" w:rsidRDefault="00016632" w:rsidP="00016632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977F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Posiadane kwalifikacje/ </w:t>
            </w:r>
            <w:r w:rsidR="007F6D4D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numer/</w:t>
            </w:r>
            <w:r w:rsidRPr="006977F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uprawnienia</w:t>
            </w:r>
          </w:p>
        </w:tc>
        <w:tc>
          <w:tcPr>
            <w:tcW w:w="2477" w:type="dxa"/>
          </w:tcPr>
          <w:p w14:paraId="301FAEB0" w14:textId="09C9A30C" w:rsidR="00016632" w:rsidRPr="00016632" w:rsidRDefault="00016632" w:rsidP="00016632">
            <w:pPr>
              <w:pStyle w:val="Tekstpodstawowy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Zakres Czynności</w:t>
            </w:r>
          </w:p>
        </w:tc>
        <w:tc>
          <w:tcPr>
            <w:tcW w:w="1918" w:type="dxa"/>
          </w:tcPr>
          <w:p w14:paraId="4A7D509B" w14:textId="61B32530" w:rsidR="00016632" w:rsidRPr="00016632" w:rsidRDefault="00016632" w:rsidP="00E2027D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Podstawa dysponowania</w:t>
            </w:r>
          </w:p>
        </w:tc>
      </w:tr>
      <w:tr w:rsidR="00016632" w:rsidRPr="00D750A6" w14:paraId="7C019105" w14:textId="77777777" w:rsidTr="00DC6357">
        <w:trPr>
          <w:trHeight w:val="3756"/>
        </w:trPr>
        <w:tc>
          <w:tcPr>
            <w:tcW w:w="567" w:type="dxa"/>
          </w:tcPr>
          <w:p w14:paraId="03E4289C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62F68E22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B7A7AA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A7DB28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8F626E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BFC1B7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778CAE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5CD6B0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68A4F1EE" w14:textId="77777777" w:rsidR="00016632" w:rsidRPr="00D750A6" w:rsidRDefault="00016632" w:rsidP="00E2027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77" w:type="dxa"/>
          </w:tcPr>
          <w:p w14:paraId="1AE2290E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4DBFA5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BE1AAC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120A87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2AD946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DE3291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4699E0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89FEDE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0351FB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18" w:type="dxa"/>
          </w:tcPr>
          <w:p w14:paraId="506CE106" w14:textId="77777777" w:rsidR="00016632" w:rsidRPr="00D750A6" w:rsidRDefault="00016632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29365B1" w14:textId="0BB1011C" w:rsidR="00016632" w:rsidRDefault="00016632" w:rsidP="00016632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6A0D997D" w:rsidR="00BB0739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26C636EA" w14:textId="1D357511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26D8E0A6" w14:textId="692F011E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4B4ABA4F" w14:textId="0CDA3D72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2B74029A" w14:textId="1C948CAA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4EB2121" w14:textId="1B629D39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14B0BCE" w14:textId="07109942" w:rsidR="009854E0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FEB4E20" w14:textId="09780E57" w:rsidR="009854E0" w:rsidRPr="00AC54F1" w:rsidRDefault="009854E0" w:rsidP="009854E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120F027" w14:textId="77777777" w:rsidR="009854E0" w:rsidRPr="00D750A6" w:rsidRDefault="009854E0" w:rsidP="009854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07A9C96F" w14:textId="77777777" w:rsidR="009854E0" w:rsidRDefault="009854E0" w:rsidP="009854E0">
      <w:pPr>
        <w:rPr>
          <w:rFonts w:ascii="Arial" w:hAnsi="Arial" w:cs="Arial"/>
          <w:sz w:val="20"/>
          <w:szCs w:val="20"/>
        </w:rPr>
      </w:pPr>
    </w:p>
    <w:p w14:paraId="4EF4C390" w14:textId="43C0427E" w:rsidR="009854E0" w:rsidRPr="00215477" w:rsidRDefault="009854E0" w:rsidP="009854E0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15477">
        <w:rPr>
          <w:rFonts w:ascii="Arial" w:hAnsi="Arial" w:cs="Arial"/>
          <w:b/>
          <w:bCs/>
          <w:sz w:val="20"/>
          <w:szCs w:val="20"/>
        </w:rPr>
        <w:t>Świadczenie usług w zakresie obsługi serwisowej oraz doradztwo techniczne i eksploatacyjne (wsparcie techniczne) 2 agregatów kogeneracyjnych „</w:t>
      </w:r>
      <w:proofErr w:type="spellStart"/>
      <w:r w:rsidRPr="00215477">
        <w:rPr>
          <w:rFonts w:ascii="Arial" w:hAnsi="Arial" w:cs="Arial"/>
          <w:b/>
          <w:bCs/>
          <w:sz w:val="20"/>
          <w:szCs w:val="20"/>
        </w:rPr>
        <w:t>Motorgas</w:t>
      </w:r>
      <w:proofErr w:type="spellEnd"/>
      <w:r w:rsidRPr="00215477">
        <w:rPr>
          <w:rFonts w:ascii="Arial" w:hAnsi="Arial" w:cs="Arial"/>
          <w:b/>
          <w:bCs/>
          <w:sz w:val="20"/>
          <w:szCs w:val="20"/>
        </w:rPr>
        <w:t xml:space="preserve"> OUT </w:t>
      </w:r>
      <w:proofErr w:type="spellStart"/>
      <w:r w:rsidRPr="00215477">
        <w:rPr>
          <w:rFonts w:ascii="Arial" w:hAnsi="Arial" w:cs="Arial"/>
          <w:b/>
          <w:bCs/>
          <w:sz w:val="20"/>
          <w:szCs w:val="20"/>
        </w:rPr>
        <w:t>door</w:t>
      </w:r>
      <w:proofErr w:type="spellEnd"/>
      <w:r w:rsidRPr="00215477">
        <w:rPr>
          <w:rFonts w:ascii="Arial" w:hAnsi="Arial" w:cs="Arial"/>
          <w:b/>
          <w:bCs/>
          <w:sz w:val="20"/>
          <w:szCs w:val="20"/>
        </w:rPr>
        <w:t xml:space="preserve"> MGM 250” zainstalowanych na oczyszczalni ścieków w Korzyścienku.</w:t>
      </w:r>
      <w:r w:rsidRPr="00215477">
        <w:rPr>
          <w:rFonts w:ascii="Arial" w:eastAsia="Calibri" w:hAnsi="Arial" w:cs="Arial"/>
          <w:b/>
          <w:bCs/>
          <w:sz w:val="20"/>
          <w:szCs w:val="20"/>
        </w:rPr>
        <w:t xml:space="preserve"> Postępowanie nr  1</w:t>
      </w:r>
      <w:r w:rsidR="00A16006" w:rsidRPr="00215477">
        <w:rPr>
          <w:rFonts w:ascii="Arial" w:eastAsia="Calibri" w:hAnsi="Arial" w:cs="Arial"/>
          <w:b/>
          <w:bCs/>
          <w:sz w:val="20"/>
          <w:szCs w:val="20"/>
        </w:rPr>
        <w:t>1</w:t>
      </w:r>
      <w:r w:rsidRPr="00215477">
        <w:rPr>
          <w:rFonts w:ascii="Arial" w:eastAsia="Calibri" w:hAnsi="Arial" w:cs="Arial"/>
          <w:b/>
          <w:bCs/>
          <w:sz w:val="20"/>
          <w:szCs w:val="20"/>
        </w:rPr>
        <w:t>/TO/ 2024</w:t>
      </w:r>
    </w:p>
    <w:p w14:paraId="1EFF43CE" w14:textId="77777777" w:rsidR="009854E0" w:rsidRDefault="009854E0" w:rsidP="009854E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AEF7321" w14:textId="77777777" w:rsidR="009854E0" w:rsidRPr="00D750A6" w:rsidRDefault="009854E0" w:rsidP="009854E0">
      <w:pPr>
        <w:rPr>
          <w:rFonts w:ascii="Arial" w:hAnsi="Arial" w:cs="Arial"/>
          <w:sz w:val="20"/>
          <w:szCs w:val="20"/>
        </w:rPr>
      </w:pPr>
    </w:p>
    <w:p w14:paraId="2D3F2B1F" w14:textId="6B97F198" w:rsidR="00016632" w:rsidRPr="00AF53E7" w:rsidRDefault="00016632" w:rsidP="007F6D4D">
      <w:pPr>
        <w:jc w:val="both"/>
        <w:rPr>
          <w:rFonts w:ascii="Arial" w:hAnsi="Arial" w:cs="Arial"/>
          <w:sz w:val="20"/>
          <w:szCs w:val="20"/>
        </w:rPr>
      </w:pPr>
      <w:r w:rsidRPr="00AF53E7">
        <w:rPr>
          <w:rFonts w:ascii="Arial" w:hAnsi="Arial" w:cs="Arial"/>
          <w:sz w:val="20"/>
          <w:szCs w:val="20"/>
        </w:rPr>
        <w:t xml:space="preserve">Należy wykazać </w:t>
      </w:r>
      <w:r w:rsidR="007F6D4D" w:rsidRPr="00AF53E7">
        <w:rPr>
          <w:rFonts w:ascii="Arial" w:hAnsi="Arial" w:cs="Arial"/>
          <w:sz w:val="20"/>
          <w:szCs w:val="20"/>
        </w:rPr>
        <w:t>,  że w ostatnich 3 latach, przez co najmniej 1 rok do dnia dzisiejszego  prowadzi/ł  pełny serwis techniczny i eksploatacyjny i wykonywał naprawy co najmniej 2 agregatów kogeneracyjnych zasilanych biogazem uzyskanym z fermentacji osadu ściekowego,  z silnikiem  MAN E2848 LE322   w obudowie kontenerowej</w:t>
      </w:r>
    </w:p>
    <w:p w14:paraId="0C2C4BC9" w14:textId="1A6413AC" w:rsidR="00AF53E7" w:rsidRDefault="00AF53E7" w:rsidP="007F6D4D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1EE0F6" w14:textId="77777777" w:rsidR="00AF53E7" w:rsidRPr="009854E0" w:rsidRDefault="00AF53E7" w:rsidP="007F6D4D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7F87C7" w14:textId="4586FCC3" w:rsidR="009854E0" w:rsidRPr="00AC066C" w:rsidRDefault="009854E0" w:rsidP="009854E0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referencjami wystawionymi przez podmioty na rzecz których  były realizowane. </w:t>
      </w:r>
    </w:p>
    <w:p w14:paraId="0E88C6CC" w14:textId="77777777" w:rsidR="009854E0" w:rsidRPr="00D750A6" w:rsidRDefault="009854E0" w:rsidP="009854E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03F29FF" w14:textId="77777777" w:rsidR="009854E0" w:rsidRPr="00D750A6" w:rsidRDefault="009854E0" w:rsidP="009854E0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9854E0" w:rsidRPr="00D750A6" w14:paraId="0DBB4AAD" w14:textId="77777777" w:rsidTr="00E2027D">
        <w:trPr>
          <w:trHeight w:val="420"/>
        </w:trPr>
        <w:tc>
          <w:tcPr>
            <w:tcW w:w="567" w:type="dxa"/>
          </w:tcPr>
          <w:p w14:paraId="023AE3B9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283ED9A5" w14:textId="3C19199C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Nazwa/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2409" w:type="dxa"/>
          </w:tcPr>
          <w:p w14:paraId="0E305395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6F032DEE" w14:textId="77777777" w:rsidR="009854E0" w:rsidRDefault="009854E0" w:rsidP="00E2027D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proofErr w:type="spellStart"/>
            <w:r w:rsidRPr="00D750A6">
              <w:rPr>
                <w:rFonts w:ascii="Arial" w:hAnsi="Arial" w:cs="Arial"/>
                <w:b/>
                <w:sz w:val="20"/>
              </w:rPr>
              <w:t>nia</w:t>
            </w:r>
            <w:proofErr w:type="spellEnd"/>
            <w:r w:rsidRPr="00D750A6">
              <w:rPr>
                <w:rFonts w:ascii="Arial" w:hAnsi="Arial" w:cs="Arial"/>
                <w:b/>
                <w:sz w:val="20"/>
              </w:rPr>
              <w:t xml:space="preserve">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6805E324" w14:textId="77777777" w:rsidR="009854E0" w:rsidRPr="00D750A6" w:rsidRDefault="009854E0" w:rsidP="00E2027D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44E7DAA2" w14:textId="77777777" w:rsidR="009854E0" w:rsidRPr="00D750A6" w:rsidRDefault="009854E0" w:rsidP="00E2027D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9854E0" w:rsidRPr="00D750A6" w14:paraId="5718BDFE" w14:textId="77777777" w:rsidTr="00E2027D">
        <w:trPr>
          <w:trHeight w:val="3756"/>
        </w:trPr>
        <w:tc>
          <w:tcPr>
            <w:tcW w:w="567" w:type="dxa"/>
          </w:tcPr>
          <w:p w14:paraId="652C8FCF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7995E48B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6D9B5D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5EE03CC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1467C1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DD04E5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119E5C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F4E8BE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62919923" w14:textId="77777777" w:rsidR="009854E0" w:rsidRPr="00D750A6" w:rsidRDefault="009854E0" w:rsidP="00E2027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06ACC4EF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0BC9E9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4DB541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2F4EA4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E89CC0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D27447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C38B4D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C3FC10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9CBA8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68F69756" w14:textId="77777777" w:rsidR="009854E0" w:rsidRPr="00D750A6" w:rsidRDefault="009854E0" w:rsidP="00E2027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B3DADDC" w14:textId="77777777" w:rsidR="009854E0" w:rsidRPr="00D750A6" w:rsidRDefault="009854E0" w:rsidP="009854E0">
      <w:pPr>
        <w:pStyle w:val="Tekstpodstawowy"/>
        <w:rPr>
          <w:rFonts w:ascii="Arial" w:hAnsi="Arial" w:cs="Arial"/>
          <w:b/>
          <w:sz w:val="20"/>
        </w:rPr>
      </w:pPr>
    </w:p>
    <w:p w14:paraId="3843C30A" w14:textId="77777777" w:rsidR="009854E0" w:rsidRPr="00D750A6" w:rsidRDefault="009854E0" w:rsidP="009854E0">
      <w:pPr>
        <w:rPr>
          <w:rFonts w:ascii="Arial" w:hAnsi="Arial" w:cs="Arial"/>
          <w:sz w:val="20"/>
          <w:szCs w:val="20"/>
        </w:rPr>
      </w:pPr>
    </w:p>
    <w:p w14:paraId="1A9E22B0" w14:textId="77777777" w:rsidR="009854E0" w:rsidRPr="00D750A6" w:rsidRDefault="009854E0" w:rsidP="009854E0">
      <w:pPr>
        <w:rPr>
          <w:rFonts w:ascii="Arial" w:hAnsi="Arial" w:cs="Arial"/>
          <w:sz w:val="20"/>
          <w:szCs w:val="20"/>
        </w:rPr>
      </w:pPr>
    </w:p>
    <w:p w14:paraId="3FA57B6D" w14:textId="77777777" w:rsidR="009854E0" w:rsidRDefault="009854E0" w:rsidP="009854E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A7CD4FF" w14:textId="77777777" w:rsidR="009854E0" w:rsidRPr="00512A9B" w:rsidRDefault="009854E0" w:rsidP="009854E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320410A8" w14:textId="77777777" w:rsidR="009854E0" w:rsidRPr="00512A9B" w:rsidRDefault="009854E0" w:rsidP="009854E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0FFC496" w14:textId="77777777" w:rsidR="009854E0" w:rsidRDefault="009854E0" w:rsidP="009854E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F259A3D" w14:textId="77777777" w:rsidR="009854E0" w:rsidRPr="00512A9B" w:rsidRDefault="009854E0" w:rsidP="009854E0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709AF7A4" w14:textId="77777777" w:rsidR="009854E0" w:rsidRPr="00512A9B" w:rsidRDefault="009854E0" w:rsidP="009854E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2D42E07" w14:textId="77777777" w:rsidR="009854E0" w:rsidRPr="002C3BEA" w:rsidRDefault="009854E0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854E0" w:rsidRPr="002C3BEA" w:rsidSect="00934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F9B2" w14:textId="77777777" w:rsidR="000A51F0" w:rsidRDefault="000A51F0" w:rsidP="00317A56">
      <w:r>
        <w:separator/>
      </w:r>
    </w:p>
  </w:endnote>
  <w:endnote w:type="continuationSeparator" w:id="0">
    <w:p w14:paraId="3107173C" w14:textId="77777777" w:rsidR="000A51F0" w:rsidRDefault="000A51F0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1838" w14:textId="77777777" w:rsidR="0085220F" w:rsidRDefault="00852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6F91" w14:textId="77777777" w:rsidR="0085220F" w:rsidRDefault="008522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2E87" w14:textId="77777777" w:rsidR="0085220F" w:rsidRDefault="00852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D217" w14:textId="77777777" w:rsidR="000A51F0" w:rsidRDefault="000A51F0" w:rsidP="00317A56">
      <w:r>
        <w:separator/>
      </w:r>
    </w:p>
  </w:footnote>
  <w:footnote w:type="continuationSeparator" w:id="0">
    <w:p w14:paraId="45B1F738" w14:textId="77777777" w:rsidR="000A51F0" w:rsidRDefault="000A51F0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ABD3" w14:textId="77777777" w:rsidR="0085220F" w:rsidRDefault="00852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D37B99B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9854E0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1</w:t>
          </w:r>
          <w:r w:rsidR="0085220F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</w:t>
          </w:r>
          <w:r w:rsidR="005B689A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O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51DF" w14:textId="77777777" w:rsidR="0085220F" w:rsidRDefault="008522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4"/>
  </w:num>
  <w:num w:numId="20">
    <w:abstractNumId w:val="36"/>
  </w:num>
  <w:num w:numId="21">
    <w:abstractNumId w:val="10"/>
  </w:num>
  <w:num w:numId="22">
    <w:abstractNumId w:val="46"/>
  </w:num>
  <w:num w:numId="23">
    <w:abstractNumId w:val="5"/>
  </w:num>
  <w:num w:numId="24">
    <w:abstractNumId w:val="29"/>
  </w:num>
  <w:num w:numId="25">
    <w:abstractNumId w:val="6"/>
  </w:num>
  <w:num w:numId="26">
    <w:abstractNumId w:val="45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16632"/>
    <w:rsid w:val="00044F5C"/>
    <w:rsid w:val="000544E2"/>
    <w:rsid w:val="0005697A"/>
    <w:rsid w:val="00064963"/>
    <w:rsid w:val="00065B02"/>
    <w:rsid w:val="00085FE6"/>
    <w:rsid w:val="000A51F0"/>
    <w:rsid w:val="000C5959"/>
    <w:rsid w:val="00137875"/>
    <w:rsid w:val="00151198"/>
    <w:rsid w:val="00184087"/>
    <w:rsid w:val="0019142D"/>
    <w:rsid w:val="0019470E"/>
    <w:rsid w:val="0019750D"/>
    <w:rsid w:val="001A584B"/>
    <w:rsid w:val="001B2D91"/>
    <w:rsid w:val="001E64DF"/>
    <w:rsid w:val="002041AD"/>
    <w:rsid w:val="00215477"/>
    <w:rsid w:val="00232EB1"/>
    <w:rsid w:val="00233490"/>
    <w:rsid w:val="00267067"/>
    <w:rsid w:val="002675C6"/>
    <w:rsid w:val="002768DA"/>
    <w:rsid w:val="00293186"/>
    <w:rsid w:val="00294731"/>
    <w:rsid w:val="002C3BEA"/>
    <w:rsid w:val="00310311"/>
    <w:rsid w:val="00317A56"/>
    <w:rsid w:val="00342F84"/>
    <w:rsid w:val="00350C4C"/>
    <w:rsid w:val="003555CF"/>
    <w:rsid w:val="003B4179"/>
    <w:rsid w:val="003E6E61"/>
    <w:rsid w:val="003E6FD2"/>
    <w:rsid w:val="00447A27"/>
    <w:rsid w:val="0047365A"/>
    <w:rsid w:val="00494F19"/>
    <w:rsid w:val="00496020"/>
    <w:rsid w:val="004C1A5E"/>
    <w:rsid w:val="004D1D87"/>
    <w:rsid w:val="00512A9B"/>
    <w:rsid w:val="00544E9E"/>
    <w:rsid w:val="00553EA6"/>
    <w:rsid w:val="005809BB"/>
    <w:rsid w:val="00587EE4"/>
    <w:rsid w:val="005A609A"/>
    <w:rsid w:val="005B689A"/>
    <w:rsid w:val="005E7E0B"/>
    <w:rsid w:val="00623ABD"/>
    <w:rsid w:val="0064586A"/>
    <w:rsid w:val="0068433E"/>
    <w:rsid w:val="00685D5F"/>
    <w:rsid w:val="00692323"/>
    <w:rsid w:val="006927AD"/>
    <w:rsid w:val="006977FB"/>
    <w:rsid w:val="006A21CB"/>
    <w:rsid w:val="006A71DA"/>
    <w:rsid w:val="006B1804"/>
    <w:rsid w:val="006F7B1C"/>
    <w:rsid w:val="00743B71"/>
    <w:rsid w:val="0078634F"/>
    <w:rsid w:val="007D4FFC"/>
    <w:rsid w:val="007E6C59"/>
    <w:rsid w:val="007F0E80"/>
    <w:rsid w:val="007F6D4D"/>
    <w:rsid w:val="00820EDF"/>
    <w:rsid w:val="00841754"/>
    <w:rsid w:val="0085220F"/>
    <w:rsid w:val="00854846"/>
    <w:rsid w:val="00856EB7"/>
    <w:rsid w:val="008869CE"/>
    <w:rsid w:val="00897C3F"/>
    <w:rsid w:val="008A5B35"/>
    <w:rsid w:val="008D3311"/>
    <w:rsid w:val="00934394"/>
    <w:rsid w:val="00943C1D"/>
    <w:rsid w:val="009854E0"/>
    <w:rsid w:val="00986139"/>
    <w:rsid w:val="00994F51"/>
    <w:rsid w:val="009E126D"/>
    <w:rsid w:val="009E1FBA"/>
    <w:rsid w:val="009F112C"/>
    <w:rsid w:val="00A00513"/>
    <w:rsid w:val="00A16006"/>
    <w:rsid w:val="00A16757"/>
    <w:rsid w:val="00A46BC1"/>
    <w:rsid w:val="00A50D42"/>
    <w:rsid w:val="00A96099"/>
    <w:rsid w:val="00AC066C"/>
    <w:rsid w:val="00AC54F1"/>
    <w:rsid w:val="00AF53E7"/>
    <w:rsid w:val="00B152F2"/>
    <w:rsid w:val="00B44533"/>
    <w:rsid w:val="00B51690"/>
    <w:rsid w:val="00B8449F"/>
    <w:rsid w:val="00B90884"/>
    <w:rsid w:val="00BA21C5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13D60"/>
    <w:rsid w:val="00D23F61"/>
    <w:rsid w:val="00D659D1"/>
    <w:rsid w:val="00DA46C3"/>
    <w:rsid w:val="00DB3B49"/>
    <w:rsid w:val="00DC1A8F"/>
    <w:rsid w:val="00DC6357"/>
    <w:rsid w:val="00DE4CF6"/>
    <w:rsid w:val="00DE6517"/>
    <w:rsid w:val="00E66922"/>
    <w:rsid w:val="00E72428"/>
    <w:rsid w:val="00EC0C44"/>
    <w:rsid w:val="00EC67BC"/>
    <w:rsid w:val="00EC7271"/>
    <w:rsid w:val="00EE201D"/>
    <w:rsid w:val="00EE512C"/>
    <w:rsid w:val="00EF1CB0"/>
    <w:rsid w:val="00EF6AF6"/>
    <w:rsid w:val="00F107ED"/>
    <w:rsid w:val="00F45DAD"/>
    <w:rsid w:val="00F57150"/>
    <w:rsid w:val="00F70B80"/>
    <w:rsid w:val="00F70BE9"/>
    <w:rsid w:val="00F723B6"/>
    <w:rsid w:val="00F7430A"/>
    <w:rsid w:val="00F85DA5"/>
    <w:rsid w:val="00FB0B1F"/>
    <w:rsid w:val="00FB5379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4F5C"/>
    <w:pPr>
      <w:spacing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C474-807F-4B3B-B515-EEAA56C1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2547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15</cp:revision>
  <cp:lastPrinted>2023-12-20T12:39:00Z</cp:lastPrinted>
  <dcterms:created xsi:type="dcterms:W3CDTF">2024-07-18T08:57:00Z</dcterms:created>
  <dcterms:modified xsi:type="dcterms:W3CDTF">2024-08-05T10:30:00Z</dcterms:modified>
</cp:coreProperties>
</file>