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0C541" w14:textId="47F6DFE9" w:rsidR="003E14E7" w:rsidRPr="00621E13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 w:rsidRPr="00621E13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234A68" w:rsidRPr="00621E13">
        <w:rPr>
          <w:rFonts w:eastAsia="Calibri" w:cs="Arial"/>
          <w:b/>
          <w:color w:val="auto"/>
          <w:spacing w:val="0"/>
          <w:szCs w:val="20"/>
        </w:rPr>
        <w:t>7</w:t>
      </w:r>
      <w:r w:rsidR="003E14E7" w:rsidRPr="00621E13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621E13">
        <w:rPr>
          <w:rFonts w:eastAsia="Calibri" w:cs="Arial"/>
          <w:b/>
          <w:color w:val="auto"/>
          <w:spacing w:val="0"/>
          <w:szCs w:val="20"/>
        </w:rPr>
        <w:t>do SWZ</w:t>
      </w:r>
    </w:p>
    <w:p w14:paraId="331C2408" w14:textId="101CFFEE" w:rsidR="003E14E7" w:rsidRPr="00621E13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CF0A9D">
        <w:rPr>
          <w:rFonts w:eastAsia="Calibri" w:cs="Arial"/>
          <w:color w:val="auto"/>
          <w:spacing w:val="0"/>
          <w:szCs w:val="20"/>
        </w:rPr>
        <w:t>Nr sprawy:</w:t>
      </w:r>
      <w:r w:rsidRPr="00CF0A9D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10A74" w:rsidRPr="00CF0A9D">
        <w:rPr>
          <w:rFonts w:eastAsia="Calibri" w:cs="Tahoma"/>
          <w:b/>
          <w:color w:val="auto"/>
          <w:spacing w:val="0"/>
          <w:szCs w:val="20"/>
        </w:rPr>
        <w:t>P</w:t>
      </w:r>
      <w:r w:rsidRPr="00CF0A9D">
        <w:rPr>
          <w:rFonts w:eastAsia="Calibri" w:cs="Tahoma"/>
          <w:b/>
          <w:color w:val="auto"/>
          <w:spacing w:val="0"/>
          <w:szCs w:val="20"/>
        </w:rPr>
        <w:t>O.271.</w:t>
      </w:r>
      <w:r w:rsidR="00CF0A9D" w:rsidRPr="00CF0A9D">
        <w:rPr>
          <w:rFonts w:eastAsia="Calibri" w:cs="Tahoma"/>
          <w:b/>
          <w:color w:val="auto"/>
          <w:spacing w:val="0"/>
          <w:szCs w:val="20"/>
        </w:rPr>
        <w:t>26</w:t>
      </w:r>
      <w:r w:rsidRPr="00CF0A9D">
        <w:rPr>
          <w:rFonts w:eastAsia="Calibri" w:cs="Tahoma"/>
          <w:b/>
          <w:color w:val="auto"/>
          <w:spacing w:val="0"/>
          <w:szCs w:val="20"/>
        </w:rPr>
        <w:t>.202</w:t>
      </w:r>
      <w:r w:rsidR="00895ABF" w:rsidRPr="00CF0A9D">
        <w:rPr>
          <w:rFonts w:eastAsia="Calibri" w:cs="Tahoma"/>
          <w:b/>
          <w:color w:val="auto"/>
          <w:spacing w:val="0"/>
          <w:szCs w:val="20"/>
        </w:rPr>
        <w:t>2</w:t>
      </w:r>
    </w:p>
    <w:p w14:paraId="599F2371" w14:textId="77777777" w:rsidR="003E14E7" w:rsidRPr="00621E13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621E13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491F8C67" w14:textId="77777777" w:rsidR="003E14E7" w:rsidRPr="00621E13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621E13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5A5A29E7" w14:textId="77777777" w:rsidR="003E14E7" w:rsidRPr="00621E13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50065EA1" w14:textId="77777777" w:rsidR="001409C0" w:rsidRPr="00621E13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21E13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OŚWIADCZENIE WYKONAWCY </w:t>
      </w:r>
    </w:p>
    <w:p w14:paraId="1F692CEB" w14:textId="0D8FEDD4" w:rsidR="00692A9D" w:rsidRPr="00621E13" w:rsidRDefault="001409C0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21E13">
        <w:rPr>
          <w:rFonts w:eastAsia="Times New Roman" w:cs="Arial"/>
          <w:b/>
          <w:color w:val="auto"/>
          <w:spacing w:val="0"/>
          <w:szCs w:val="20"/>
          <w:lang w:eastAsia="pl-PL"/>
        </w:rPr>
        <w:t>O aktualności informacji zawartych w oświadczeniu, o którym mowa w</w:t>
      </w:r>
      <w:r w:rsidR="00B93DB8" w:rsidRPr="00621E13">
        <w:rPr>
          <w:rFonts w:eastAsia="Times New Roman" w:cs="Arial"/>
          <w:b/>
          <w:color w:val="auto"/>
          <w:spacing w:val="0"/>
          <w:szCs w:val="20"/>
          <w:lang w:eastAsia="pl-PL"/>
        </w:rPr>
        <w:t> </w:t>
      </w:r>
      <w:r w:rsidRPr="00621E13">
        <w:rPr>
          <w:rFonts w:eastAsia="Times New Roman" w:cs="Arial"/>
          <w:b/>
          <w:color w:val="auto"/>
          <w:spacing w:val="0"/>
          <w:szCs w:val="20"/>
          <w:lang w:eastAsia="pl-PL"/>
        </w:rPr>
        <w:t>art. 125 ust. 1 PZP</w:t>
      </w:r>
    </w:p>
    <w:p w14:paraId="20ECF277" w14:textId="77777777" w:rsidR="00692A9D" w:rsidRPr="00621E13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3D1E7075" w14:textId="77777777" w:rsidR="003E14E7" w:rsidRPr="00621E13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21E13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09D92F12" w14:textId="64A2A0E7" w:rsidR="00130C7D" w:rsidRPr="00621E13" w:rsidRDefault="00895ABF" w:rsidP="00621E13">
      <w:pPr>
        <w:spacing w:before="120" w:after="120" w:line="276" w:lineRule="auto"/>
        <w:ind w:left="1701" w:hanging="1134"/>
        <w:jc w:val="center"/>
      </w:pPr>
      <w:bookmarkStart w:id="0" w:name="_Hlk78963963"/>
      <w:bookmarkStart w:id="1" w:name="_Hlk78889416"/>
      <w:r w:rsidRPr="00621E13">
        <w:rPr>
          <w:b/>
        </w:rPr>
        <w:t xml:space="preserve">Rozszerzenie możliwości infrastruktury pomieszczeń typu </w:t>
      </w:r>
      <w:proofErr w:type="spellStart"/>
      <w:r w:rsidRPr="00621E13">
        <w:rPr>
          <w:b/>
        </w:rPr>
        <w:t>Clean</w:t>
      </w:r>
      <w:proofErr w:type="spellEnd"/>
      <w:r w:rsidRPr="00621E13">
        <w:rPr>
          <w:b/>
        </w:rPr>
        <w:t> </w:t>
      </w:r>
      <w:proofErr w:type="spellStart"/>
      <w:r w:rsidRPr="00621E13">
        <w:rPr>
          <w:b/>
        </w:rPr>
        <w:t>Room</w:t>
      </w:r>
      <w:proofErr w:type="spellEnd"/>
      <w:r w:rsidRPr="00621E13">
        <w:rPr>
          <w:b/>
        </w:rPr>
        <w:t xml:space="preserve"> w budynku nr 3 </w:t>
      </w:r>
      <w:r w:rsidRPr="00621E13">
        <w:rPr>
          <w:b/>
        </w:rPr>
        <w:br/>
      </w:r>
      <w:r w:rsidR="005C366C" w:rsidRPr="00F24672">
        <w:rPr>
          <w:b/>
        </w:rPr>
        <w:t xml:space="preserve">Etap 2: Dostawa specjalistycznej aparatury naukowo-badawczej do pomieszczenia typu </w:t>
      </w:r>
      <w:proofErr w:type="spellStart"/>
      <w:r w:rsidR="005C366C" w:rsidRPr="00F24672">
        <w:rPr>
          <w:b/>
        </w:rPr>
        <w:t>Clean</w:t>
      </w:r>
      <w:proofErr w:type="spellEnd"/>
      <w:r w:rsidR="005C366C" w:rsidRPr="00F24672">
        <w:rPr>
          <w:b/>
        </w:rPr>
        <w:t xml:space="preserve"> </w:t>
      </w:r>
      <w:proofErr w:type="spellStart"/>
      <w:r w:rsidR="005C366C" w:rsidRPr="00F24672">
        <w:rPr>
          <w:b/>
        </w:rPr>
        <w:t>Room</w:t>
      </w:r>
      <w:proofErr w:type="spellEnd"/>
      <w:r w:rsidRPr="00621E13">
        <w:t>;</w:t>
      </w:r>
      <w:r w:rsidRPr="00621E13">
        <w:br/>
      </w:r>
    </w:p>
    <w:bookmarkEnd w:id="0"/>
    <w:bookmarkEnd w:id="1"/>
    <w:p w14:paraId="7F36D544" w14:textId="77777777" w:rsidR="003E14E7" w:rsidRPr="003E14E7" w:rsidRDefault="003E14E7" w:rsidP="003E14E7">
      <w:pPr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75A07B0D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, że: </w:t>
      </w:r>
    </w:p>
    <w:p w14:paraId="289D8A8D" w14:textId="77777777" w:rsidR="00692A9D" w:rsidRDefault="005B4E28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5B4E28">
        <w:rPr>
          <w:rFonts w:eastAsia="Times New Roman" w:cs="Arial"/>
          <w:color w:val="auto"/>
          <w:spacing w:val="0"/>
          <w:szCs w:val="20"/>
          <w:lang w:eastAsia="pl-PL"/>
        </w:rPr>
        <w:t xml:space="preserve">Informacje zawarte w oświadczeniu, o którym mowa w art. 125 ust. 1 ustawy PZP w zakresie podstaw wykluczenia 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z </w:t>
      </w:r>
      <w:r w:rsidRPr="005B4E28">
        <w:rPr>
          <w:rFonts w:eastAsia="Times New Roman" w:cs="Arial"/>
          <w:color w:val="auto"/>
          <w:spacing w:val="0"/>
          <w:szCs w:val="20"/>
          <w:lang w:eastAsia="pl-PL"/>
        </w:rPr>
        <w:t>postępowania wskazanych przez zamawiającego, o których mowa w:</w:t>
      </w:r>
    </w:p>
    <w:p w14:paraId="3ED8FB32" w14:textId="77777777" w:rsidR="005B4E28" w:rsidRPr="005B4E28" w:rsidRDefault="005B4E28" w:rsidP="005B4E28">
      <w:pPr>
        <w:pStyle w:val="Default"/>
        <w:rPr>
          <w:rFonts w:asciiTheme="minorHAnsi" w:eastAsia="Times New Roman" w:hAnsiTheme="minorHAnsi" w:cs="Arial"/>
          <w:color w:val="auto"/>
          <w:sz w:val="20"/>
          <w:szCs w:val="20"/>
          <w:lang w:eastAsia="pl-PL"/>
        </w:rPr>
      </w:pPr>
      <w:r w:rsidRPr="005B4E28">
        <w:rPr>
          <w:rFonts w:asciiTheme="minorHAnsi" w:eastAsia="Times New Roman" w:hAnsiTheme="minorHAnsi" w:cs="Arial"/>
          <w:color w:val="auto"/>
          <w:sz w:val="20"/>
          <w:szCs w:val="20"/>
          <w:lang w:eastAsia="pl-PL"/>
        </w:rPr>
        <w:t xml:space="preserve">a) art. 108 ust. 1 pkt 3 ustawy PZP, </w:t>
      </w:r>
    </w:p>
    <w:p w14:paraId="25297AF1" w14:textId="77777777" w:rsidR="005B4E28" w:rsidRPr="005B4E28" w:rsidRDefault="005B4E28" w:rsidP="005B4E28">
      <w:pPr>
        <w:pStyle w:val="Default"/>
        <w:jc w:val="both"/>
        <w:rPr>
          <w:rFonts w:asciiTheme="minorHAnsi" w:eastAsia="Times New Roman" w:hAnsiTheme="minorHAnsi" w:cs="Arial"/>
          <w:color w:val="auto"/>
          <w:sz w:val="20"/>
          <w:szCs w:val="20"/>
          <w:lang w:eastAsia="pl-PL"/>
        </w:rPr>
      </w:pPr>
      <w:r w:rsidRPr="005B4E28">
        <w:rPr>
          <w:rFonts w:asciiTheme="minorHAnsi" w:eastAsia="Times New Roman" w:hAnsiTheme="minorHAnsi" w:cs="Arial"/>
          <w:color w:val="auto"/>
          <w:sz w:val="20"/>
          <w:szCs w:val="20"/>
          <w:lang w:eastAsia="pl-PL"/>
        </w:rPr>
        <w:t xml:space="preserve">b) art. 108 ust. 1 pkt 4 ustawy PZP, dotyczących orzeczenia zakazu ubiegania się o zamówienie publiczne tytułem środka zapobiegawczego, </w:t>
      </w:r>
    </w:p>
    <w:p w14:paraId="435E37DB" w14:textId="77777777" w:rsidR="005B4E28" w:rsidRPr="005B4E28" w:rsidRDefault="005B4E28" w:rsidP="005B4E28">
      <w:pPr>
        <w:pStyle w:val="Default"/>
        <w:jc w:val="both"/>
        <w:rPr>
          <w:rFonts w:asciiTheme="minorHAnsi" w:eastAsia="Times New Roman" w:hAnsiTheme="minorHAnsi" w:cs="Arial"/>
          <w:color w:val="auto"/>
          <w:sz w:val="20"/>
          <w:szCs w:val="20"/>
          <w:lang w:eastAsia="pl-PL"/>
        </w:rPr>
      </w:pPr>
      <w:r w:rsidRPr="005B4E28">
        <w:rPr>
          <w:rFonts w:asciiTheme="minorHAnsi" w:eastAsia="Times New Roman" w:hAnsiTheme="minorHAnsi" w:cs="Arial"/>
          <w:color w:val="auto"/>
          <w:sz w:val="20"/>
          <w:szCs w:val="20"/>
          <w:lang w:eastAsia="pl-PL"/>
        </w:rPr>
        <w:t xml:space="preserve">c) art. 108 ust. 1 pkt 5 ustawy PZP, dotyczących zawarcia z innymi wykonawcami porozumienia mającego na celu zakłócenie konkurencji, </w:t>
      </w:r>
    </w:p>
    <w:p w14:paraId="1091B144" w14:textId="77777777" w:rsidR="00692A9D" w:rsidRDefault="005B4E28" w:rsidP="005B4E28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5B4E28">
        <w:rPr>
          <w:rFonts w:eastAsia="Times New Roman" w:cs="Arial"/>
          <w:color w:val="auto"/>
          <w:spacing w:val="0"/>
          <w:szCs w:val="20"/>
          <w:lang w:eastAsia="pl-PL"/>
        </w:rPr>
        <w:t>d) art. 108 ust. 1 pkt 6 ustawy PZP,</w:t>
      </w:r>
    </w:p>
    <w:p w14:paraId="404A35F9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7A057B1A" w14:textId="77777777" w:rsidR="005B4E28" w:rsidRPr="005B4E28" w:rsidRDefault="005B4E28" w:rsidP="005B4E28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5B4E28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>są nadal aktualne.</w:t>
      </w:r>
    </w:p>
    <w:p w14:paraId="3F5098FE" w14:textId="77777777" w:rsidR="005B4E28" w:rsidRDefault="005B4E28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20A2E8E" w14:textId="77777777" w:rsidR="005B4E28" w:rsidRPr="003E14E7" w:rsidRDefault="005B4E28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BA8AEBE" w14:textId="77777777" w:rsidR="009334B5" w:rsidRDefault="009334B5" w:rsidP="003E14E7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14:paraId="0144687F" w14:textId="3A8242EE" w:rsidR="009334B5" w:rsidRDefault="009334B5" w:rsidP="003E14E7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14:paraId="324E88B7" w14:textId="09DFAFAC" w:rsidR="00346951" w:rsidRDefault="00346951" w:rsidP="003E14E7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14:paraId="65630F22" w14:textId="77777777" w:rsidR="00346951" w:rsidRDefault="00346951" w:rsidP="003E14E7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14:paraId="3E2884E9" w14:textId="337FA561" w:rsidR="00B93DB8" w:rsidRDefault="00B93DB8" w:rsidP="00227DD2">
      <w:pPr>
        <w:spacing w:after="0" w:line="240" w:lineRule="auto"/>
        <w:jc w:val="lef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3646E673" w14:textId="47298467" w:rsidR="00692A9D" w:rsidRPr="00346951" w:rsidRDefault="0041559E" w:rsidP="00B93DB8">
      <w:pPr>
        <w:spacing w:after="0" w:line="240" w:lineRule="auto"/>
        <w:jc w:val="left"/>
        <w:rPr>
          <w:rFonts w:eastAsia="Times New Roman" w:cs="Arial"/>
          <w:b/>
          <w:bCs/>
          <w:color w:val="0070C0"/>
          <w:sz w:val="18"/>
          <w:szCs w:val="18"/>
          <w:lang w:eastAsia="pl-PL"/>
        </w:rPr>
      </w:pPr>
      <w:r w:rsidRPr="00346951">
        <w:rPr>
          <w:rFonts w:eastAsia="Calibri" w:cs="Arial"/>
          <w:b/>
          <w:bCs/>
          <w:color w:val="0070C0"/>
          <w:spacing w:val="0"/>
          <w:sz w:val="18"/>
          <w:szCs w:val="18"/>
        </w:rPr>
        <w:t>Oświadczenie</w:t>
      </w:r>
      <w:r w:rsidR="00B93DB8" w:rsidRPr="00346951">
        <w:rPr>
          <w:rFonts w:eastAsia="Calibri" w:cs="Arial"/>
          <w:b/>
          <w:bCs/>
          <w:color w:val="0070C0"/>
          <w:spacing w:val="0"/>
          <w:sz w:val="18"/>
          <w:szCs w:val="18"/>
        </w:rPr>
        <w:t xml:space="preserve"> musi być opatrzon</w:t>
      </w:r>
      <w:r w:rsidRPr="00346951">
        <w:rPr>
          <w:rFonts w:eastAsia="Calibri" w:cs="Arial"/>
          <w:b/>
          <w:bCs/>
          <w:color w:val="0070C0"/>
          <w:spacing w:val="0"/>
          <w:sz w:val="18"/>
          <w:szCs w:val="18"/>
        </w:rPr>
        <w:t>e</w:t>
      </w:r>
      <w:r w:rsidR="00B93DB8" w:rsidRPr="00346951">
        <w:rPr>
          <w:rFonts w:eastAsia="Calibri" w:cs="Arial"/>
          <w:b/>
          <w:bCs/>
          <w:color w:val="0070C0"/>
          <w:spacing w:val="0"/>
          <w:sz w:val="18"/>
          <w:szCs w:val="18"/>
        </w:rPr>
        <w:t xml:space="preserve"> przez osobę lub osoby uprawnione do reprezentowania Wykonawcy kwalifikowanym podpisem elektronicznym</w:t>
      </w:r>
    </w:p>
    <w:sectPr w:rsidR="00692A9D" w:rsidRPr="00346951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8EC72" w14:textId="77777777" w:rsidR="00C24719" w:rsidRDefault="00C24719" w:rsidP="006747BD">
      <w:pPr>
        <w:spacing w:after="0" w:line="240" w:lineRule="auto"/>
      </w:pPr>
      <w:r>
        <w:separator/>
      </w:r>
    </w:p>
  </w:endnote>
  <w:endnote w:type="continuationSeparator" w:id="0">
    <w:p w14:paraId="2C319D9F" w14:textId="77777777" w:rsidR="00C24719" w:rsidRDefault="00C2471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565FB1E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828A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5F793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5F85561" wp14:editId="02F049C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74AFB1C" wp14:editId="72903444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274B36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17D2943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9A4D696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43C9443C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B4B827F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4AFB1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1F274B36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17D2943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9A4D696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43C9443C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B4B827F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2BF56A" w14:textId="6C9A4571" w:rsidR="004F5805" w:rsidRPr="00D40690" w:rsidRDefault="0041559E" w:rsidP="00D40690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7566E833" wp14:editId="07E6D8F4">
                  <wp:extent cx="5111506" cy="663870"/>
                  <wp:effectExtent l="0" t="0" r="0" b="317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Obraz 198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506" cy="66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14:paraId="7372B72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397DDBB0" wp14:editId="2C61C149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D40D8E6" wp14:editId="7BCDBF0D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4B1031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CB9150D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336940C1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67E60C52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F738851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40D8E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5A4B1031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CB9150D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336940C1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67E60C52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F738851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CF45B" w14:textId="77777777" w:rsidR="00C24719" w:rsidRDefault="00C24719" w:rsidP="006747BD">
      <w:pPr>
        <w:spacing w:after="0" w:line="240" w:lineRule="auto"/>
      </w:pPr>
      <w:r>
        <w:separator/>
      </w:r>
    </w:p>
  </w:footnote>
  <w:footnote w:type="continuationSeparator" w:id="0">
    <w:p w14:paraId="2A422B8E" w14:textId="77777777" w:rsidR="00C24719" w:rsidRDefault="00C24719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A7B" w14:textId="5E55564F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E3164B7" wp14:editId="0ADD0B8A">
          <wp:simplePos x="0" y="0"/>
          <wp:positionH relativeFrom="column">
            <wp:posOffset>-1080770</wp:posOffset>
          </wp:positionH>
          <wp:positionV relativeFrom="paragraph">
            <wp:posOffset>-225425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034287">
    <w:abstractNumId w:val="9"/>
  </w:num>
  <w:num w:numId="2" w16cid:durableId="1402824059">
    <w:abstractNumId w:val="8"/>
  </w:num>
  <w:num w:numId="3" w16cid:durableId="501235323">
    <w:abstractNumId w:val="3"/>
  </w:num>
  <w:num w:numId="4" w16cid:durableId="1578662226">
    <w:abstractNumId w:val="2"/>
  </w:num>
  <w:num w:numId="5" w16cid:durableId="135922345">
    <w:abstractNumId w:val="1"/>
  </w:num>
  <w:num w:numId="6" w16cid:durableId="1715153816">
    <w:abstractNumId w:val="0"/>
  </w:num>
  <w:num w:numId="7" w16cid:durableId="179511058">
    <w:abstractNumId w:val="7"/>
  </w:num>
  <w:num w:numId="8" w16cid:durableId="1332219162">
    <w:abstractNumId w:val="6"/>
  </w:num>
  <w:num w:numId="9" w16cid:durableId="99879511">
    <w:abstractNumId w:val="5"/>
  </w:num>
  <w:num w:numId="10" w16cid:durableId="1715425849">
    <w:abstractNumId w:val="4"/>
  </w:num>
  <w:num w:numId="11" w16cid:durableId="20288304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1782D"/>
    <w:rsid w:val="00070438"/>
    <w:rsid w:val="00077647"/>
    <w:rsid w:val="00130C7D"/>
    <w:rsid w:val="00134929"/>
    <w:rsid w:val="001409C0"/>
    <w:rsid w:val="001A0BD2"/>
    <w:rsid w:val="00227DD2"/>
    <w:rsid w:val="00231524"/>
    <w:rsid w:val="00234A68"/>
    <w:rsid w:val="00240EF8"/>
    <w:rsid w:val="0024374D"/>
    <w:rsid w:val="002828A2"/>
    <w:rsid w:val="002D0B65"/>
    <w:rsid w:val="002D48BE"/>
    <w:rsid w:val="002F4540"/>
    <w:rsid w:val="00335F9F"/>
    <w:rsid w:val="00346951"/>
    <w:rsid w:val="00346C00"/>
    <w:rsid w:val="00354A18"/>
    <w:rsid w:val="00367E97"/>
    <w:rsid w:val="003E14E7"/>
    <w:rsid w:val="003F4BA3"/>
    <w:rsid w:val="0041559E"/>
    <w:rsid w:val="00443E1F"/>
    <w:rsid w:val="004F5805"/>
    <w:rsid w:val="00526CDD"/>
    <w:rsid w:val="00551D4E"/>
    <w:rsid w:val="005B4E28"/>
    <w:rsid w:val="005C366C"/>
    <w:rsid w:val="005D102F"/>
    <w:rsid w:val="005D1495"/>
    <w:rsid w:val="00621E13"/>
    <w:rsid w:val="006747BD"/>
    <w:rsid w:val="006919BD"/>
    <w:rsid w:val="0069234A"/>
    <w:rsid w:val="00692A9D"/>
    <w:rsid w:val="006D0D16"/>
    <w:rsid w:val="006D6DE5"/>
    <w:rsid w:val="006E5990"/>
    <w:rsid w:val="006F645A"/>
    <w:rsid w:val="00720939"/>
    <w:rsid w:val="007D1A07"/>
    <w:rsid w:val="007D5D9D"/>
    <w:rsid w:val="00805DF6"/>
    <w:rsid w:val="00814F7C"/>
    <w:rsid w:val="00821F16"/>
    <w:rsid w:val="008368C0"/>
    <w:rsid w:val="0084396A"/>
    <w:rsid w:val="00854B7B"/>
    <w:rsid w:val="00895ABF"/>
    <w:rsid w:val="008C1729"/>
    <w:rsid w:val="008C75DD"/>
    <w:rsid w:val="008F027B"/>
    <w:rsid w:val="008F209D"/>
    <w:rsid w:val="00910A74"/>
    <w:rsid w:val="009334B5"/>
    <w:rsid w:val="00934299"/>
    <w:rsid w:val="009D4C4D"/>
    <w:rsid w:val="00A36F46"/>
    <w:rsid w:val="00A4666C"/>
    <w:rsid w:val="00A52C29"/>
    <w:rsid w:val="00AC5AD2"/>
    <w:rsid w:val="00AC6252"/>
    <w:rsid w:val="00B61F8A"/>
    <w:rsid w:val="00B80C72"/>
    <w:rsid w:val="00B86E08"/>
    <w:rsid w:val="00B93DB8"/>
    <w:rsid w:val="00BA1915"/>
    <w:rsid w:val="00BB007F"/>
    <w:rsid w:val="00BD2E4D"/>
    <w:rsid w:val="00C24719"/>
    <w:rsid w:val="00C736D5"/>
    <w:rsid w:val="00CF0A9D"/>
    <w:rsid w:val="00D005B3"/>
    <w:rsid w:val="00D06D36"/>
    <w:rsid w:val="00D17059"/>
    <w:rsid w:val="00D40690"/>
    <w:rsid w:val="00D963AF"/>
    <w:rsid w:val="00DA52A1"/>
    <w:rsid w:val="00E36132"/>
    <w:rsid w:val="00EA011A"/>
    <w:rsid w:val="00EB3D6D"/>
    <w:rsid w:val="00ED7972"/>
    <w:rsid w:val="00EE493C"/>
    <w:rsid w:val="00EF14B5"/>
    <w:rsid w:val="00F33E09"/>
    <w:rsid w:val="00F76515"/>
    <w:rsid w:val="00F76B97"/>
    <w:rsid w:val="00F85F35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7B2BA"/>
  <w15:docId w15:val="{0010B36B-F4C8-48B7-BEBA-3D156EE9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94BB2-585C-4A40-9F8D-75678EB6B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0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- PORT</cp:lastModifiedBy>
  <cp:revision>6</cp:revision>
  <cp:lastPrinted>2021-03-26T09:10:00Z</cp:lastPrinted>
  <dcterms:created xsi:type="dcterms:W3CDTF">2022-03-15T09:05:00Z</dcterms:created>
  <dcterms:modified xsi:type="dcterms:W3CDTF">2022-10-03T07:27:00Z</dcterms:modified>
</cp:coreProperties>
</file>