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10AE51AE" w14:textId="77777777" w:rsidR="00992C0C" w:rsidRDefault="00992C0C" w:rsidP="00992C0C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„Sukcesywna dostawa makaronów suchych do Dolnośląskiego Centrum Sportu w Jakuszycach” 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1A081F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731" w14:textId="77777777" w:rsidR="001A081F" w:rsidRDefault="001A081F">
      <w:r>
        <w:separator/>
      </w:r>
    </w:p>
  </w:endnote>
  <w:endnote w:type="continuationSeparator" w:id="0">
    <w:p w14:paraId="682BAC34" w14:textId="77777777" w:rsidR="001A081F" w:rsidRDefault="001A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81A3" w14:textId="77777777" w:rsidR="001A081F" w:rsidRDefault="001A081F">
      <w:r>
        <w:separator/>
      </w:r>
    </w:p>
  </w:footnote>
  <w:footnote w:type="continuationSeparator" w:id="0">
    <w:p w14:paraId="407E8FE3" w14:textId="77777777" w:rsidR="001A081F" w:rsidRDefault="001A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085CDC1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992C0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ZP/TP/4/2024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081F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2C0C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2024-01-10T09:07:00Z</dcterms:modified>
</cp:coreProperties>
</file>