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E3BE2A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B215B">
        <w:rPr>
          <w:rFonts w:ascii="Calibri Light" w:hAnsi="Calibri Light" w:cs="Arial"/>
          <w:b/>
          <w:i/>
          <w:u w:val="single"/>
        </w:rPr>
        <w:t>11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E415E17" w14:textId="012D9677" w:rsidR="009B14C5" w:rsidRDefault="005B215B" w:rsidP="00EF750C">
      <w:pPr>
        <w:ind w:left="851" w:hanging="851"/>
        <w:jc w:val="both"/>
        <w:rPr>
          <w:rFonts w:ascii="Calibri Light" w:hAnsi="Calibri Light"/>
          <w:b/>
          <w:bCs/>
          <w:i/>
        </w:rPr>
      </w:pPr>
      <w:r w:rsidRPr="005B215B">
        <w:rPr>
          <w:rFonts w:ascii="Calibri Light" w:hAnsi="Calibri Light"/>
          <w:b/>
          <w:bCs/>
        </w:rPr>
        <w:t xml:space="preserve">„Budowa Skweru w Dębogórzu wraz fragmentem drogi rowerowej” </w:t>
      </w:r>
      <w:r w:rsidR="009B14C5" w:rsidRPr="009B14C5">
        <w:rPr>
          <w:rFonts w:ascii="Calibri Light" w:hAnsi="Calibri Light"/>
          <w:b/>
          <w:bCs/>
          <w:i/>
        </w:rPr>
        <w:t xml:space="preserve"> </w:t>
      </w:r>
    </w:p>
    <w:p w14:paraId="52A6C369" w14:textId="0535DBE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75ECA3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B215B" w:rsidRPr="00D7109A">
        <w:rPr>
          <w:b/>
          <w:bCs/>
        </w:rPr>
        <w:t>„Budowa Skweru w Dębogórzu wraz fragmentem drogi rowerowej”</w:t>
      </w:r>
      <w:r w:rsidR="0047268A" w:rsidRPr="00D7109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B215B"/>
    <w:rsid w:val="00703035"/>
    <w:rsid w:val="007C5029"/>
    <w:rsid w:val="007F428E"/>
    <w:rsid w:val="009B14C5"/>
    <w:rsid w:val="009E2AB4"/>
    <w:rsid w:val="00A63245"/>
    <w:rsid w:val="00BD71BC"/>
    <w:rsid w:val="00D65D61"/>
    <w:rsid w:val="00D7109A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2021-03-26T15:57:00Z</dcterms:created>
  <dcterms:modified xsi:type="dcterms:W3CDTF">2021-04-09T09:54:00Z</dcterms:modified>
</cp:coreProperties>
</file>