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</w:t>
      </w:r>
      <w:proofErr w:type="gramStart"/>
      <w:r w:rsidRPr="00EA5045">
        <w:rPr>
          <w:rFonts w:ascii="Arial" w:eastAsia="Calibri" w:hAnsi="Arial" w:cs="Arial"/>
          <w:bCs/>
          <w:sz w:val="22"/>
          <w:szCs w:val="22"/>
        </w:rPr>
        <w:t>ustawy  z</w:t>
      </w:r>
      <w:proofErr w:type="gramEnd"/>
      <w:r w:rsidRPr="00EA5045">
        <w:rPr>
          <w:rFonts w:ascii="Arial" w:eastAsia="Calibri" w:hAnsi="Arial" w:cs="Arial"/>
          <w:bCs/>
          <w:sz w:val="22"/>
          <w:szCs w:val="22"/>
        </w:rPr>
        <w:t xml:space="preserve">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745D09DF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3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gaśniczych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995D8F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995D8F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4001AC"/>
    <w:rsid w:val="00555A7E"/>
    <w:rsid w:val="00564DEB"/>
    <w:rsid w:val="00883F53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HiWpZTfdMQxFSPWKs5FjvHkNxZ4WNzYgkySOJF6wiAw=</DigestValue>
    </Reference>
    <Reference Type="http://www.w3.org/2000/09/xmldsig#Object" URI="#idOfficeObject">
      <DigestMethod Algorithm="http://www.w3.org/2001/04/xmlenc#sha256"/>
      <DigestValue>MQpGVuRrhWaDT3tG1tdwvsy5GXsbVxvgUDOPfokiZh0=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q6i4Jqy36PLPb5a5hg40CivKWkqsOqF24zApdsZ4u5U=</DigestValue>
    </Reference>
  </SignedInfo>
  <SignatureValue>gMiwBme1d5rhTl7JBoAkcYngnQKlm1aeEYi5HKfVvOGsaUJ9mhLWH8hfWt6GHrWVFHeGPy2dkpj1
wAZNztSUfhK0P4ryQ6qnTLSM4pe5QYleG91hzmyI+yMJb5pWygtT0RyoViMqFyopa56yyNc9+ygV
xSpWzodloFB68Zq1j8amDlj+fVygFXglUqvduHA9QAOjLeDa+dpjZbD2iTI2Qyy6lMDZZ0pVdCMh
68DLi9/OVVGoejORbSkdYifX+QJn3aIhNCF4/nAxKULIYTQBuEc+9m5hbYv+2c5+c5RUOw4Ua1fn
zylwtCVprAqNl/NnQRHMbSIQoSMpmF+AwrKehA==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J1shVu+QJUsMNvcjR4VlbEBGsiJBNBWmL6+Z0C+edbA=</DigestValue>
      </Reference>
      <Reference URI="/word/endnotes.xml?ContentType=application/vnd.openxmlformats-officedocument.wordprocessingml.endnotes+xml">
        <DigestMethod Algorithm="http://www.w3.org/2001/04/xmlenc#sha256"/>
        <DigestValue>VohQMjk6kR7eqdzFgjAI47ZysB7N8Q42GYz8G7NDCM4=</DigestValue>
      </Reference>
      <Reference URI="/word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footnotes.xml?ContentType=application/vnd.openxmlformats-officedocument.wordprocessingml.footnotes+xml">
        <DigestMethod Algorithm="http://www.w3.org/2001/04/xmlenc#sha256"/>
        <DigestValue>aFIgQfWO2M0sKsB2AMW3PddIW2UiEHpyT+cY18HMaeE=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glossary/settings.xml?ContentType=application/vnd.openxmlformats-officedocument.wordprocessingml.settings+xml">
        <DigestMethod Algorithm="http://www.w3.org/2001/04/xmlenc#sha256"/>
        <DigestValue>+1IXFcQ0gwZrEtnZL6xaam+gjQfZo8h8TTLDqtZ7fUw=</DigestValue>
      </Reference>
      <Reference URI="/word/glossary/styles.xml?ContentType=application/vnd.openxmlformats-officedocument.wordprocessingml.styles+xml">
        <DigestMethod Algorithm="http://www.w3.org/2001/04/xmlenc#sha256"/>
        <DigestValue>/UXhFQdQqYLqSFqKP1V+8tggbEGIyXbYHHMmp02Ae3Q=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settings.xml?ContentType=application/vnd.openxmlformats-officedocument.wordprocessingml.settings+xml">
        <DigestMethod Algorithm="http://www.w3.org/2001/04/xmlenc#sha256"/>
        <DigestValue>D7troX/hq+xokK7rhixbpLeeypasix5vnQknC4Bn9gM=</DigestValue>
      </Reference>
      <Reference URI="/word/styles.xml?ContentType=application/vnd.openxmlformats-officedocument.wordprocessingml.styles+xml">
        <DigestMethod Algorithm="http://www.w3.org/2001/04/xmlenc#sha256"/>
        <DigestValue>J5TBv/66uv6eEa+DZqCSP9pmBa8WXVOMVwk4cUs8xZA=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2021-05-27T06:38:26Z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2021-05-27T06:38:26Z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10</cp:revision>
  <dcterms:created xsi:type="dcterms:W3CDTF">2021-03-01T11:06:00Z</dcterms:created>
  <dcterms:modified xsi:type="dcterms:W3CDTF">2021-05-27T06:38:00Z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