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0C6C" w14:textId="7D99F98A" w:rsidR="00BF2373" w:rsidRPr="00BF2373" w:rsidRDefault="00BF2373" w:rsidP="00BF2373">
      <w:pPr>
        <w:spacing w:after="0" w:line="271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  <w:r w:rsidRPr="00BF2373">
        <w:rPr>
          <w:rFonts w:ascii="Arial" w:eastAsia="Times New Roman" w:hAnsi="Arial" w:cs="Arial"/>
          <w:lang w:eastAsia="pl-PL"/>
        </w:rPr>
        <w:t>Stronie Śląskie, dnia 1</w:t>
      </w:r>
      <w:r w:rsidR="009A4067">
        <w:rPr>
          <w:rFonts w:ascii="Arial" w:eastAsia="Times New Roman" w:hAnsi="Arial" w:cs="Arial"/>
          <w:lang w:eastAsia="pl-PL"/>
        </w:rPr>
        <w:t>.08.</w:t>
      </w:r>
      <w:r w:rsidRPr="00BF2373">
        <w:rPr>
          <w:rFonts w:ascii="Arial" w:eastAsia="Times New Roman" w:hAnsi="Arial" w:cs="Arial"/>
          <w:lang w:eastAsia="pl-PL"/>
        </w:rPr>
        <w:t>2024 r.</w:t>
      </w:r>
    </w:p>
    <w:p w14:paraId="23454F92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350A60B2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6A2C502C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410C9B13" w14:textId="020A1474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BF2373">
        <w:rPr>
          <w:rFonts w:ascii="Arial" w:eastAsia="Times New Roman" w:hAnsi="Arial" w:cs="Arial"/>
          <w:lang w:eastAsia="pl-PL"/>
        </w:rPr>
        <w:t>Dotyczy: Dostawa materiałów medycznych</w:t>
      </w:r>
      <w:r w:rsidR="00FB552C">
        <w:rPr>
          <w:rFonts w:ascii="Arial" w:eastAsia="Times New Roman" w:hAnsi="Arial" w:cs="Arial"/>
          <w:lang w:eastAsia="pl-PL"/>
        </w:rPr>
        <w:t xml:space="preserve"> (na 12 </w:t>
      </w:r>
      <w:r w:rsidR="00F415DC">
        <w:rPr>
          <w:rFonts w:ascii="Arial" w:eastAsia="Times New Roman" w:hAnsi="Arial" w:cs="Arial"/>
          <w:lang w:eastAsia="pl-PL"/>
        </w:rPr>
        <w:t>miesięcy</w:t>
      </w:r>
      <w:r w:rsidR="00FB552C">
        <w:rPr>
          <w:rFonts w:ascii="Arial" w:eastAsia="Times New Roman" w:hAnsi="Arial" w:cs="Arial"/>
          <w:lang w:eastAsia="pl-PL"/>
        </w:rPr>
        <w:t>)</w:t>
      </w:r>
    </w:p>
    <w:p w14:paraId="1BA601BE" w14:textId="170C5A5F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BF2373">
        <w:rPr>
          <w:rFonts w:ascii="Arial" w:eastAsia="Times New Roman" w:hAnsi="Arial" w:cs="Arial"/>
          <w:lang w:eastAsia="pl-PL"/>
        </w:rPr>
        <w:t>Zapytanie ofertowe w ogłoszeniu publicznym nr 2/202</w:t>
      </w:r>
      <w:r>
        <w:rPr>
          <w:rFonts w:ascii="Arial" w:eastAsia="Times New Roman" w:hAnsi="Arial" w:cs="Arial"/>
          <w:lang w:eastAsia="pl-PL"/>
        </w:rPr>
        <w:t>4</w:t>
      </w:r>
    </w:p>
    <w:p w14:paraId="4A9DA7B2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1D37310E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6961B44F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</w:p>
    <w:p w14:paraId="644F2CD0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BF2373">
        <w:rPr>
          <w:rFonts w:ascii="Arial" w:eastAsia="Times New Roman" w:hAnsi="Arial" w:cs="Arial"/>
          <w:lang w:eastAsia="pl-PL"/>
        </w:rPr>
        <w:t>Zamawiający wyjaśnia treść zapytania ofertowego w odpowiedzi na złożone zapytania Wykonawców:</w:t>
      </w:r>
    </w:p>
    <w:p w14:paraId="1F6D8C3D" w14:textId="77777777" w:rsidR="00F821D6" w:rsidRDefault="00F821D6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63E73C3" w14:textId="4E86AB7C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Pakiet 3</w:t>
      </w:r>
    </w:p>
    <w:p w14:paraId="24EBC334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Pozycja 4-8 Czy Zamawiający dopuści cewniki pakowane a1 wraz z ich wyceną oraz przeliczeniem zamawianych ilości?</w:t>
      </w:r>
    </w:p>
    <w:p w14:paraId="03AC60AF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Odp. Zamawiający dopuszcza oferowany produkt, w odpowiednim przeliczeniu ilości.</w:t>
      </w:r>
    </w:p>
    <w:p w14:paraId="0705D54C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Pozycja  11 Czy Zamawiający dopuści igłę 0,5x40?</w:t>
      </w:r>
    </w:p>
    <w:p w14:paraId="05D46F2C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Odp. Zamawiający dopuszcza oferowany produkt.</w:t>
      </w:r>
    </w:p>
    <w:p w14:paraId="41B9A50E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Pozycja 23-24 Czy Zamawiający dopuści cewnik do odsysania z otworami naprzeciwległymi?</w:t>
      </w:r>
    </w:p>
    <w:p w14:paraId="09FDDB29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Odp. Zamawiający nie dopuszcza cewnika z otworami naprzeciwległymi.</w:t>
      </w:r>
    </w:p>
    <w:p w14:paraId="6ACD7BE6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Pozycja 23-24 Czy Zamawiający dopuści cewniki pakowane w opakowanie zbiorcze a100szt wraz z ich wyceną oraz przeliczeniem zamawianej ilości bądź Zamawiający dopuści wycenę za sztukę produktu?</w:t>
      </w:r>
    </w:p>
    <w:p w14:paraId="681715BF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Odp. Zamawiający wyraża zgodę.</w:t>
      </w:r>
    </w:p>
    <w:p w14:paraId="58AA2F81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Pozycja  32 Czy Zamawiający dopuści kaniulę w rozmiarze 1,3x45?</w:t>
      </w:r>
    </w:p>
    <w:p w14:paraId="13ED5004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Odp. Zamawiający nie dopuszcza oferowanego produktu.</w:t>
      </w:r>
    </w:p>
    <w:p w14:paraId="4393C1B0" w14:textId="77777777" w:rsid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919B7B0" w14:textId="77777777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Pakiet 3</w:t>
      </w:r>
    </w:p>
    <w:p w14:paraId="2AA8BD3F" w14:textId="77777777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Pozycja 9 Czy Zamawiający dopuści fartuch foliowy pakowany a`100 z odpowiednim przeliczeniem ilości?</w:t>
      </w:r>
    </w:p>
    <w:p w14:paraId="2670D95A" w14:textId="5155199A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Odp. Zamawiający wyraża zgodę.</w:t>
      </w:r>
    </w:p>
    <w:p w14:paraId="524F25C4" w14:textId="77777777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Pozycja 11 Czy Zamawiający dopuści igły iniekcyjne o rozmiarze 0,5x40mm?</w:t>
      </w:r>
    </w:p>
    <w:p w14:paraId="4168A266" w14:textId="445FDA59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Odp. Zamawiający dopuszcza oferowany produkt</w:t>
      </w:r>
    </w:p>
    <w:p w14:paraId="662B06DB" w14:textId="77777777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Pozycja 22 Czy Zamawiający oczekuje ostrzy chirurgicznych?</w:t>
      </w:r>
    </w:p>
    <w:p w14:paraId="1BB2FDAA" w14:textId="160328B1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Odp. Tak, Zamawiający wymaga zaoferowania ostrzy chirurgicznych – skalpeli.</w:t>
      </w:r>
    </w:p>
    <w:p w14:paraId="3CBA3122" w14:textId="77777777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Pozycja 23-24 Czy w wymienionych pozycjach nie doszło do omyłki pisarskiej dotyczącej koloru ssaka? Dostępne ssaki posiadają konektory kodowane kolorystycznie co zgodnie z rozmiarem CH16 daje kolor pomarańczowy, a CH18 – czerwony.</w:t>
      </w:r>
    </w:p>
    <w:p w14:paraId="4DFBBF0A" w14:textId="57A83461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 xml:space="preserve">Odp. Zamawiający prosi o zaoferowanie ssaków w rozmiarach CH 16 i CH 18, niezależnie od ich koloru, reszta zgodnie z </w:t>
      </w:r>
      <w:r w:rsidR="005563EA">
        <w:rPr>
          <w:rFonts w:ascii="Arial" w:eastAsia="Times New Roman" w:hAnsi="Arial" w:cs="Arial"/>
          <w:bCs/>
          <w:lang w:eastAsia="pl-PL"/>
        </w:rPr>
        <w:t>treścią zapytania ofertowego</w:t>
      </w:r>
    </w:p>
    <w:p w14:paraId="2AA70391" w14:textId="6BE584DD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 xml:space="preserve">Pozycja 29 Czy Zamawiający dopuści wycenę strzykawek za opakowanie a’25 sztuk 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677D3B">
        <w:rPr>
          <w:rFonts w:ascii="Arial" w:eastAsia="Times New Roman" w:hAnsi="Arial" w:cs="Arial"/>
          <w:bCs/>
          <w:lang w:eastAsia="pl-PL"/>
        </w:rPr>
        <w:t>wraz z odpowiednim przeliczeniem ilości?</w:t>
      </w:r>
    </w:p>
    <w:p w14:paraId="64409F26" w14:textId="32C8F8AE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Odp. Zamawiający wyraża zgodę.</w:t>
      </w:r>
    </w:p>
    <w:p w14:paraId="1E266DF7" w14:textId="77777777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Pozycja 32 Czy Zamawiający dopuści rozmiar kaniuli dożylnej 1,1 x 45mm z zielonym kodem kolorystycznym?</w:t>
      </w:r>
    </w:p>
    <w:p w14:paraId="43556B8E" w14:textId="79FBBD61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Odp. Zamawiający nie dopuszcza oferowanego produktu. Zamawiający wymaga kaniuli w rozmiarze 1,2x45mm, niezależnie od jej koloru.</w:t>
      </w:r>
    </w:p>
    <w:p w14:paraId="3F0C03B9" w14:textId="77777777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Pozycja 32 Czy Zamawiający dopuści rozmiar kaniuli dożylnej 1,3 x 45mm z zielonym kodem kolorystycznym?</w:t>
      </w:r>
    </w:p>
    <w:p w14:paraId="4AF7A194" w14:textId="32E92C6D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lastRenderedPageBreak/>
        <w:t>Odp. Zamawiający nie dopuszcza oferowanego produktu. Zamawiający wymaga kaniuli w rozmiarze 1,2x45mm, niezależnie od jej koloru.</w:t>
      </w:r>
    </w:p>
    <w:p w14:paraId="18FE8EA6" w14:textId="77777777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D1186ED" w14:textId="03D478BA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Pozycja 33 Czy Zamawiający dopuści wycenę worków za opakowanie a’10 sztuk wraz z odpowiednim przeliczeniem ilości?</w:t>
      </w:r>
    </w:p>
    <w:p w14:paraId="7471E5DF" w14:textId="7FF56299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Odp. Zamawiający wyraża zgodę.</w:t>
      </w:r>
    </w:p>
    <w:p w14:paraId="508C898E" w14:textId="77777777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Pakiet 4</w:t>
      </w:r>
    </w:p>
    <w:p w14:paraId="3A85FC01" w14:textId="77777777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Pozycja 5 Czy Zamawiający dopuści kompresy 17 nitkowe?</w:t>
      </w:r>
    </w:p>
    <w:p w14:paraId="41219006" w14:textId="340D39DC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Odp. Zamawiający dopuszcza oferowany produkt.</w:t>
      </w:r>
    </w:p>
    <w:p w14:paraId="54811E20" w14:textId="6EFB67A4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 xml:space="preserve">Pozycja 14 Czy Zamawiający dopuści plaster włókninowy pakowany a’12szt, 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677D3B">
        <w:rPr>
          <w:rFonts w:ascii="Arial" w:eastAsia="Times New Roman" w:hAnsi="Arial" w:cs="Arial"/>
          <w:bCs/>
          <w:lang w:eastAsia="pl-PL"/>
        </w:rPr>
        <w:t>z przeliczeniem zamawianej ilości?</w:t>
      </w:r>
    </w:p>
    <w:p w14:paraId="786D92F4" w14:textId="469A1520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Odp. Zamawiający dopuszcza oferowany produkt.</w:t>
      </w:r>
    </w:p>
    <w:p w14:paraId="1EAB98F9" w14:textId="77777777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Pozycja 16 Czy Zamawiający dopuści watę bawełniano-wiskozową?</w:t>
      </w:r>
    </w:p>
    <w:p w14:paraId="38184586" w14:textId="6B0AF067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Odp. Zamawiający dopuszcza oferowany produkt.</w:t>
      </w:r>
    </w:p>
    <w:p w14:paraId="163000F2" w14:textId="77777777" w:rsidR="00677D3B" w:rsidRPr="00677D3B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Pozycja 16 Czy Zamawiający dopuści watę 200g?</w:t>
      </w:r>
    </w:p>
    <w:p w14:paraId="475878D9" w14:textId="7EAEA5CA" w:rsidR="00BF2373" w:rsidRPr="00BF2373" w:rsidRDefault="00677D3B" w:rsidP="00677D3B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77D3B">
        <w:rPr>
          <w:rFonts w:ascii="Arial" w:eastAsia="Times New Roman" w:hAnsi="Arial" w:cs="Arial"/>
          <w:bCs/>
          <w:lang w:eastAsia="pl-PL"/>
        </w:rPr>
        <w:t>Odp. Zamawiający dopuszcza oferowany produkt.</w:t>
      </w:r>
    </w:p>
    <w:p w14:paraId="2820FEFD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14E307CE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Pakiet 5</w:t>
      </w:r>
    </w:p>
    <w:p w14:paraId="64AF1FC8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 xml:space="preserve">Pozycja 2 Czy Zamawiający dopuści kubki na mocz pakowane a`90 sztuk wraz </w:t>
      </w:r>
    </w:p>
    <w:p w14:paraId="2D633378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z odpowiednim przeliczeniem ilości?</w:t>
      </w:r>
    </w:p>
    <w:p w14:paraId="51BA4714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Odp. Zamawiający dopuszcza, ale nie wymaga</w:t>
      </w:r>
    </w:p>
    <w:p w14:paraId="7245A4DA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Pozycja 3 Czy Zamawiający dopuści jednorazowy zestaw do lewatywy nie posiadający kanki zakończony natłuszczoną końcówką z atraumatycznym otworem i jednym otworem bocznym?</w:t>
      </w:r>
    </w:p>
    <w:p w14:paraId="74D2302F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bookmarkStart w:id="1" w:name="_Hlk173393911"/>
      <w:r w:rsidRPr="00BF2373">
        <w:rPr>
          <w:rFonts w:ascii="Arial" w:eastAsia="Times New Roman" w:hAnsi="Arial" w:cs="Arial"/>
          <w:bCs/>
          <w:lang w:eastAsia="pl-PL"/>
        </w:rPr>
        <w:t xml:space="preserve">Odp. </w:t>
      </w:r>
      <w:bookmarkEnd w:id="1"/>
      <w:r w:rsidRPr="00BF2373">
        <w:rPr>
          <w:rFonts w:ascii="Arial" w:eastAsia="Times New Roman" w:hAnsi="Arial" w:cs="Arial"/>
          <w:bCs/>
          <w:lang w:eastAsia="pl-PL"/>
        </w:rPr>
        <w:t xml:space="preserve">Zamawiający dopuszcza, ale nie </w:t>
      </w:r>
      <w:proofErr w:type="spellStart"/>
      <w:r w:rsidRPr="00BF2373">
        <w:rPr>
          <w:rFonts w:ascii="Arial" w:eastAsia="Times New Roman" w:hAnsi="Arial" w:cs="Arial"/>
          <w:bCs/>
          <w:lang w:eastAsia="pl-PL"/>
        </w:rPr>
        <w:t>wymagaPozycja</w:t>
      </w:r>
      <w:proofErr w:type="spellEnd"/>
      <w:r w:rsidRPr="00BF2373">
        <w:rPr>
          <w:rFonts w:ascii="Arial" w:eastAsia="Times New Roman" w:hAnsi="Arial" w:cs="Arial"/>
          <w:bCs/>
          <w:lang w:eastAsia="pl-PL"/>
        </w:rPr>
        <w:t xml:space="preserve"> 7 Czy Zamawiający dopuści podkład nieprzemakalny na łóżko 100 x 140cm?</w:t>
      </w:r>
    </w:p>
    <w:p w14:paraId="3E8F77FB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Odp. Zamawiający dopuszcza, ale nie wymaga</w:t>
      </w:r>
    </w:p>
    <w:p w14:paraId="20FAAA3B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Pozycja 8 Czy Zamawiający dopuści pojemnik na kał o pojemności 18ml?</w:t>
      </w:r>
    </w:p>
    <w:p w14:paraId="4B616F4D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Odp. Zamawiający dopuszcza, ale nie wymaga</w:t>
      </w:r>
    </w:p>
    <w:p w14:paraId="6EB8FDF4" w14:textId="77777777" w:rsid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3F7BCF4" w14:textId="167A591A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Pakiet 6</w:t>
      </w:r>
    </w:p>
    <w:p w14:paraId="0218D0A2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Pozycja 1 Czy Zamawiający dopuści identyfikatory dla zmarłych pakowane a`20 sztuk wraz z odpowiednim przeliczeniem ilości i zaokrągleniem do pełnych opakowań w górę?</w:t>
      </w:r>
    </w:p>
    <w:p w14:paraId="0D089139" w14:textId="7777777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Odp. Zamawiający dopuszcza, ale nie wymaga</w:t>
      </w:r>
    </w:p>
    <w:p w14:paraId="1CB7FE4B" w14:textId="69847E37" w:rsidR="00BF2373" w:rsidRPr="00BF2373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 xml:space="preserve">Pozycja 2 Czy Zamawiający dopuści worek wykonany z folii polietylenowej o grubości 150 mikronów, spełniający pozostałe wymagania </w:t>
      </w:r>
      <w:proofErr w:type="spellStart"/>
      <w:r w:rsidRPr="00BF2373">
        <w:rPr>
          <w:rFonts w:ascii="Arial" w:eastAsia="Times New Roman" w:hAnsi="Arial" w:cs="Arial"/>
          <w:bCs/>
          <w:lang w:eastAsia="pl-PL"/>
        </w:rPr>
        <w:t>swz</w:t>
      </w:r>
      <w:proofErr w:type="spellEnd"/>
      <w:r w:rsidRPr="00BF2373">
        <w:rPr>
          <w:rFonts w:ascii="Arial" w:eastAsia="Times New Roman" w:hAnsi="Arial" w:cs="Arial"/>
          <w:bCs/>
          <w:lang w:eastAsia="pl-PL"/>
        </w:rPr>
        <w:t>?</w:t>
      </w:r>
    </w:p>
    <w:p w14:paraId="15DCC5A0" w14:textId="59A351C3" w:rsidR="00457C7D" w:rsidRPr="007168EE" w:rsidRDefault="00BF2373" w:rsidP="00BF2373">
      <w:pPr>
        <w:spacing w:after="0" w:line="271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BF2373">
        <w:rPr>
          <w:rFonts w:ascii="Arial" w:eastAsia="Times New Roman" w:hAnsi="Arial" w:cs="Arial"/>
          <w:bCs/>
          <w:lang w:eastAsia="pl-PL"/>
        </w:rPr>
        <w:t>Odp. Zamawiający dopuszcza, ale nie wymaga</w:t>
      </w:r>
    </w:p>
    <w:p w14:paraId="1B95C618" w14:textId="411CB4CB" w:rsidR="00782E74" w:rsidRPr="007168EE" w:rsidRDefault="00782E74" w:rsidP="00457C7D">
      <w:pPr>
        <w:keepLines/>
        <w:autoSpaceDE w:val="0"/>
        <w:autoSpaceDN w:val="0"/>
        <w:adjustRightInd w:val="0"/>
        <w:spacing w:after="0" w:line="271" w:lineRule="auto"/>
        <w:ind w:left="6372"/>
        <w:jc w:val="both"/>
        <w:rPr>
          <w:rFonts w:ascii="Arial" w:eastAsia="Times New Roman" w:hAnsi="Arial" w:cs="Arial"/>
          <w:bCs/>
          <w:lang w:eastAsia="pl-PL"/>
        </w:rPr>
      </w:pPr>
    </w:p>
    <w:p w14:paraId="35E97183" w14:textId="77777777" w:rsidR="00F821D6" w:rsidRDefault="00F821D6" w:rsidP="007168EE">
      <w:pPr>
        <w:spacing w:line="271" w:lineRule="auto"/>
        <w:ind w:left="2124" w:firstLine="708"/>
        <w:rPr>
          <w:rFonts w:ascii="Arial" w:hAnsi="Arial" w:cs="Arial"/>
          <w:bCs/>
        </w:rPr>
      </w:pPr>
    </w:p>
    <w:p w14:paraId="6D1049F5" w14:textId="48A9D1FB" w:rsidR="00DD7904" w:rsidRPr="007168EE" w:rsidRDefault="007168EE" w:rsidP="007168EE">
      <w:pPr>
        <w:spacing w:line="271" w:lineRule="auto"/>
        <w:ind w:left="2124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poważaniem</w:t>
      </w:r>
    </w:p>
    <w:sectPr w:rsidR="00DD7904" w:rsidRPr="007168EE" w:rsidSect="006C00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AEE82" w14:textId="77777777" w:rsidR="00013A48" w:rsidRDefault="00013A48" w:rsidP="00373031">
      <w:pPr>
        <w:spacing w:after="0" w:line="240" w:lineRule="auto"/>
      </w:pPr>
      <w:r>
        <w:separator/>
      </w:r>
    </w:p>
  </w:endnote>
  <w:endnote w:type="continuationSeparator" w:id="0">
    <w:p w14:paraId="6CDE8362" w14:textId="77777777" w:rsidR="00013A48" w:rsidRDefault="00013A48" w:rsidP="0037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8DA34" w14:textId="77777777" w:rsidR="00013A48" w:rsidRDefault="00013A48" w:rsidP="00373031">
      <w:pPr>
        <w:spacing w:after="0" w:line="240" w:lineRule="auto"/>
      </w:pPr>
      <w:bookmarkStart w:id="0" w:name="_Hlk81987450"/>
      <w:bookmarkEnd w:id="0"/>
      <w:r>
        <w:separator/>
      </w:r>
    </w:p>
  </w:footnote>
  <w:footnote w:type="continuationSeparator" w:id="0">
    <w:p w14:paraId="180D7887" w14:textId="77777777" w:rsidR="00013A48" w:rsidRDefault="00013A48" w:rsidP="00373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E25D5" w14:textId="22FDE89E" w:rsidR="00373031" w:rsidRDefault="00315501">
    <w:pPr>
      <w:pStyle w:val="Nagwek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22C0F93"/>
    <w:multiLevelType w:val="hybridMultilevel"/>
    <w:tmpl w:val="63D20F62"/>
    <w:lvl w:ilvl="0" w:tplc="FA148D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26396">
    <w:abstractNumId w:val="2"/>
  </w:num>
  <w:num w:numId="2" w16cid:durableId="66312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F3"/>
    <w:rsid w:val="00001AC2"/>
    <w:rsid w:val="00005004"/>
    <w:rsid w:val="00005387"/>
    <w:rsid w:val="00013A48"/>
    <w:rsid w:val="00122001"/>
    <w:rsid w:val="001828EE"/>
    <w:rsid w:val="00186FF3"/>
    <w:rsid w:val="001B37A7"/>
    <w:rsid w:val="00220DD6"/>
    <w:rsid w:val="00261AFD"/>
    <w:rsid w:val="002C2ED4"/>
    <w:rsid w:val="002C69CD"/>
    <w:rsid w:val="00315501"/>
    <w:rsid w:val="00373031"/>
    <w:rsid w:val="004472AD"/>
    <w:rsid w:val="00457C7D"/>
    <w:rsid w:val="004B3B54"/>
    <w:rsid w:val="00504711"/>
    <w:rsid w:val="005563EA"/>
    <w:rsid w:val="005F6CD3"/>
    <w:rsid w:val="00634174"/>
    <w:rsid w:val="00677D3B"/>
    <w:rsid w:val="006C000C"/>
    <w:rsid w:val="006D4F29"/>
    <w:rsid w:val="006F1282"/>
    <w:rsid w:val="007168EE"/>
    <w:rsid w:val="00727AB2"/>
    <w:rsid w:val="00740207"/>
    <w:rsid w:val="00782E74"/>
    <w:rsid w:val="007A6AE8"/>
    <w:rsid w:val="00982902"/>
    <w:rsid w:val="009A4067"/>
    <w:rsid w:val="00B43150"/>
    <w:rsid w:val="00BF2373"/>
    <w:rsid w:val="00C329A8"/>
    <w:rsid w:val="00CC50FD"/>
    <w:rsid w:val="00CE18F6"/>
    <w:rsid w:val="00D33D70"/>
    <w:rsid w:val="00DC76EE"/>
    <w:rsid w:val="00DD7904"/>
    <w:rsid w:val="00E448A5"/>
    <w:rsid w:val="00E9268A"/>
    <w:rsid w:val="00EE4132"/>
    <w:rsid w:val="00F0576B"/>
    <w:rsid w:val="00F415DC"/>
    <w:rsid w:val="00F705C7"/>
    <w:rsid w:val="00F821D6"/>
    <w:rsid w:val="00FB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2A5C2"/>
  <w15:chartTrackingRefBased/>
  <w15:docId w15:val="{75D36505-8528-4538-8D0E-EBF51319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8EE"/>
    <w:pPr>
      <w:spacing w:after="200" w:line="276" w:lineRule="auto"/>
    </w:pPr>
  </w:style>
  <w:style w:type="paragraph" w:styleId="Nagwek2">
    <w:name w:val="heading 2"/>
    <w:basedOn w:val="Nagwek"/>
    <w:link w:val="Nagwek2Znak"/>
    <w:qFormat/>
    <w:rsid w:val="00740207"/>
    <w:pPr>
      <w:suppressAutoHyphens/>
      <w:spacing w:line="271" w:lineRule="auto"/>
      <w:outlineLvl w:val="1"/>
    </w:pPr>
    <w:rPr>
      <w:rFonts w:ascii="Arial" w:eastAsia="Times New Roman" w:hAnsi="Arial" w:cs="Times New Roman"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031"/>
  </w:style>
  <w:style w:type="paragraph" w:styleId="Stopka">
    <w:name w:val="footer"/>
    <w:basedOn w:val="Normalny"/>
    <w:link w:val="StopkaZnak"/>
    <w:uiPriority w:val="99"/>
    <w:unhideWhenUsed/>
    <w:rsid w:val="00373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031"/>
  </w:style>
  <w:style w:type="paragraph" w:styleId="Akapitzlist">
    <w:name w:val="List Paragraph"/>
    <w:basedOn w:val="Normalny"/>
    <w:uiPriority w:val="34"/>
    <w:qFormat/>
    <w:rsid w:val="001828E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40207"/>
    <w:rPr>
      <w:rFonts w:ascii="Arial" w:eastAsia="Times New Roman" w:hAnsi="Arial" w:cs="Times New Roman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Kocełuch</dc:creator>
  <cp:keywords/>
  <dc:description/>
  <cp:lastModifiedBy>WCPD WCPD</cp:lastModifiedBy>
  <cp:revision>15</cp:revision>
  <cp:lastPrinted>2024-08-01T06:41:00Z</cp:lastPrinted>
  <dcterms:created xsi:type="dcterms:W3CDTF">2023-08-16T08:53:00Z</dcterms:created>
  <dcterms:modified xsi:type="dcterms:W3CDTF">2024-08-01T07:36:00Z</dcterms:modified>
</cp:coreProperties>
</file>