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08A66" w14:textId="2797D90F" w:rsidR="00264E47" w:rsidRPr="00264E47" w:rsidRDefault="00264E47" w:rsidP="00264E47">
      <w:pPr>
        <w:jc w:val="right"/>
        <w:rPr>
          <w:rFonts w:ascii="Century Gothic" w:hAnsi="Century Gothic"/>
          <w:iCs/>
          <w:sz w:val="18"/>
          <w:szCs w:val="18"/>
        </w:rPr>
      </w:pPr>
      <w:r w:rsidRPr="00264E47">
        <w:rPr>
          <w:rFonts w:ascii="Century Gothic" w:hAnsi="Century Gothic"/>
          <w:iCs/>
          <w:sz w:val="18"/>
          <w:szCs w:val="18"/>
        </w:rPr>
        <w:t>Załącznik nr 1 do Zaproszenia</w:t>
      </w:r>
    </w:p>
    <w:p w14:paraId="231D2AD7" w14:textId="2D74D524" w:rsidR="00264E47" w:rsidRDefault="00264E47" w:rsidP="00264E47">
      <w:pPr>
        <w:rPr>
          <w:rFonts w:ascii="Century Gothic" w:hAnsi="Century Gothic"/>
          <w:b/>
          <w:iCs/>
          <w:sz w:val="18"/>
          <w:szCs w:val="18"/>
        </w:rPr>
      </w:pPr>
      <w:r w:rsidRPr="00264E47">
        <w:rPr>
          <w:rFonts w:ascii="Century Gothic" w:eastAsia="Times New Roman" w:hAnsi="Century Gothic" w:cs="Century Gothic"/>
          <w:sz w:val="18"/>
          <w:szCs w:val="18"/>
          <w:lang w:eastAsia="zh-CN"/>
        </w:rPr>
        <w:t>Znak sprawy: SOZ.383.42.2022</w:t>
      </w:r>
    </w:p>
    <w:p w14:paraId="076EDB8F" w14:textId="77777777" w:rsidR="00264E47" w:rsidRDefault="00264E47" w:rsidP="00522AD1">
      <w:pPr>
        <w:jc w:val="center"/>
        <w:rPr>
          <w:rFonts w:ascii="Century Gothic" w:hAnsi="Century Gothic"/>
          <w:b/>
          <w:iCs/>
          <w:sz w:val="18"/>
          <w:szCs w:val="18"/>
        </w:rPr>
      </w:pPr>
    </w:p>
    <w:p w14:paraId="6AD3C191" w14:textId="6E4610AB" w:rsidR="00FB5013" w:rsidRPr="001B09A0" w:rsidRDefault="00522AD1" w:rsidP="00522AD1">
      <w:pPr>
        <w:jc w:val="center"/>
        <w:rPr>
          <w:rFonts w:ascii="Century Gothic" w:hAnsi="Century Gothic"/>
          <w:b/>
          <w:iCs/>
          <w:sz w:val="18"/>
          <w:szCs w:val="18"/>
        </w:rPr>
      </w:pPr>
      <w:r w:rsidRPr="001B09A0">
        <w:rPr>
          <w:rFonts w:ascii="Century Gothic" w:hAnsi="Century Gothic"/>
          <w:b/>
          <w:iCs/>
          <w:sz w:val="18"/>
          <w:szCs w:val="18"/>
        </w:rPr>
        <w:t>Opis przedmiotu zamówienia</w:t>
      </w:r>
    </w:p>
    <w:p w14:paraId="4975034A" w14:textId="77777777" w:rsidR="00522AD1" w:rsidRPr="001B09A0" w:rsidRDefault="00522AD1">
      <w:pPr>
        <w:rPr>
          <w:rFonts w:ascii="Century Gothic" w:hAnsi="Century Gothic"/>
          <w:sz w:val="18"/>
          <w:szCs w:val="18"/>
        </w:rPr>
      </w:pPr>
    </w:p>
    <w:p w14:paraId="10FA5D5F" w14:textId="6CC738BB" w:rsidR="00522AD1" w:rsidRPr="00264E47" w:rsidRDefault="00264E47" w:rsidP="00264E47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do </w:t>
      </w:r>
      <w:r w:rsidRPr="00264E47">
        <w:rPr>
          <w:rFonts w:ascii="Century Gothic" w:hAnsi="Century Gothic"/>
          <w:b/>
          <w:bCs/>
          <w:sz w:val="18"/>
          <w:szCs w:val="18"/>
        </w:rPr>
        <w:t>zaproszenia do złożenia oferty na dostawę wraz z montażem regałów przesuwnych archiwalnych do pomieszczeń archiwum</w:t>
      </w:r>
      <w:r w:rsidRPr="00264E47">
        <w:rPr>
          <w:rFonts w:ascii="Century Gothic" w:hAnsi="Century Gothic"/>
          <w:b/>
          <w:bCs/>
          <w:sz w:val="18"/>
          <w:szCs w:val="18"/>
          <w:lang w:val="ru-RU"/>
        </w:rPr>
        <w:t xml:space="preserve"> Warmińsko-Mazurskiego Centrum Chorób Płuc w Olsztynie</w:t>
      </w:r>
      <w:r>
        <w:rPr>
          <w:rFonts w:ascii="Century Gothic" w:hAnsi="Century Gothic"/>
          <w:b/>
          <w:bCs/>
          <w:sz w:val="18"/>
          <w:szCs w:val="18"/>
        </w:rPr>
        <w:t>.</w:t>
      </w:r>
    </w:p>
    <w:p w14:paraId="5C6667FC" w14:textId="5FB00397" w:rsidR="00522AD1" w:rsidRPr="001B09A0" w:rsidRDefault="00522AD1">
      <w:pPr>
        <w:rPr>
          <w:rFonts w:ascii="Century Gothic" w:hAnsi="Century Gothic"/>
          <w:sz w:val="18"/>
          <w:szCs w:val="18"/>
        </w:rPr>
      </w:pPr>
    </w:p>
    <w:p w14:paraId="7E8697E9" w14:textId="0AF12F27" w:rsidR="00522AD1" w:rsidRPr="001B09A0" w:rsidRDefault="00522AD1">
      <w:pPr>
        <w:rPr>
          <w:rFonts w:ascii="Century Gothic" w:hAnsi="Century Gothic"/>
          <w:sz w:val="18"/>
          <w:szCs w:val="18"/>
        </w:rPr>
      </w:pPr>
      <w:r w:rsidRPr="001B09A0">
        <w:rPr>
          <w:rFonts w:ascii="Century Gothic" w:hAnsi="Century Gothic"/>
          <w:sz w:val="18"/>
          <w:szCs w:val="18"/>
        </w:rPr>
        <w:t>Dane techniczne:</w:t>
      </w:r>
    </w:p>
    <w:p w14:paraId="61AA93A1" w14:textId="348DE200" w:rsidR="00522AD1" w:rsidRPr="001B09A0" w:rsidRDefault="00522AD1" w:rsidP="00522AD1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1B09A0">
        <w:rPr>
          <w:rFonts w:ascii="Century Gothic" w:hAnsi="Century Gothic"/>
          <w:sz w:val="18"/>
          <w:szCs w:val="18"/>
        </w:rPr>
        <w:t>Regał</w:t>
      </w:r>
      <w:r w:rsidR="00A85E5C" w:rsidRPr="001B09A0">
        <w:rPr>
          <w:rFonts w:ascii="Century Gothic" w:hAnsi="Century Gothic"/>
          <w:sz w:val="18"/>
          <w:szCs w:val="18"/>
        </w:rPr>
        <w:t>y</w:t>
      </w:r>
      <w:r w:rsidRPr="001B09A0">
        <w:rPr>
          <w:rFonts w:ascii="Century Gothic" w:hAnsi="Century Gothic"/>
          <w:sz w:val="18"/>
          <w:szCs w:val="18"/>
        </w:rPr>
        <w:t xml:space="preserve"> 5-półkow</w:t>
      </w:r>
      <w:r w:rsidR="00A85E5C" w:rsidRPr="001B09A0">
        <w:rPr>
          <w:rFonts w:ascii="Century Gothic" w:hAnsi="Century Gothic"/>
          <w:sz w:val="18"/>
          <w:szCs w:val="18"/>
        </w:rPr>
        <w:t>e</w:t>
      </w:r>
    </w:p>
    <w:p w14:paraId="3F8C4853" w14:textId="483CC756" w:rsidR="000654EE" w:rsidRPr="001B09A0" w:rsidRDefault="000654EE" w:rsidP="00522AD1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1B09A0">
        <w:rPr>
          <w:rFonts w:ascii="Century Gothic" w:hAnsi="Century Gothic"/>
          <w:sz w:val="18"/>
          <w:szCs w:val="18"/>
        </w:rPr>
        <w:t>Regał</w:t>
      </w:r>
      <w:r w:rsidR="00A85E5C" w:rsidRPr="001B09A0">
        <w:rPr>
          <w:rFonts w:ascii="Century Gothic" w:hAnsi="Century Gothic"/>
          <w:sz w:val="18"/>
          <w:szCs w:val="18"/>
        </w:rPr>
        <w:t>y</w:t>
      </w:r>
      <w:r w:rsidRPr="001B09A0">
        <w:rPr>
          <w:rFonts w:ascii="Century Gothic" w:hAnsi="Century Gothic"/>
          <w:sz w:val="18"/>
          <w:szCs w:val="18"/>
        </w:rPr>
        <w:t xml:space="preserve"> otwart</w:t>
      </w:r>
      <w:r w:rsidR="00A85E5C" w:rsidRPr="001B09A0">
        <w:rPr>
          <w:rFonts w:ascii="Century Gothic" w:hAnsi="Century Gothic"/>
          <w:sz w:val="18"/>
          <w:szCs w:val="18"/>
        </w:rPr>
        <w:t>e</w:t>
      </w:r>
    </w:p>
    <w:p w14:paraId="05A11915" w14:textId="1967D49D" w:rsidR="00522AD1" w:rsidRPr="001B09A0" w:rsidRDefault="00522AD1" w:rsidP="00522AD1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1B09A0">
        <w:rPr>
          <w:rFonts w:ascii="Century Gothic" w:hAnsi="Century Gothic"/>
          <w:sz w:val="18"/>
          <w:szCs w:val="18"/>
        </w:rPr>
        <w:t xml:space="preserve">Napęd </w:t>
      </w:r>
      <w:r w:rsidR="003B0D23" w:rsidRPr="001B09A0">
        <w:rPr>
          <w:rFonts w:ascii="Century Gothic" w:hAnsi="Century Gothic"/>
          <w:sz w:val="18"/>
          <w:szCs w:val="18"/>
        </w:rPr>
        <w:t xml:space="preserve">ręczny za pomocą </w:t>
      </w:r>
      <w:r w:rsidRPr="001B09A0">
        <w:rPr>
          <w:rFonts w:ascii="Century Gothic" w:hAnsi="Century Gothic"/>
          <w:sz w:val="18"/>
          <w:szCs w:val="18"/>
        </w:rPr>
        <w:t>korb</w:t>
      </w:r>
      <w:r w:rsidR="003B0D23" w:rsidRPr="001B09A0">
        <w:rPr>
          <w:rFonts w:ascii="Century Gothic" w:hAnsi="Century Gothic"/>
          <w:sz w:val="18"/>
          <w:szCs w:val="18"/>
        </w:rPr>
        <w:t>y</w:t>
      </w:r>
    </w:p>
    <w:p w14:paraId="03CDE0A9" w14:textId="63FDDBB4" w:rsidR="00522AD1" w:rsidRPr="001B09A0" w:rsidRDefault="00522AD1" w:rsidP="003B0D23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1B09A0">
        <w:rPr>
          <w:rFonts w:ascii="Century Gothic" w:hAnsi="Century Gothic"/>
          <w:sz w:val="18"/>
          <w:szCs w:val="18"/>
        </w:rPr>
        <w:t>Torowisko nawierzchniowe , kotwiczone z posadzką za pomocą kołków rozporowych z systemem antyprzechyłowym</w:t>
      </w:r>
    </w:p>
    <w:p w14:paraId="6DC96600" w14:textId="4AF86EE8" w:rsidR="003B0D23" w:rsidRPr="001B09A0" w:rsidRDefault="003B0D23" w:rsidP="00522AD1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1B09A0">
        <w:rPr>
          <w:rFonts w:ascii="Century Gothic" w:hAnsi="Century Gothic"/>
          <w:sz w:val="18"/>
          <w:szCs w:val="18"/>
        </w:rPr>
        <w:t>Ogranicznik przesuwu</w:t>
      </w:r>
    </w:p>
    <w:p w14:paraId="085A519E" w14:textId="6EDD527F" w:rsidR="00522AD1" w:rsidRPr="001B09A0" w:rsidRDefault="00522AD1" w:rsidP="00522AD1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1B09A0">
        <w:rPr>
          <w:rFonts w:ascii="Century Gothic" w:hAnsi="Century Gothic"/>
          <w:sz w:val="18"/>
          <w:szCs w:val="18"/>
        </w:rPr>
        <w:t>Regulacja pó</w:t>
      </w:r>
      <w:r w:rsidR="00A85E5C" w:rsidRPr="001B09A0">
        <w:rPr>
          <w:rFonts w:ascii="Century Gothic" w:hAnsi="Century Gothic"/>
          <w:sz w:val="18"/>
          <w:szCs w:val="18"/>
        </w:rPr>
        <w:t>łek</w:t>
      </w:r>
    </w:p>
    <w:p w14:paraId="3BB2C7ED" w14:textId="43DB4E40" w:rsidR="00CC674B" w:rsidRPr="001B09A0" w:rsidRDefault="00CC674B" w:rsidP="00522AD1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1B09A0">
        <w:rPr>
          <w:rFonts w:ascii="Century Gothic" w:hAnsi="Century Gothic"/>
          <w:sz w:val="18"/>
          <w:szCs w:val="18"/>
        </w:rPr>
        <w:t>Usztywnienie półek za pomocą poprzecznych prętów lub listew</w:t>
      </w:r>
    </w:p>
    <w:p w14:paraId="1E1177B6" w14:textId="27CDB326" w:rsidR="003B0D23" w:rsidRPr="001B09A0" w:rsidRDefault="003B0D23" w:rsidP="00522AD1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1B09A0">
        <w:rPr>
          <w:rFonts w:ascii="Century Gothic" w:hAnsi="Century Gothic"/>
          <w:sz w:val="18"/>
          <w:szCs w:val="18"/>
        </w:rPr>
        <w:t>Regały wykonane z blachy stalowej malowanej proszkowo</w:t>
      </w:r>
    </w:p>
    <w:p w14:paraId="2AB5038A" w14:textId="2C253ACA" w:rsidR="003768E2" w:rsidRPr="001B09A0" w:rsidRDefault="003768E2" w:rsidP="00522AD1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1B09A0">
        <w:rPr>
          <w:rFonts w:ascii="Century Gothic" w:hAnsi="Century Gothic"/>
          <w:sz w:val="18"/>
          <w:szCs w:val="18"/>
        </w:rPr>
        <w:t>Kolor: szary</w:t>
      </w:r>
    </w:p>
    <w:p w14:paraId="2B4D253C" w14:textId="32E2F219" w:rsidR="0041359F" w:rsidRPr="001B09A0" w:rsidRDefault="0041359F" w:rsidP="00522AD1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1B09A0">
        <w:rPr>
          <w:rFonts w:ascii="Century Gothic" w:hAnsi="Century Gothic"/>
          <w:sz w:val="18"/>
          <w:szCs w:val="18"/>
        </w:rPr>
        <w:t>Nośność półki: min. 80kg</w:t>
      </w:r>
    </w:p>
    <w:p w14:paraId="6E8A47A5" w14:textId="447B7E66" w:rsidR="003768E2" w:rsidRPr="001B09A0" w:rsidRDefault="003768E2" w:rsidP="00522AD1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1B09A0">
        <w:rPr>
          <w:rFonts w:ascii="Century Gothic" w:hAnsi="Century Gothic"/>
          <w:sz w:val="18"/>
          <w:szCs w:val="18"/>
        </w:rPr>
        <w:t>Okres gwarancji 24 miesiące.</w:t>
      </w:r>
    </w:p>
    <w:p w14:paraId="52BDA547" w14:textId="77777777" w:rsidR="00CF3CC3" w:rsidRPr="001B09A0" w:rsidRDefault="00CF3CC3">
      <w:pPr>
        <w:rPr>
          <w:rFonts w:ascii="Century Gothic" w:hAnsi="Century Gothic"/>
          <w:sz w:val="18"/>
          <w:szCs w:val="18"/>
        </w:rPr>
      </w:pPr>
    </w:p>
    <w:p w14:paraId="5E4FD637" w14:textId="4C9A33AF" w:rsidR="00CF3CC3" w:rsidRPr="001B09A0" w:rsidRDefault="00CF3CC3">
      <w:pPr>
        <w:rPr>
          <w:rFonts w:ascii="Century Gothic" w:hAnsi="Century Gothic"/>
          <w:sz w:val="18"/>
          <w:szCs w:val="18"/>
        </w:rPr>
      </w:pPr>
      <w:r w:rsidRPr="001B09A0">
        <w:rPr>
          <w:rFonts w:ascii="Century Gothic" w:hAnsi="Century Gothic"/>
          <w:sz w:val="18"/>
          <w:szCs w:val="18"/>
        </w:rPr>
        <w:t>Pomieszczenia archiwum znajdują się na kondygnacji -1 w budynku Szpitala.</w:t>
      </w:r>
    </w:p>
    <w:p w14:paraId="1A282B5E" w14:textId="08527499" w:rsidR="00522AD1" w:rsidRPr="001B09A0" w:rsidRDefault="003768E2">
      <w:pPr>
        <w:rPr>
          <w:rFonts w:ascii="Century Gothic" w:hAnsi="Century Gothic"/>
          <w:sz w:val="18"/>
          <w:szCs w:val="18"/>
        </w:rPr>
      </w:pPr>
      <w:r w:rsidRPr="001B09A0">
        <w:rPr>
          <w:rFonts w:ascii="Century Gothic" w:hAnsi="Century Gothic"/>
          <w:sz w:val="18"/>
          <w:szCs w:val="18"/>
        </w:rPr>
        <w:t>Koszt powinien obejmować transport regałów oraz ich montaż.</w:t>
      </w:r>
    </w:p>
    <w:p w14:paraId="144CEF43" w14:textId="476E8325" w:rsidR="008B5BEE" w:rsidRPr="001B09A0" w:rsidRDefault="0041359F">
      <w:pPr>
        <w:rPr>
          <w:rFonts w:ascii="Century Gothic" w:hAnsi="Century Gothic"/>
          <w:sz w:val="18"/>
          <w:szCs w:val="18"/>
        </w:rPr>
      </w:pPr>
      <w:r w:rsidRPr="001B09A0">
        <w:rPr>
          <w:rFonts w:ascii="Century Gothic" w:hAnsi="Century Gothic"/>
          <w:sz w:val="18"/>
          <w:szCs w:val="18"/>
        </w:rPr>
        <w:t>Wizja lokalna</w:t>
      </w:r>
      <w:r w:rsidR="008B5BEE" w:rsidRPr="001B09A0">
        <w:rPr>
          <w:rFonts w:ascii="Century Gothic" w:hAnsi="Century Gothic"/>
          <w:sz w:val="18"/>
          <w:szCs w:val="18"/>
        </w:rPr>
        <w:t xml:space="preserve"> przed złożeniem oferty.</w:t>
      </w:r>
    </w:p>
    <w:p w14:paraId="75AA0904" w14:textId="68DC0F00" w:rsidR="00C67066" w:rsidRDefault="00FA288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 załączeniu r</w:t>
      </w:r>
      <w:r w:rsidR="0041359F" w:rsidRPr="001B09A0">
        <w:rPr>
          <w:rFonts w:ascii="Century Gothic" w:hAnsi="Century Gothic"/>
          <w:sz w:val="18"/>
          <w:szCs w:val="18"/>
        </w:rPr>
        <w:t>ysunki poglądowe wraz z propozycją regałów.</w:t>
      </w:r>
    </w:p>
    <w:p w14:paraId="591729D6" w14:textId="77777777" w:rsidR="00C67066" w:rsidRPr="00C67066" w:rsidRDefault="00C67066" w:rsidP="00C67066">
      <w:pPr>
        <w:rPr>
          <w:rFonts w:ascii="Century Gothic" w:hAnsi="Century Gothic"/>
          <w:sz w:val="18"/>
          <w:szCs w:val="18"/>
        </w:rPr>
      </w:pPr>
    </w:p>
    <w:p w14:paraId="5D3867AA" w14:textId="68ACD8D2" w:rsidR="00C67066" w:rsidRDefault="00C67066" w:rsidP="00C67066">
      <w:pPr>
        <w:rPr>
          <w:rFonts w:ascii="Century Gothic" w:hAnsi="Century Gothic"/>
          <w:sz w:val="18"/>
          <w:szCs w:val="18"/>
        </w:rPr>
      </w:pPr>
    </w:p>
    <w:p w14:paraId="4A06E793" w14:textId="3AA273C3" w:rsidR="0041359F" w:rsidRPr="00C67066" w:rsidRDefault="00C67066" w:rsidP="00C67066">
      <w:pPr>
        <w:rPr>
          <w:rFonts w:ascii="Century Gothic" w:hAnsi="Century Gothic"/>
          <w:sz w:val="18"/>
          <w:szCs w:val="18"/>
        </w:rPr>
      </w:pPr>
      <w:r w:rsidRPr="00C67066">
        <w:rPr>
          <w:rFonts w:ascii="Century Gothic" w:hAnsi="Century Gothic"/>
          <w:noProof/>
          <w:sz w:val="18"/>
          <w:szCs w:val="18"/>
          <w:lang w:eastAsia="pl-PL"/>
        </w:rPr>
        <w:lastRenderedPageBreak/>
        <w:drawing>
          <wp:inline distT="0" distB="0" distL="0" distR="0" wp14:anchorId="73B528C8" wp14:editId="7A252264">
            <wp:extent cx="6029325" cy="8525728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673" cy="852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359F" w:rsidRPr="00C67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32B6C"/>
    <w:multiLevelType w:val="hybridMultilevel"/>
    <w:tmpl w:val="F7AC3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74"/>
    <w:rsid w:val="000654EE"/>
    <w:rsid w:val="00135C4B"/>
    <w:rsid w:val="001B09A0"/>
    <w:rsid w:val="00264E47"/>
    <w:rsid w:val="003768E2"/>
    <w:rsid w:val="00395762"/>
    <w:rsid w:val="003B0D23"/>
    <w:rsid w:val="0041359F"/>
    <w:rsid w:val="00522AD1"/>
    <w:rsid w:val="008B5BEE"/>
    <w:rsid w:val="00A85E5C"/>
    <w:rsid w:val="00B55174"/>
    <w:rsid w:val="00C67066"/>
    <w:rsid w:val="00CC674B"/>
    <w:rsid w:val="00CF3CC3"/>
    <w:rsid w:val="00D062BE"/>
    <w:rsid w:val="00D72AE9"/>
    <w:rsid w:val="00FA288B"/>
    <w:rsid w:val="00F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576D"/>
  <w15:chartTrackingRefBased/>
  <w15:docId w15:val="{6DBDE03B-5BAB-4ACB-A99A-ED2766CD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Zachariasz</dc:creator>
  <cp:keywords/>
  <dc:description/>
  <cp:lastModifiedBy>Agnieszka Pancechowska</cp:lastModifiedBy>
  <cp:revision>14</cp:revision>
  <cp:lastPrinted>2022-09-16T09:46:00Z</cp:lastPrinted>
  <dcterms:created xsi:type="dcterms:W3CDTF">2022-09-14T12:20:00Z</dcterms:created>
  <dcterms:modified xsi:type="dcterms:W3CDTF">2022-09-19T11:15:00Z</dcterms:modified>
</cp:coreProperties>
</file>