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7BF1" w14:textId="77777777" w:rsidR="00EE5724" w:rsidRPr="00D23F18" w:rsidRDefault="00EE5724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5035954E" w14:textId="2626DF90" w:rsidR="00E601DD" w:rsidRDefault="00E601DD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koncepcji architektoniczno – urbanistycznej 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u/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2B016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D23F1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Raciborzu przy ul. </w:t>
      </w:r>
      <w:r w:rsidR="00B74E8F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74E8F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</w:p>
    <w:p w14:paraId="2D7B5C99" w14:textId="77777777" w:rsidR="00B74E8F" w:rsidRPr="00D23F18" w:rsidRDefault="00B74E8F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DB97D" w14:textId="34190899" w:rsidR="00EE5724" w:rsidRPr="00D23F18" w:rsidRDefault="00EE5724" w:rsidP="00F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20D74" w:rsidRPr="00D23F18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2B016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23F18" w:rsidRPr="00D23F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5B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sz w:val="24"/>
          <w:szCs w:val="24"/>
        </w:rPr>
        <w:t>pomi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dzy:</w:t>
      </w:r>
    </w:p>
    <w:p w14:paraId="4DB1B651" w14:textId="77777777" w:rsidR="00F83BD1" w:rsidRPr="00D23F18" w:rsidRDefault="00F83BD1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C2D53" w14:textId="0786A965" w:rsidR="00EE5724" w:rsidRPr="00D23F18" w:rsidRDefault="00D23F18" w:rsidP="00D2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Raciborskim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Towarzystwem Budownictwa Społecznego Spółka z o.o. z siedzibą</w:t>
      </w:r>
      <w:r w:rsidR="003A6A70" w:rsidRPr="00D23F1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Raciborzu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47-400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) przy ul.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Wojska Polskiego 13/2</w:t>
      </w:r>
      <w:r w:rsidR="001B25E2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wpisanym do rejestru przedsi</w:t>
      </w:r>
      <w:r w:rsidR="00C0266B" w:rsidRPr="00D23F1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B25E2"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biorców Krajowego Rejestru Sądowego pod numerem KRS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0000017165 prowadzonym przez Sąd Rejonowy w Gliwicach, X Wydział Gospodarczy Krajo</w:t>
      </w:r>
      <w:r w:rsidR="00DA5223">
        <w:rPr>
          <w:rFonts w:ascii="Times New Roman" w:hAnsi="Times New Roman" w:cs="Times New Roman"/>
          <w:b/>
          <w:bCs/>
          <w:sz w:val="24"/>
          <w:szCs w:val="24"/>
        </w:rPr>
        <w:t>wego Rejestru Sądowego, NIP: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639-17-00-985, REGON</w:t>
      </w:r>
      <w:r w:rsidR="00DA5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276170366 o kapitale zakładowym </w:t>
      </w:r>
      <w:r w:rsidR="0095114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 wysokości </w:t>
      </w:r>
      <w:r w:rsidR="002E436C"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427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36C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36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1B25E2" w:rsidRPr="00D23F18">
        <w:rPr>
          <w:rFonts w:ascii="Times New Roman" w:hAnsi="Times New Roman" w:cs="Times New Roman"/>
          <w:b/>
          <w:bCs/>
          <w:sz w:val="24"/>
          <w:szCs w:val="24"/>
        </w:rPr>
        <w:t>, reprezentowanym przez:</w:t>
      </w:r>
    </w:p>
    <w:p w14:paraId="29539236" w14:textId="77777777" w:rsidR="001B25E2" w:rsidRPr="00D23F18" w:rsidRDefault="001B25E2" w:rsidP="000F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- Leszek Wenda – Prezes Zarządu</w:t>
      </w:r>
    </w:p>
    <w:p w14:paraId="061CD8EB" w14:textId="77777777" w:rsidR="00EE5724" w:rsidRDefault="001B25E2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zwanym w treś</w:t>
      </w:r>
      <w:r w:rsidR="00EE5724" w:rsidRPr="00D23F18">
        <w:rPr>
          <w:rFonts w:ascii="Times New Roman" w:hAnsi="Times New Roman" w:cs="Times New Roman"/>
          <w:sz w:val="24"/>
          <w:szCs w:val="24"/>
        </w:rPr>
        <w:t xml:space="preserve">ci umowy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>Zamawiają</w:t>
      </w:r>
      <w:r w:rsidR="00EE5724" w:rsidRPr="00D23F18">
        <w:rPr>
          <w:rFonts w:ascii="Times New Roman" w:hAnsi="Times New Roman" w:cs="Times New Roman"/>
          <w:b/>
          <w:bCs/>
          <w:sz w:val="24"/>
          <w:szCs w:val="24"/>
        </w:rPr>
        <w:t>cym</w:t>
      </w:r>
    </w:p>
    <w:p w14:paraId="0CCE47E9" w14:textId="77777777" w:rsidR="008A35EA" w:rsidRPr="00D23F18" w:rsidRDefault="008A35EA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A64CC" w14:textId="77777777" w:rsidR="00EE5724" w:rsidRPr="00D23F18" w:rsidRDefault="00EE5724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a</w:t>
      </w:r>
    </w:p>
    <w:p w14:paraId="6566E9D6" w14:textId="77777777" w:rsidR="00402695" w:rsidRDefault="00402695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186704EB" w14:textId="77777777" w:rsidR="00402695" w:rsidRDefault="00402695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976D5" w14:textId="77777777" w:rsidR="008A35EA" w:rsidRDefault="00402695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DA5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AAB35" w14:textId="77777777" w:rsidR="008A35EA" w:rsidRDefault="008A35EA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9AD24" w14:textId="6040A444" w:rsidR="009552D4" w:rsidRDefault="00DA5223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reprezentowanym przez:</w:t>
      </w:r>
    </w:p>
    <w:p w14:paraId="07B6D651" w14:textId="77777777" w:rsidR="008A35EA" w:rsidRDefault="008A35EA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AB1DA" w14:textId="0CB33D19" w:rsidR="00DA5223" w:rsidRPr="00D23F18" w:rsidRDefault="00DA5223" w:rsidP="0095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2695">
        <w:rPr>
          <w:rFonts w:ascii="Times New Roman" w:hAnsi="Times New Roman" w:cs="Times New Roman"/>
          <w:b/>
          <w:sz w:val="24"/>
          <w:szCs w:val="24"/>
        </w:rPr>
        <w:t>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02695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66341F68" w14:textId="7BD23014" w:rsidR="00EE5724" w:rsidRPr="00D23F18" w:rsidRDefault="00EE5724" w:rsidP="000F1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8">
        <w:rPr>
          <w:rFonts w:ascii="Times New Roman" w:hAnsi="Times New Roman" w:cs="Times New Roman"/>
          <w:sz w:val="24"/>
          <w:szCs w:val="24"/>
        </w:rPr>
        <w:t>zwan</w:t>
      </w:r>
      <w:r w:rsidR="008845FD">
        <w:rPr>
          <w:rFonts w:ascii="Times New Roman" w:hAnsi="Times New Roman" w:cs="Times New Roman"/>
          <w:sz w:val="24"/>
          <w:szCs w:val="24"/>
        </w:rPr>
        <w:t>ym</w:t>
      </w:r>
      <w:r w:rsidRPr="00D23F18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="00F83BD1" w:rsidRPr="00D23F18">
        <w:rPr>
          <w:rFonts w:ascii="Times New Roman" w:hAnsi="Times New Roman" w:cs="Times New Roman"/>
          <w:b/>
          <w:bCs/>
          <w:sz w:val="24"/>
          <w:szCs w:val="24"/>
        </w:rPr>
        <w:t>Wykonawcą.</w:t>
      </w:r>
    </w:p>
    <w:p w14:paraId="78A5D71B" w14:textId="77777777" w:rsidR="001A1A6F" w:rsidRPr="00D23F18" w:rsidRDefault="001A1A6F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3075" w14:textId="77777777" w:rsidR="00353F7F" w:rsidRPr="00D23F18" w:rsidRDefault="00353F7F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19F8C" w14:textId="77777777" w:rsidR="00EE5724" w:rsidRPr="00D23F18" w:rsidRDefault="00EE5724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8326354" w14:textId="77777777" w:rsidR="006F4BD3" w:rsidRPr="00D23F18" w:rsidRDefault="006F4BD3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93A19" w14:textId="77777777" w:rsidR="00EE5724" w:rsidRPr="00D23F18" w:rsidRDefault="00EE5724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(PRZEDMIOT UMOWY)</w:t>
      </w:r>
    </w:p>
    <w:p w14:paraId="42D6ADD8" w14:textId="77777777" w:rsidR="000F18F5" w:rsidRPr="00D23F18" w:rsidRDefault="000F18F5" w:rsidP="001B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80C5D" w14:textId="0096E1C2" w:rsidR="00775D11" w:rsidRPr="00D23F18" w:rsidRDefault="00EE5724" w:rsidP="00A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A6A70" w:rsidRPr="00D23F18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23F18">
        <w:rPr>
          <w:rFonts w:ascii="Times New Roman" w:hAnsi="Times New Roman" w:cs="Times New Roman"/>
          <w:sz w:val="24"/>
          <w:szCs w:val="24"/>
        </w:rPr>
        <w:t xml:space="preserve">zleca, a </w:t>
      </w: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23F18">
        <w:rPr>
          <w:rFonts w:ascii="Times New Roman" w:hAnsi="Times New Roman" w:cs="Times New Roman"/>
          <w:sz w:val="24"/>
          <w:szCs w:val="24"/>
        </w:rPr>
        <w:t>zobowiązuje si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="000F18F5" w:rsidRPr="00D23F18">
        <w:rPr>
          <w:rFonts w:ascii="Times New Roman" w:hAnsi="Times New Roman" w:cs="Times New Roman"/>
          <w:sz w:val="24"/>
          <w:szCs w:val="24"/>
        </w:rPr>
        <w:t>do</w:t>
      </w:r>
      <w:r w:rsidR="000F18F5" w:rsidRPr="00D23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8F5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</w:t>
      </w:r>
      <w:r w:rsidR="00775D1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</w:t>
      </w:r>
      <w:r w:rsidR="00586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u/</w:t>
      </w:r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2B016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586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1E5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2B016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ul. </w:t>
      </w:r>
      <w:r w:rsidR="00B74E8F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="00775D1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775D11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 w:rsidR="00E7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terenu.</w:t>
      </w:r>
    </w:p>
    <w:p w14:paraId="3B5F1DE8" w14:textId="77777777" w:rsidR="00EE5724" w:rsidRPr="00D23F18" w:rsidRDefault="00EE5724" w:rsidP="000F18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F18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23F18">
        <w:rPr>
          <w:rFonts w:ascii="Times New Roman" w:hAnsi="Times New Roman" w:cs="Times New Roman"/>
          <w:sz w:val="24"/>
          <w:szCs w:val="24"/>
        </w:rPr>
        <w:t xml:space="preserve">oświadcza, </w:t>
      </w:r>
      <w:r w:rsidR="000F18F5" w:rsidRPr="00D23F18">
        <w:rPr>
          <w:rFonts w:ascii="Times New Roman" w:hAnsi="Times New Roman" w:cs="Times New Roman"/>
          <w:sz w:val="24"/>
          <w:szCs w:val="24"/>
        </w:rPr>
        <w:t>że</w:t>
      </w:r>
      <w:r w:rsidRPr="00D23F18">
        <w:rPr>
          <w:rFonts w:ascii="Times New Roman" w:hAnsi="Times New Roman" w:cs="Times New Roman"/>
          <w:sz w:val="24"/>
          <w:szCs w:val="24"/>
        </w:rPr>
        <w:t xml:space="preserve"> posiada niezb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dne uprawnienia, umiej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tności, wiedz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,</w:t>
      </w:r>
      <w:r w:rsidR="000F18F5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sz w:val="24"/>
          <w:szCs w:val="24"/>
        </w:rPr>
        <w:t>środki, sprz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>t</w:t>
      </w:r>
      <w:r w:rsidR="00883DDF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Pr="00D23F18">
        <w:rPr>
          <w:rFonts w:ascii="Times New Roman" w:hAnsi="Times New Roman" w:cs="Times New Roman"/>
          <w:sz w:val="24"/>
          <w:szCs w:val="24"/>
        </w:rPr>
        <w:t>i doświadczenie do wykonania umowy i zobowiązuje si</w:t>
      </w:r>
      <w:r w:rsidR="00C0266B" w:rsidRPr="00D23F18">
        <w:rPr>
          <w:rFonts w:ascii="Times New Roman" w:hAnsi="Times New Roman" w:cs="Times New Roman"/>
          <w:sz w:val="24"/>
          <w:szCs w:val="24"/>
        </w:rPr>
        <w:t>ę</w:t>
      </w:r>
      <w:r w:rsidRPr="00D23F18">
        <w:rPr>
          <w:rFonts w:ascii="Times New Roman" w:hAnsi="Times New Roman" w:cs="Times New Roman"/>
          <w:sz w:val="24"/>
          <w:szCs w:val="24"/>
        </w:rPr>
        <w:t xml:space="preserve"> wykonać ją</w:t>
      </w:r>
      <w:r w:rsidR="000F18F5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="00570F04" w:rsidRPr="00D23F18">
        <w:rPr>
          <w:rFonts w:ascii="Times New Roman" w:hAnsi="Times New Roman" w:cs="Times New Roman"/>
          <w:sz w:val="24"/>
          <w:szCs w:val="24"/>
        </w:rPr>
        <w:br/>
      </w:r>
      <w:r w:rsidRPr="00D23F18">
        <w:rPr>
          <w:rFonts w:ascii="Times New Roman" w:hAnsi="Times New Roman" w:cs="Times New Roman"/>
          <w:sz w:val="24"/>
          <w:szCs w:val="24"/>
        </w:rPr>
        <w:t>z nale</w:t>
      </w:r>
      <w:r w:rsidR="000F18F5" w:rsidRPr="00D23F18">
        <w:rPr>
          <w:rFonts w:ascii="Times New Roman" w:hAnsi="Times New Roman" w:cs="Times New Roman"/>
          <w:sz w:val="24"/>
          <w:szCs w:val="24"/>
        </w:rPr>
        <w:t>ż</w:t>
      </w:r>
      <w:r w:rsidRPr="00D23F18">
        <w:rPr>
          <w:rFonts w:ascii="Times New Roman" w:hAnsi="Times New Roman" w:cs="Times New Roman"/>
          <w:sz w:val="24"/>
          <w:szCs w:val="24"/>
        </w:rPr>
        <w:t>ytą starannością oraz aktualnym poziomem wiedzy</w:t>
      </w:r>
      <w:r w:rsidR="00C0266B" w:rsidRPr="00D23F18">
        <w:rPr>
          <w:rFonts w:ascii="Times New Roman" w:hAnsi="Times New Roman" w:cs="Times New Roman"/>
          <w:sz w:val="24"/>
          <w:szCs w:val="24"/>
        </w:rPr>
        <w:t xml:space="preserve"> </w:t>
      </w:r>
      <w:r w:rsidR="000F18F5" w:rsidRPr="00D23F18">
        <w:rPr>
          <w:rFonts w:ascii="Times New Roman" w:hAnsi="Times New Roman" w:cs="Times New Roman"/>
          <w:sz w:val="24"/>
          <w:szCs w:val="24"/>
        </w:rPr>
        <w:t>i</w:t>
      </w:r>
      <w:r w:rsidRPr="00D23F18">
        <w:rPr>
          <w:rFonts w:ascii="Times New Roman" w:hAnsi="Times New Roman" w:cs="Times New Roman"/>
          <w:sz w:val="24"/>
          <w:szCs w:val="24"/>
        </w:rPr>
        <w:t xml:space="preserve"> techniki.</w:t>
      </w:r>
    </w:p>
    <w:p w14:paraId="4B0B2A1E" w14:textId="77777777" w:rsidR="009552D4" w:rsidRPr="00F64AA7" w:rsidRDefault="009552D4" w:rsidP="0090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9CC4" w14:textId="77777777" w:rsidR="00EE5724" w:rsidRPr="00F64AA7" w:rsidRDefault="00EE5724" w:rsidP="0090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AA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399B2D8" w14:textId="77777777" w:rsidR="005610EB" w:rsidRPr="00F64AA7" w:rsidRDefault="005610EB" w:rsidP="0090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EBF51" w14:textId="002FBAC4" w:rsidR="00A4754B" w:rsidRPr="00C053A3" w:rsidRDefault="00EE5724" w:rsidP="00A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Zakres przedmiotowy </w:t>
      </w:r>
      <w:r w:rsidR="00595719" w:rsidRPr="00C053A3">
        <w:rPr>
          <w:rFonts w:ascii="Times New Roman" w:hAnsi="Times New Roman" w:cs="Times New Roman"/>
          <w:sz w:val="24"/>
          <w:szCs w:val="24"/>
        </w:rPr>
        <w:t xml:space="preserve">wykonania koncepcji </w:t>
      </w:r>
      <w:r w:rsidR="00775D11" w:rsidRPr="00C053A3">
        <w:rPr>
          <w:rFonts w:ascii="Times New Roman" w:hAnsi="Times New Roman" w:cs="Times New Roman"/>
          <w:sz w:val="24"/>
          <w:szCs w:val="24"/>
        </w:rPr>
        <w:t>architekto</w:t>
      </w:r>
      <w:r w:rsidR="001E51DB" w:rsidRPr="00C053A3">
        <w:rPr>
          <w:rFonts w:ascii="Times New Roman" w:hAnsi="Times New Roman" w:cs="Times New Roman"/>
          <w:sz w:val="24"/>
          <w:szCs w:val="24"/>
        </w:rPr>
        <w:t>niczno – urbanistycznej budynk</w:t>
      </w:r>
      <w:r w:rsidR="00E7030E" w:rsidRPr="00C053A3">
        <w:rPr>
          <w:rFonts w:ascii="Times New Roman" w:hAnsi="Times New Roman" w:cs="Times New Roman"/>
          <w:sz w:val="24"/>
          <w:szCs w:val="24"/>
        </w:rPr>
        <w:t>u/</w:t>
      </w:r>
      <w:r w:rsidR="001E51DB" w:rsidRPr="00C053A3">
        <w:rPr>
          <w:rFonts w:ascii="Times New Roman" w:hAnsi="Times New Roman" w:cs="Times New Roman"/>
          <w:sz w:val="24"/>
          <w:szCs w:val="24"/>
        </w:rPr>
        <w:t>ów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2B0161" w:rsidRPr="00C053A3">
        <w:rPr>
          <w:rFonts w:ascii="Times New Roman" w:hAnsi="Times New Roman" w:cs="Times New Roman"/>
          <w:sz w:val="24"/>
          <w:szCs w:val="24"/>
        </w:rPr>
        <w:t>mieszkaln</w:t>
      </w:r>
      <w:r w:rsidR="00E7030E" w:rsidRPr="00C053A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E51DB"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775D11" w:rsidRPr="00C053A3">
        <w:rPr>
          <w:rFonts w:ascii="Times New Roman" w:hAnsi="Times New Roman" w:cs="Times New Roman"/>
          <w:sz w:val="24"/>
          <w:szCs w:val="24"/>
        </w:rPr>
        <w:t xml:space="preserve"> w </w:t>
      </w:r>
      <w:r w:rsidR="00D23F18" w:rsidRPr="00C053A3">
        <w:rPr>
          <w:rFonts w:ascii="Times New Roman" w:hAnsi="Times New Roman" w:cs="Times New Roman"/>
          <w:sz w:val="24"/>
          <w:szCs w:val="24"/>
        </w:rPr>
        <w:t>Raciborzu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C20C89" w:rsidRPr="00C053A3">
        <w:rPr>
          <w:rFonts w:ascii="Times New Roman" w:hAnsi="Times New Roman" w:cs="Times New Roman"/>
          <w:sz w:val="24"/>
          <w:szCs w:val="24"/>
        </w:rPr>
        <w:t>u zbiegu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ul</w:t>
      </w:r>
      <w:r w:rsidR="00C20C89" w:rsidRPr="00C053A3">
        <w:rPr>
          <w:rFonts w:ascii="Times New Roman" w:hAnsi="Times New Roman" w:cs="Times New Roman"/>
          <w:sz w:val="24"/>
          <w:szCs w:val="24"/>
        </w:rPr>
        <w:t>ic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95114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775D1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hAnsi="Times New Roman" w:cs="Times New Roman"/>
          <w:sz w:val="24"/>
          <w:szCs w:val="24"/>
        </w:rPr>
        <w:t xml:space="preserve">obejmuje </w:t>
      </w:r>
      <w:r w:rsidR="00951143" w:rsidRPr="00C053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53A3">
        <w:rPr>
          <w:rFonts w:ascii="Times New Roman" w:hAnsi="Times New Roman" w:cs="Times New Roman"/>
          <w:sz w:val="24"/>
          <w:szCs w:val="24"/>
        </w:rPr>
        <w:t>w szczególności:</w:t>
      </w:r>
    </w:p>
    <w:p w14:paraId="45AE5EC4" w14:textId="07FBE08A" w:rsidR="00460831" w:rsidRDefault="00F72F75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F7713">
        <w:rPr>
          <w:rFonts w:ascii="Times New Roman" w:hAnsi="Times New Roman" w:cs="Times New Roman"/>
          <w:sz w:val="24"/>
          <w:szCs w:val="24"/>
        </w:rPr>
        <w:t>W</w:t>
      </w:r>
      <w:r w:rsidR="00460831" w:rsidRPr="006F7713">
        <w:rPr>
          <w:rFonts w:ascii="Times New Roman" w:hAnsi="Times New Roman" w:cs="Times New Roman"/>
          <w:sz w:val="24"/>
          <w:szCs w:val="24"/>
        </w:rPr>
        <w:t>ykonanie</w:t>
      </w:r>
      <w:r w:rsidR="009E067C" w:rsidRPr="006F7713">
        <w:rPr>
          <w:rFonts w:ascii="Times New Roman" w:hAnsi="Times New Roman" w:cs="Times New Roman"/>
          <w:sz w:val="24"/>
          <w:szCs w:val="24"/>
        </w:rPr>
        <w:t xml:space="preserve"> kopii</w:t>
      </w:r>
      <w:r w:rsidR="00460831" w:rsidRPr="006F7713">
        <w:rPr>
          <w:rFonts w:ascii="Times New Roman" w:hAnsi="Times New Roman" w:cs="Times New Roman"/>
          <w:sz w:val="24"/>
          <w:szCs w:val="24"/>
        </w:rPr>
        <w:t xml:space="preserve"> </w:t>
      </w:r>
      <w:r w:rsidR="00073453" w:rsidRPr="006F7713">
        <w:rPr>
          <w:rFonts w:ascii="Times New Roman" w:hAnsi="Times New Roman" w:cs="Times New Roman"/>
          <w:sz w:val="24"/>
          <w:szCs w:val="24"/>
        </w:rPr>
        <w:t xml:space="preserve">mapy </w:t>
      </w:r>
      <w:r w:rsidR="009E067C" w:rsidRPr="006F7713">
        <w:rPr>
          <w:rFonts w:ascii="Times New Roman" w:hAnsi="Times New Roman" w:cs="Times New Roman"/>
          <w:sz w:val="24"/>
          <w:szCs w:val="24"/>
        </w:rPr>
        <w:t xml:space="preserve">zasadniczej </w:t>
      </w:r>
      <w:r w:rsidR="00460831" w:rsidRPr="00C053A3">
        <w:rPr>
          <w:rFonts w:ascii="Times New Roman" w:hAnsi="Times New Roman" w:cs="Times New Roman"/>
          <w:sz w:val="24"/>
          <w:szCs w:val="24"/>
        </w:rPr>
        <w:t>w skali nie mniejszej niż 1 : 500 w zakresie niezbędnym do prawidłowego wykonania koncepcji architekto</w:t>
      </w:r>
      <w:r w:rsidR="00B16860" w:rsidRPr="00C053A3">
        <w:rPr>
          <w:rFonts w:ascii="Times New Roman" w:hAnsi="Times New Roman" w:cs="Times New Roman"/>
          <w:sz w:val="24"/>
          <w:szCs w:val="24"/>
        </w:rPr>
        <w:t xml:space="preserve">niczno – </w:t>
      </w:r>
      <w:r w:rsidR="001E51DB" w:rsidRPr="00C053A3">
        <w:rPr>
          <w:rFonts w:ascii="Times New Roman" w:hAnsi="Times New Roman" w:cs="Times New Roman"/>
          <w:sz w:val="24"/>
          <w:szCs w:val="24"/>
        </w:rPr>
        <w:t xml:space="preserve">urbanistycznej </w:t>
      </w:r>
      <w:r w:rsidR="001D53CC" w:rsidRPr="00C053A3">
        <w:rPr>
          <w:rFonts w:ascii="Times New Roman" w:hAnsi="Times New Roman" w:cs="Times New Roman"/>
          <w:sz w:val="24"/>
          <w:szCs w:val="24"/>
        </w:rPr>
        <w:t>budynku/ów mieszkalnego/</w:t>
      </w:r>
      <w:proofErr w:type="spellStart"/>
      <w:r w:rsidR="001D53CC"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C053A3">
        <w:rPr>
          <w:rFonts w:ascii="Times New Roman" w:hAnsi="Times New Roman" w:cs="Times New Roman"/>
          <w:sz w:val="24"/>
          <w:szCs w:val="24"/>
        </w:rPr>
        <w:t>Raciborzu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C20C89" w:rsidRPr="00C053A3">
        <w:rPr>
          <w:rFonts w:ascii="Times New Roman" w:hAnsi="Times New Roman" w:cs="Times New Roman"/>
          <w:sz w:val="24"/>
          <w:szCs w:val="24"/>
        </w:rPr>
        <w:t>u zbiegu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 ul</w:t>
      </w:r>
      <w:r w:rsidR="00C20C89" w:rsidRPr="00C053A3">
        <w:rPr>
          <w:rFonts w:ascii="Times New Roman" w:hAnsi="Times New Roman" w:cs="Times New Roman"/>
          <w:sz w:val="24"/>
          <w:szCs w:val="24"/>
        </w:rPr>
        <w:t>ic</w:t>
      </w:r>
      <w:r w:rsidR="00460831" w:rsidRPr="00C053A3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460831" w:rsidRPr="00C053A3">
        <w:rPr>
          <w:rFonts w:ascii="Times New Roman" w:hAnsi="Times New Roman" w:cs="Times New Roman"/>
          <w:sz w:val="24"/>
          <w:szCs w:val="24"/>
        </w:rPr>
        <w:t>;</w:t>
      </w:r>
    </w:p>
    <w:p w14:paraId="0EA3A14D" w14:textId="27CD6121" w:rsidR="002D1B24" w:rsidRDefault="002D1B24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przedstawienie trzech wa</w:t>
      </w:r>
      <w:r w:rsidR="00C053A3">
        <w:rPr>
          <w:rFonts w:ascii="Times New Roman" w:hAnsi="Times New Roman" w:cs="Times New Roman"/>
          <w:sz w:val="24"/>
          <w:szCs w:val="24"/>
        </w:rPr>
        <w:t>riantów wizji architektoniczno</w:t>
      </w:r>
      <w:r w:rsidR="001A4FD4">
        <w:rPr>
          <w:rFonts w:ascii="Times New Roman" w:hAnsi="Times New Roman" w:cs="Times New Roman"/>
          <w:sz w:val="24"/>
          <w:szCs w:val="24"/>
        </w:rPr>
        <w:t xml:space="preserve"> – urbanistycznej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FD4">
        <w:rPr>
          <w:rFonts w:ascii="Times New Roman" w:hAnsi="Times New Roman" w:cs="Times New Roman"/>
          <w:sz w:val="24"/>
          <w:szCs w:val="24"/>
        </w:rPr>
        <w:t>z których jeden zostanie wybrany przez Zamawiającego do dalszej realizacji koncepcji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7664F6" w14:textId="421C9984" w:rsidR="00460831" w:rsidRPr="00F64AA7" w:rsidRDefault="00460831" w:rsidP="00043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64AA7">
        <w:rPr>
          <w:rFonts w:ascii="Times New Roman" w:hAnsi="Times New Roman" w:cs="Times New Roman"/>
          <w:sz w:val="24"/>
          <w:szCs w:val="24"/>
        </w:rPr>
        <w:t xml:space="preserve">wykonanie koncepcji </w:t>
      </w:r>
      <w:proofErr w:type="spellStart"/>
      <w:r w:rsidRPr="00F64AA7">
        <w:rPr>
          <w:rFonts w:ascii="Times New Roman" w:hAnsi="Times New Roman" w:cs="Times New Roman"/>
          <w:sz w:val="24"/>
          <w:szCs w:val="24"/>
        </w:rPr>
        <w:t>architekto</w:t>
      </w:r>
      <w:r w:rsidR="001E51DB">
        <w:rPr>
          <w:rFonts w:ascii="Times New Roman" w:hAnsi="Times New Roman" w:cs="Times New Roman"/>
          <w:sz w:val="24"/>
          <w:szCs w:val="24"/>
        </w:rPr>
        <w:t>niczno</w:t>
      </w:r>
      <w:proofErr w:type="spellEnd"/>
      <w:r w:rsidR="001E51DB">
        <w:rPr>
          <w:rFonts w:ascii="Times New Roman" w:hAnsi="Times New Roman" w:cs="Times New Roman"/>
          <w:sz w:val="24"/>
          <w:szCs w:val="24"/>
        </w:rPr>
        <w:t xml:space="preserve"> – urbanistycznej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w </w:t>
      </w:r>
      <w:r w:rsidR="00D23F18" w:rsidRPr="00F64AA7">
        <w:rPr>
          <w:rFonts w:ascii="Times New Roman" w:hAnsi="Times New Roman" w:cs="Times New Roman"/>
          <w:sz w:val="24"/>
          <w:szCs w:val="24"/>
        </w:rPr>
        <w:t>Raciborzu</w:t>
      </w:r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95114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F64AA7">
        <w:rPr>
          <w:rFonts w:ascii="Times New Roman" w:hAnsi="Times New Roman" w:cs="Times New Roman"/>
          <w:sz w:val="24"/>
          <w:szCs w:val="24"/>
        </w:rPr>
        <w:t xml:space="preserve"> wraz z zagospodarowaniem terenu;</w:t>
      </w:r>
    </w:p>
    <w:p w14:paraId="520C1073" w14:textId="29E3BD46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liczby i powierzchni mieszkań;</w:t>
      </w:r>
    </w:p>
    <w:p w14:paraId="33DFF8E0" w14:textId="77777777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powierzchni;</w:t>
      </w:r>
    </w:p>
    <w:p w14:paraId="325B6ED6" w14:textId="77777777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informacje o zastosowanych w budynku rozwiązaniach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5A3691">
        <w:rPr>
          <w:rFonts w:ascii="Times New Roman" w:hAnsi="Times New Roman" w:cs="Times New Roman"/>
          <w:sz w:val="24"/>
          <w:szCs w:val="24"/>
        </w:rPr>
        <w:t xml:space="preserve"> – materiałowych jego podstawowych elementów, w szczególności przegród zewnętrznych, okien, z podaniem ich właściwości termicznych;</w:t>
      </w:r>
    </w:p>
    <w:p w14:paraId="78B7C9D3" w14:textId="1559E6E5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informacje o podstawowych rozwiązaniach architektoniczno – budowlanych okreś</w:t>
      </w:r>
      <w:r w:rsidR="001E51DB">
        <w:rPr>
          <w:rFonts w:ascii="Times New Roman" w:hAnsi="Times New Roman" w:cs="Times New Roman"/>
          <w:sz w:val="24"/>
          <w:szCs w:val="24"/>
        </w:rPr>
        <w:t>lających formę i funkcję budynków</w:t>
      </w:r>
      <w:r w:rsidRPr="005A3691">
        <w:rPr>
          <w:rFonts w:ascii="Times New Roman" w:hAnsi="Times New Roman" w:cs="Times New Roman"/>
          <w:sz w:val="24"/>
          <w:szCs w:val="24"/>
        </w:rPr>
        <w:t xml:space="preserve"> – rzuty i przekroje;</w:t>
      </w:r>
    </w:p>
    <w:p w14:paraId="3DC6ABCC" w14:textId="77777777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dane dotyczące instalacji grzewczych i sanitarnych oraz wyposażenia technicznego;</w:t>
      </w:r>
    </w:p>
    <w:p w14:paraId="09B98C9A" w14:textId="313EEFC9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sporządzenie bilansu:</w:t>
      </w:r>
      <w:r w:rsidR="00366ECD">
        <w:rPr>
          <w:rFonts w:ascii="Times New Roman" w:hAnsi="Times New Roman" w:cs="Times New Roman"/>
          <w:sz w:val="24"/>
          <w:szCs w:val="24"/>
        </w:rPr>
        <w:t xml:space="preserve"> elektroenergetycznego</w:t>
      </w:r>
      <w:r w:rsidRPr="005A3691">
        <w:rPr>
          <w:rFonts w:ascii="Times New Roman" w:hAnsi="Times New Roman" w:cs="Times New Roman"/>
          <w:sz w:val="24"/>
          <w:szCs w:val="24"/>
        </w:rPr>
        <w:t>, cieplnego, wodno-kanalizacyjnego;</w:t>
      </w:r>
    </w:p>
    <w:p w14:paraId="2E539B1B" w14:textId="6035B44C" w:rsidR="00460831" w:rsidRPr="00234415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opracowanie wniosków do przyłą</w:t>
      </w:r>
      <w:r w:rsidR="00366ECD">
        <w:rPr>
          <w:rFonts w:ascii="Times New Roman" w:hAnsi="Times New Roman" w:cs="Times New Roman"/>
          <w:sz w:val="24"/>
          <w:szCs w:val="24"/>
        </w:rPr>
        <w:t xml:space="preserve">czenia do sieci </w:t>
      </w:r>
      <w:proofErr w:type="spellStart"/>
      <w:r w:rsidR="00366ECD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="00366ECD">
        <w:rPr>
          <w:rFonts w:ascii="Times New Roman" w:hAnsi="Times New Roman" w:cs="Times New Roman"/>
          <w:sz w:val="24"/>
          <w:szCs w:val="24"/>
        </w:rPr>
        <w:t>, co,</w:t>
      </w:r>
      <w:r w:rsidRPr="00234415">
        <w:rPr>
          <w:rFonts w:ascii="Times New Roman" w:hAnsi="Times New Roman" w:cs="Times New Roman"/>
          <w:sz w:val="24"/>
          <w:szCs w:val="24"/>
        </w:rPr>
        <w:t xml:space="preserve"> oraz innych niezbędnych;</w:t>
      </w:r>
    </w:p>
    <w:p w14:paraId="2E32AECF" w14:textId="77777777" w:rsidR="00460831" w:rsidRPr="005A3691" w:rsidRDefault="00460831" w:rsidP="004C4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 xml:space="preserve">sporządzenie wytycznych projektowych w następujących branżach budowlanych: przygotowania terenu budowy, architektonicznej, konstrukcyjnej, </w:t>
      </w:r>
      <w:r w:rsidRPr="005A3691">
        <w:rPr>
          <w:rFonts w:ascii="Times New Roman" w:hAnsi="Times New Roman" w:cs="Times New Roman"/>
          <w:sz w:val="24"/>
          <w:szCs w:val="24"/>
        </w:rPr>
        <w:t>instalacji sanitarnych, instalacji elektrycznych, wykończenia, zagospodarowania terenu i inne jeżeli projektant uzna za konieczne;</w:t>
      </w:r>
    </w:p>
    <w:p w14:paraId="69690633" w14:textId="0C488E89" w:rsidR="00460831" w:rsidRPr="00234415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AF6507">
        <w:rPr>
          <w:rFonts w:ascii="Times New Roman" w:hAnsi="Times New Roman" w:cs="Times New Roman"/>
          <w:sz w:val="24"/>
          <w:szCs w:val="24"/>
        </w:rPr>
        <w:t xml:space="preserve">niezbędnego wyposażenia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5A3691">
        <w:rPr>
          <w:rFonts w:ascii="Times New Roman" w:hAnsi="Times New Roman" w:cs="Times New Roman"/>
          <w:sz w:val="24"/>
          <w:szCs w:val="24"/>
        </w:rPr>
        <w:t>Raciborzu</w:t>
      </w:r>
      <w:r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do prowadzenia działalności związanej  budownictwem mieszkaniowym (np. wyposażenia mieszkań zgodnie z wymogami TBS, podjazdów, parkingów i inne) wraz z określeniem lokalizacji;</w:t>
      </w:r>
    </w:p>
    <w:p w14:paraId="6C71CEAB" w14:textId="5AFCAEFB" w:rsidR="00460831" w:rsidRPr="00234415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wykonanie wizualizacji budynku/budynków,</w:t>
      </w:r>
    </w:p>
    <w:p w14:paraId="0490F5B2" w14:textId="65E9835C" w:rsidR="00460831" w:rsidRPr="005A3691" w:rsidRDefault="00460831" w:rsidP="00460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wykonanie wersji cyfrowej koncepcji architektoniczno –</w:t>
      </w:r>
      <w:r w:rsidR="00AF6507">
        <w:rPr>
          <w:rFonts w:ascii="Times New Roman" w:hAnsi="Times New Roman" w:cs="Times New Roman"/>
          <w:sz w:val="24"/>
          <w:szCs w:val="24"/>
        </w:rPr>
        <w:t xml:space="preserve"> ur</w:t>
      </w:r>
      <w:r w:rsidR="001E51DB">
        <w:rPr>
          <w:rFonts w:ascii="Times New Roman" w:hAnsi="Times New Roman" w:cs="Times New Roman"/>
          <w:sz w:val="24"/>
          <w:szCs w:val="24"/>
        </w:rPr>
        <w:t xml:space="preserve">banistycznej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Pr="00234415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234415">
        <w:rPr>
          <w:rFonts w:ascii="Times New Roman" w:hAnsi="Times New Roman" w:cs="Times New Roman"/>
          <w:sz w:val="24"/>
          <w:szCs w:val="24"/>
        </w:rPr>
        <w:t>Raciborzu</w:t>
      </w:r>
      <w:r w:rsidR="00366ECD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</w:t>
      </w:r>
      <w:r w:rsidR="00366ECD">
        <w:rPr>
          <w:rFonts w:ascii="Times New Roman" w:hAnsi="Times New Roman" w:cs="Times New Roman"/>
          <w:sz w:val="24"/>
          <w:szCs w:val="24"/>
        </w:rPr>
        <w:t xml:space="preserve"> ul</w:t>
      </w:r>
      <w:r w:rsidR="00C20C89">
        <w:rPr>
          <w:rFonts w:ascii="Times New Roman" w:hAnsi="Times New Roman" w:cs="Times New Roman"/>
          <w:sz w:val="24"/>
          <w:szCs w:val="24"/>
        </w:rPr>
        <w:t>ic</w:t>
      </w:r>
      <w:r w:rsidR="00366ECD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w wersji cyfrowej</w:t>
      </w:r>
      <w:r w:rsidR="005A3691" w:rsidRPr="00234415">
        <w:rPr>
          <w:rFonts w:ascii="Times New Roman" w:hAnsi="Times New Roman" w:cs="Times New Roman"/>
          <w:sz w:val="24"/>
          <w:szCs w:val="24"/>
        </w:rPr>
        <w:t xml:space="preserve"> (w </w:t>
      </w:r>
      <w:r w:rsidR="005A3691" w:rsidRPr="005A3691">
        <w:rPr>
          <w:rFonts w:ascii="Times New Roman" w:hAnsi="Times New Roman" w:cs="Times New Roman"/>
          <w:sz w:val="24"/>
          <w:szCs w:val="24"/>
        </w:rPr>
        <w:t>tym edytowalnej)</w:t>
      </w:r>
      <w:r w:rsidR="005A3691">
        <w:rPr>
          <w:rFonts w:ascii="Times New Roman" w:hAnsi="Times New Roman" w:cs="Times New Roman"/>
          <w:sz w:val="24"/>
          <w:szCs w:val="24"/>
        </w:rPr>
        <w:t xml:space="preserve"> </w:t>
      </w:r>
      <w:r w:rsidRPr="005A3691">
        <w:rPr>
          <w:rFonts w:ascii="Times New Roman" w:hAnsi="Times New Roman" w:cs="Times New Roman"/>
          <w:sz w:val="24"/>
          <w:szCs w:val="24"/>
        </w:rPr>
        <w:t>i prezentację tej wizualizacji przed Zamawiającym.</w:t>
      </w:r>
    </w:p>
    <w:p w14:paraId="482E608A" w14:textId="5690DE95" w:rsidR="006533DD" w:rsidRPr="005A3691" w:rsidRDefault="006533DD" w:rsidP="00A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Koncepcja architekt</w:t>
      </w:r>
      <w:r w:rsidR="001E51DB">
        <w:rPr>
          <w:rFonts w:ascii="Times New Roman" w:hAnsi="Times New Roman" w:cs="Times New Roman"/>
          <w:sz w:val="24"/>
          <w:szCs w:val="24"/>
        </w:rPr>
        <w:t xml:space="preserve">oniczno – urbanistyczna </w:t>
      </w:r>
      <w:r w:rsidR="001D53CC">
        <w:rPr>
          <w:rFonts w:ascii="Times New Roman" w:hAnsi="Times New Roman" w:cs="Times New Roman"/>
          <w:sz w:val="24"/>
          <w:szCs w:val="24"/>
        </w:rPr>
        <w:t>budynku/ów</w:t>
      </w:r>
      <w:r w:rsidR="001D53CC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1D53CC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1D53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D53CC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5A3691">
        <w:rPr>
          <w:rFonts w:ascii="Times New Roman" w:hAnsi="Times New Roman" w:cs="Times New Roman"/>
          <w:sz w:val="24"/>
          <w:szCs w:val="24"/>
        </w:rPr>
        <w:t>Raciborzu</w:t>
      </w:r>
      <w:r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 xml:space="preserve">u zbiegu </w:t>
      </w:r>
      <w:r w:rsidR="002B0161" w:rsidRPr="005A3691">
        <w:rPr>
          <w:rFonts w:ascii="Times New Roman" w:hAnsi="Times New Roman" w:cs="Times New Roman"/>
          <w:sz w:val="24"/>
          <w:szCs w:val="24"/>
        </w:rPr>
        <w:t>u</w:t>
      </w:r>
      <w:r w:rsidR="00C20C89">
        <w:rPr>
          <w:rFonts w:ascii="Times New Roman" w:hAnsi="Times New Roman" w:cs="Times New Roman"/>
          <w:sz w:val="24"/>
          <w:szCs w:val="24"/>
        </w:rPr>
        <w:t>lic</w:t>
      </w:r>
      <w:r w:rsidR="002B0161"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5A3691">
        <w:rPr>
          <w:rFonts w:ascii="Times New Roman" w:hAnsi="Times New Roman" w:cs="Times New Roman"/>
          <w:sz w:val="24"/>
          <w:szCs w:val="24"/>
        </w:rPr>
        <w:t xml:space="preserve"> ma spełniać:</w:t>
      </w:r>
    </w:p>
    <w:p w14:paraId="27513E67" w14:textId="0EB7D88B" w:rsidR="00DD6229" w:rsidRPr="00B30C6E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dnia 21 czerwca 2001 r. o ochronie praw lokatorów, mieszkaniowym zasobie gminy i o zmianie Kodeksu cywilnego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A74C9" w14:textId="599AE45E" w:rsidR="00262A57" w:rsidRPr="00B30C6E" w:rsidRDefault="00262A57" w:rsidP="00262A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B30C6E" w:rsidRPr="00B30C6E">
        <w:rPr>
          <w:rFonts w:ascii="Times New Roman" w:hAnsi="Times New Roman" w:cs="Times New Roman"/>
          <w:sz w:val="24"/>
          <w:szCs w:val="24"/>
        </w:rPr>
        <w:t>Ustaw</w:t>
      </w:r>
      <w:r w:rsidR="00B30C6E">
        <w:rPr>
          <w:rFonts w:ascii="Times New Roman" w:hAnsi="Times New Roman" w:cs="Times New Roman"/>
          <w:sz w:val="24"/>
          <w:szCs w:val="24"/>
        </w:rPr>
        <w:t>ie</w:t>
      </w:r>
      <w:r w:rsidR="00B30C6E" w:rsidRPr="00B30C6E">
        <w:rPr>
          <w:rFonts w:ascii="Times New Roman" w:hAnsi="Times New Roman" w:cs="Times New Roman"/>
          <w:sz w:val="24"/>
          <w:szCs w:val="24"/>
        </w:rPr>
        <w:t xml:space="preserve"> z dnia 26 października 1995 r. o </w:t>
      </w:r>
      <w:r w:rsidR="00C95E98"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="00B30C6E" w:rsidRPr="00B30C6E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B30C6E">
        <w:rPr>
          <w:rFonts w:ascii="Times New Roman" w:hAnsi="Times New Roman" w:cs="Times New Roman"/>
          <w:sz w:val="24"/>
          <w:szCs w:val="24"/>
        </w:rPr>
        <w:t>.</w:t>
      </w:r>
    </w:p>
    <w:p w14:paraId="2F9EC99A" w14:textId="4789C517" w:rsidR="00CB66FC" w:rsidRPr="00811B75" w:rsidRDefault="00262A57" w:rsidP="00CB66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Wymogi określone </w:t>
      </w:r>
      <w:r w:rsidR="00353F7F" w:rsidRPr="00C053A3">
        <w:rPr>
          <w:rFonts w:ascii="Times New Roman" w:hAnsi="Times New Roman" w:cs="Times New Roman"/>
          <w:sz w:val="24"/>
          <w:szCs w:val="24"/>
        </w:rPr>
        <w:t xml:space="preserve">w </w:t>
      </w:r>
      <w:r w:rsidR="00B30C6E" w:rsidRPr="00C053A3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DE6D98" w:rsidRPr="00C053A3">
        <w:rPr>
          <w:rFonts w:ascii="Times New Roman" w:hAnsi="Times New Roman" w:cs="Times New Roman"/>
          <w:sz w:val="24"/>
          <w:szCs w:val="24"/>
        </w:rPr>
        <w:t xml:space="preserve">Ministra Rozwoju i Technologii z dnia 21 grudnia 2022r. w sprawie finansowego wsparcia udzielanego na realizację niektórych przedsięwzięć mieszkaniowych </w:t>
      </w:r>
      <w:r w:rsidR="00B30C6E" w:rsidRPr="00C053A3">
        <w:rPr>
          <w:rFonts w:ascii="Times New Roman" w:hAnsi="Times New Roman" w:cs="Times New Roman"/>
          <w:sz w:val="24"/>
          <w:szCs w:val="24"/>
        </w:rPr>
        <w:t>z późniejszymi zmianami</w:t>
      </w:r>
      <w:r w:rsidRPr="00C053A3">
        <w:rPr>
          <w:rFonts w:ascii="Times New Roman" w:hAnsi="Times New Roman" w:cs="Times New Roman"/>
          <w:sz w:val="24"/>
          <w:szCs w:val="24"/>
        </w:rPr>
        <w:t>.</w:t>
      </w:r>
    </w:p>
    <w:p w14:paraId="60B29900" w14:textId="7E9398B8" w:rsidR="00B30C6E" w:rsidRDefault="00B30C6E" w:rsidP="00EF343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Ustawie z dnia 8 grudnia 2006 r. o finansowym wsparciu tworzenia lokali mieszkalnych na wynajem, mieszkań chronionych, </w:t>
      </w:r>
      <w:r w:rsidRPr="00B30C6E">
        <w:rPr>
          <w:rFonts w:ascii="Times New Roman" w:hAnsi="Times New Roman" w:cs="Times New Roman"/>
          <w:sz w:val="24"/>
          <w:szCs w:val="24"/>
        </w:rPr>
        <w:lastRenderedPageBreak/>
        <w:t>noclegowni, schronisk dla bezdomnych, ogrzewalni i tymczasowych pomieszczeń z późniejszymi zmianami.</w:t>
      </w:r>
    </w:p>
    <w:p w14:paraId="7572A29D" w14:textId="60774DEC" w:rsidR="00DD6229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229">
        <w:rPr>
          <w:rFonts w:ascii="Times New Roman" w:hAnsi="Times New Roman" w:cs="Times New Roman"/>
          <w:sz w:val="24"/>
          <w:szCs w:val="24"/>
        </w:rPr>
        <w:t xml:space="preserve">4 marca 2019 r. w sprawie standardów dotyczących przestrzennego kształtowania budynku i jego otoczenia, technologii wykonania i wyposażenia technicznego budynku oraz lokalizacji przedsięwzięć realizowanych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6229">
        <w:rPr>
          <w:rFonts w:ascii="Times New Roman" w:hAnsi="Times New Roman" w:cs="Times New Roman"/>
          <w:sz w:val="24"/>
          <w:szCs w:val="24"/>
        </w:rPr>
        <w:t>z wykorzystaniem finansowego wsparcia z Funduszu Dopłat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7F56CCD7" w14:textId="289A024A" w:rsidR="00DD6229" w:rsidRPr="00DD6229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27 kwietnia 2018 r. w sprawie finansowego wsparcia na tworzenie lokali mieszkalnych na wynajem, mieszkań chronionych, noclegowni, schronisk dla bezdomnych, ogrzewalni i tymczasowych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4DDE8E61" w14:textId="77777777" w:rsidR="00DD6229" w:rsidRPr="00B30C6E" w:rsidRDefault="00DD6229" w:rsidP="00DD62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29 stycznia 2004 r. Prawo zamówień publicznych z późniejszymi zmianami - Wszystkie sporządzone dokumenty winny być tak przygotowane, aby mogły posłużyć jako dokumentacja techniczna do przetargu zgodnie z</w:t>
      </w:r>
      <w:bookmarkStart w:id="0" w:name="_GoBack"/>
      <w:bookmarkEnd w:id="0"/>
      <w:r w:rsidRPr="00B30C6E">
        <w:rPr>
          <w:rFonts w:ascii="Times New Roman" w:hAnsi="Times New Roman" w:cs="Times New Roman"/>
          <w:sz w:val="24"/>
          <w:szCs w:val="24"/>
        </w:rPr>
        <w:t xml:space="preserve"> ustawą Prawo zamówień publicznych bez konieczności wprowadzania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B1B8E" w14:textId="2E539B32" w:rsidR="00DE5B66" w:rsidRPr="00DE5B66" w:rsidRDefault="00EF343A" w:rsidP="00DE5B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66">
        <w:rPr>
          <w:rFonts w:ascii="Times New Roman" w:hAnsi="Times New Roman" w:cs="Times New Roman"/>
          <w:sz w:val="24"/>
          <w:szCs w:val="24"/>
        </w:rPr>
        <w:t>Wymogi określone w Miejscowym Planie Zagospodarowania Przestrzennego obowiązującym dla przedmiotowej nieruchomości.</w:t>
      </w:r>
    </w:p>
    <w:p w14:paraId="1FD6C63B" w14:textId="506E93D6" w:rsidR="00DE5B66" w:rsidRPr="00D325E9" w:rsidRDefault="00DC58EB" w:rsidP="00DE5B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E9">
        <w:rPr>
          <w:rFonts w:ascii="Times New Roman" w:hAnsi="Times New Roman" w:cs="Times New Roman"/>
          <w:sz w:val="24"/>
          <w:szCs w:val="24"/>
        </w:rPr>
        <w:t>Wymogi określone udzielanemu wsparciu w ramach planu rozwojowego na</w:t>
      </w:r>
      <w:r w:rsidR="00DE5B66" w:rsidRPr="00D325E9">
        <w:rPr>
          <w:rFonts w:ascii="Times New Roman" w:hAnsi="Times New Roman" w:cs="Times New Roman"/>
          <w:sz w:val="24"/>
          <w:szCs w:val="24"/>
        </w:rPr>
        <w:t xml:space="preserve"> przedsięwzięcia o zwiększonej efektywności energetycznej:</w:t>
      </w:r>
    </w:p>
    <w:p w14:paraId="0D7F7E9B" w14:textId="77777777" w:rsidR="00DE5B66" w:rsidRPr="00D325E9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25E9">
        <w:rPr>
          <w:rFonts w:ascii="Times New Roman" w:hAnsi="Times New Roman" w:cs="Times New Roman"/>
          <w:sz w:val="24"/>
          <w:szCs w:val="24"/>
        </w:rPr>
        <w:t xml:space="preserve">- wartość wskaźnika rocznego zapotrzebowania na nieodnawialną energię  </w:t>
      </w:r>
    </w:p>
    <w:p w14:paraId="6F28CA7C" w14:textId="77777777" w:rsidR="00DE5B66" w:rsidRPr="00D325E9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25E9">
        <w:rPr>
          <w:rFonts w:ascii="Times New Roman" w:hAnsi="Times New Roman" w:cs="Times New Roman"/>
          <w:sz w:val="24"/>
          <w:szCs w:val="24"/>
        </w:rPr>
        <w:t xml:space="preserve">  pierwotną EP w budynku powstałym w ramach przedsięwzięcia nie może  </w:t>
      </w:r>
    </w:p>
    <w:p w14:paraId="0AECF082" w14:textId="77777777" w:rsidR="00DE5B66" w:rsidRPr="00D325E9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25E9">
        <w:rPr>
          <w:rFonts w:ascii="Times New Roman" w:hAnsi="Times New Roman" w:cs="Times New Roman"/>
          <w:sz w:val="24"/>
          <w:szCs w:val="24"/>
        </w:rPr>
        <w:t xml:space="preserve">  przekraczać 52 kWh/(m</w:t>
      </w:r>
      <w:r w:rsidRPr="00D325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5E9">
        <w:rPr>
          <w:rFonts w:ascii="Times New Roman" w:hAnsi="Times New Roman" w:cs="Times New Roman"/>
          <w:sz w:val="24"/>
          <w:szCs w:val="24"/>
        </w:rPr>
        <w:t>-rok),</w:t>
      </w:r>
    </w:p>
    <w:p w14:paraId="3ED36FA3" w14:textId="77777777" w:rsidR="00DE5B66" w:rsidRPr="00D325E9" w:rsidRDefault="00DE5B66" w:rsidP="00DE5B6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25E9">
        <w:rPr>
          <w:rFonts w:ascii="Times New Roman" w:hAnsi="Times New Roman" w:cs="Times New Roman"/>
          <w:sz w:val="24"/>
          <w:szCs w:val="24"/>
        </w:rPr>
        <w:t>- przedsięwzięcie nie wyrządza poważnych szkód środowisku.</w:t>
      </w:r>
    </w:p>
    <w:p w14:paraId="044C52D5" w14:textId="6C910910" w:rsidR="00DE5B66" w:rsidRPr="00D325E9" w:rsidRDefault="00DE5B66" w:rsidP="00DE5B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E9">
        <w:rPr>
          <w:rFonts w:ascii="Times New Roman" w:hAnsi="Times New Roman" w:cs="Times New Roman"/>
          <w:sz w:val="24"/>
          <w:szCs w:val="24"/>
        </w:rPr>
        <w:t xml:space="preserve"> Wymogi określone w wytycznych wydanych przez Głównego specjalistę ds. architektury i przestrzeni miasta Urzędu Miasta w Raciborzu (załącznik).</w:t>
      </w:r>
    </w:p>
    <w:p w14:paraId="53C90DAE" w14:textId="6B6C4EEC" w:rsidR="00EE5724" w:rsidRPr="00234415" w:rsidRDefault="0013223D" w:rsidP="00163A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Opracowanie</w:t>
      </w:r>
      <w:r w:rsidR="00F03FE2" w:rsidRPr="00234415">
        <w:rPr>
          <w:rFonts w:ascii="Times New Roman" w:hAnsi="Times New Roman" w:cs="Times New Roman"/>
          <w:sz w:val="24"/>
          <w:szCs w:val="24"/>
        </w:rPr>
        <w:t xml:space="preserve">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>
        <w:rPr>
          <w:rFonts w:ascii="Times New Roman" w:hAnsi="Times New Roman" w:cs="Times New Roman"/>
          <w:sz w:val="24"/>
          <w:szCs w:val="24"/>
        </w:rPr>
        <w:t xml:space="preserve"> </w:t>
      </w:r>
      <w:r w:rsidR="002B0161" w:rsidRPr="00234415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234415">
        <w:rPr>
          <w:rFonts w:ascii="Times New Roman" w:hAnsi="Times New Roman" w:cs="Times New Roman"/>
          <w:sz w:val="24"/>
          <w:szCs w:val="24"/>
        </w:rPr>
        <w:t>Raciborzu</w:t>
      </w:r>
      <w:r w:rsidR="002B0161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2B0161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F03FE2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EE5724" w:rsidRPr="00234415">
        <w:rPr>
          <w:rFonts w:ascii="Times New Roman" w:hAnsi="Times New Roman" w:cs="Times New Roman"/>
          <w:sz w:val="24"/>
          <w:szCs w:val="24"/>
        </w:rPr>
        <w:t>nale</w:t>
      </w:r>
      <w:r w:rsidR="001A1A6F" w:rsidRPr="00234415">
        <w:rPr>
          <w:rFonts w:ascii="Times New Roman" w:hAnsi="Times New Roman" w:cs="Times New Roman"/>
          <w:sz w:val="24"/>
          <w:szCs w:val="24"/>
        </w:rPr>
        <w:t>ż</w:t>
      </w:r>
      <w:r w:rsidR="00EE5724" w:rsidRPr="00234415">
        <w:rPr>
          <w:rFonts w:ascii="Times New Roman" w:hAnsi="Times New Roman" w:cs="Times New Roman"/>
          <w:sz w:val="24"/>
          <w:szCs w:val="24"/>
        </w:rPr>
        <w:t>y wykonać:</w:t>
      </w:r>
    </w:p>
    <w:p w14:paraId="631EBF73" w14:textId="107648B0" w:rsidR="00EE5724" w:rsidRPr="00234415" w:rsidRDefault="00EE5724" w:rsidP="00163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 wersji pisemnej –</w:t>
      </w:r>
      <w:r w:rsidR="00A56054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DD6229" w:rsidRPr="00234415">
        <w:rPr>
          <w:rFonts w:ascii="Times New Roman" w:hAnsi="Times New Roman" w:cs="Times New Roman"/>
          <w:sz w:val="24"/>
          <w:szCs w:val="24"/>
        </w:rPr>
        <w:t>5</w:t>
      </w:r>
      <w:r w:rsidRPr="00234415">
        <w:rPr>
          <w:rFonts w:ascii="Times New Roman" w:hAnsi="Times New Roman" w:cs="Times New Roman"/>
          <w:sz w:val="24"/>
          <w:szCs w:val="24"/>
        </w:rPr>
        <w:t xml:space="preserve"> egzemplarzy;</w:t>
      </w:r>
    </w:p>
    <w:p w14:paraId="2DA3868E" w14:textId="5FC07B93" w:rsidR="00163A1D" w:rsidRPr="00234415" w:rsidRDefault="00EE5724" w:rsidP="00163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 wersji cyfrowej na nośniku CD (w formacie *pdf</w:t>
      </w:r>
      <w:r w:rsidR="00DD6229" w:rsidRPr="00234415">
        <w:rPr>
          <w:rFonts w:ascii="Times New Roman" w:hAnsi="Times New Roman" w:cs="Times New Roman"/>
          <w:sz w:val="24"/>
          <w:szCs w:val="24"/>
        </w:rPr>
        <w:t xml:space="preserve"> oraz </w:t>
      </w:r>
      <w:r w:rsidR="00F62BAE">
        <w:rPr>
          <w:rFonts w:ascii="Times New Roman" w:hAnsi="Times New Roman" w:cs="Times New Roman"/>
          <w:sz w:val="24"/>
          <w:szCs w:val="24"/>
        </w:rPr>
        <w:t xml:space="preserve">w </w:t>
      </w:r>
      <w:r w:rsidR="00DD6229" w:rsidRPr="00C053A3">
        <w:rPr>
          <w:rFonts w:ascii="Times New Roman" w:hAnsi="Times New Roman" w:cs="Times New Roman"/>
          <w:sz w:val="24"/>
          <w:szCs w:val="24"/>
        </w:rPr>
        <w:t>wersji edytowalnej</w:t>
      </w:r>
      <w:r w:rsidRPr="00234415">
        <w:rPr>
          <w:rFonts w:ascii="Times New Roman" w:hAnsi="Times New Roman" w:cs="Times New Roman"/>
          <w:sz w:val="24"/>
          <w:szCs w:val="24"/>
        </w:rPr>
        <w:t xml:space="preserve">,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4415">
        <w:rPr>
          <w:rFonts w:ascii="Times New Roman" w:hAnsi="Times New Roman" w:cs="Times New Roman"/>
          <w:sz w:val="24"/>
          <w:szCs w:val="24"/>
        </w:rPr>
        <w:t>z rozbiciem na pliki tekstowe</w:t>
      </w:r>
      <w:r w:rsidR="00163A1D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Pr="00234415">
        <w:rPr>
          <w:rFonts w:ascii="Times New Roman" w:hAnsi="Times New Roman" w:cs="Times New Roman"/>
          <w:sz w:val="24"/>
          <w:szCs w:val="24"/>
        </w:rPr>
        <w:t>i graficzne) – 3 egzemplarze;</w:t>
      </w:r>
    </w:p>
    <w:p w14:paraId="756DBF03" w14:textId="2AA17B65" w:rsidR="00EE5724" w:rsidRPr="00DD6229" w:rsidRDefault="00EE5724" w:rsidP="00163A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234415">
        <w:rPr>
          <w:rFonts w:ascii="Times New Roman" w:hAnsi="Times New Roman" w:cs="Times New Roman"/>
          <w:sz w:val="24"/>
          <w:szCs w:val="24"/>
        </w:rPr>
        <w:t xml:space="preserve">zobowiązany jest dokonać prezentacji wizualizacji multimedialnej </w:t>
      </w:r>
      <w:r w:rsidR="00F03FE2" w:rsidRPr="00234415">
        <w:rPr>
          <w:rFonts w:ascii="Times New Roman" w:hAnsi="Times New Roman" w:cs="Times New Roman"/>
          <w:sz w:val="24"/>
          <w:szCs w:val="24"/>
        </w:rPr>
        <w:t>wyk</w:t>
      </w:r>
      <w:r w:rsidR="0013223D" w:rsidRPr="00234415">
        <w:rPr>
          <w:rFonts w:ascii="Times New Roman" w:hAnsi="Times New Roman" w:cs="Times New Roman"/>
          <w:sz w:val="24"/>
          <w:szCs w:val="24"/>
        </w:rPr>
        <w:t xml:space="preserve">onanej </w:t>
      </w:r>
      <w:r w:rsidR="00F03FE2" w:rsidRPr="00234415">
        <w:rPr>
          <w:rFonts w:ascii="Times New Roman" w:hAnsi="Times New Roman" w:cs="Times New Roman"/>
          <w:sz w:val="24"/>
          <w:szCs w:val="24"/>
        </w:rPr>
        <w:t xml:space="preserve">koncepcji architektoniczno </w:t>
      </w:r>
      <w:r w:rsidR="001E51DB">
        <w:rPr>
          <w:rFonts w:ascii="Times New Roman" w:hAnsi="Times New Roman" w:cs="Times New Roman"/>
          <w:sz w:val="24"/>
          <w:szCs w:val="24"/>
        </w:rPr>
        <w:t xml:space="preserve">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>
        <w:rPr>
          <w:rFonts w:ascii="Times New Roman" w:hAnsi="Times New Roman" w:cs="Times New Roman"/>
          <w:sz w:val="24"/>
          <w:szCs w:val="24"/>
        </w:rPr>
        <w:t xml:space="preserve"> 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366ECD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F03FE2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w terminie uzgodnionym przez strony, jednak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</w:t>
      </w:r>
      <w:r w:rsidR="00F03FE2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przypadającym nie później ni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 termin wskazany w § 3.</w:t>
      </w:r>
    </w:p>
    <w:p w14:paraId="0E45D698" w14:textId="4999CACE" w:rsidR="00EE5724" w:rsidRPr="00DD6229" w:rsidRDefault="00EE5724" w:rsidP="001A1A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koncepcji </w:t>
      </w:r>
      <w:proofErr w:type="spellStart"/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proofErr w:type="spellEnd"/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mieszkalnych</w:t>
      </w:r>
      <w:r w:rsidR="001A1A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powinno być:</w:t>
      </w:r>
    </w:p>
    <w:p w14:paraId="28464C7A" w14:textId="77777777" w:rsidR="00EE5724" w:rsidRPr="00DD6229" w:rsidRDefault="00EE5724" w:rsidP="001A1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sporządzone zgodnie z przepisami prawa, w szczególności z wymaganiami Prawa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5610EB" w:rsidRPr="00DD6229">
        <w:rPr>
          <w:rFonts w:ascii="Times New Roman" w:hAnsi="Times New Roman" w:cs="Times New Roman"/>
          <w:sz w:val="24"/>
          <w:szCs w:val="24"/>
        </w:rPr>
        <w:t>budowlanego</w:t>
      </w:r>
      <w:r w:rsidRPr="00DD6229">
        <w:rPr>
          <w:rFonts w:ascii="Times New Roman" w:hAnsi="Times New Roman" w:cs="Times New Roman"/>
          <w:sz w:val="24"/>
          <w:szCs w:val="24"/>
        </w:rPr>
        <w:t xml:space="preserve"> oraz innymi przepisami i obowiązującymi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Polskimi Normami oraz zasadami wiedzy technicznej;</w:t>
      </w:r>
    </w:p>
    <w:p w14:paraId="2BF0B432" w14:textId="77777777" w:rsidR="00EE5724" w:rsidRPr="00DD6229" w:rsidRDefault="00EE5724" w:rsidP="001A1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kompletne z punktu widzenia celu, któremu ma słu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yć;</w:t>
      </w:r>
    </w:p>
    <w:p w14:paraId="4C3DADC4" w14:textId="77777777" w:rsidR="00EE5724" w:rsidRDefault="00EE5724" w:rsidP="001A1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wykonane z nale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ytą starannością jakiej nale</w:t>
      </w:r>
      <w:r w:rsidR="001A1A6F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y oczekiwać od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–profesjonalisty w zakresie prowadzonej działalności.</w:t>
      </w:r>
    </w:p>
    <w:p w14:paraId="75401C9B" w14:textId="77777777" w:rsidR="001A1A6F" w:rsidRPr="00DD6229" w:rsidRDefault="001A1A6F" w:rsidP="001A1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64F6F" w14:textId="77777777" w:rsidR="00EE5724" w:rsidRPr="00DD6229" w:rsidRDefault="00EE5724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1C72292C" w14:textId="77777777" w:rsidR="006F4BD3" w:rsidRPr="00DD6229" w:rsidRDefault="006F4BD3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23A46" w14:textId="77777777" w:rsidR="00EE5724" w:rsidRPr="00DD6229" w:rsidRDefault="00EE5724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(TERMIN WYKONANIA PRZEDMIOTU UMOWY)</w:t>
      </w:r>
    </w:p>
    <w:p w14:paraId="04A27F9A" w14:textId="77777777" w:rsidR="001A1A6F" w:rsidRPr="00234415" w:rsidRDefault="001A1A6F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5E732" w14:textId="570AF3E5" w:rsidR="00EE5724" w:rsidRPr="00234415" w:rsidRDefault="00EE5724" w:rsidP="00A9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234415">
        <w:rPr>
          <w:rFonts w:ascii="Times New Roman" w:hAnsi="Times New Roman" w:cs="Times New Roman"/>
          <w:sz w:val="24"/>
          <w:szCs w:val="24"/>
        </w:rPr>
        <w:t>zobowiązuje si</w:t>
      </w:r>
      <w:r w:rsidR="00C0266B" w:rsidRPr="00234415">
        <w:rPr>
          <w:rFonts w:ascii="Times New Roman" w:hAnsi="Times New Roman" w:cs="Times New Roman"/>
          <w:sz w:val="24"/>
          <w:szCs w:val="24"/>
        </w:rPr>
        <w:t>ę</w:t>
      </w:r>
      <w:r w:rsidRPr="00234415">
        <w:rPr>
          <w:rFonts w:ascii="Times New Roman" w:hAnsi="Times New Roman" w:cs="Times New Roman"/>
          <w:sz w:val="24"/>
          <w:szCs w:val="24"/>
        </w:rPr>
        <w:t xml:space="preserve"> wykonać umow</w:t>
      </w:r>
      <w:r w:rsidR="00C0266B" w:rsidRPr="00234415">
        <w:rPr>
          <w:rFonts w:ascii="Times New Roman" w:hAnsi="Times New Roman" w:cs="Times New Roman"/>
          <w:sz w:val="24"/>
          <w:szCs w:val="24"/>
        </w:rPr>
        <w:t>ę</w:t>
      </w:r>
      <w:r w:rsidRPr="00234415">
        <w:rPr>
          <w:rFonts w:ascii="Times New Roman" w:hAnsi="Times New Roman" w:cs="Times New Roman"/>
          <w:sz w:val="24"/>
          <w:szCs w:val="24"/>
        </w:rPr>
        <w:t xml:space="preserve"> i dostarczyć </w:t>
      </w:r>
      <w:r w:rsidRPr="00234415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A929AA" w:rsidRPr="00234415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234415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234415">
        <w:rPr>
          <w:rFonts w:ascii="Times New Roman" w:hAnsi="Times New Roman" w:cs="Times New Roman"/>
          <w:sz w:val="24"/>
          <w:szCs w:val="24"/>
        </w:rPr>
        <w:t>kompletn</w:t>
      </w:r>
      <w:r w:rsidR="00A929AA" w:rsidRPr="00234415">
        <w:rPr>
          <w:rFonts w:ascii="Times New Roman" w:hAnsi="Times New Roman" w:cs="Times New Roman"/>
          <w:sz w:val="24"/>
          <w:szCs w:val="24"/>
        </w:rPr>
        <w:t>ą</w:t>
      </w:r>
      <w:r w:rsidR="001A1A6F"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architekt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oniczno – urbanistyczną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A929AA" w:rsidRPr="002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</w:t>
      </w:r>
      <w:r w:rsidR="00B74E8F" w:rsidRPr="009E067C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Racibórz</w:t>
      </w:r>
      <w:r w:rsidR="00A929AA" w:rsidRPr="009E0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067C">
        <w:rPr>
          <w:rFonts w:ascii="Times New Roman" w:hAnsi="Times New Roman" w:cs="Times New Roman"/>
          <w:sz w:val="24"/>
          <w:szCs w:val="24"/>
        </w:rPr>
        <w:t>w terminie</w:t>
      </w:r>
      <w:r w:rsidR="009E067C" w:rsidRPr="009E067C">
        <w:rPr>
          <w:rFonts w:ascii="Times New Roman" w:hAnsi="Times New Roman" w:cs="Times New Roman"/>
          <w:sz w:val="24"/>
          <w:szCs w:val="24"/>
        </w:rPr>
        <w:t xml:space="preserve"> sześciu </w:t>
      </w:r>
      <w:r w:rsidR="00883DDF" w:rsidRPr="009E067C">
        <w:rPr>
          <w:rFonts w:ascii="Times New Roman" w:hAnsi="Times New Roman" w:cs="Times New Roman"/>
          <w:sz w:val="24"/>
          <w:szCs w:val="24"/>
        </w:rPr>
        <w:t>miesięcy od podpisania umowy.</w:t>
      </w:r>
    </w:p>
    <w:p w14:paraId="22836878" w14:textId="77777777" w:rsidR="001A1A6F" w:rsidRPr="00234415" w:rsidRDefault="001A1A6F" w:rsidP="001A1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B8E60" w14:textId="50CCC05D" w:rsidR="00EE5724" w:rsidRPr="00234415" w:rsidRDefault="00381804" w:rsidP="00381804">
      <w:pPr>
        <w:tabs>
          <w:tab w:val="center" w:pos="4536"/>
          <w:tab w:val="left" w:pos="55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5724" w:rsidRPr="00234415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A1B6FE" w14:textId="77777777" w:rsidR="006F4BD3" w:rsidRPr="00DD6229" w:rsidRDefault="006F4BD3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5F801" w14:textId="77777777" w:rsidR="00EE5724" w:rsidRPr="00DD6229" w:rsidRDefault="00EE5724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(ODBIÓR PRZEDMIOTU UMOWY)</w:t>
      </w:r>
    </w:p>
    <w:p w14:paraId="08380E04" w14:textId="77777777" w:rsidR="001A1A6F" w:rsidRPr="00DD6229" w:rsidRDefault="001A1A6F" w:rsidP="001A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E6626" w14:textId="64EF6671" w:rsidR="00EE5724" w:rsidRPr="00DD6229" w:rsidRDefault="00EE5724" w:rsidP="00163A1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Odbiór </w:t>
      </w:r>
      <w:r w:rsidR="001A1A6F" w:rsidRPr="00DD6229">
        <w:rPr>
          <w:rFonts w:ascii="Times New Roman" w:hAnsi="Times New Roman" w:cs="Times New Roman"/>
          <w:sz w:val="24"/>
          <w:szCs w:val="24"/>
        </w:rPr>
        <w:t>wykonania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435EE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u</w:t>
      </w:r>
      <w:r w:rsidR="00C20C89">
        <w:rPr>
          <w:rFonts w:ascii="Times New Roman" w:hAnsi="Times New Roman" w:cs="Times New Roman"/>
          <w:sz w:val="24"/>
          <w:szCs w:val="24"/>
        </w:rPr>
        <w:t xml:space="preserve"> zbiegu ulic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potwierdzony zostanie pisemnym</w:t>
      </w:r>
      <w:r w:rsidR="001A1A6F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protokołem, który sporządzony zostanie po dostarczeniu opracowania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B61C8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cemu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747FB909" w14:textId="5A0E03B4" w:rsidR="00EE5724" w:rsidRPr="00F72F75" w:rsidRDefault="00EE5724" w:rsidP="00F72F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składa wykon</w:t>
      </w:r>
      <w:r w:rsidR="008451F8" w:rsidRPr="00DD6229">
        <w:rPr>
          <w:rFonts w:ascii="Times New Roman" w:hAnsi="Times New Roman" w:cs="Times New Roman"/>
          <w:sz w:val="24"/>
          <w:szCs w:val="24"/>
        </w:rPr>
        <w:t>aną</w:t>
      </w:r>
      <w:r w:rsidRPr="00DD6229">
        <w:rPr>
          <w:rFonts w:ascii="Times New Roman" w:hAnsi="Times New Roman" w:cs="Times New Roman"/>
          <w:sz w:val="24"/>
          <w:szCs w:val="24"/>
        </w:rPr>
        <w:t xml:space="preserve"> przez siebie </w:t>
      </w:r>
      <w:r w:rsidR="00387E73" w:rsidRPr="00DD6229">
        <w:rPr>
          <w:rFonts w:ascii="Times New Roman" w:hAnsi="Times New Roman" w:cs="Times New Roman"/>
          <w:sz w:val="24"/>
          <w:szCs w:val="24"/>
        </w:rPr>
        <w:t>koncepcję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architektoniczno – urbanistycz</w:t>
      </w:r>
      <w:r w:rsidR="0013223D" w:rsidRPr="00DD6229">
        <w:rPr>
          <w:rFonts w:ascii="Times New Roman" w:hAnsi="Times New Roman" w:cs="Times New Roman"/>
          <w:sz w:val="24"/>
          <w:szCs w:val="24"/>
        </w:rPr>
        <w:t>ną</w:t>
      </w:r>
      <w:r w:rsidR="001E51DB">
        <w:rPr>
          <w:rFonts w:ascii="Times New Roman" w:hAnsi="Times New Roman" w:cs="Times New Roman"/>
          <w:sz w:val="24"/>
          <w:szCs w:val="24"/>
        </w:rPr>
        <w:t xml:space="preserve">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451F8" w:rsidRPr="00DD6229">
        <w:rPr>
          <w:rFonts w:ascii="Times New Roman" w:hAnsi="Times New Roman" w:cs="Times New Roman"/>
          <w:sz w:val="24"/>
          <w:szCs w:val="24"/>
        </w:rPr>
        <w:t xml:space="preserve"> 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229">
        <w:rPr>
          <w:rFonts w:ascii="Times New Roman" w:hAnsi="Times New Roman" w:cs="Times New Roman"/>
          <w:sz w:val="24"/>
          <w:szCs w:val="24"/>
        </w:rPr>
        <w:t>w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siedzibie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87E73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DD6229" w:rsidRPr="00F72F75">
        <w:rPr>
          <w:rFonts w:ascii="Times New Roman" w:hAnsi="Times New Roman" w:cs="Times New Roman"/>
          <w:sz w:val="24"/>
          <w:szCs w:val="24"/>
        </w:rPr>
        <w:t xml:space="preserve">tj. </w:t>
      </w:r>
      <w:r w:rsidRPr="00F72F75">
        <w:rPr>
          <w:rFonts w:ascii="Times New Roman" w:hAnsi="Times New Roman" w:cs="Times New Roman"/>
          <w:sz w:val="24"/>
          <w:szCs w:val="24"/>
        </w:rPr>
        <w:t xml:space="preserve">w </w:t>
      </w:r>
      <w:r w:rsidR="00DD6229" w:rsidRPr="00F72F75">
        <w:rPr>
          <w:rFonts w:ascii="Times New Roman" w:hAnsi="Times New Roman" w:cs="Times New Roman"/>
          <w:b/>
          <w:bCs/>
          <w:sz w:val="24"/>
          <w:szCs w:val="24"/>
        </w:rPr>
        <w:t>Raciborskim</w:t>
      </w:r>
      <w:r w:rsidR="008451F8" w:rsidRPr="00F72F75">
        <w:rPr>
          <w:rFonts w:ascii="Times New Roman" w:hAnsi="Times New Roman" w:cs="Times New Roman"/>
          <w:b/>
          <w:bCs/>
          <w:sz w:val="24"/>
          <w:szCs w:val="24"/>
        </w:rPr>
        <w:t xml:space="preserve"> Towarzystwem Budownictwa Społecznego Spółka z o.o. w </w:t>
      </w:r>
      <w:r w:rsidR="00D23F18" w:rsidRPr="00F72F75">
        <w:rPr>
          <w:rFonts w:ascii="Times New Roman" w:hAnsi="Times New Roman" w:cs="Times New Roman"/>
          <w:b/>
          <w:bCs/>
          <w:sz w:val="24"/>
          <w:szCs w:val="24"/>
        </w:rPr>
        <w:t>Raciborzu</w:t>
      </w:r>
      <w:r w:rsidR="008451F8" w:rsidRPr="00F72F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D6229" w:rsidRPr="00F72F75">
        <w:rPr>
          <w:rFonts w:ascii="Times New Roman" w:hAnsi="Times New Roman" w:cs="Times New Roman"/>
          <w:b/>
          <w:bCs/>
          <w:sz w:val="24"/>
          <w:szCs w:val="24"/>
        </w:rPr>
        <w:t>47-400</w:t>
      </w:r>
      <w:r w:rsidR="008451F8" w:rsidRPr="00F72F75">
        <w:rPr>
          <w:rFonts w:ascii="Times New Roman" w:hAnsi="Times New Roman" w:cs="Times New Roman"/>
          <w:b/>
          <w:bCs/>
          <w:sz w:val="24"/>
          <w:szCs w:val="24"/>
        </w:rPr>
        <w:t xml:space="preserve">) przy ul. </w:t>
      </w:r>
      <w:r w:rsidR="00DD6229" w:rsidRPr="00F72F75">
        <w:rPr>
          <w:rFonts w:ascii="Times New Roman" w:hAnsi="Times New Roman" w:cs="Times New Roman"/>
          <w:b/>
          <w:bCs/>
          <w:sz w:val="24"/>
          <w:szCs w:val="24"/>
        </w:rPr>
        <w:t>Wojska Polskiego 13/2</w:t>
      </w:r>
      <w:r w:rsidR="008451F8" w:rsidRPr="00F72F75">
        <w:rPr>
          <w:rFonts w:ascii="Times New Roman" w:hAnsi="Times New Roman" w:cs="Times New Roman"/>
          <w:sz w:val="24"/>
          <w:szCs w:val="24"/>
        </w:rPr>
        <w:t>,</w:t>
      </w:r>
      <w:r w:rsidRPr="00F72F75">
        <w:rPr>
          <w:rFonts w:ascii="Times New Roman" w:hAnsi="Times New Roman" w:cs="Times New Roman"/>
          <w:sz w:val="24"/>
          <w:szCs w:val="24"/>
        </w:rPr>
        <w:t xml:space="preserve"> dołączając do niego:</w:t>
      </w:r>
    </w:p>
    <w:p w14:paraId="62EA92F7" w14:textId="77777777" w:rsidR="00EE5724" w:rsidRPr="00DD6229" w:rsidRDefault="00EE5724" w:rsidP="008451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spis treści;</w:t>
      </w:r>
    </w:p>
    <w:p w14:paraId="5C1501F1" w14:textId="4B4B34A4" w:rsidR="00EE5724" w:rsidRPr="00DD6229" w:rsidRDefault="00EE5724" w:rsidP="008451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 xml:space="preserve">o tym, 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opracowanie koncepcji </w:t>
      </w:r>
      <w:r w:rsidR="008451F8" w:rsidRPr="00DD6229">
        <w:rPr>
          <w:rFonts w:ascii="Times New Roman" w:hAnsi="Times New Roman" w:cs="Times New Roman"/>
          <w:sz w:val="24"/>
          <w:szCs w:val="24"/>
        </w:rPr>
        <w:t>architektoniczno – urbanistyczn</w:t>
      </w:r>
      <w:r w:rsidR="0013223D" w:rsidRPr="00DD6229">
        <w:rPr>
          <w:rFonts w:ascii="Times New Roman" w:hAnsi="Times New Roman" w:cs="Times New Roman"/>
          <w:sz w:val="24"/>
          <w:szCs w:val="24"/>
        </w:rPr>
        <w:t>ej</w:t>
      </w:r>
      <w:r w:rsidR="001E51DB">
        <w:rPr>
          <w:rFonts w:ascii="Times New Roman" w:hAnsi="Times New Roman" w:cs="Times New Roman"/>
          <w:sz w:val="24"/>
          <w:szCs w:val="24"/>
        </w:rPr>
        <w:t xml:space="preserve">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jest:</w:t>
      </w:r>
    </w:p>
    <w:p w14:paraId="2CF87031" w14:textId="77777777" w:rsidR="00EE5724" w:rsidRPr="00DD6229" w:rsidRDefault="00EE5724" w:rsidP="00163A1D">
      <w:pPr>
        <w:autoSpaceDE w:val="0"/>
        <w:autoSpaceDN w:val="0"/>
        <w:adjustRightInd w:val="0"/>
        <w:spacing w:after="0" w:line="240" w:lineRule="auto"/>
        <w:ind w:left="1560" w:hanging="144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– wykonane zgodnie z przepisami prawa, Polskimi Norami i zasadami wiedzy</w:t>
      </w:r>
      <w:r w:rsidR="00387E73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163A1D" w:rsidRPr="00DD6229">
        <w:rPr>
          <w:rFonts w:ascii="Times New Roman" w:hAnsi="Times New Roman" w:cs="Times New Roman"/>
          <w:sz w:val="24"/>
          <w:szCs w:val="24"/>
        </w:rPr>
        <w:t xml:space="preserve">  </w:t>
      </w:r>
      <w:r w:rsidRPr="00DD6229">
        <w:rPr>
          <w:rFonts w:ascii="Times New Roman" w:hAnsi="Times New Roman" w:cs="Times New Roman"/>
          <w:sz w:val="24"/>
          <w:szCs w:val="24"/>
        </w:rPr>
        <w:t>technicznej,</w:t>
      </w:r>
    </w:p>
    <w:p w14:paraId="51F4C205" w14:textId="77777777" w:rsidR="00EE5724" w:rsidRPr="00DD6229" w:rsidRDefault="00EE5724" w:rsidP="00163A1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– kompletne z punktu widzenia celu jakiemu ma słu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yć,</w:t>
      </w:r>
    </w:p>
    <w:p w14:paraId="35C418D4" w14:textId="77777777" w:rsidR="00EE5724" w:rsidRPr="00DD6229" w:rsidRDefault="00EE5724" w:rsidP="00163A1D">
      <w:pPr>
        <w:autoSpaceDE w:val="0"/>
        <w:autoSpaceDN w:val="0"/>
        <w:adjustRightInd w:val="0"/>
        <w:spacing w:after="0" w:line="240" w:lineRule="auto"/>
        <w:ind w:left="1560" w:hanging="144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– wykonane z nale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ytą starannością</w:t>
      </w:r>
      <w:r w:rsidR="00387E73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(oświadczenie to stanowi warunek dokonania odbioru).</w:t>
      </w:r>
    </w:p>
    <w:p w14:paraId="3EF93CC8" w14:textId="7C11FFE3" w:rsidR="00EE5724" w:rsidRPr="00DD6229" w:rsidRDefault="00EE5724" w:rsidP="00C05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Je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eli w trakcie odbioru zostaną stwierdzone usterki, wady lub braki w </w:t>
      </w:r>
      <w:r w:rsidR="00387E7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 koncepcji architekto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A3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2B0161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 xml:space="preserve">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87E73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="00C053A3">
        <w:rPr>
          <w:rFonts w:ascii="Times New Roman" w:hAnsi="Times New Roman" w:cs="Times New Roman"/>
          <w:sz w:val="24"/>
          <w:szCs w:val="24"/>
        </w:rPr>
        <w:t xml:space="preserve">e zachowując uprawnienie </w:t>
      </w:r>
      <w:r w:rsidRPr="00DD6229">
        <w:rPr>
          <w:rFonts w:ascii="Times New Roman" w:hAnsi="Times New Roman" w:cs="Times New Roman"/>
          <w:sz w:val="24"/>
          <w:szCs w:val="24"/>
        </w:rPr>
        <w:t>do kar umownych</w:t>
      </w:r>
      <w:r w:rsidR="00C053A3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i odszkodowania je przewy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szającego:</w:t>
      </w:r>
    </w:p>
    <w:p w14:paraId="7A9D8E3C" w14:textId="77777777" w:rsidR="00EE5724" w:rsidRPr="00DD6229" w:rsidRDefault="00EE5724" w:rsidP="008451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odmówić odbioru do czasu ich 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cia i wyznaczyć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termin na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cie wad i usterek lub uzupełnienie braków, przy czym wyznaczenie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dodatkowego terminu nie oznacza przesuni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cia umownego terminu wykonania</w:t>
      </w:r>
      <w:r w:rsidR="00DF518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niniejszej umowy;</w:t>
      </w:r>
    </w:p>
    <w:p w14:paraId="09667BE0" w14:textId="39613D40" w:rsidR="00EE5724" w:rsidRPr="00DD6229" w:rsidRDefault="00EE5724" w:rsidP="008451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odstąpić od umowy bez wyznaczania dodatkowego terminu do wykonania umowy,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je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eli wady, usterki lub braki uniemo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liwiają realizacj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celów, jakim słu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yć ma</w:t>
      </w:r>
      <w:r w:rsidR="00DF518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opracowanie koncepcji </w:t>
      </w:r>
      <w:r w:rsidR="008451F8" w:rsidRPr="00DD6229">
        <w:rPr>
          <w:rFonts w:ascii="Times New Roman" w:hAnsi="Times New Roman" w:cs="Times New Roman"/>
          <w:sz w:val="24"/>
          <w:szCs w:val="24"/>
        </w:rPr>
        <w:t>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63A1D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451F8" w:rsidRPr="00C053A3">
        <w:rPr>
          <w:rFonts w:ascii="Times New Roman" w:hAnsi="Times New Roman" w:cs="Times New Roman"/>
          <w:sz w:val="24"/>
          <w:szCs w:val="24"/>
        </w:rPr>
        <w:t>.</w:t>
      </w:r>
    </w:p>
    <w:p w14:paraId="3BAAFF64" w14:textId="25B24B69" w:rsidR="00EE5724" w:rsidRPr="00DD6229" w:rsidRDefault="00EE5724" w:rsidP="00163A1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lastRenderedPageBreak/>
        <w:t xml:space="preserve">Odbiór </w:t>
      </w:r>
      <w:r w:rsidR="00C51020" w:rsidRPr="00DD6229">
        <w:rPr>
          <w:rFonts w:ascii="Times New Roman" w:hAnsi="Times New Roman" w:cs="Times New Roman"/>
          <w:sz w:val="24"/>
          <w:szCs w:val="24"/>
        </w:rPr>
        <w:t>wykonania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koncepcji architekto</w:t>
      </w:r>
      <w:r w:rsidR="001E51DB">
        <w:rPr>
          <w:rFonts w:ascii="Times New Roman" w:hAnsi="Times New Roman" w:cs="Times New Roman"/>
          <w:sz w:val="24"/>
          <w:szCs w:val="24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w </w:t>
      </w:r>
      <w:r w:rsidR="00D23F18" w:rsidRPr="00DD6229">
        <w:rPr>
          <w:rFonts w:ascii="Times New Roman" w:hAnsi="Times New Roman" w:cs="Times New Roman"/>
          <w:sz w:val="24"/>
          <w:szCs w:val="24"/>
        </w:rPr>
        <w:t>Raciborzu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C20C89">
        <w:rPr>
          <w:rFonts w:ascii="Times New Roman" w:hAnsi="Times New Roman" w:cs="Times New Roman"/>
          <w:sz w:val="24"/>
          <w:szCs w:val="24"/>
        </w:rPr>
        <w:t>u zbiegu ulic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3017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słu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 przede wszystkim sprawdzeniu tego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opracowania pod wzgl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dem ilościowym i formalnym. Z chwilą dokonania odbioru nie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wygasają uprawnienia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co do nale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ytej jakości opracowania, jego</w:t>
      </w:r>
      <w:r w:rsidR="008451F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zgodności z przepisami prawa oraz umową.</w:t>
      </w:r>
    </w:p>
    <w:p w14:paraId="2A146FF4" w14:textId="77777777" w:rsidR="00EE5724" w:rsidRPr="00DD6229" w:rsidRDefault="00EE5724" w:rsidP="008451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O zauwa</w:t>
      </w:r>
      <w:r w:rsidR="008451F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onych po dokonanym odbiorze wadach w przedmiocie umowy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="0017573F" w:rsidRPr="00DD6229">
        <w:rPr>
          <w:rFonts w:ascii="Times New Roman" w:hAnsi="Times New Roman" w:cs="Times New Roman"/>
          <w:b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cy</w:t>
      </w:r>
      <w:r w:rsidR="0017573F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zawiadamia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cę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6D17A833" w14:textId="77777777" w:rsidR="00E3017C" w:rsidRPr="00DD6229" w:rsidRDefault="00E3017C" w:rsidP="0084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C8E16" w14:textId="77777777" w:rsidR="00EE5724" w:rsidRPr="00DD6229" w:rsidRDefault="00EE5724" w:rsidP="0017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403A8A6" w14:textId="77777777" w:rsidR="006F4BD3" w:rsidRPr="00DD6229" w:rsidRDefault="006F4BD3" w:rsidP="0017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9CD28" w14:textId="77777777" w:rsidR="00EE5724" w:rsidRPr="00DD6229" w:rsidRDefault="00EE5724" w:rsidP="0017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(PRZENIESIENIE PRAW AUTORSKICH)</w:t>
      </w:r>
    </w:p>
    <w:p w14:paraId="34F06441" w14:textId="77777777" w:rsidR="00B85F86" w:rsidRPr="00DD6229" w:rsidRDefault="00B85F86" w:rsidP="00B8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2DA99" w14:textId="77777777" w:rsidR="00EE5724" w:rsidRPr="00DD6229" w:rsidRDefault="00EE5724" w:rsidP="00163A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Z chwilą podpisania przez strony protokołu, o którym mowa w § 4 ust. 1,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70C8CFE8" w14:textId="5E75A32B" w:rsidR="00B85F86" w:rsidRPr="00DD6229" w:rsidRDefault="00EE5724" w:rsidP="00B8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przenosi na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B85F86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 xml:space="preserve">całość autorskich praw majątkowych do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koncepcji</w:t>
      </w:r>
      <w:r w:rsidR="00B85F86" w:rsidRPr="00DD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</w:t>
      </w:r>
      <w:r w:rsidR="00B85F86" w:rsidRPr="00DD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F18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3017C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DCFD8D" w14:textId="77777777" w:rsidR="00EE5724" w:rsidRPr="00DD6229" w:rsidRDefault="00EE5724" w:rsidP="00B8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uprawniony jest w szczególności do:</w:t>
      </w:r>
    </w:p>
    <w:p w14:paraId="52F7F73E" w14:textId="602A4D0F" w:rsidR="00EE5724" w:rsidRPr="00DD6229" w:rsidRDefault="00EE5724" w:rsidP="00163A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zwielokrotniania opracow</w:t>
      </w:r>
      <w:r w:rsidR="003E3CE9" w:rsidRPr="00DD6229">
        <w:rPr>
          <w:rFonts w:ascii="Times New Roman" w:hAnsi="Times New Roman" w:cs="Times New Roman"/>
          <w:sz w:val="24"/>
          <w:szCs w:val="24"/>
        </w:rPr>
        <w:t>anej</w:t>
      </w:r>
      <w:r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koncepcji architektoniczno – 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A35EA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3017C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lub jej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dowolną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techniką,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tym tak</w:t>
      </w:r>
      <w:r w:rsidR="00B85F86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techniką cyfrową;</w:t>
      </w:r>
    </w:p>
    <w:p w14:paraId="0DD4EA61" w14:textId="4A93DAAA" w:rsidR="00EE5724" w:rsidRPr="00DD6229" w:rsidRDefault="00EE5724" w:rsidP="00C510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3E3CE9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do pami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 komputera;</w:t>
      </w:r>
    </w:p>
    <w:p w14:paraId="3C305172" w14:textId="51DB150F" w:rsidR="00EE5724" w:rsidRPr="00DD6229" w:rsidRDefault="00EE5724" w:rsidP="00C510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publicznego prezentowania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A35EA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>, w tym do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prezentacji multimedialnych;</w:t>
      </w:r>
    </w:p>
    <w:p w14:paraId="24B163D3" w14:textId="280CD455" w:rsidR="00EE5724" w:rsidRDefault="00EE5724" w:rsidP="00C510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umieszczania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architektoniczno – urb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sieci Internet i innych sieciach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komputerowych;</w:t>
      </w:r>
    </w:p>
    <w:p w14:paraId="1FAE583D" w14:textId="65E5455B" w:rsidR="00F631CD" w:rsidRPr="00C053A3" w:rsidRDefault="00F631CD" w:rsidP="00F63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wprowadzania zmian w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architektoniczno – urbanistycznej budynku/ów mieszkalnego/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przy ul. Słowackiego, Matejki                           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obręb Racibórz </w:t>
      </w:r>
      <w:r w:rsidRPr="00C053A3">
        <w:rPr>
          <w:rFonts w:ascii="Times New Roman" w:hAnsi="Times New Roman" w:cs="Times New Roman"/>
          <w:sz w:val="24"/>
          <w:szCs w:val="24"/>
        </w:rPr>
        <w:t>;</w:t>
      </w:r>
    </w:p>
    <w:p w14:paraId="444F4E39" w14:textId="31639191" w:rsidR="00EE5724" w:rsidRDefault="00EE5724" w:rsidP="008403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A35EA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F631CD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E51DB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innych post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powaniach</w:t>
      </w:r>
      <w:r w:rsidR="008C0F8B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związanych</w:t>
      </w:r>
      <w:r w:rsidR="008403D4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z przebudową i rozbudową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architektoniczno – urb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>, w szczególności poprzez włączenie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tego opracowania lub jego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do specyfikacji istotnych warunków zamówienia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oraz udost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pnienia jej wszystkim zainteresowanym i związanym z projektowaniem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i wykonaniem takiej inwestycji;</w:t>
      </w:r>
    </w:p>
    <w:p w14:paraId="168EA926" w14:textId="77777777" w:rsidR="00CB66FC" w:rsidRDefault="00CB66FC" w:rsidP="00CB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F40A" w14:textId="77777777" w:rsidR="00CB66FC" w:rsidRPr="00CB66FC" w:rsidRDefault="00CB66FC" w:rsidP="00CB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8BFDE" w14:textId="2C1B7E57" w:rsidR="00EE5724" w:rsidRPr="00DD6229" w:rsidRDefault="00EE5724" w:rsidP="008403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lastRenderedPageBreak/>
        <w:t>wykonania na podstawie opracowa</w:t>
      </w:r>
      <w:r w:rsidR="0098588C" w:rsidRPr="00DD6229">
        <w:rPr>
          <w:rFonts w:ascii="Times New Roman" w:hAnsi="Times New Roman" w:cs="Times New Roman"/>
          <w:sz w:val="24"/>
          <w:szCs w:val="24"/>
        </w:rPr>
        <w:t>nej</w:t>
      </w:r>
      <w:r w:rsidRPr="00DD6229">
        <w:rPr>
          <w:rFonts w:ascii="Times New Roman" w:hAnsi="Times New Roman" w:cs="Times New Roman"/>
          <w:sz w:val="24"/>
          <w:szCs w:val="24"/>
        </w:rPr>
        <w:t xml:space="preserve"> koncepcji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 – ur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 Raciborzu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403D4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DD6229">
        <w:rPr>
          <w:rFonts w:ascii="Times New Roman" w:hAnsi="Times New Roman" w:cs="Times New Roman"/>
          <w:sz w:val="24"/>
          <w:szCs w:val="24"/>
        </w:rPr>
        <w:t>, samodzielnie lu</w:t>
      </w:r>
      <w:r w:rsidR="00B85F86" w:rsidRPr="00DD6229">
        <w:rPr>
          <w:rFonts w:ascii="Times New Roman" w:hAnsi="Times New Roman" w:cs="Times New Roman"/>
          <w:sz w:val="24"/>
          <w:szCs w:val="24"/>
        </w:rPr>
        <w:t>b</w:t>
      </w:r>
      <w:r w:rsidR="008403D4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zlecając innemu podmiotowi, p</w:t>
      </w:r>
      <w:r w:rsidR="009357B8" w:rsidRPr="00DD6229">
        <w:rPr>
          <w:rFonts w:ascii="Times New Roman" w:hAnsi="Times New Roman" w:cs="Times New Roman"/>
          <w:sz w:val="24"/>
          <w:szCs w:val="24"/>
        </w:rPr>
        <w:t>rac projektowych i wykonawczych,</w:t>
      </w:r>
    </w:p>
    <w:p w14:paraId="0065755A" w14:textId="77777777" w:rsidR="009357B8" w:rsidRPr="00DD6229" w:rsidRDefault="009357B8" w:rsidP="00B85F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wykorzystania koncepcji i dysponowania nią w dowolny sposób. </w:t>
      </w:r>
    </w:p>
    <w:p w14:paraId="4F53BF08" w14:textId="35CA9F1B" w:rsidR="00EE5724" w:rsidRPr="00DD6229" w:rsidRDefault="00EE5724" w:rsidP="00163A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odpowiada wobec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 fakt, </w:t>
      </w:r>
      <w:r w:rsidR="00B85F86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przysługiwać mu b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dą</w:t>
      </w:r>
      <w:r w:rsidR="00B85F86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 xml:space="preserve">autorskie prawa majątkowe do </w:t>
      </w:r>
      <w:r w:rsidR="00B85F86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</w:t>
      </w:r>
      <w:r w:rsidR="008403D4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uprawniające do</w:t>
      </w:r>
      <w:r w:rsidR="00B85F86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rozporządzania tymi prawami </w:t>
      </w:r>
      <w:r w:rsidR="009357B8" w:rsidRPr="00DD6229">
        <w:rPr>
          <w:rFonts w:ascii="Times New Roman" w:hAnsi="Times New Roman" w:cs="Times New Roman"/>
          <w:sz w:val="24"/>
          <w:szCs w:val="24"/>
        </w:rPr>
        <w:t>przez</w:t>
      </w:r>
      <w:r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w zakresie niniejszej umowy.</w:t>
      </w:r>
    </w:p>
    <w:p w14:paraId="250EB895" w14:textId="10D4D629" w:rsidR="009E7BD0" w:rsidRPr="00C053A3" w:rsidRDefault="00EE5724" w:rsidP="001E51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DB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1E51DB">
        <w:rPr>
          <w:rFonts w:ascii="Times New Roman" w:hAnsi="Times New Roman" w:cs="Times New Roman"/>
          <w:sz w:val="24"/>
          <w:szCs w:val="24"/>
        </w:rPr>
        <w:t xml:space="preserve">przenosi na </w:t>
      </w:r>
      <w:r w:rsidRPr="001E51DB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1E51DB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1E51DB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1E51DB">
        <w:rPr>
          <w:rFonts w:ascii="Times New Roman" w:hAnsi="Times New Roman" w:cs="Times New Roman"/>
          <w:sz w:val="24"/>
          <w:szCs w:val="24"/>
        </w:rPr>
        <w:t>prawo własności wszystkich egzemplarzy</w:t>
      </w:r>
      <w:r w:rsidR="00B85F86" w:rsidRPr="001E51DB">
        <w:rPr>
          <w:rFonts w:ascii="Times New Roman" w:hAnsi="Times New Roman" w:cs="Times New Roman"/>
          <w:sz w:val="24"/>
          <w:szCs w:val="24"/>
        </w:rPr>
        <w:t xml:space="preserve"> </w:t>
      </w:r>
      <w:r w:rsidR="00B85F86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13223D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="00B85F86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architekto</w:t>
      </w:r>
      <w:r w:rsidR="00AF6507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0F8B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DE2582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92B1B5" w14:textId="77777777" w:rsidR="00C053A3" w:rsidRPr="001E51DB" w:rsidRDefault="00C053A3" w:rsidP="00C053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EE24" w14:textId="77777777" w:rsidR="00EE5724" w:rsidRPr="00DD6229" w:rsidRDefault="00EE5724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6A7BB5E4" w14:textId="77777777" w:rsidR="006F4BD3" w:rsidRPr="00DD6229" w:rsidRDefault="006F4BD3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DCB5D" w14:textId="77777777" w:rsidR="00EE5724" w:rsidRPr="00DD6229" w:rsidRDefault="00EE5724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(OKRES GWARANCJI)</w:t>
      </w:r>
    </w:p>
    <w:p w14:paraId="716F78F6" w14:textId="77777777" w:rsidR="009E7BD0" w:rsidRPr="00DD6229" w:rsidRDefault="009E7BD0" w:rsidP="004A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06ED3" w14:textId="50B73165" w:rsidR="00EE5724" w:rsidRPr="00DD6229" w:rsidRDefault="00EE5724" w:rsidP="00163A1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udziela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DD6229">
        <w:rPr>
          <w:rFonts w:ascii="Times New Roman" w:hAnsi="Times New Roman" w:cs="Times New Roman"/>
          <w:sz w:val="24"/>
          <w:szCs w:val="24"/>
        </w:rPr>
        <w:t>gwarancji na</w:t>
      </w:r>
      <w:r w:rsidR="0013223D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wykonaną</w:t>
      </w:r>
      <w:r w:rsidR="009E7BD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</w:t>
      </w:r>
      <w:r w:rsidR="008C57E3" w:rsidRPr="001E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architektoniczno – urbanistycznej </w:t>
      </w:r>
      <w:r w:rsidR="008C57E3">
        <w:rPr>
          <w:rFonts w:ascii="Times New Roman" w:hAnsi="Times New Roman" w:cs="Times New Roman"/>
          <w:sz w:val="24"/>
          <w:szCs w:val="24"/>
        </w:rPr>
        <w:t>budynku/ów</w:t>
      </w:r>
      <w:r w:rsidR="008C57E3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57E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57E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C57E3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8C57E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C57E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C57E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aciborzu </w:t>
      </w:r>
      <w:r w:rsidR="008C5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u zbiegu ulic</w:t>
      </w:r>
      <w:r w:rsidR="008C57E3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7E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8C57E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8C57E3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8C57E3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na okres </w:t>
      </w:r>
      <w:r w:rsidR="00DD6229"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>60</w:t>
      </w:r>
      <w:r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</w:t>
      </w:r>
      <w:r w:rsidR="0098588C"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>ię</w:t>
      </w:r>
      <w:r w:rsidRPr="00DD6229">
        <w:rPr>
          <w:rFonts w:ascii="Times New Roman" w:hAnsi="Times New Roman" w:cs="Times New Roman"/>
          <w:b/>
          <w:bCs/>
          <w:iCs/>
          <w:sz w:val="24"/>
          <w:szCs w:val="24"/>
        </w:rPr>
        <w:t>cy</w:t>
      </w:r>
      <w:r w:rsidRPr="00DD6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od dnia odbioru dokumentacji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9E7BD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46287F6D" w14:textId="39469DEF" w:rsidR="00EE5724" w:rsidRPr="00DD6229" w:rsidRDefault="00EE5724" w:rsidP="002220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okresie gwarancji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zobowiązany jest usunąć na własny koszt ka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dą wad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="00163A1D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EF63C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220C5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</w:t>
      </w:r>
      <w:r w:rsidR="00C51020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220C5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koncepcji architekto</w:t>
      </w:r>
      <w:r w:rsidR="00AF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niczno – urbanistycznej </w:t>
      </w:r>
      <w:r w:rsidR="008C0F8B">
        <w:rPr>
          <w:rFonts w:ascii="Times New Roman" w:hAnsi="Times New Roman" w:cs="Times New Roman"/>
          <w:sz w:val="24"/>
          <w:szCs w:val="24"/>
        </w:rPr>
        <w:t>budynku/ów</w:t>
      </w:r>
      <w:r w:rsidR="008C0F8B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8C0F8B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8C0F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Raciborzu </w:t>
      </w:r>
      <w:r w:rsidR="00C20C89">
        <w:rPr>
          <w:rFonts w:ascii="Times New Roman" w:eastAsia="Times New Roman" w:hAnsi="Times New Roman" w:cs="Times New Roman"/>
          <w:sz w:val="24"/>
          <w:szCs w:val="24"/>
          <w:lang w:eastAsia="pl-PL"/>
        </w:rPr>
        <w:t>u zbiegu ulic</w:t>
      </w:r>
      <w:r w:rsidR="001E51DB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B74E8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5D096F" w:rsidRPr="00DD62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D6229">
        <w:rPr>
          <w:rFonts w:ascii="Times New Roman" w:hAnsi="Times New Roman" w:cs="Times New Roman"/>
          <w:sz w:val="24"/>
          <w:szCs w:val="24"/>
        </w:rPr>
        <w:t xml:space="preserve"> Termin 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cia wady </w:t>
      </w:r>
      <w:r w:rsidR="008403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6229">
        <w:rPr>
          <w:rFonts w:ascii="Times New Roman" w:hAnsi="Times New Roman" w:cs="Times New Roman"/>
          <w:sz w:val="24"/>
          <w:szCs w:val="24"/>
        </w:rPr>
        <w:t>w ka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dym przypadku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zostanie wyznaczony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1020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1AAD4C38" w14:textId="77777777" w:rsidR="00EE5724" w:rsidRPr="00DD6229" w:rsidRDefault="00EE5724" w:rsidP="002220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niezale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nie od gwarancji ponosi odpowiedzialność z tytułu 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kojmi.</w:t>
      </w:r>
    </w:p>
    <w:p w14:paraId="0551CF19" w14:textId="77777777" w:rsidR="00EE5724" w:rsidRPr="00DD6229" w:rsidRDefault="00EE5724" w:rsidP="002220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Upływ okresów gwarancji i 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kojmi nie zwalnia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z odpowiedzialności za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wady, je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eli wykonawca zawiadomił o nich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przed upływem tych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okresów.</w:t>
      </w:r>
    </w:p>
    <w:p w14:paraId="2E82A1E3" w14:textId="77777777" w:rsidR="00C562EB" w:rsidRPr="00DD6229" w:rsidRDefault="00C562EB" w:rsidP="0022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56F5" w14:textId="77777777" w:rsidR="00EE5724" w:rsidRPr="00DD6229" w:rsidRDefault="00EE5724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03D9D883" w14:textId="77777777" w:rsidR="006F4BD3" w:rsidRPr="00DD6229" w:rsidRDefault="006F4BD3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3D575" w14:textId="77777777" w:rsidR="00EE5724" w:rsidRPr="00DD6229" w:rsidRDefault="00EE5724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(OBOWI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ZKI WYKONAWCY)</w:t>
      </w:r>
    </w:p>
    <w:p w14:paraId="4630C85D" w14:textId="77777777" w:rsidR="002220C5" w:rsidRPr="00DD6229" w:rsidRDefault="002220C5" w:rsidP="0022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36FF9" w14:textId="77777777" w:rsidR="00EE5724" w:rsidRPr="00DD6229" w:rsidRDefault="00EE5724" w:rsidP="00163A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jest zobowiązany na ka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de 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ądanie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przedstawić pisemne</w:t>
      </w:r>
      <w:r w:rsidR="00C562EB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sprawozdania z post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pów realizacji niniejszej umowy.</w:t>
      </w:r>
    </w:p>
    <w:p w14:paraId="456B9BA4" w14:textId="77777777" w:rsidR="00EE5724" w:rsidRPr="00DD6229" w:rsidRDefault="00EE5724" w:rsidP="00222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dokona we własnym zakresie i na własny koszt wymaganych uzgodnień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2220C5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z właściwymi organami, jednostkami zewn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trznymi 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2220C5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cym.</w:t>
      </w:r>
    </w:p>
    <w:p w14:paraId="4C3EC9E7" w14:textId="77777777" w:rsidR="00EE5724" w:rsidRPr="00DD6229" w:rsidRDefault="00EE5724" w:rsidP="00222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Uzgodnienia, o których mowa w ust. 2, nie zwalniają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D435EE" w:rsidRPr="00DD62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od odpowiedzialności</w:t>
      </w:r>
      <w:r w:rsidR="00163A1D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za nale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yte wykonanie umowy.</w:t>
      </w:r>
    </w:p>
    <w:p w14:paraId="1FD48F44" w14:textId="77777777" w:rsidR="00EE5724" w:rsidRDefault="00EE5724" w:rsidP="00222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Koszty uzyskania materiałów do wykonania umowy i dokonania uzgodnień ponosi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38395F1A" w14:textId="77777777" w:rsidR="008403D4" w:rsidRPr="008403D4" w:rsidRDefault="008403D4" w:rsidP="0084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E62F" w14:textId="77777777" w:rsidR="00EE5724" w:rsidRPr="00DD6229" w:rsidRDefault="00EE5724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11529D7A" w14:textId="77777777" w:rsidR="006F4BD3" w:rsidRPr="00DD6229" w:rsidRDefault="006F4BD3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034D" w14:textId="77777777" w:rsidR="00EE5724" w:rsidRPr="00DD6229" w:rsidRDefault="00EE5724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lastRenderedPageBreak/>
        <w:t>(WYNAGRODZENIE I WARUNKI PŁATNO</w:t>
      </w:r>
      <w:r w:rsidRPr="00DD6229">
        <w:rPr>
          <w:rFonts w:ascii="Times New Roman" w:hAnsi="Times New Roman" w:cs="Times New Roman"/>
          <w:sz w:val="24"/>
          <w:szCs w:val="24"/>
        </w:rPr>
        <w:t>Ś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CI)</w:t>
      </w:r>
    </w:p>
    <w:p w14:paraId="493B5A5E" w14:textId="77777777" w:rsidR="002220C5" w:rsidRPr="00DD6229" w:rsidRDefault="002220C5" w:rsidP="00935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6A73D" w14:textId="13389EAC" w:rsidR="00EE5724" w:rsidRPr="00DD6229" w:rsidRDefault="00EE5724" w:rsidP="002220C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Za wykonanie umowy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przysługuje wynagrodzenie ryczałtowe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w wysokości</w:t>
      </w:r>
      <w:r w:rsidR="008845FD">
        <w:rPr>
          <w:rFonts w:ascii="Times New Roman" w:hAnsi="Times New Roman" w:cs="Times New Roman"/>
          <w:sz w:val="24"/>
          <w:szCs w:val="24"/>
        </w:rPr>
        <w:t xml:space="preserve"> </w:t>
      </w:r>
      <w:r w:rsidR="003B6192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775D11" w:rsidRPr="00DD622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DD6229">
        <w:rPr>
          <w:rFonts w:ascii="Times New Roman" w:hAnsi="Times New Roman" w:cs="Times New Roman"/>
          <w:sz w:val="24"/>
          <w:szCs w:val="24"/>
        </w:rPr>
        <w:t xml:space="preserve">(słownie złotych; </w:t>
      </w:r>
      <w:r w:rsidR="003B619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DD6229">
        <w:rPr>
          <w:rFonts w:ascii="Times New Roman" w:hAnsi="Times New Roman" w:cs="Times New Roman"/>
          <w:sz w:val="24"/>
          <w:szCs w:val="24"/>
        </w:rPr>
        <w:t>), które zawiera w sobie podatek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od towarów i usług.</w:t>
      </w:r>
    </w:p>
    <w:p w14:paraId="6B4A6F87" w14:textId="77777777" w:rsidR="00EE5724" w:rsidRPr="00DD6229" w:rsidRDefault="00EE5724" w:rsidP="002220C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Wynagrodzenie, o którym mowa w ust. 1 nie podlega podwy</w:t>
      </w:r>
      <w:r w:rsidR="002220C5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szeniu i obejmuje</w:t>
      </w:r>
      <w:r w:rsidR="002220C5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wszystkie koszty związane z wykonaniem umowy, w tym te których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2220C5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wcześniej nie przewidział.</w:t>
      </w:r>
    </w:p>
    <w:p w14:paraId="21A579DE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Wynagrodzenie , o którym mowa w ust. 1, zawiera w sobie równie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 wynagrodzenie za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przeniesienie na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autorskich praw majątkowych, o których mowa</w:t>
      </w:r>
      <w:r w:rsidR="00C562EB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w § 5 umowy.</w:t>
      </w:r>
    </w:p>
    <w:p w14:paraId="6440FBCF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Wynagrodzenie płatne jest na podstawie faktury VAT wystawionej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cę </w:t>
      </w:r>
      <w:r w:rsidRPr="00DD6229">
        <w:rPr>
          <w:rFonts w:ascii="Times New Roman" w:hAnsi="Times New Roman" w:cs="Times New Roman"/>
          <w:sz w:val="24"/>
          <w:szCs w:val="24"/>
        </w:rPr>
        <w:t>po wykonaniu umowy.</w:t>
      </w:r>
    </w:p>
    <w:p w14:paraId="2C091CF3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Podstawą do wystawienia faktury końcowej jest bezusterkowy protokół odbioru,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 xml:space="preserve"> o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którym mowa w 4 ust. 1. Kopi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tego protokołu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zobowiązany jest dołączyć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do faktury jako załącznik.</w:t>
      </w:r>
    </w:p>
    <w:p w14:paraId="74A86D91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Zapłata wynagrodzenia nastąpi przelewem na rachunek bankowy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5610EB"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0EB" w:rsidRPr="00DD6229">
        <w:rPr>
          <w:rFonts w:ascii="Times New Roman" w:hAnsi="Times New Roman" w:cs="Times New Roman"/>
          <w:bCs/>
          <w:sz w:val="24"/>
          <w:szCs w:val="24"/>
        </w:rPr>
        <w:t>wskazany w fakturze.</w:t>
      </w:r>
      <w:r w:rsidR="0039460C" w:rsidRPr="00DD62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8044F7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Termin zapłaty wynagrodzenia wynosi </w:t>
      </w:r>
      <w:r w:rsidR="00460831" w:rsidRPr="00DD6229">
        <w:rPr>
          <w:rFonts w:ascii="Times New Roman" w:hAnsi="Times New Roman" w:cs="Times New Roman"/>
          <w:sz w:val="24"/>
          <w:szCs w:val="24"/>
        </w:rPr>
        <w:t>30</w:t>
      </w:r>
      <w:r w:rsidRPr="00DD6229">
        <w:rPr>
          <w:rFonts w:ascii="Times New Roman" w:hAnsi="Times New Roman" w:cs="Times New Roman"/>
          <w:sz w:val="24"/>
          <w:szCs w:val="24"/>
        </w:rPr>
        <w:t xml:space="preserve"> dni od dnia otrzymania faktury VAT przez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9460C" w:rsidRPr="00DD6229">
        <w:rPr>
          <w:rFonts w:ascii="Times New Roman" w:hAnsi="Times New Roman" w:cs="Times New Roman"/>
          <w:b/>
          <w:bCs/>
          <w:sz w:val="24"/>
          <w:szCs w:val="24"/>
        </w:rPr>
        <w:t>jąc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5FE2AA25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Za dzień zapłaty uwa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a si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dzień obci</w:t>
      </w:r>
      <w:r w:rsidR="0039460C" w:rsidRPr="00DD6229">
        <w:rPr>
          <w:rFonts w:ascii="Times New Roman" w:hAnsi="Times New Roman" w:cs="Times New Roman"/>
          <w:sz w:val="24"/>
          <w:szCs w:val="24"/>
        </w:rPr>
        <w:t>ąż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enia rachunku bankowego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39460C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15A6355F" w14:textId="77777777" w:rsidR="00EE5724" w:rsidRPr="00DD6229" w:rsidRDefault="00EE5724" w:rsidP="003946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Przelew wierzytelności przysługującej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>na podstawie niniejszej umowy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liwy jest wyłącznie po uzyskaniu zgody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C562EB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wyra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onej na piśmie pod</w:t>
      </w:r>
      <w:r w:rsidR="0039460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rygorem niewa</w:t>
      </w:r>
      <w:r w:rsidR="0039460C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ności.</w:t>
      </w:r>
    </w:p>
    <w:p w14:paraId="245A2E84" w14:textId="77777777" w:rsidR="0039460C" w:rsidRPr="00DD6229" w:rsidRDefault="0039460C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023F1" w14:textId="77777777" w:rsidR="00381804" w:rsidRDefault="0038180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ED344" w14:textId="77777777" w:rsidR="00381804" w:rsidRDefault="0038180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2621" w14:textId="240FA58D" w:rsidR="00EE5724" w:rsidRPr="00DD6229" w:rsidRDefault="00EE572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51E681D9" w14:textId="77777777" w:rsidR="006F4BD3" w:rsidRPr="00DD6229" w:rsidRDefault="006F4BD3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5513" w14:textId="77777777" w:rsidR="00EE5724" w:rsidRPr="00DD6229" w:rsidRDefault="00EE5724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(KARY UMOWNE, ODSZKODOWANIE UZUPEŁNIAJ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CE)</w:t>
      </w:r>
    </w:p>
    <w:p w14:paraId="749C7B50" w14:textId="77777777" w:rsidR="0039460C" w:rsidRPr="00DD6229" w:rsidRDefault="0039460C" w:rsidP="0039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39BDB" w14:textId="0FF31150" w:rsidR="00EE5724" w:rsidRPr="00DD6229" w:rsidRDefault="00EE5724" w:rsidP="008403D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Strony ustalają,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DD6229">
        <w:rPr>
          <w:rFonts w:ascii="Times New Roman" w:hAnsi="Times New Roman" w:cs="Times New Roman"/>
          <w:sz w:val="24"/>
          <w:szCs w:val="24"/>
        </w:rPr>
        <w:t xml:space="preserve">kary umowne </w:t>
      </w:r>
      <w:r w:rsidR="008403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6229">
        <w:rPr>
          <w:rFonts w:ascii="Times New Roman" w:hAnsi="Times New Roman" w:cs="Times New Roman"/>
          <w:sz w:val="24"/>
          <w:szCs w:val="24"/>
        </w:rPr>
        <w:t>w nast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pującej</w:t>
      </w:r>
      <w:r w:rsidR="008403D4">
        <w:rPr>
          <w:rFonts w:ascii="Times New Roman" w:hAnsi="Times New Roman" w:cs="Times New Roman"/>
          <w:sz w:val="24"/>
          <w:szCs w:val="24"/>
        </w:rPr>
        <w:t xml:space="preserve"> wysokości:</w:t>
      </w:r>
    </w:p>
    <w:p w14:paraId="6B146C35" w14:textId="77777777" w:rsidR="00EE5724" w:rsidRPr="00DD6229" w:rsidRDefault="00EE5724" w:rsidP="005E12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za zwłok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w wykonaniu umowy w terminie określonym w § 3 – za ka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dy rozpocz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ty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dzień zwłoki 0,2% wynagrodzenia umownego brutto wskazanego w § 8 ust.1;</w:t>
      </w:r>
    </w:p>
    <w:p w14:paraId="09881C87" w14:textId="77777777" w:rsidR="00EE5724" w:rsidRPr="00DD6229" w:rsidRDefault="00EE5724" w:rsidP="00E20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 przypadku odstąpienia od umowy w całości lub w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b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dącego nast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pstwem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niewykonania lub nienale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ytego wykonania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obowiązków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D435EE" w:rsidRPr="00DD6229">
        <w:rPr>
          <w:rFonts w:ascii="Times New Roman" w:hAnsi="Times New Roman" w:cs="Times New Roman"/>
          <w:sz w:val="24"/>
          <w:szCs w:val="24"/>
        </w:rPr>
        <w:br/>
      </w:r>
      <w:r w:rsidRPr="00DD6229">
        <w:rPr>
          <w:rFonts w:ascii="Times New Roman" w:hAnsi="Times New Roman" w:cs="Times New Roman"/>
          <w:sz w:val="24"/>
          <w:szCs w:val="24"/>
        </w:rPr>
        <w:t>o charakterze niepieni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nym,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cemu </w:t>
      </w:r>
      <w:r w:rsidRPr="00DD6229">
        <w:rPr>
          <w:rFonts w:ascii="Times New Roman" w:hAnsi="Times New Roman" w:cs="Times New Roman"/>
          <w:sz w:val="24"/>
          <w:szCs w:val="24"/>
        </w:rPr>
        <w:t>kar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umowną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 wysokości 10 % wynagrodzenia umownego brutto określonego w § 8 ust.1;</w:t>
      </w:r>
    </w:p>
    <w:p w14:paraId="45BB1C04" w14:textId="77777777" w:rsidR="00EE5724" w:rsidRPr="00DD6229" w:rsidRDefault="00EE5724" w:rsidP="00E20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za nieusuni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cie w terminie wady – za ka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dy rozpocz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="005D096F" w:rsidRPr="00DD6229">
        <w:rPr>
          <w:rFonts w:ascii="Times New Roman" w:hAnsi="Times New Roman" w:cs="Times New Roman"/>
          <w:sz w:val="24"/>
          <w:szCs w:val="24"/>
        </w:rPr>
        <w:t>ty dzień zwłoki 0,</w:t>
      </w:r>
      <w:r w:rsidRPr="00DD6229">
        <w:rPr>
          <w:rFonts w:ascii="Times New Roman" w:hAnsi="Times New Roman" w:cs="Times New Roman"/>
          <w:sz w:val="24"/>
          <w:szCs w:val="24"/>
        </w:rPr>
        <w:t>2%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wynagrodzenia umownego brutto wskazanego w § 8 ust.1.</w:t>
      </w:r>
    </w:p>
    <w:p w14:paraId="362EAF67" w14:textId="77777777" w:rsidR="00EE5724" w:rsidRPr="00DD6229" w:rsidRDefault="00EE5724" w:rsidP="005E12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wyra</w:t>
      </w:r>
      <w:r w:rsidR="00775D11" w:rsidRPr="00DD6229">
        <w:rPr>
          <w:rFonts w:ascii="Times New Roman" w:hAnsi="Times New Roman" w:cs="Times New Roman"/>
          <w:sz w:val="24"/>
          <w:szCs w:val="24"/>
        </w:rPr>
        <w:t>ża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z</w:t>
      </w:r>
      <w:r w:rsidRPr="00DD6229">
        <w:rPr>
          <w:rFonts w:ascii="Times New Roman" w:hAnsi="Times New Roman" w:cs="Times New Roman"/>
          <w:sz w:val="24"/>
          <w:szCs w:val="24"/>
        </w:rPr>
        <w:t>a zgod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na potrącenie naliczonych kar umownych z nale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nego mu</w:t>
      </w:r>
      <w:r w:rsidR="009323FC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wynagrodzenia.</w:t>
      </w:r>
    </w:p>
    <w:p w14:paraId="380BD61D" w14:textId="040E612B" w:rsidR="00EE5724" w:rsidRPr="00DD6229" w:rsidRDefault="00EE5724" w:rsidP="00E208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Strony ustalają,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DD6229">
        <w:rPr>
          <w:rFonts w:ascii="Times New Roman" w:hAnsi="Times New Roman" w:cs="Times New Roman"/>
          <w:sz w:val="24"/>
          <w:szCs w:val="24"/>
        </w:rPr>
        <w:t xml:space="preserve">odsetki ustawowe </w:t>
      </w:r>
      <w:r w:rsidR="008403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6229">
        <w:rPr>
          <w:rFonts w:ascii="Times New Roman" w:hAnsi="Times New Roman" w:cs="Times New Roman"/>
          <w:sz w:val="24"/>
          <w:szCs w:val="24"/>
        </w:rPr>
        <w:t>w przypadku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="009323FC" w:rsidRPr="00DD6229">
        <w:rPr>
          <w:rFonts w:ascii="Times New Roman" w:hAnsi="Times New Roman" w:cs="Times New Roman"/>
          <w:sz w:val="24"/>
          <w:szCs w:val="24"/>
        </w:rPr>
        <w:t>nieterminowej zapłaty</w:t>
      </w:r>
      <w:r w:rsidRPr="00DD6229">
        <w:rPr>
          <w:rFonts w:ascii="Times New Roman" w:hAnsi="Times New Roman" w:cs="Times New Roman"/>
          <w:sz w:val="24"/>
          <w:szCs w:val="24"/>
        </w:rPr>
        <w:t>.</w:t>
      </w:r>
    </w:p>
    <w:p w14:paraId="3921EC41" w14:textId="77777777" w:rsidR="00EE5724" w:rsidRPr="00DD6229" w:rsidRDefault="00EE5724" w:rsidP="00E208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przypadku poniesienia przez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Pr="00DD6229">
        <w:rPr>
          <w:rFonts w:ascii="Times New Roman" w:hAnsi="Times New Roman" w:cs="Times New Roman"/>
          <w:sz w:val="24"/>
          <w:szCs w:val="24"/>
        </w:rPr>
        <w:t>szkody przewy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szającej kar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umowną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jąc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DD6229">
        <w:rPr>
          <w:rFonts w:ascii="Times New Roman" w:hAnsi="Times New Roman" w:cs="Times New Roman"/>
          <w:sz w:val="24"/>
          <w:szCs w:val="24"/>
        </w:rPr>
        <w:t>ma prawo do odszkodowania przekraczającego wysokość kar umownych.</w:t>
      </w:r>
    </w:p>
    <w:p w14:paraId="38F494BC" w14:textId="77777777" w:rsidR="000E2CC5" w:rsidRPr="00DD6229" w:rsidRDefault="000E2CC5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06843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615CB252" w14:textId="77777777" w:rsidR="006F4BD3" w:rsidRPr="00DD6229" w:rsidRDefault="006F4BD3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1E7C7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(ODST</w:t>
      </w:r>
      <w:r w:rsidRPr="00DD6229">
        <w:rPr>
          <w:rFonts w:ascii="Times New Roman" w:hAnsi="Times New Roman" w:cs="Times New Roman"/>
          <w:sz w:val="24"/>
          <w:szCs w:val="24"/>
        </w:rPr>
        <w:t>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PIENIE OD UMOWY)</w:t>
      </w:r>
    </w:p>
    <w:p w14:paraId="61959E06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C3920" w14:textId="77777777" w:rsidR="00EE5724" w:rsidRPr="00DD6229" w:rsidRDefault="00EE5724" w:rsidP="0084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opóźnia si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wykonaniem umowy tak dalece, i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 nie jest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prawdopodobne,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eby zdołał wykonać ją w terminie, o którym mowa w § 3 umowy,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uprawniony jest bez wyznaczania terminu dodatkowego, do odstąpienia od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umowy w całości lub w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tak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przed upływem terminu, o którym mowa w § 3 umowy,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zachowując uprawnienie do naliczania kar umownych i odszkodowania przewy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szającego te</w:t>
      </w:r>
    </w:p>
    <w:p w14:paraId="72885E82" w14:textId="77777777" w:rsidR="00EE5724" w:rsidRPr="00DD6229" w:rsidRDefault="00EE5724" w:rsidP="0084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kary.</w:t>
      </w:r>
    </w:p>
    <w:p w14:paraId="749E91EA" w14:textId="77777777" w:rsidR="00E20818" w:rsidRPr="00DD6229" w:rsidRDefault="00E20818" w:rsidP="00E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0C568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6FB1E2F2" w14:textId="77777777" w:rsidR="006F4BD3" w:rsidRPr="00DD6229" w:rsidRDefault="006F4BD3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58A7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(ZMIANA UMOWY)</w:t>
      </w:r>
    </w:p>
    <w:p w14:paraId="6FC1B716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BE93" w14:textId="77777777" w:rsidR="00EE5724" w:rsidRPr="00DD6229" w:rsidRDefault="00EE5724" w:rsidP="005D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wykonanie umowy nie</w:t>
      </w:r>
    </w:p>
    <w:p w14:paraId="263109B6" w14:textId="77777777" w:rsidR="00EE5724" w:rsidRPr="00DD6229" w:rsidRDefault="00EE5724" w:rsidP="005D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y w interesie publicznym, czego nie mo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na było przewidzieć w chwili zawarcia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umowy,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e odstąpić od umowy w terminie 30 dni od powzi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cia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 xml:space="preserve">wiadomości o tych okolicznościach. W takim wypadku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>mo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e 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ądać jedynie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wynagrodzenia nale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>nego z tytułu wykonania cz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ści umowy.</w:t>
      </w:r>
    </w:p>
    <w:p w14:paraId="424E4BC8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E0821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54AB6FA" w14:textId="77777777" w:rsidR="006F4BD3" w:rsidRPr="00DD6229" w:rsidRDefault="006F4BD3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A5842" w14:textId="77777777" w:rsidR="00EE5724" w:rsidRPr="00DD6229" w:rsidRDefault="00EE5724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229">
        <w:rPr>
          <w:rFonts w:ascii="Times New Roman" w:hAnsi="Times New Roman" w:cs="Times New Roman"/>
          <w:b/>
          <w:bCs/>
          <w:sz w:val="24"/>
          <w:szCs w:val="24"/>
        </w:rPr>
        <w:t>(INNE POSTANOWIENIA)</w:t>
      </w:r>
    </w:p>
    <w:p w14:paraId="2AF8A1BD" w14:textId="77777777" w:rsidR="00E20818" w:rsidRPr="00DD6229" w:rsidRDefault="00E20818" w:rsidP="00E2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18742" w14:textId="77777777" w:rsidR="00EE5724" w:rsidRPr="00B1579F" w:rsidRDefault="00EE5724" w:rsidP="005E12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229">
        <w:rPr>
          <w:rFonts w:ascii="Times New Roman" w:hAnsi="Times New Roman" w:cs="Times New Roman"/>
          <w:sz w:val="24"/>
          <w:szCs w:val="24"/>
        </w:rPr>
        <w:t>Wykonawca podaje adres do korespondencji taki jak we wst</w:t>
      </w:r>
      <w:r w:rsidR="00C0266B" w:rsidRPr="00DD6229">
        <w:rPr>
          <w:rFonts w:ascii="Times New Roman" w:hAnsi="Times New Roman" w:cs="Times New Roman"/>
          <w:sz w:val="24"/>
          <w:szCs w:val="24"/>
        </w:rPr>
        <w:t>ę</w:t>
      </w:r>
      <w:r w:rsidRPr="00DD6229">
        <w:rPr>
          <w:rFonts w:ascii="Times New Roman" w:hAnsi="Times New Roman" w:cs="Times New Roman"/>
          <w:sz w:val="24"/>
          <w:szCs w:val="24"/>
        </w:rPr>
        <w:t>pie do umowy.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DD6229">
        <w:rPr>
          <w:rFonts w:ascii="Times New Roman" w:hAnsi="Times New Roman" w:cs="Times New Roman"/>
          <w:sz w:val="24"/>
          <w:szCs w:val="24"/>
        </w:rPr>
        <w:t xml:space="preserve">jest zobowiązany do powiadomienia 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DD6229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DD622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E20818" w:rsidRPr="00DD6229">
        <w:rPr>
          <w:rFonts w:ascii="Times New Roman" w:hAnsi="Times New Roman" w:cs="Times New Roman"/>
          <w:sz w:val="24"/>
          <w:szCs w:val="24"/>
        </w:rPr>
        <w:t>o każ</w:t>
      </w:r>
      <w:r w:rsidRPr="00DD6229">
        <w:rPr>
          <w:rFonts w:ascii="Times New Roman" w:hAnsi="Times New Roman" w:cs="Times New Roman"/>
          <w:sz w:val="24"/>
          <w:szCs w:val="24"/>
        </w:rPr>
        <w:t>dej zmianie na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piśmie pod rygorem bezskuteczności zawiadomienia. W przypadku zaniechania</w:t>
      </w:r>
      <w:r w:rsidR="00E20818" w:rsidRPr="00DD6229">
        <w:rPr>
          <w:rFonts w:ascii="Times New Roman" w:hAnsi="Times New Roman" w:cs="Times New Roman"/>
          <w:sz w:val="24"/>
          <w:szCs w:val="24"/>
        </w:rPr>
        <w:t xml:space="preserve"> </w:t>
      </w:r>
      <w:r w:rsidRPr="00DD6229">
        <w:rPr>
          <w:rFonts w:ascii="Times New Roman" w:hAnsi="Times New Roman" w:cs="Times New Roman"/>
          <w:sz w:val="24"/>
          <w:szCs w:val="24"/>
        </w:rPr>
        <w:t>powy</w:t>
      </w:r>
      <w:r w:rsidR="00E20818" w:rsidRPr="00DD6229">
        <w:rPr>
          <w:rFonts w:ascii="Times New Roman" w:hAnsi="Times New Roman" w:cs="Times New Roman"/>
          <w:sz w:val="24"/>
          <w:szCs w:val="24"/>
        </w:rPr>
        <w:t>ż</w:t>
      </w:r>
      <w:r w:rsidRPr="00DD6229">
        <w:rPr>
          <w:rFonts w:ascii="Times New Roman" w:hAnsi="Times New Roman" w:cs="Times New Roman"/>
          <w:sz w:val="24"/>
          <w:szCs w:val="24"/>
        </w:rPr>
        <w:t xml:space="preserve">szego </w:t>
      </w:r>
      <w:r w:rsidRPr="00B1579F">
        <w:rPr>
          <w:rFonts w:ascii="Times New Roman" w:hAnsi="Times New Roman" w:cs="Times New Roman"/>
          <w:sz w:val="24"/>
          <w:szCs w:val="24"/>
        </w:rPr>
        <w:t xml:space="preserve">korespondencja wysłana do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1579F">
        <w:rPr>
          <w:rFonts w:ascii="Times New Roman" w:hAnsi="Times New Roman" w:cs="Times New Roman"/>
          <w:sz w:val="24"/>
          <w:szCs w:val="24"/>
        </w:rPr>
        <w:t>uznana zostanie za skutecznie</w:t>
      </w:r>
      <w:r w:rsidR="00E20818" w:rsidRPr="00B1579F">
        <w:rPr>
          <w:rFonts w:ascii="Times New Roman" w:hAnsi="Times New Roman" w:cs="Times New Roman"/>
          <w:sz w:val="24"/>
          <w:szCs w:val="24"/>
        </w:rPr>
        <w:t xml:space="preserve"> </w:t>
      </w:r>
      <w:r w:rsidRPr="00B1579F">
        <w:rPr>
          <w:rFonts w:ascii="Times New Roman" w:hAnsi="Times New Roman" w:cs="Times New Roman"/>
          <w:sz w:val="24"/>
          <w:szCs w:val="24"/>
        </w:rPr>
        <w:t>dor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 xml:space="preserve">czoną, gdy zostanie wysłana na ostatni adres znany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cemu</w:t>
      </w:r>
      <w:r w:rsidRPr="00B1579F">
        <w:rPr>
          <w:rFonts w:ascii="Times New Roman" w:hAnsi="Times New Roman" w:cs="Times New Roman"/>
          <w:sz w:val="24"/>
          <w:szCs w:val="24"/>
        </w:rPr>
        <w:t>.</w:t>
      </w:r>
    </w:p>
    <w:p w14:paraId="7B8EC045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Do kontaktów stron wyznaczone są nast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>pujące osoby:</w:t>
      </w:r>
    </w:p>
    <w:p w14:paraId="2E731A58" w14:textId="54AD6BAD" w:rsidR="00EE5724" w:rsidRPr="00B1579F" w:rsidRDefault="00EE5724" w:rsidP="00E208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 xml:space="preserve">ze strony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E20818" w:rsidRPr="00B1579F">
        <w:rPr>
          <w:rFonts w:ascii="Times New Roman" w:hAnsi="Times New Roman" w:cs="Times New Roman"/>
          <w:sz w:val="24"/>
          <w:szCs w:val="24"/>
        </w:rPr>
        <w:t xml:space="preserve">– </w:t>
      </w:r>
      <w:r w:rsidR="00234415" w:rsidRPr="00B1579F">
        <w:rPr>
          <w:rFonts w:ascii="Times New Roman" w:hAnsi="Times New Roman" w:cs="Times New Roman"/>
          <w:sz w:val="24"/>
          <w:szCs w:val="24"/>
        </w:rPr>
        <w:t>……</w:t>
      </w:r>
      <w:r w:rsidR="00366ECD">
        <w:rPr>
          <w:rFonts w:ascii="Times New Roman" w:hAnsi="Times New Roman" w:cs="Times New Roman"/>
          <w:sz w:val="24"/>
          <w:szCs w:val="24"/>
        </w:rPr>
        <w:t>…</w:t>
      </w:r>
      <w:r w:rsidR="008845FD">
        <w:rPr>
          <w:rFonts w:ascii="Times New Roman" w:hAnsi="Times New Roman" w:cs="Times New Roman"/>
          <w:sz w:val="24"/>
          <w:szCs w:val="24"/>
        </w:rPr>
        <w:t>………</w:t>
      </w:r>
      <w:r w:rsidR="00366ECD">
        <w:rPr>
          <w:rFonts w:ascii="Times New Roman" w:hAnsi="Times New Roman" w:cs="Times New Roman"/>
          <w:sz w:val="24"/>
          <w:szCs w:val="24"/>
        </w:rPr>
        <w:t>……</w:t>
      </w:r>
      <w:r w:rsidR="00234415" w:rsidRPr="00B1579F">
        <w:rPr>
          <w:rFonts w:ascii="Times New Roman" w:hAnsi="Times New Roman" w:cs="Times New Roman"/>
          <w:sz w:val="24"/>
          <w:szCs w:val="24"/>
        </w:rPr>
        <w:t xml:space="preserve">……….. tel. </w:t>
      </w:r>
      <w:r w:rsidR="008845FD">
        <w:rPr>
          <w:rFonts w:ascii="Times New Roman" w:hAnsi="Times New Roman" w:cs="Times New Roman"/>
          <w:sz w:val="24"/>
          <w:szCs w:val="24"/>
        </w:rPr>
        <w:t>..</w:t>
      </w:r>
      <w:r w:rsidR="00234415" w:rsidRPr="00B1579F">
        <w:rPr>
          <w:rFonts w:ascii="Times New Roman" w:hAnsi="Times New Roman" w:cs="Times New Roman"/>
          <w:sz w:val="24"/>
          <w:szCs w:val="24"/>
        </w:rPr>
        <w:t>…</w:t>
      </w:r>
      <w:r w:rsidR="00366ECD">
        <w:rPr>
          <w:rFonts w:ascii="Times New Roman" w:hAnsi="Times New Roman" w:cs="Times New Roman"/>
          <w:sz w:val="24"/>
          <w:szCs w:val="24"/>
        </w:rPr>
        <w:t>…</w:t>
      </w:r>
      <w:r w:rsidR="00234415" w:rsidRPr="00B1579F">
        <w:rPr>
          <w:rFonts w:ascii="Times New Roman" w:hAnsi="Times New Roman" w:cs="Times New Roman"/>
          <w:sz w:val="24"/>
          <w:szCs w:val="24"/>
        </w:rPr>
        <w:t>………….</w:t>
      </w:r>
    </w:p>
    <w:p w14:paraId="10C65E70" w14:textId="1FB5DFCE" w:rsidR="00EE5724" w:rsidRPr="00B1579F" w:rsidRDefault="00EE5724" w:rsidP="00E208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 xml:space="preserve">ze strony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775D11" w:rsidRPr="00B1579F">
        <w:rPr>
          <w:rFonts w:ascii="Times New Roman" w:hAnsi="Times New Roman" w:cs="Times New Roman"/>
          <w:sz w:val="24"/>
          <w:szCs w:val="24"/>
        </w:rPr>
        <w:t xml:space="preserve">– </w:t>
      </w:r>
      <w:r w:rsidR="00A309C4" w:rsidRPr="00B1579F">
        <w:rPr>
          <w:rFonts w:ascii="Times New Roman" w:hAnsi="Times New Roman" w:cs="Times New Roman"/>
          <w:sz w:val="24"/>
          <w:szCs w:val="24"/>
        </w:rPr>
        <w:t>………</w:t>
      </w:r>
      <w:r w:rsidR="00366ECD">
        <w:rPr>
          <w:rFonts w:ascii="Times New Roman" w:hAnsi="Times New Roman" w:cs="Times New Roman"/>
          <w:sz w:val="24"/>
          <w:szCs w:val="24"/>
        </w:rPr>
        <w:t>…….</w:t>
      </w:r>
      <w:r w:rsidR="00A309C4" w:rsidRPr="00B1579F">
        <w:rPr>
          <w:rFonts w:ascii="Times New Roman" w:hAnsi="Times New Roman" w:cs="Times New Roman"/>
          <w:sz w:val="24"/>
          <w:szCs w:val="24"/>
        </w:rPr>
        <w:t>…</w:t>
      </w:r>
      <w:r w:rsidR="008845FD">
        <w:rPr>
          <w:rFonts w:ascii="Times New Roman" w:hAnsi="Times New Roman" w:cs="Times New Roman"/>
          <w:sz w:val="24"/>
          <w:szCs w:val="24"/>
        </w:rPr>
        <w:t>……….</w:t>
      </w:r>
      <w:r w:rsidR="00A309C4" w:rsidRPr="00B1579F">
        <w:rPr>
          <w:rFonts w:ascii="Times New Roman" w:hAnsi="Times New Roman" w:cs="Times New Roman"/>
          <w:sz w:val="24"/>
          <w:szCs w:val="24"/>
        </w:rPr>
        <w:t>…..</w:t>
      </w:r>
      <w:r w:rsidRPr="00B1579F">
        <w:rPr>
          <w:rFonts w:ascii="Times New Roman" w:hAnsi="Times New Roman" w:cs="Times New Roman"/>
          <w:sz w:val="24"/>
          <w:szCs w:val="24"/>
        </w:rPr>
        <w:t xml:space="preserve"> tel. </w:t>
      </w:r>
      <w:r w:rsidR="00A309C4" w:rsidRPr="00B1579F">
        <w:rPr>
          <w:rFonts w:ascii="Times New Roman" w:hAnsi="Times New Roman" w:cs="Times New Roman"/>
          <w:sz w:val="24"/>
          <w:szCs w:val="24"/>
        </w:rPr>
        <w:t>…</w:t>
      </w:r>
      <w:r w:rsidR="008845FD">
        <w:rPr>
          <w:rFonts w:ascii="Times New Roman" w:hAnsi="Times New Roman" w:cs="Times New Roman"/>
          <w:sz w:val="24"/>
          <w:szCs w:val="24"/>
        </w:rPr>
        <w:t>.…</w:t>
      </w:r>
      <w:r w:rsidR="00A309C4" w:rsidRPr="00B1579F">
        <w:rPr>
          <w:rFonts w:ascii="Times New Roman" w:hAnsi="Times New Roman" w:cs="Times New Roman"/>
          <w:sz w:val="24"/>
          <w:szCs w:val="24"/>
        </w:rPr>
        <w:t>……</w:t>
      </w:r>
      <w:r w:rsidR="00366ECD">
        <w:rPr>
          <w:rFonts w:ascii="Times New Roman" w:hAnsi="Times New Roman" w:cs="Times New Roman"/>
          <w:sz w:val="24"/>
          <w:szCs w:val="24"/>
        </w:rPr>
        <w:t>….</w:t>
      </w:r>
      <w:r w:rsidR="00A309C4" w:rsidRPr="00B1579F">
        <w:rPr>
          <w:rFonts w:ascii="Times New Roman" w:hAnsi="Times New Roman" w:cs="Times New Roman"/>
          <w:sz w:val="24"/>
          <w:szCs w:val="24"/>
        </w:rPr>
        <w:t>…….</w:t>
      </w:r>
    </w:p>
    <w:p w14:paraId="2521B892" w14:textId="50BDE2E2" w:rsidR="00EE5724" w:rsidRPr="00B1579F" w:rsidRDefault="00EE5724" w:rsidP="00E208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Niniejsza umowa podlega prawu polskiemu.</w:t>
      </w:r>
      <w:r w:rsidR="008845FD">
        <w:rPr>
          <w:rFonts w:ascii="Times New Roman" w:hAnsi="Times New Roman" w:cs="Times New Roman"/>
          <w:sz w:val="24"/>
          <w:szCs w:val="24"/>
        </w:rPr>
        <w:t>.</w:t>
      </w:r>
    </w:p>
    <w:p w14:paraId="19B27044" w14:textId="77777777" w:rsidR="00EE5724" w:rsidRPr="00B1579F" w:rsidRDefault="00EE5724" w:rsidP="005E12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prawa</w:t>
      </w:r>
      <w:r w:rsidR="00E20818" w:rsidRPr="00B1579F">
        <w:rPr>
          <w:rFonts w:ascii="Times New Roman" w:hAnsi="Times New Roman" w:cs="Times New Roman"/>
          <w:sz w:val="24"/>
          <w:szCs w:val="24"/>
        </w:rPr>
        <w:t xml:space="preserve"> </w:t>
      </w:r>
      <w:r w:rsidRPr="00B1579F">
        <w:rPr>
          <w:rFonts w:ascii="Times New Roman" w:hAnsi="Times New Roman" w:cs="Times New Roman"/>
          <w:sz w:val="24"/>
          <w:szCs w:val="24"/>
        </w:rPr>
        <w:t>powszechnie obowiązującego, w szczególności przepisy kodeksu cywilnego.</w:t>
      </w:r>
    </w:p>
    <w:p w14:paraId="6D898F28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Wszelkie zmiany treści umowy wymagają formy pisemnej pod rygorem niewa</w:t>
      </w:r>
      <w:r w:rsidR="00E20818" w:rsidRPr="00B1579F">
        <w:rPr>
          <w:rFonts w:ascii="Times New Roman" w:hAnsi="Times New Roman" w:cs="Times New Roman"/>
          <w:sz w:val="24"/>
          <w:szCs w:val="24"/>
        </w:rPr>
        <w:t>ż</w:t>
      </w:r>
      <w:r w:rsidRPr="00B1579F">
        <w:rPr>
          <w:rFonts w:ascii="Times New Roman" w:hAnsi="Times New Roman" w:cs="Times New Roman"/>
          <w:sz w:val="24"/>
          <w:szCs w:val="24"/>
        </w:rPr>
        <w:t>ności.</w:t>
      </w:r>
    </w:p>
    <w:p w14:paraId="5145E30C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Spory rozstrzygać b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>dzie właściwy ze wzgl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>du na siedzib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 xml:space="preserve"> Zamawiającego sąd.</w:t>
      </w:r>
    </w:p>
    <w:p w14:paraId="01242465" w14:textId="77777777" w:rsidR="00EE5724" w:rsidRPr="00B1579F" w:rsidRDefault="00EE5724" w:rsidP="00E208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Umow</w:t>
      </w:r>
      <w:r w:rsidR="00C0266B" w:rsidRPr="00B1579F">
        <w:rPr>
          <w:rFonts w:ascii="Times New Roman" w:hAnsi="Times New Roman" w:cs="Times New Roman"/>
          <w:sz w:val="24"/>
          <w:szCs w:val="24"/>
        </w:rPr>
        <w:t>ę</w:t>
      </w:r>
      <w:r w:rsidRPr="00B1579F">
        <w:rPr>
          <w:rFonts w:ascii="Times New Roman" w:hAnsi="Times New Roman" w:cs="Times New Roman"/>
          <w:sz w:val="24"/>
          <w:szCs w:val="24"/>
        </w:rPr>
        <w:t xml:space="preserve"> sporządzono w dwóch jednobrzmiących egzemplarzach po jednym dla ka</w:t>
      </w:r>
      <w:r w:rsidR="00E20818" w:rsidRPr="00B1579F">
        <w:rPr>
          <w:rFonts w:ascii="Times New Roman" w:hAnsi="Times New Roman" w:cs="Times New Roman"/>
          <w:sz w:val="24"/>
          <w:szCs w:val="24"/>
        </w:rPr>
        <w:t>ż</w:t>
      </w:r>
      <w:r w:rsidRPr="00B1579F">
        <w:rPr>
          <w:rFonts w:ascii="Times New Roman" w:hAnsi="Times New Roman" w:cs="Times New Roman"/>
          <w:sz w:val="24"/>
          <w:szCs w:val="24"/>
        </w:rPr>
        <w:t>dej</w:t>
      </w:r>
    </w:p>
    <w:p w14:paraId="6294F2C8" w14:textId="77777777" w:rsidR="00EE5724" w:rsidRPr="00B1579F" w:rsidRDefault="00EE5724" w:rsidP="005E1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sz w:val="24"/>
          <w:szCs w:val="24"/>
        </w:rPr>
        <w:t>ze stron.</w:t>
      </w:r>
    </w:p>
    <w:p w14:paraId="0732D66D" w14:textId="77777777" w:rsidR="00E20818" w:rsidRPr="00B1579F" w:rsidRDefault="00E20818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C487" w14:textId="77777777" w:rsidR="005E1280" w:rsidRPr="00B1579F" w:rsidRDefault="005E1280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839F9" w14:textId="77777777" w:rsidR="005E1280" w:rsidRPr="00B1579F" w:rsidRDefault="005E1280" w:rsidP="00E2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D182" w14:textId="77777777" w:rsidR="00E20818" w:rsidRPr="00B1579F" w:rsidRDefault="00EE5724" w:rsidP="00561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79F">
        <w:rPr>
          <w:rFonts w:ascii="Times New Roman" w:hAnsi="Times New Roman" w:cs="Times New Roman"/>
          <w:b/>
          <w:bCs/>
          <w:sz w:val="24"/>
          <w:szCs w:val="24"/>
        </w:rPr>
        <w:t>ZAMAWIA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818" w:rsidRPr="00B157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B1579F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E20818" w:rsidRPr="00B1579F" w:rsidSect="00CB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7D4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8F5156" w16cex:dateUtc="2024-02-19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7D4CE" w16cid:durableId="408F51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16"/>
    <w:multiLevelType w:val="hybridMultilevel"/>
    <w:tmpl w:val="DEF03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636D17"/>
    <w:multiLevelType w:val="hybridMultilevel"/>
    <w:tmpl w:val="218A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708"/>
    <w:multiLevelType w:val="hybridMultilevel"/>
    <w:tmpl w:val="B752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F534E"/>
    <w:multiLevelType w:val="hybridMultilevel"/>
    <w:tmpl w:val="59220A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3F53F9"/>
    <w:multiLevelType w:val="hybridMultilevel"/>
    <w:tmpl w:val="7D0E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6F1A"/>
    <w:multiLevelType w:val="hybridMultilevel"/>
    <w:tmpl w:val="2B30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2CEE"/>
    <w:multiLevelType w:val="hybridMultilevel"/>
    <w:tmpl w:val="A5761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250C3"/>
    <w:multiLevelType w:val="hybridMultilevel"/>
    <w:tmpl w:val="0E00628C"/>
    <w:lvl w:ilvl="0" w:tplc="12989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A3C30"/>
    <w:multiLevelType w:val="hybridMultilevel"/>
    <w:tmpl w:val="60029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168BA"/>
    <w:multiLevelType w:val="hybridMultilevel"/>
    <w:tmpl w:val="5E262D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F36ED7"/>
    <w:multiLevelType w:val="hybridMultilevel"/>
    <w:tmpl w:val="FC0E2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02B3D"/>
    <w:multiLevelType w:val="hybridMultilevel"/>
    <w:tmpl w:val="0BD2E7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44604F5"/>
    <w:multiLevelType w:val="hybridMultilevel"/>
    <w:tmpl w:val="8FF073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119C9"/>
    <w:multiLevelType w:val="hybridMultilevel"/>
    <w:tmpl w:val="C6F2C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9E70C6"/>
    <w:multiLevelType w:val="hybridMultilevel"/>
    <w:tmpl w:val="6D6679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BDB3235"/>
    <w:multiLevelType w:val="hybridMultilevel"/>
    <w:tmpl w:val="9BC6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87FD2"/>
    <w:multiLevelType w:val="hybridMultilevel"/>
    <w:tmpl w:val="E6C22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C7087"/>
    <w:multiLevelType w:val="hybridMultilevel"/>
    <w:tmpl w:val="99804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1C641A4"/>
    <w:multiLevelType w:val="hybridMultilevel"/>
    <w:tmpl w:val="E6D07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04D74"/>
    <w:multiLevelType w:val="hybridMultilevel"/>
    <w:tmpl w:val="462C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A01CD"/>
    <w:multiLevelType w:val="hybridMultilevel"/>
    <w:tmpl w:val="852C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F3D29"/>
    <w:multiLevelType w:val="hybridMultilevel"/>
    <w:tmpl w:val="20FCC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023ECB"/>
    <w:multiLevelType w:val="hybridMultilevel"/>
    <w:tmpl w:val="77E4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6"/>
  </w:num>
  <w:num w:numId="5">
    <w:abstractNumId w:val="8"/>
  </w:num>
  <w:num w:numId="6">
    <w:abstractNumId w:val="21"/>
  </w:num>
  <w:num w:numId="7">
    <w:abstractNumId w:val="0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19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5"/>
  </w:num>
  <w:num w:numId="20">
    <w:abstractNumId w:val="9"/>
  </w:num>
  <w:num w:numId="21">
    <w:abstractNumId w:val="18"/>
  </w:num>
  <w:num w:numId="22">
    <w:abstractNumId w:val="22"/>
  </w:num>
  <w:num w:numId="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Sendecki">
    <w15:presenceInfo w15:providerId="AD" w15:userId="S-1-5-21-528327649-4152574496-2325923807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24"/>
    <w:rsid w:val="000069B9"/>
    <w:rsid w:val="00073453"/>
    <w:rsid w:val="000C5E83"/>
    <w:rsid w:val="000E2CC5"/>
    <w:rsid w:val="000E47E5"/>
    <w:rsid w:val="000F18F5"/>
    <w:rsid w:val="0013223D"/>
    <w:rsid w:val="00144913"/>
    <w:rsid w:val="00163A1D"/>
    <w:rsid w:val="0017573F"/>
    <w:rsid w:val="001A1A6F"/>
    <w:rsid w:val="001A4FD4"/>
    <w:rsid w:val="001B25E2"/>
    <w:rsid w:val="001C2F1B"/>
    <w:rsid w:val="001D53CC"/>
    <w:rsid w:val="001E51DB"/>
    <w:rsid w:val="00220D74"/>
    <w:rsid w:val="002220C5"/>
    <w:rsid w:val="00234415"/>
    <w:rsid w:val="00262A57"/>
    <w:rsid w:val="00270B66"/>
    <w:rsid w:val="002B0161"/>
    <w:rsid w:val="002D1B24"/>
    <w:rsid w:val="002E436C"/>
    <w:rsid w:val="00353F7F"/>
    <w:rsid w:val="00366ECD"/>
    <w:rsid w:val="00381804"/>
    <w:rsid w:val="003844C6"/>
    <w:rsid w:val="00387E73"/>
    <w:rsid w:val="00390205"/>
    <w:rsid w:val="0039460C"/>
    <w:rsid w:val="003A6A70"/>
    <w:rsid w:val="003B6192"/>
    <w:rsid w:val="003C12C9"/>
    <w:rsid w:val="003E3CE9"/>
    <w:rsid w:val="003E458B"/>
    <w:rsid w:val="00402695"/>
    <w:rsid w:val="004131E3"/>
    <w:rsid w:val="0041348C"/>
    <w:rsid w:val="004349AA"/>
    <w:rsid w:val="00451BEF"/>
    <w:rsid w:val="0045352A"/>
    <w:rsid w:val="00460831"/>
    <w:rsid w:val="004A6C2B"/>
    <w:rsid w:val="004C7C8F"/>
    <w:rsid w:val="004D5EDF"/>
    <w:rsid w:val="00527BE9"/>
    <w:rsid w:val="00544277"/>
    <w:rsid w:val="005610EB"/>
    <w:rsid w:val="00570F04"/>
    <w:rsid w:val="00582630"/>
    <w:rsid w:val="00586F8F"/>
    <w:rsid w:val="00595719"/>
    <w:rsid w:val="005A3691"/>
    <w:rsid w:val="005D096F"/>
    <w:rsid w:val="005E1280"/>
    <w:rsid w:val="005E6C0D"/>
    <w:rsid w:val="006533DD"/>
    <w:rsid w:val="006F4BD3"/>
    <w:rsid w:val="006F7713"/>
    <w:rsid w:val="00714A7A"/>
    <w:rsid w:val="00775D11"/>
    <w:rsid w:val="007B1EDC"/>
    <w:rsid w:val="007B1FC4"/>
    <w:rsid w:val="00811B75"/>
    <w:rsid w:val="00823B28"/>
    <w:rsid w:val="008403D4"/>
    <w:rsid w:val="008451F8"/>
    <w:rsid w:val="00871ECD"/>
    <w:rsid w:val="00874417"/>
    <w:rsid w:val="00883DDF"/>
    <w:rsid w:val="008845FD"/>
    <w:rsid w:val="008A2FAE"/>
    <w:rsid w:val="008A35EA"/>
    <w:rsid w:val="008C0F8B"/>
    <w:rsid w:val="008C57E3"/>
    <w:rsid w:val="00906C05"/>
    <w:rsid w:val="00920DFD"/>
    <w:rsid w:val="00927EF9"/>
    <w:rsid w:val="009323FC"/>
    <w:rsid w:val="009357B8"/>
    <w:rsid w:val="00951143"/>
    <w:rsid w:val="009552D4"/>
    <w:rsid w:val="00985732"/>
    <w:rsid w:val="0098588C"/>
    <w:rsid w:val="009E067C"/>
    <w:rsid w:val="009E1D90"/>
    <w:rsid w:val="009E7BD0"/>
    <w:rsid w:val="00A309C4"/>
    <w:rsid w:val="00A4754B"/>
    <w:rsid w:val="00A56054"/>
    <w:rsid w:val="00A929AA"/>
    <w:rsid w:val="00AE5049"/>
    <w:rsid w:val="00AF6507"/>
    <w:rsid w:val="00B1579F"/>
    <w:rsid w:val="00B16860"/>
    <w:rsid w:val="00B17FA9"/>
    <w:rsid w:val="00B30C6E"/>
    <w:rsid w:val="00B61C80"/>
    <w:rsid w:val="00B66F54"/>
    <w:rsid w:val="00B74E8F"/>
    <w:rsid w:val="00B81D99"/>
    <w:rsid w:val="00B85F86"/>
    <w:rsid w:val="00C0266B"/>
    <w:rsid w:val="00C053A3"/>
    <w:rsid w:val="00C20C89"/>
    <w:rsid w:val="00C51020"/>
    <w:rsid w:val="00C562EB"/>
    <w:rsid w:val="00C72532"/>
    <w:rsid w:val="00C76F9E"/>
    <w:rsid w:val="00C95E98"/>
    <w:rsid w:val="00CB1BE3"/>
    <w:rsid w:val="00CB5380"/>
    <w:rsid w:val="00CB66FC"/>
    <w:rsid w:val="00CC224F"/>
    <w:rsid w:val="00D23F18"/>
    <w:rsid w:val="00D325E9"/>
    <w:rsid w:val="00D435EE"/>
    <w:rsid w:val="00D76D4D"/>
    <w:rsid w:val="00DA5223"/>
    <w:rsid w:val="00DC58EB"/>
    <w:rsid w:val="00DD0C1E"/>
    <w:rsid w:val="00DD6229"/>
    <w:rsid w:val="00DE2582"/>
    <w:rsid w:val="00DE5B66"/>
    <w:rsid w:val="00DE6D98"/>
    <w:rsid w:val="00DF5188"/>
    <w:rsid w:val="00E15E3A"/>
    <w:rsid w:val="00E20818"/>
    <w:rsid w:val="00E27888"/>
    <w:rsid w:val="00E3017C"/>
    <w:rsid w:val="00E601DD"/>
    <w:rsid w:val="00E7030E"/>
    <w:rsid w:val="00E93B0E"/>
    <w:rsid w:val="00EE5724"/>
    <w:rsid w:val="00EF343A"/>
    <w:rsid w:val="00EF63CF"/>
    <w:rsid w:val="00F03FE2"/>
    <w:rsid w:val="00F62BAE"/>
    <w:rsid w:val="00F631CD"/>
    <w:rsid w:val="00F64AA7"/>
    <w:rsid w:val="00F72F75"/>
    <w:rsid w:val="00F83BD1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E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54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62A57"/>
  </w:style>
  <w:style w:type="character" w:styleId="Odwoaniedokomentarza">
    <w:name w:val="annotation reference"/>
    <w:basedOn w:val="Domylnaczcionkaakapitu"/>
    <w:uiPriority w:val="99"/>
    <w:semiHidden/>
    <w:unhideWhenUsed/>
    <w:rsid w:val="004C7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E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54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62A57"/>
  </w:style>
  <w:style w:type="character" w:styleId="Odwoaniedokomentarza">
    <w:name w:val="annotation reference"/>
    <w:basedOn w:val="Domylnaczcionkaakapitu"/>
    <w:uiPriority w:val="99"/>
    <w:semiHidden/>
    <w:unhideWhenUsed/>
    <w:rsid w:val="004C7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A892-D912-42AE-9FB5-993DAFBA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5</cp:revision>
  <cp:lastPrinted>2024-02-19T10:04:00Z</cp:lastPrinted>
  <dcterms:created xsi:type="dcterms:W3CDTF">2024-02-20T11:17:00Z</dcterms:created>
  <dcterms:modified xsi:type="dcterms:W3CDTF">2024-02-22T11:42:00Z</dcterms:modified>
</cp:coreProperties>
</file>