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Pr="003E1127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14:paraId="4457CD8A" w14:textId="3E2C00F0" w:rsidR="007D6078" w:rsidRPr="003E1127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>Załącznik nr 1 do S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WZ</w:t>
      </w:r>
    </w:p>
    <w:p w14:paraId="01E93BE3" w14:textId="77777777" w:rsidR="00515A8A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>(formularz ofertowy)</w:t>
      </w:r>
    </w:p>
    <w:p w14:paraId="0A37501D" w14:textId="374103DC" w:rsidR="00B04296" w:rsidRPr="00515A8A" w:rsidRDefault="00515A8A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15A8A">
        <w:rPr>
          <w:rFonts w:asciiTheme="minorHAnsi" w:hAnsiTheme="minorHAnsi" w:cstheme="minorHAnsi"/>
          <w:b/>
          <w:color w:val="FF0000"/>
          <w:sz w:val="20"/>
          <w:szCs w:val="20"/>
        </w:rPr>
        <w:t>MODYFIKACJA Z DNIA 11.06.2024</w:t>
      </w:r>
      <w:r w:rsidR="007D6078" w:rsidRPr="00515A8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4B5ABA83" w14:textId="77777777" w:rsidR="00056D69" w:rsidRPr="003E1127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3E1127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3E1127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</w:t>
      </w:r>
      <w:r w:rsidR="00B04296" w:rsidRPr="003E112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29D6B04F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B43AD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0A6959E7" w14:textId="77777777" w:rsidR="007D6078" w:rsidRPr="003E1127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B6C7B" w14:textId="77777777" w:rsidR="00D81450" w:rsidRPr="003E1127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14:paraId="09B1DC8A" w14:textId="77777777" w:rsidR="004B44DF" w:rsidRPr="004B44DF" w:rsidRDefault="008A3EDD" w:rsidP="004B44D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lang w:val="x-none"/>
        </w:rPr>
      </w:pPr>
      <w:r w:rsidRPr="003E1127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3E1127">
        <w:rPr>
          <w:rFonts w:asciiTheme="minorHAnsi" w:hAnsiTheme="minorHAnsi" w:cstheme="minorHAnsi"/>
        </w:rPr>
        <w:t xml:space="preserve"> pn.:</w:t>
      </w:r>
      <w:r w:rsidR="007D6078" w:rsidRPr="003E1127">
        <w:rPr>
          <w:rFonts w:asciiTheme="minorHAnsi" w:hAnsiTheme="minorHAnsi" w:cstheme="minorHAnsi"/>
        </w:rPr>
        <w:t xml:space="preserve"> </w:t>
      </w:r>
      <w:bookmarkStart w:id="0" w:name="_Hlk125989205"/>
      <w:r w:rsidR="004B44DF" w:rsidRPr="004B44DF">
        <w:rPr>
          <w:rFonts w:asciiTheme="minorHAnsi" w:hAnsiTheme="minorHAnsi" w:cstheme="minorHAnsi"/>
          <w:b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14:paraId="000B384B" w14:textId="2CF67893" w:rsidR="00E41719" w:rsidRPr="004B44DF" w:rsidRDefault="00E41719" w:rsidP="004B44D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B39DA56" w14:textId="1C36956C" w:rsidR="00732824" w:rsidRPr="003E1127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Numer postępowania: GUM202</w:t>
      </w:r>
      <w:r w:rsidR="003E1127" w:rsidRPr="003E1127">
        <w:rPr>
          <w:rFonts w:asciiTheme="minorHAnsi" w:hAnsiTheme="minorHAnsi" w:cstheme="minorHAnsi"/>
          <w:b/>
        </w:rPr>
        <w:t>4</w:t>
      </w:r>
      <w:r w:rsidR="00AE1B9D" w:rsidRPr="003E1127">
        <w:rPr>
          <w:rFonts w:asciiTheme="minorHAnsi" w:hAnsiTheme="minorHAnsi" w:cstheme="minorHAnsi"/>
          <w:b/>
        </w:rPr>
        <w:t xml:space="preserve"> </w:t>
      </w:r>
      <w:r w:rsidRPr="003E1127">
        <w:rPr>
          <w:rFonts w:asciiTheme="minorHAnsi" w:hAnsiTheme="minorHAnsi" w:cstheme="minorHAnsi"/>
          <w:b/>
        </w:rPr>
        <w:t>ZP00</w:t>
      </w:r>
      <w:r w:rsidR="004B44DF">
        <w:rPr>
          <w:rFonts w:asciiTheme="minorHAnsi" w:hAnsiTheme="minorHAnsi" w:cstheme="minorHAnsi"/>
          <w:b/>
        </w:rPr>
        <w:t>47</w:t>
      </w:r>
    </w:p>
    <w:p w14:paraId="205B21CD" w14:textId="77777777" w:rsidR="00CB7875" w:rsidRPr="003E1127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My niżej podpisani:</w:t>
      </w:r>
    </w:p>
    <w:p w14:paraId="2E539A98" w14:textId="479AA996" w:rsidR="00CB7875" w:rsidRPr="003E1127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i/>
        </w:rPr>
        <w:t>(imię i nazwisko):</w:t>
      </w:r>
      <w:r w:rsidRPr="003E1127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3E1127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3E1127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3E1127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3E1127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3E1127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1368AB06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3E1127" w14:paraId="2DE3EF04" w14:textId="77777777" w:rsidTr="00D31C94">
        <w:tc>
          <w:tcPr>
            <w:tcW w:w="4536" w:type="dxa"/>
          </w:tcPr>
          <w:p w14:paraId="10A19710" w14:textId="0CC3D080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KRS:</w:t>
            </w:r>
            <w:r w:rsidR="007E11C3" w:rsidRPr="003E1127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6F710642" w:rsidR="00D81450" w:rsidRPr="003E1127" w:rsidRDefault="00C66E7C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BDO:</w:t>
            </w:r>
          </w:p>
        </w:tc>
      </w:tr>
      <w:tr w:rsidR="00D81450" w:rsidRPr="003E1127" w14:paraId="2CF61A9F" w14:textId="77777777" w:rsidTr="00D31C94">
        <w:tc>
          <w:tcPr>
            <w:tcW w:w="4536" w:type="dxa"/>
          </w:tcPr>
          <w:p w14:paraId="1E0C3463" w14:textId="4E14177D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telefonu:</w:t>
            </w:r>
            <w:r w:rsidR="007E11C3"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536BD664" w14:textId="6B3DFBCC" w:rsidR="00D81450" w:rsidRPr="003E1127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3E1127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0C92932E" w:rsidR="00D81450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Imię 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Nazwisko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nr telefonu  </w:t>
            </w:r>
          </w:p>
        </w:tc>
      </w:tr>
      <w:tr w:rsidR="00D81450" w:rsidRPr="003E1127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3E1127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3E1127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3E1127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3E1127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3E1127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3E1127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3E1127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3E1127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7704FE14" w14:textId="76BA169B" w:rsidR="00240A9B" w:rsidRPr="009E7907" w:rsidRDefault="00D81450" w:rsidP="009E7907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</w:t>
      </w:r>
    </w:p>
    <w:p w14:paraId="73FF5F71" w14:textId="26FD6B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238439" w14:textId="64945F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FE916F4" w14:textId="06C77A69" w:rsidR="003E1127" w:rsidRPr="003E1127" w:rsidRDefault="003E1127" w:rsidP="003E1127">
      <w:pPr>
        <w:numPr>
          <w:ilvl w:val="0"/>
          <w:numId w:val="3"/>
        </w:numPr>
        <w:tabs>
          <w:tab w:val="clear" w:pos="5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 xml:space="preserve">OFERUJEMY </w:t>
      </w:r>
      <w:r w:rsidRPr="003E1127">
        <w:rPr>
          <w:rFonts w:asciiTheme="minorHAnsi" w:hAnsiTheme="minorHAnsi" w:cstheme="minorHAnsi"/>
        </w:rPr>
        <w:t xml:space="preserve">realizację przedmiotowego zamówienia </w:t>
      </w:r>
      <w:r w:rsidRPr="003E1127">
        <w:rPr>
          <w:rFonts w:asciiTheme="minorHAnsi" w:hAnsiTheme="minorHAnsi" w:cstheme="minorHAnsi"/>
          <w:color w:val="000000"/>
        </w:rPr>
        <w:t xml:space="preserve">za: </w:t>
      </w:r>
      <w:r w:rsidR="009E7907">
        <w:rPr>
          <w:rFonts w:asciiTheme="minorHAnsi" w:hAnsiTheme="minorHAnsi" w:cstheme="minorHAnsi"/>
          <w:color w:val="000000"/>
        </w:rPr>
        <w:t>………………………………………</w:t>
      </w:r>
    </w:p>
    <w:p w14:paraId="52B43689" w14:textId="77777777" w:rsidR="00EC621C" w:rsidRDefault="00EC621C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1A816427" w14:textId="1D1FEADC" w:rsidR="003E1127" w:rsidRPr="003E1127" w:rsidRDefault="003E1127" w:rsidP="003E1127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 w:rsidRPr="003E1127">
        <w:rPr>
          <w:rFonts w:asciiTheme="minorHAnsi" w:hAnsiTheme="minorHAnsi" w:cstheme="minorHAnsi"/>
          <w:b/>
          <w:u w:val="single"/>
        </w:rPr>
        <w:lastRenderedPageBreak/>
        <w:t xml:space="preserve">ZAMÓWIENIE </w:t>
      </w:r>
      <w:r w:rsidR="004B44DF">
        <w:rPr>
          <w:rFonts w:asciiTheme="minorHAnsi" w:hAnsiTheme="minorHAnsi" w:cstheme="minorHAnsi"/>
          <w:b/>
          <w:u w:val="single"/>
        </w:rPr>
        <w:t>GWARANTOWANE</w:t>
      </w:r>
    </w:p>
    <w:p w14:paraId="2371144E" w14:textId="77777777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C66E7C" w:rsidRPr="003E1127" w14:paraId="46F0A234" w14:textId="77777777" w:rsidTr="003E1127">
        <w:trPr>
          <w:trHeight w:val="1551"/>
        </w:trPr>
        <w:tc>
          <w:tcPr>
            <w:tcW w:w="7508" w:type="dxa"/>
          </w:tcPr>
          <w:p w14:paraId="7CD7F552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3EB45D3" w14:textId="6A90F925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 w:rsidR="004B44DF" w:rsidRPr="00332065">
              <w:rPr>
                <w:rFonts w:ascii="Calibri" w:hAnsi="Calibri" w:cs="Arial"/>
                <w:b/>
              </w:rPr>
              <w:t>ryczałtową cenę brutto:</w:t>
            </w:r>
            <w:r w:rsidRPr="003E1127">
              <w:rPr>
                <w:rFonts w:asciiTheme="minorHAnsi" w:hAnsiTheme="minorHAnsi" w:cstheme="minorHAnsi"/>
              </w:rPr>
              <w:t xml:space="preserve"> …………………………………………………………</w:t>
            </w:r>
          </w:p>
          <w:p w14:paraId="36D9D6AD" w14:textId="77777777" w:rsidR="003E1127" w:rsidRPr="003E1127" w:rsidRDefault="003E1127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B8412FB" w14:textId="7DAD0590" w:rsidR="003E1127" w:rsidRPr="003E1127" w:rsidRDefault="003E1127" w:rsidP="003E11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>Łączna</w:t>
            </w:r>
            <w:r w:rsidR="004B44DF">
              <w:rPr>
                <w:rFonts w:asciiTheme="minorHAnsi" w:hAnsiTheme="minorHAnsi" w:cstheme="minorHAnsi"/>
                <w:b/>
              </w:rPr>
              <w:t xml:space="preserve"> </w:t>
            </w:r>
            <w:r w:rsidR="004B44DF" w:rsidRPr="00332065">
              <w:rPr>
                <w:rFonts w:ascii="Calibri" w:hAnsi="Calibri" w:cs="Arial"/>
                <w:b/>
              </w:rPr>
              <w:t>ryczałtową</w:t>
            </w:r>
            <w:r w:rsidR="004B44DF">
              <w:rPr>
                <w:rFonts w:asciiTheme="minorHAnsi" w:hAnsiTheme="minorHAnsi" w:cstheme="minorHAnsi"/>
                <w:b/>
              </w:rPr>
              <w:t xml:space="preserve"> cenę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B15880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256448" w14:textId="0F669233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rzeczowo-cenowym, stanowiącym integralną </w:t>
            </w:r>
            <w:r w:rsidR="003E11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>część oferty.</w:t>
            </w:r>
          </w:p>
        </w:tc>
      </w:tr>
    </w:tbl>
    <w:p w14:paraId="4B99056E" w14:textId="274D6FF2" w:rsidR="00D81450" w:rsidRPr="003E1127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CC5ACC" w14:textId="77777777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42BB92DB" w14:textId="30FDACB5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0ED76ABB" w14:textId="79264CA4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39CCA662" w14:textId="77777777" w:rsidR="003E1127" w:rsidRDefault="003E1127" w:rsidP="003E1127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27478F26" w14:textId="7BF943FA" w:rsidR="004B44DF" w:rsidRPr="003E1127" w:rsidRDefault="004B44DF" w:rsidP="004B44DF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PRZEWIDYWANY ZAKRES PRAC</w:t>
      </w:r>
    </w:p>
    <w:p w14:paraId="7F4B77F9" w14:textId="77777777" w:rsidR="004B44DF" w:rsidRPr="003E1127" w:rsidRDefault="004B44DF" w:rsidP="004B44D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4B44DF" w:rsidRPr="003E1127" w14:paraId="06A9A0C5" w14:textId="77777777" w:rsidTr="00E64CE1">
        <w:trPr>
          <w:trHeight w:val="1551"/>
        </w:trPr>
        <w:tc>
          <w:tcPr>
            <w:tcW w:w="7508" w:type="dxa"/>
          </w:tcPr>
          <w:p w14:paraId="0D467D20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43AFD3B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 w:rsidRPr="00332065">
              <w:rPr>
                <w:rFonts w:ascii="Calibri" w:hAnsi="Calibri" w:cs="Arial"/>
                <w:b/>
              </w:rPr>
              <w:t>ryczałtową cenę brutto:</w:t>
            </w:r>
            <w:r w:rsidRPr="003E1127">
              <w:rPr>
                <w:rFonts w:asciiTheme="minorHAnsi" w:hAnsiTheme="minorHAnsi" w:cstheme="minorHAnsi"/>
              </w:rPr>
              <w:t xml:space="preserve"> …………………………………………………………</w:t>
            </w:r>
          </w:p>
          <w:p w14:paraId="46119AA6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C66A075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>Łączna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32065">
              <w:rPr>
                <w:rFonts w:ascii="Calibri" w:hAnsi="Calibri" w:cs="Arial"/>
                <w:b/>
              </w:rPr>
              <w:t>ryczałtową</w:t>
            </w:r>
            <w:r>
              <w:rPr>
                <w:rFonts w:asciiTheme="minorHAnsi" w:hAnsiTheme="minorHAnsi" w:cstheme="minorHAnsi"/>
                <w:b/>
              </w:rPr>
              <w:t xml:space="preserve"> cenę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266D49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B7FFA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rzeczowo-cenowym, stanowiącym integralną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>część oferty.</w:t>
            </w:r>
          </w:p>
        </w:tc>
      </w:tr>
    </w:tbl>
    <w:p w14:paraId="3B85FE0C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43165C9E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3726EE17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6067C76F" w14:textId="085ACAD7" w:rsidR="003E1127" w:rsidRPr="003E1127" w:rsidRDefault="003E1127" w:rsidP="004B44DF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2CC5495C" w14:textId="543DF067" w:rsidR="003E1127" w:rsidRDefault="003E1127" w:rsidP="00EC621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673C8552" w14:textId="17D375D4" w:rsidR="00515A8A" w:rsidRDefault="00515A8A" w:rsidP="00EC621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bookmarkStart w:id="1" w:name="_GoBack"/>
      <w:bookmarkEnd w:id="1"/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E7907" w:rsidRPr="009E7907" w14:paraId="443DC396" w14:textId="77777777" w:rsidTr="009E7907">
        <w:trPr>
          <w:trHeight w:val="585"/>
        </w:trPr>
        <w:tc>
          <w:tcPr>
            <w:tcW w:w="9636" w:type="dxa"/>
            <w:shd w:val="clear" w:color="auto" w:fill="auto"/>
            <w:vAlign w:val="bottom"/>
          </w:tcPr>
          <w:p w14:paraId="2669368C" w14:textId="77777777" w:rsidR="009E7907" w:rsidRPr="009E7907" w:rsidRDefault="009E7907" w:rsidP="002C59C0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D5E7087" w14:textId="560BFE08" w:rsidR="009E7907" w:rsidRPr="009E7907" w:rsidRDefault="009E7907" w:rsidP="00515A8A">
            <w:pPr>
              <w:rPr>
                <w:rFonts w:ascii="Calibri" w:hAnsi="Calibri" w:cs="Calibri"/>
                <w:color w:val="FF0000"/>
              </w:rPr>
            </w:pPr>
            <w:r w:rsidRPr="009E7907">
              <w:rPr>
                <w:rFonts w:ascii="Calibri" w:eastAsia="Calibri" w:hAnsi="Calibri" w:cs="Calibri"/>
                <w:b/>
                <w:color w:val="FF0000"/>
              </w:rPr>
              <w:t>Doświadczenie osoby skierowanej do przeprowadzenia przeglądów instalacji</w:t>
            </w:r>
            <w:r w:rsidRPr="009E7907">
              <w:rPr>
                <w:rFonts w:ascii="Calibri" w:hAnsi="Calibri" w:cs="Calibri"/>
                <w:b/>
                <w:bCs/>
                <w:color w:val="FF0000"/>
                <w:lang w:eastAsia="x-none"/>
              </w:rPr>
              <w:t xml:space="preserve"> </w:t>
            </w:r>
            <w:r w:rsidRPr="009E7907">
              <w:rPr>
                <w:rFonts w:ascii="Calibri" w:hAnsi="Calibri" w:cs="Calibri"/>
                <w:color w:val="FF0000"/>
              </w:rPr>
              <w:t>:……………………………………………</w:t>
            </w:r>
          </w:p>
          <w:p w14:paraId="76574E1E" w14:textId="77777777" w:rsidR="009E7907" w:rsidRPr="009E7907" w:rsidRDefault="009E7907" w:rsidP="002C59C0">
            <w:pPr>
              <w:suppressAutoHyphens/>
              <w:spacing w:after="120"/>
              <w:jc w:val="center"/>
              <w:rPr>
                <w:rFonts w:ascii="Calibri" w:hAnsi="Calibri" w:cs="Calibri"/>
                <w:color w:val="FF0000"/>
              </w:rPr>
            </w:pPr>
            <w:r w:rsidRPr="009E7907">
              <w:rPr>
                <w:rFonts w:ascii="Calibri" w:hAnsi="Calibri" w:cs="Calibri"/>
                <w:color w:val="FF0000"/>
              </w:rPr>
              <w:t xml:space="preserve">                                                                                                                              /imię i nazwisko/</w:t>
            </w:r>
          </w:p>
          <w:tbl>
            <w:tblPr>
              <w:tblStyle w:val="Tabela-Siatka1"/>
              <w:tblW w:w="939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4111"/>
              <w:gridCol w:w="4600"/>
            </w:tblGrid>
            <w:tr w:rsidR="009E7907" w:rsidRPr="009E7907" w14:paraId="4F6CD622" w14:textId="77777777" w:rsidTr="009E7907">
              <w:trPr>
                <w:trHeight w:val="247"/>
                <w:jc w:val="center"/>
              </w:trPr>
              <w:tc>
                <w:tcPr>
                  <w:tcW w:w="679" w:type="dxa"/>
                  <w:shd w:val="pct5" w:color="auto" w:fill="auto"/>
                </w:tcPr>
                <w:p w14:paraId="109A6F1C" w14:textId="77777777" w:rsidR="009E7907" w:rsidRPr="009E7907" w:rsidRDefault="009E7907" w:rsidP="00515A8A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Lp.</w:t>
                  </w:r>
                </w:p>
              </w:tc>
              <w:tc>
                <w:tcPr>
                  <w:tcW w:w="8711" w:type="dxa"/>
                  <w:gridSpan w:val="2"/>
                  <w:shd w:val="pct5" w:color="auto" w:fill="auto"/>
                </w:tcPr>
                <w:p w14:paraId="0FA5319C" w14:textId="77777777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9E7907" w:rsidRPr="009E7907" w14:paraId="4032BD8E" w14:textId="77777777" w:rsidTr="009E7907">
              <w:trPr>
                <w:trHeight w:val="471"/>
                <w:jc w:val="center"/>
              </w:trPr>
              <w:tc>
                <w:tcPr>
                  <w:tcW w:w="679" w:type="dxa"/>
                </w:tcPr>
                <w:p w14:paraId="1D5FB37D" w14:textId="77777777" w:rsidR="009E7907" w:rsidRPr="009E7907" w:rsidRDefault="009E7907" w:rsidP="00515A8A">
                  <w:p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7B7593C7" w14:textId="5353B365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co najmniej </w:t>
                  </w:r>
                  <w:r w:rsidRPr="009E7907">
                    <w:rPr>
                      <w:rFonts w:asciiTheme="minorHAnsi" w:hAnsiTheme="minorHAnsi" w:cstheme="minorHAnsi"/>
                      <w:b/>
                      <w:color w:val="FF0000"/>
                    </w:rPr>
                    <w:t>50 przeglądów instalacji</w:t>
                  </w:r>
                </w:p>
              </w:tc>
              <w:tc>
                <w:tcPr>
                  <w:tcW w:w="4600" w:type="dxa"/>
                </w:tcPr>
                <w:p w14:paraId="68B34389" w14:textId="77777777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 tak       </w:t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nie</w:t>
                  </w:r>
                </w:p>
              </w:tc>
            </w:tr>
            <w:tr w:rsidR="009E7907" w:rsidRPr="009E7907" w14:paraId="28FE3049" w14:textId="77777777" w:rsidTr="009E7907">
              <w:trPr>
                <w:trHeight w:val="471"/>
                <w:jc w:val="center"/>
              </w:trPr>
              <w:tc>
                <w:tcPr>
                  <w:tcW w:w="679" w:type="dxa"/>
                </w:tcPr>
                <w:p w14:paraId="759EC1CE" w14:textId="77777777" w:rsidR="009E7907" w:rsidRPr="009E7907" w:rsidRDefault="009E7907" w:rsidP="00515A8A">
                  <w:p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667DF824" w14:textId="75969EAE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od </w:t>
                  </w:r>
                  <w:r w:rsidRPr="009E7907">
                    <w:rPr>
                      <w:rFonts w:asciiTheme="minorHAnsi" w:hAnsiTheme="minorHAnsi" w:cstheme="minorHAnsi"/>
                      <w:b/>
                      <w:color w:val="FF0000"/>
                    </w:rPr>
                    <w:t>51 do 100 przeglądów instalacji</w:t>
                  </w:r>
                </w:p>
              </w:tc>
              <w:tc>
                <w:tcPr>
                  <w:tcW w:w="4600" w:type="dxa"/>
                </w:tcPr>
                <w:p w14:paraId="09A5641C" w14:textId="77777777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 tak       </w:t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nie</w:t>
                  </w:r>
                </w:p>
              </w:tc>
            </w:tr>
            <w:tr w:rsidR="009E7907" w:rsidRPr="009E7907" w14:paraId="3C4A0019" w14:textId="77777777" w:rsidTr="009E7907">
              <w:trPr>
                <w:trHeight w:val="471"/>
                <w:jc w:val="center"/>
              </w:trPr>
              <w:tc>
                <w:tcPr>
                  <w:tcW w:w="679" w:type="dxa"/>
                </w:tcPr>
                <w:p w14:paraId="3A8F1725" w14:textId="77777777" w:rsidR="009E7907" w:rsidRPr="009E7907" w:rsidRDefault="009E7907" w:rsidP="00515A8A">
                  <w:p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1E77A9E1" w14:textId="273B25C9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 powyżej </w:t>
                  </w:r>
                  <w:r w:rsidRPr="009E7907">
                    <w:rPr>
                      <w:rFonts w:asciiTheme="minorHAnsi" w:hAnsiTheme="minorHAnsi" w:cstheme="minorHAnsi"/>
                      <w:b/>
                      <w:color w:val="FF0000"/>
                    </w:rPr>
                    <w:t>100 przeglądów instalacji</w:t>
                  </w:r>
                </w:p>
              </w:tc>
              <w:tc>
                <w:tcPr>
                  <w:tcW w:w="4600" w:type="dxa"/>
                </w:tcPr>
                <w:p w14:paraId="6FBCE27E" w14:textId="77777777" w:rsidR="009E7907" w:rsidRPr="009E7907" w:rsidRDefault="009E7907" w:rsidP="00515A8A">
                  <w:pPr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 xml:space="preserve"> tak       </w:t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sym w:font="Wingdings" w:char="F0A8"/>
                  </w:r>
                  <w:r w:rsidRPr="009E7907">
                    <w:rPr>
                      <w:rFonts w:asciiTheme="minorHAnsi" w:hAnsiTheme="minorHAnsi" w:cstheme="minorHAnsi"/>
                      <w:color w:val="FF0000"/>
                    </w:rPr>
                    <w:t>nie</w:t>
                  </w:r>
                </w:p>
              </w:tc>
            </w:tr>
          </w:tbl>
          <w:p w14:paraId="1B0FB274" w14:textId="0E5CC5D2" w:rsidR="009E7907" w:rsidRPr="009E7907" w:rsidRDefault="009E7907" w:rsidP="00515A8A">
            <w:pPr>
              <w:suppressAutoHyphens/>
              <w:spacing w:after="120"/>
              <w:rPr>
                <w:rFonts w:ascii="Calibri" w:hAnsi="Calibri" w:cs="Calibri"/>
                <w:color w:val="FF0000"/>
              </w:rPr>
            </w:pPr>
          </w:p>
        </w:tc>
      </w:tr>
      <w:tr w:rsidR="009E7907" w:rsidRPr="009E7907" w14:paraId="75B7BDE9" w14:textId="77777777" w:rsidTr="009E7907">
        <w:trPr>
          <w:trHeight w:val="585"/>
        </w:trPr>
        <w:tc>
          <w:tcPr>
            <w:tcW w:w="9636" w:type="dxa"/>
            <w:shd w:val="clear" w:color="auto" w:fill="auto"/>
            <w:vAlign w:val="bottom"/>
          </w:tcPr>
          <w:p w14:paraId="2102710D" w14:textId="2DBF0D5C" w:rsidR="009E7907" w:rsidRPr="009E7907" w:rsidRDefault="009E7907" w:rsidP="002C59C0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E7907">
              <w:rPr>
                <w:rFonts w:ascii="Calibri" w:hAnsi="Calibri" w:cs="Calibri"/>
                <w:color w:val="FF0000"/>
              </w:rPr>
              <w:t>Jeżeli Wykonawca nie wskaże żadnej osoby lub jej doświadczenia co najmniej w w/w zakresie, Wykonawca otrzyma 0 punktów.</w:t>
            </w:r>
          </w:p>
        </w:tc>
      </w:tr>
    </w:tbl>
    <w:p w14:paraId="6297588F" w14:textId="77777777" w:rsidR="00515A8A" w:rsidRPr="003E1127" w:rsidRDefault="00515A8A" w:rsidP="00EC621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20D091F" w14:textId="07A602EB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3E1127">
        <w:rPr>
          <w:rFonts w:asciiTheme="minorHAnsi" w:hAnsiTheme="minorHAnsi" w:cstheme="minorHAnsi"/>
        </w:rPr>
        <w:t xml:space="preserve"> i </w:t>
      </w:r>
      <w:r w:rsidRPr="003E1127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bCs/>
        </w:rPr>
        <w:t xml:space="preserve">że </w:t>
      </w:r>
      <w:r w:rsidRPr="003E1127">
        <w:rPr>
          <w:rFonts w:asciiTheme="minorHAnsi" w:hAnsiTheme="minorHAnsi" w:cstheme="minorHAnsi"/>
        </w:rPr>
        <w:t>w cenie naszej oferty zostały uwzględnione wszystkie koszty</w:t>
      </w:r>
      <w:r w:rsidRPr="003E1127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3E1127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3E1127">
        <w:rPr>
          <w:rFonts w:asciiTheme="minorHAnsi" w:hAnsiTheme="minorHAnsi" w:cstheme="minorHAnsi"/>
        </w:rPr>
        <w:t>.</w:t>
      </w:r>
    </w:p>
    <w:p w14:paraId="433436A5" w14:textId="6515DB43" w:rsidR="00240A9B" w:rsidRPr="00EC621C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>OŚWIADCZAMY,</w:t>
      </w:r>
      <w:r w:rsidRPr="003E1127">
        <w:rPr>
          <w:rFonts w:asciiTheme="minorHAnsi" w:hAnsiTheme="minorHAnsi" w:cstheme="minorHAnsi"/>
        </w:rPr>
        <w:t xml:space="preserve"> że zamówienie będziemy wykonywać w</w:t>
      </w:r>
      <w:r w:rsidR="00AC271D" w:rsidRPr="003E1127">
        <w:rPr>
          <w:rFonts w:asciiTheme="minorHAnsi" w:hAnsiTheme="minorHAnsi" w:cstheme="minorHAnsi"/>
        </w:rPr>
        <w:t xml:space="preserve"> terminie określonym w rozdz</w:t>
      </w:r>
      <w:r w:rsidR="00AC271D" w:rsidRPr="003E1127">
        <w:rPr>
          <w:rFonts w:asciiTheme="minorHAnsi" w:hAnsiTheme="minorHAnsi" w:cstheme="minorHAnsi"/>
          <w:color w:val="FF0000"/>
        </w:rPr>
        <w:t xml:space="preserve">. </w:t>
      </w:r>
      <w:r w:rsidR="00AC271D" w:rsidRPr="00EC621C">
        <w:rPr>
          <w:rFonts w:asciiTheme="minorHAnsi" w:hAnsiTheme="minorHAnsi" w:cstheme="minorHAnsi"/>
        </w:rPr>
        <w:t>IV</w:t>
      </w:r>
      <w:r w:rsidRPr="00EC621C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3E112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3E1127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3E1127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3E1127">
        <w:rPr>
          <w:rFonts w:asciiTheme="minorHAnsi" w:hAnsiTheme="minorHAnsi" w:cstheme="minorHAnsi"/>
        </w:rPr>
        <w:t>od których dane osobowe bezpośrednio lub pośrednio pozyskaliśmy</w:t>
      </w:r>
      <w:r w:rsidRPr="003E1127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E1127">
        <w:rPr>
          <w:rFonts w:asciiTheme="minorHAnsi" w:hAnsiTheme="minorHAnsi" w:cstheme="minorHAnsi"/>
        </w:rPr>
        <w:t>.*)</w:t>
      </w:r>
    </w:p>
    <w:p w14:paraId="4DDBEF00" w14:textId="44774F2C" w:rsidR="00AD1E4C" w:rsidRPr="003E1127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3E1127">
        <w:rPr>
          <w:rFonts w:asciiTheme="minorHAnsi" w:hAnsiTheme="minorHAnsi" w:cstheme="minorHAnsi"/>
        </w:rPr>
        <w:t>na czas wskazany w Specyfikacji Warunków Zamówienia.</w:t>
      </w:r>
    </w:p>
    <w:p w14:paraId="533FD714" w14:textId="77777777" w:rsidR="005C7C6D" w:rsidRPr="003E1127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49F7E0CE" w14:textId="77777777" w:rsidR="00567B5F" w:rsidRPr="003E1127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</w:t>
      </w:r>
      <w:r w:rsidR="00567B5F" w:rsidRPr="003E1127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3E1127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3E1127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7A7C82EB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14:paraId="0FB78278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23A5BDFB" w14:textId="13352FEE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14:paraId="29C85465" w14:textId="35D22743" w:rsidR="00AD1E4C" w:rsidRPr="003E1127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eastAsia="Calibri" w:hAnsiTheme="minorHAnsi" w:cstheme="minorHAnsi"/>
        </w:rPr>
        <w:t xml:space="preserve">**) </w:t>
      </w:r>
      <w:r w:rsidRPr="003E1127">
        <w:rPr>
          <w:rFonts w:asciiTheme="minorHAnsi" w:hAnsiTheme="minorHAnsi" w:cstheme="minorHAnsi"/>
        </w:rPr>
        <w:t>wypełnić jeżeli dotyczy</w:t>
      </w:r>
    </w:p>
    <w:p w14:paraId="5A390729" w14:textId="58D49738" w:rsidR="00C66E7C" w:rsidRPr="003E1127" w:rsidRDefault="00C66E7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BA2BB0" w14:textId="3696A05C" w:rsidR="00C66E7C" w:rsidRPr="003E1127" w:rsidRDefault="00C66E7C" w:rsidP="00C66E7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3E1127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4463FA11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 </w:t>
      </w:r>
      <w:r w:rsidR="00AD1E4C" w:rsidRPr="003E1127">
        <w:rPr>
          <w:rFonts w:asciiTheme="minorHAnsi" w:hAnsiTheme="minorHAnsi" w:cstheme="minorHAnsi"/>
        </w:rPr>
        <w:t xml:space="preserve">- załącznik nr </w:t>
      </w:r>
    </w:p>
    <w:p w14:paraId="1804E046" w14:textId="786FFDA6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</w:t>
      </w:r>
      <w:r w:rsidR="00D01659" w:rsidRPr="003E1127">
        <w:rPr>
          <w:rFonts w:asciiTheme="minorHAnsi" w:hAnsiTheme="minorHAnsi" w:cstheme="minorHAnsi"/>
        </w:rPr>
        <w:t>-</w:t>
      </w:r>
      <w:r w:rsidR="00AD1E4C" w:rsidRPr="003E1127">
        <w:rPr>
          <w:rFonts w:asciiTheme="minorHAnsi" w:hAnsiTheme="minorHAnsi" w:cstheme="minorHAnsi"/>
        </w:rPr>
        <w:t xml:space="preserve"> załącznik nr </w:t>
      </w:r>
    </w:p>
    <w:p w14:paraId="745E5162" w14:textId="73DCEDF9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Pr="003E1127">
        <w:rPr>
          <w:rFonts w:asciiTheme="minorHAnsi" w:hAnsiTheme="minorHAnsi" w:cstheme="minorHAnsi"/>
        </w:rPr>
        <w:t xml:space="preserve"> </w:t>
      </w:r>
      <w:r w:rsidR="00300664" w:rsidRPr="003E1127">
        <w:rPr>
          <w:rFonts w:asciiTheme="minorHAnsi" w:hAnsiTheme="minorHAnsi" w:cstheme="minorHAnsi"/>
        </w:rPr>
        <w:t xml:space="preserve">- załącznik nr </w:t>
      </w:r>
    </w:p>
    <w:p w14:paraId="364A2E35" w14:textId="38B0BE0D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="006D68E4" w:rsidRPr="003E1127">
        <w:rPr>
          <w:rFonts w:asciiTheme="minorHAnsi" w:hAnsiTheme="minorHAnsi" w:cstheme="minorHAnsi"/>
        </w:rPr>
        <w:t xml:space="preserve"> </w:t>
      </w:r>
      <w:r w:rsidRPr="003E1127">
        <w:rPr>
          <w:rFonts w:asciiTheme="minorHAnsi" w:hAnsiTheme="minorHAnsi" w:cstheme="minorHAnsi"/>
        </w:rPr>
        <w:t xml:space="preserve">  </w:t>
      </w:r>
      <w:r w:rsidR="00D01659" w:rsidRPr="003E1127">
        <w:rPr>
          <w:rFonts w:asciiTheme="minorHAnsi" w:hAnsiTheme="minorHAnsi" w:cstheme="minorHAnsi"/>
        </w:rPr>
        <w:t>-</w:t>
      </w:r>
      <w:r w:rsidR="00300664" w:rsidRPr="003E1127">
        <w:rPr>
          <w:rFonts w:asciiTheme="minorHAnsi" w:hAnsiTheme="minorHAnsi" w:cstheme="minorHAnsi"/>
        </w:rPr>
        <w:t xml:space="preserve"> załącznik nr </w:t>
      </w:r>
    </w:p>
    <w:p w14:paraId="474DB042" w14:textId="4D76D47B" w:rsidR="00451685" w:rsidRPr="003E1127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i/>
        </w:rPr>
      </w:pPr>
    </w:p>
    <w:p w14:paraId="08CE6F91" w14:textId="190D34D5" w:rsidR="00875B3D" w:rsidRPr="003E1127" w:rsidRDefault="00B0429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3E1127">
        <w:rPr>
          <w:rFonts w:asciiTheme="minorHAnsi" w:hAnsiTheme="minorHAnsi" w:cstheme="minorHAnsi"/>
          <w:i/>
          <w:iCs/>
        </w:rPr>
        <w:t>*) jeżeli nie dotyczy -  skreślić</w:t>
      </w:r>
    </w:p>
    <w:sectPr w:rsidR="00875B3D" w:rsidRPr="003E1127" w:rsidSect="003E1127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9AD" w14:textId="77777777" w:rsidR="009202D4" w:rsidRDefault="009202D4" w:rsidP="00711A91">
      <w:r>
        <w:separator/>
      </w:r>
    </w:p>
  </w:endnote>
  <w:endnote w:type="continuationSeparator" w:id="0">
    <w:p w14:paraId="7672B17F" w14:textId="77777777" w:rsidR="009202D4" w:rsidRDefault="009202D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917C" w14:textId="77777777" w:rsidR="009202D4" w:rsidRDefault="009202D4" w:rsidP="00711A91">
      <w:r>
        <w:separator/>
      </w:r>
    </w:p>
  </w:footnote>
  <w:footnote w:type="continuationSeparator" w:id="0">
    <w:p w14:paraId="5FE808DE" w14:textId="77777777" w:rsidR="009202D4" w:rsidRDefault="009202D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224FDA2B" w:rsidR="00A71143" w:rsidRDefault="00A71143" w:rsidP="00A71143">
      <w:pPr>
        <w:pStyle w:val="Tekstprzypisudolnego"/>
      </w:pPr>
    </w:p>
    <w:p w14:paraId="6C717B49" w14:textId="77777777" w:rsidR="003E1127" w:rsidRDefault="003E1127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5426B28A"/>
    <w:lvl w:ilvl="0" w:tplc="E9E47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72EB7"/>
    <w:rsid w:val="00084EC9"/>
    <w:rsid w:val="000A216F"/>
    <w:rsid w:val="000D4775"/>
    <w:rsid w:val="000D6E16"/>
    <w:rsid w:val="000E09FB"/>
    <w:rsid w:val="000E5680"/>
    <w:rsid w:val="000F7707"/>
    <w:rsid w:val="0010746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C579F"/>
    <w:rsid w:val="001D064E"/>
    <w:rsid w:val="001D2615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E1127"/>
    <w:rsid w:val="003F2E0D"/>
    <w:rsid w:val="003F7BBE"/>
    <w:rsid w:val="004102EA"/>
    <w:rsid w:val="00437A88"/>
    <w:rsid w:val="00451685"/>
    <w:rsid w:val="004974BE"/>
    <w:rsid w:val="004B44DF"/>
    <w:rsid w:val="004C409D"/>
    <w:rsid w:val="004F35EE"/>
    <w:rsid w:val="00515A8A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17676"/>
    <w:rsid w:val="00653C1B"/>
    <w:rsid w:val="006901D9"/>
    <w:rsid w:val="006A4102"/>
    <w:rsid w:val="006A5129"/>
    <w:rsid w:val="006B16C8"/>
    <w:rsid w:val="006B44D8"/>
    <w:rsid w:val="006D4B4C"/>
    <w:rsid w:val="006D68E4"/>
    <w:rsid w:val="006E0C36"/>
    <w:rsid w:val="006E5229"/>
    <w:rsid w:val="006E6444"/>
    <w:rsid w:val="00711A91"/>
    <w:rsid w:val="007127BB"/>
    <w:rsid w:val="00713018"/>
    <w:rsid w:val="007174D5"/>
    <w:rsid w:val="00732824"/>
    <w:rsid w:val="00734C38"/>
    <w:rsid w:val="00736CBF"/>
    <w:rsid w:val="0076440F"/>
    <w:rsid w:val="007714B5"/>
    <w:rsid w:val="00783E6C"/>
    <w:rsid w:val="007873FF"/>
    <w:rsid w:val="0079521F"/>
    <w:rsid w:val="007A1294"/>
    <w:rsid w:val="007A4FF1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04C6"/>
    <w:rsid w:val="008D3FC7"/>
    <w:rsid w:val="009202D4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9E7907"/>
    <w:rsid w:val="00A00E43"/>
    <w:rsid w:val="00A22EA3"/>
    <w:rsid w:val="00A4063F"/>
    <w:rsid w:val="00A4340F"/>
    <w:rsid w:val="00A43665"/>
    <w:rsid w:val="00A644BB"/>
    <w:rsid w:val="00A71143"/>
    <w:rsid w:val="00A947E1"/>
    <w:rsid w:val="00AB0F61"/>
    <w:rsid w:val="00AB2E07"/>
    <w:rsid w:val="00AC271D"/>
    <w:rsid w:val="00AD1E4C"/>
    <w:rsid w:val="00AE1B9D"/>
    <w:rsid w:val="00B04296"/>
    <w:rsid w:val="00B17375"/>
    <w:rsid w:val="00B807AA"/>
    <w:rsid w:val="00B94821"/>
    <w:rsid w:val="00B962A1"/>
    <w:rsid w:val="00B97BCA"/>
    <w:rsid w:val="00BB69BF"/>
    <w:rsid w:val="00BD74F4"/>
    <w:rsid w:val="00C220BE"/>
    <w:rsid w:val="00C312CC"/>
    <w:rsid w:val="00C66E7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E0A53"/>
    <w:rsid w:val="00DF1A14"/>
    <w:rsid w:val="00DF33BB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3084"/>
    <w:rsid w:val="00E96C82"/>
    <w:rsid w:val="00EB38ED"/>
    <w:rsid w:val="00EC4258"/>
    <w:rsid w:val="00EC621C"/>
    <w:rsid w:val="00ED4E5B"/>
    <w:rsid w:val="00EE02A9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15A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DA303-8460-43E6-8818-6594665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2024-06-11T07:46:00Z</dcterms:created>
  <dcterms:modified xsi:type="dcterms:W3CDTF">2024-06-11T07:46:00Z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