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5D4F3A" w14:paraId="504BB4F5" w14:textId="77777777" w:rsidTr="00E349DC">
        <w:tc>
          <w:tcPr>
            <w:tcW w:w="7655" w:type="dxa"/>
          </w:tcPr>
          <w:p w14:paraId="3D005711" w14:textId="77777777" w:rsidR="00292F26" w:rsidRPr="00595D6A" w:rsidRDefault="00292F26" w:rsidP="00E349DC">
            <w:pPr>
              <w:pStyle w:val="Bezodstpw"/>
              <w:rPr>
                <w:rFonts w:ascii="Arial" w:eastAsia="Tahoma" w:hAnsi="Arial" w:cs="Arial"/>
                <w:sz w:val="10"/>
                <w:szCs w:val="10"/>
              </w:rPr>
            </w:pPr>
          </w:p>
          <w:p w14:paraId="4D1F6C8C" w14:textId="2D940AA1" w:rsidR="00290DAF" w:rsidRPr="005D4F3A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5D4F3A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5B2CB5">
              <w:rPr>
                <w:rFonts w:ascii="Arial" w:eastAsia="Tahoma" w:hAnsi="Arial" w:cs="Arial"/>
                <w:sz w:val="20"/>
                <w:szCs w:val="20"/>
              </w:rPr>
              <w:t>44/1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5D4F3A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5D4F3A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5D4F3A" w:rsidRDefault="00C34D81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994108C" w14:textId="65D152AB" w:rsidR="0067588A" w:rsidRPr="005D4F3A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</w:t>
            </w:r>
            <w:r w:rsidR="005D4F3A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5B2CB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B51867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5D4F3A" w14:paraId="27E56803" w14:textId="77777777" w:rsidTr="00E349DC">
        <w:tc>
          <w:tcPr>
            <w:tcW w:w="7655" w:type="dxa"/>
          </w:tcPr>
          <w:p w14:paraId="3BEE4DAD" w14:textId="77777777" w:rsidR="00331E34" w:rsidRPr="005D4F3A" w:rsidRDefault="00331E34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26B473" w14:textId="77777777" w:rsidR="00E349DC" w:rsidRPr="005D4F3A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FCA4" w14:textId="1B856B78" w:rsidR="004D23FA" w:rsidRPr="005D4F3A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595D6A" w:rsidRDefault="00290DAF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7BADBA45" w14:textId="77777777" w:rsidR="00214EAD" w:rsidRPr="00595D6A" w:rsidRDefault="00214EAD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739058E7" w14:textId="1C292E78" w:rsidR="00734BD7" w:rsidRPr="005D4F3A" w:rsidRDefault="00321083" w:rsidP="00292F26">
      <w:pPr>
        <w:pStyle w:val="Bezodstpw"/>
        <w:jc w:val="both"/>
        <w:rPr>
          <w:rFonts w:ascii="Arial" w:eastAsia="Calibri" w:hAnsi="Arial" w:cs="Arial"/>
          <w:bCs/>
          <w:i/>
          <w:iCs/>
          <w:noProof/>
          <w:sz w:val="20"/>
          <w:szCs w:val="20"/>
        </w:rPr>
      </w:pPr>
      <w:r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B2CB5">
        <w:rPr>
          <w:rFonts w:ascii="Arial" w:hAnsi="Arial" w:cs="Arial"/>
          <w:b/>
          <w:i/>
          <w:iCs/>
          <w:sz w:val="20"/>
          <w:szCs w:val="20"/>
        </w:rPr>
        <w:t xml:space="preserve">Dostawa sprzętu jednorazowego i wielorazowego dla Szpitala powiatowego w Zawierciu </w:t>
      </w:r>
    </w:p>
    <w:p w14:paraId="256387B4" w14:textId="77777777" w:rsidR="00331E34" w:rsidRPr="00595D6A" w:rsidRDefault="00331E34" w:rsidP="00E349DC">
      <w:pPr>
        <w:pStyle w:val="Bezodstpw"/>
        <w:rPr>
          <w:rFonts w:ascii="Arial" w:hAnsi="Arial" w:cs="Arial"/>
          <w:color w:val="000000"/>
          <w:sz w:val="14"/>
          <w:szCs w:val="14"/>
          <w:lang w:eastAsia="pl-PL"/>
        </w:rPr>
      </w:pPr>
    </w:p>
    <w:p w14:paraId="0CE45170" w14:textId="23E8F7DC" w:rsidR="00214EAD" w:rsidRPr="005D4F3A" w:rsidRDefault="000478E3" w:rsidP="00BA3090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F3A">
        <w:rPr>
          <w:rFonts w:ascii="Arial" w:hAnsi="Arial" w:cs="Arial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5D4F3A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395F47" w14:textId="77777777" w:rsidR="005D4F3A" w:rsidRPr="005B2CB5" w:rsidRDefault="003F73A6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Pytanie nr 1</w:t>
      </w:r>
    </w:p>
    <w:p w14:paraId="4D6F7BD3" w14:textId="77777777" w:rsidR="005B2CB5" w:rsidRPr="005B2CB5" w:rsidRDefault="005B2CB5" w:rsidP="005B2CB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70478459"/>
      <w:bookmarkStart w:id="1" w:name="_Hlk170479337"/>
      <w:r w:rsidRPr="005B2CB5">
        <w:rPr>
          <w:rFonts w:ascii="Arial" w:hAnsi="Arial" w:cs="Arial"/>
          <w:color w:val="000000"/>
          <w:sz w:val="20"/>
          <w:szCs w:val="20"/>
        </w:rPr>
        <w:t>STRZYKAWKI DO POMP INFUZYJNYCH poz.1, 2</w:t>
      </w:r>
    </w:p>
    <w:bookmarkEnd w:id="0"/>
    <w:bookmarkEnd w:id="1"/>
    <w:p w14:paraId="2908B0B3" w14:textId="652307E8" w:rsidR="005B2CB5" w:rsidRPr="005B2CB5" w:rsidRDefault="005B2CB5" w:rsidP="005B2CB5">
      <w:pPr>
        <w:tabs>
          <w:tab w:val="left" w:pos="567"/>
          <w:tab w:val="left" w:pos="8505"/>
        </w:tabs>
        <w:spacing w:after="0" w:line="240" w:lineRule="auto"/>
        <w:ind w:right="708"/>
        <w:jc w:val="both"/>
        <w:rPr>
          <w:rFonts w:ascii="Arial" w:hAnsi="Arial" w:cs="Arial"/>
          <w:bCs/>
          <w:sz w:val="20"/>
          <w:szCs w:val="20"/>
        </w:rPr>
      </w:pPr>
      <w:r w:rsidRPr="005B2CB5">
        <w:rPr>
          <w:rFonts w:ascii="Arial" w:hAnsi="Arial" w:cs="Arial"/>
          <w:bCs/>
          <w:sz w:val="20"/>
          <w:szCs w:val="20"/>
        </w:rPr>
        <w:t>Proszę o dopuszczenie strzykawek na podstawie oświadczenia producenta strzykawek o kompatybilności z wymaganymi pompami, wraz ze wskazaniem na jakim ustawieniu pompy należy używać strzykawek. Oznaczenie takie znajduje się również na każdym opakowaniu jednostkowym strzykawki</w:t>
      </w:r>
    </w:p>
    <w:p w14:paraId="14E3B219" w14:textId="5926FA0B" w:rsidR="00605FAD" w:rsidRPr="005B2CB5" w:rsidRDefault="00605FAD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4888C641" w14:textId="4C60E9D5" w:rsidR="00D1602E" w:rsidRPr="005B2CB5" w:rsidRDefault="005B2CB5" w:rsidP="00D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CB5">
        <w:rPr>
          <w:rFonts w:ascii="Arial" w:hAnsi="Arial" w:cs="Arial"/>
          <w:bCs/>
          <w:sz w:val="20"/>
          <w:szCs w:val="20"/>
        </w:rPr>
        <w:t>Zamawiający nie dopuszcza powyższego i informuje, że dopuszcza strzykawki , które są wymienione z nazwy w używanych pompach Perfusor Space przez producenta, w celu zachowania gwarancji.</w:t>
      </w:r>
    </w:p>
    <w:p w14:paraId="0E9120B2" w14:textId="77777777" w:rsidR="00C34D81" w:rsidRPr="005B2CB5" w:rsidRDefault="00C34D81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7C47922" w14:textId="5668B7A7" w:rsidR="00C34D81" w:rsidRPr="005B2CB5" w:rsidRDefault="001B73E7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Pytanie nr 2</w:t>
      </w:r>
    </w:p>
    <w:p w14:paraId="009C18F6" w14:textId="77777777" w:rsidR="005B2CB5" w:rsidRPr="005B2CB5" w:rsidRDefault="005B2CB5" w:rsidP="005B2CB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CB5">
        <w:rPr>
          <w:rFonts w:ascii="Arial" w:hAnsi="Arial" w:cs="Arial"/>
          <w:color w:val="000000"/>
          <w:sz w:val="20"/>
          <w:szCs w:val="20"/>
        </w:rPr>
        <w:t>STRZYKAWKI DO POMP INFUZYJNYCH poz.1, 2</w:t>
      </w:r>
    </w:p>
    <w:p w14:paraId="10A3EC83" w14:textId="535B5C05" w:rsidR="005B2CB5" w:rsidRPr="005B2CB5" w:rsidRDefault="005B2CB5" w:rsidP="005B2CB5">
      <w:pPr>
        <w:tabs>
          <w:tab w:val="left" w:pos="567"/>
          <w:tab w:val="left" w:pos="8505"/>
        </w:tabs>
        <w:spacing w:after="0" w:line="240" w:lineRule="auto"/>
        <w:ind w:right="708"/>
        <w:jc w:val="both"/>
        <w:rPr>
          <w:rFonts w:ascii="Arial" w:hAnsi="Arial" w:cs="Arial"/>
          <w:bCs/>
          <w:sz w:val="20"/>
          <w:szCs w:val="20"/>
        </w:rPr>
      </w:pPr>
      <w:r w:rsidRPr="005B2CB5">
        <w:rPr>
          <w:rFonts w:ascii="Arial" w:hAnsi="Arial" w:cs="Arial"/>
          <w:bCs/>
          <w:sz w:val="20"/>
          <w:szCs w:val="20"/>
        </w:rPr>
        <w:t xml:space="preserve">Proszę Zamawiającego o dopuszczenie opakowań po 100 szt. strzykawek i możliwość przeliczenia w formularzu asortymentowo cenowym. </w:t>
      </w:r>
    </w:p>
    <w:p w14:paraId="5A245CDB" w14:textId="77777777" w:rsidR="001B73E7" w:rsidRPr="005B2CB5" w:rsidRDefault="001B73E7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0240017C" w14:textId="77777777" w:rsidR="005B2CB5" w:rsidRP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2CC37B59" w14:textId="5CC163F0" w:rsidR="00D1602E" w:rsidRPr="005B2CB5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980F0A" w14:textId="66776A86" w:rsidR="005B2CB5" w:rsidRP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5B2CB5">
        <w:rPr>
          <w:rFonts w:ascii="Arial" w:hAnsi="Arial" w:cs="Arial"/>
          <w:b/>
          <w:bCs/>
          <w:sz w:val="20"/>
          <w:szCs w:val="20"/>
        </w:rPr>
        <w:t>3</w:t>
      </w:r>
    </w:p>
    <w:p w14:paraId="2F8ECDFF" w14:textId="77777777" w:rsidR="005B2CB5" w:rsidRPr="005B2CB5" w:rsidRDefault="005B2CB5" w:rsidP="005B2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Czy w celu miarkowania kar umownych Zamawiający dokona modyfikacji postanowień projektu przyszłej umowy w zakresie zapisów § 6 ust. 1:</w:t>
      </w:r>
    </w:p>
    <w:p w14:paraId="14816A02" w14:textId="77777777" w:rsidR="005B2CB5" w:rsidRPr="005B2CB5" w:rsidRDefault="005B2CB5" w:rsidP="005B2CB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1.</w:t>
      </w:r>
      <w:r w:rsidRPr="005B2CB5">
        <w:rPr>
          <w:rFonts w:ascii="Arial" w:hAnsi="Arial" w:cs="Arial"/>
          <w:sz w:val="20"/>
          <w:szCs w:val="20"/>
        </w:rPr>
        <w:tab/>
        <w:t xml:space="preserve">Zamawiający może obciążyć Wykonawcę karami umownymi w następujących przypadkach </w:t>
      </w:r>
    </w:p>
    <w:p w14:paraId="43CC954F" w14:textId="77777777" w:rsidR="005B2CB5" w:rsidRPr="005B2CB5" w:rsidRDefault="005B2CB5" w:rsidP="005B2CB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i wysokościach:</w:t>
      </w:r>
    </w:p>
    <w:p w14:paraId="1A88D596" w14:textId="77777777" w:rsidR="005B2CB5" w:rsidRPr="005B2CB5" w:rsidRDefault="005B2CB5" w:rsidP="005B2CB5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B2CB5">
        <w:rPr>
          <w:rFonts w:ascii="Arial" w:hAnsi="Arial" w:cs="Arial"/>
          <w:sz w:val="20"/>
          <w:szCs w:val="20"/>
        </w:rPr>
        <w:t>a)</w:t>
      </w:r>
      <w:r w:rsidRPr="005B2CB5">
        <w:rPr>
          <w:rFonts w:ascii="Arial" w:hAnsi="Arial" w:cs="Arial"/>
          <w:sz w:val="20"/>
          <w:szCs w:val="20"/>
        </w:rPr>
        <w:tab/>
        <w:t xml:space="preserve">w przypadku zwłoki w dostawie cząstkowej - w wysokości 0,5 % wartości netto danego zamówienia cząstkowego za każdy dzień zwłoki, ale nie więcej niż 5% </w:t>
      </w:r>
      <w:r w:rsidRPr="005B2CB5">
        <w:rPr>
          <w:rFonts w:ascii="Arial" w:hAnsi="Arial" w:cs="Arial"/>
          <w:b/>
          <w:bCs/>
          <w:sz w:val="20"/>
          <w:szCs w:val="20"/>
          <w:u w:val="single"/>
        </w:rPr>
        <w:t>wartości netto danego zamówienia cząstkowego.</w:t>
      </w:r>
    </w:p>
    <w:p w14:paraId="0E76A5D3" w14:textId="77777777" w:rsidR="005B2CB5" w:rsidRPr="005B2CB5" w:rsidRDefault="005B2CB5" w:rsidP="005B2CB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b)</w:t>
      </w:r>
      <w:r w:rsidRPr="005B2CB5">
        <w:rPr>
          <w:rFonts w:ascii="Arial" w:hAnsi="Arial" w:cs="Arial"/>
          <w:sz w:val="20"/>
          <w:szCs w:val="20"/>
        </w:rPr>
        <w:tab/>
        <w:t xml:space="preserve">w przypadku zwłoki w wykonaniu obowiązku określonego w § 4 ust. 3 - w wysokości </w:t>
      </w:r>
      <w:r w:rsidRPr="005B2CB5">
        <w:rPr>
          <w:rFonts w:ascii="Arial" w:hAnsi="Arial" w:cs="Arial"/>
          <w:b/>
          <w:bCs/>
          <w:sz w:val="20"/>
          <w:szCs w:val="20"/>
          <w:u w:val="single"/>
        </w:rPr>
        <w:t>0,5%</w:t>
      </w:r>
      <w:r w:rsidRPr="005B2CB5">
        <w:rPr>
          <w:rFonts w:ascii="Arial" w:hAnsi="Arial" w:cs="Arial"/>
          <w:sz w:val="20"/>
          <w:szCs w:val="20"/>
        </w:rPr>
        <w:t xml:space="preserve"> wartości netto reklamowanego przedmiotu dostawy za każdy rozpoczęty dzień zwłoki, ale nie więcej niż 5% </w:t>
      </w:r>
      <w:r w:rsidRPr="005B2CB5">
        <w:rPr>
          <w:rFonts w:ascii="Arial" w:hAnsi="Arial" w:cs="Arial"/>
          <w:b/>
          <w:bCs/>
          <w:sz w:val="20"/>
          <w:szCs w:val="20"/>
          <w:u w:val="single"/>
        </w:rPr>
        <w:t>reklamowanego przedmiotu dostawy</w:t>
      </w:r>
      <w:r w:rsidRPr="005B2CB5">
        <w:rPr>
          <w:rFonts w:ascii="Arial" w:hAnsi="Arial" w:cs="Arial"/>
          <w:sz w:val="20"/>
          <w:szCs w:val="20"/>
        </w:rPr>
        <w:t xml:space="preserve"> </w:t>
      </w:r>
    </w:p>
    <w:p w14:paraId="27597FF6" w14:textId="30F77BCC" w:rsidR="005B2CB5" w:rsidRPr="005B2CB5" w:rsidRDefault="005B2CB5" w:rsidP="005B2CB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c)</w:t>
      </w:r>
      <w:r w:rsidRPr="005B2CB5">
        <w:rPr>
          <w:rFonts w:ascii="Arial" w:hAnsi="Arial" w:cs="Arial"/>
          <w:sz w:val="20"/>
          <w:szCs w:val="20"/>
        </w:rPr>
        <w:tab/>
        <w:t xml:space="preserve">w przypadku, gdy dojdzie do rozwiązania umowy ze skutkiem natychmiastowym lub odstąpienia od umowy z przyczyn leżących po stronie Wykonawcy - w wysokości 10 % </w:t>
      </w:r>
      <w:r w:rsidRPr="005B2CB5">
        <w:rPr>
          <w:rFonts w:ascii="Arial" w:hAnsi="Arial" w:cs="Arial"/>
          <w:b/>
          <w:bCs/>
          <w:sz w:val="20"/>
          <w:szCs w:val="20"/>
          <w:u w:val="single"/>
        </w:rPr>
        <w:t>niezrealizowanej części</w:t>
      </w:r>
      <w:r w:rsidRPr="005B2CB5">
        <w:rPr>
          <w:rFonts w:ascii="Arial" w:hAnsi="Arial" w:cs="Arial"/>
          <w:sz w:val="20"/>
          <w:szCs w:val="20"/>
        </w:rPr>
        <w:t xml:space="preserve"> wynagrodzenia netto określonego w § 3 ust. 1 niniejszej umowy.</w:t>
      </w:r>
    </w:p>
    <w:p w14:paraId="4785D577" w14:textId="77777777" w:rsidR="005B2CB5" w:rsidRP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745B001B" w14:textId="05C02090" w:rsidR="005B2CB5" w:rsidRPr="00D1602E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62200FC1" w14:textId="77777777" w:rsidR="005B2CB5" w:rsidRPr="00184337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3095A60" w14:textId="0FEA87E7" w:rsidR="005B2CB5" w:rsidRP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5B2CB5">
        <w:rPr>
          <w:rFonts w:ascii="Arial" w:hAnsi="Arial" w:cs="Arial"/>
          <w:b/>
          <w:bCs/>
          <w:sz w:val="20"/>
          <w:szCs w:val="20"/>
        </w:rPr>
        <w:t>4</w:t>
      </w:r>
    </w:p>
    <w:p w14:paraId="5FB5A6E8" w14:textId="77777777" w:rsidR="005B2CB5" w:rsidRPr="00595D6A" w:rsidRDefault="005B2CB5" w:rsidP="005B2CB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D6A">
        <w:rPr>
          <w:rFonts w:ascii="Arial" w:eastAsia="Times New Roman" w:hAnsi="Arial" w:cs="Arial"/>
          <w:bCs/>
          <w:sz w:val="20"/>
          <w:szCs w:val="20"/>
          <w:lang w:eastAsia="pl-PL"/>
        </w:rPr>
        <w:t>Pakiet 1 Pozycja 1-2</w:t>
      </w:r>
    </w:p>
    <w:p w14:paraId="017E2748" w14:textId="03D014C7" w:rsidR="005B2CB5" w:rsidRPr="005B2CB5" w:rsidRDefault="005B2CB5" w:rsidP="005B2C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CB5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strzykawki nie wpisane w instrukcję pompy i nieskalibrowane z urządzeniem, lecz kompatybilne? </w:t>
      </w:r>
    </w:p>
    <w:p w14:paraId="18DCC0A3" w14:textId="77777777" w:rsidR="005B2CB5" w:rsidRP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5D55750E" w14:textId="2A6EB79E" w:rsidR="005B2CB5" w:rsidRDefault="00595D6A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95D6A">
        <w:rPr>
          <w:rFonts w:ascii="Arial" w:hAnsi="Arial" w:cs="Arial"/>
          <w:sz w:val="20"/>
          <w:szCs w:val="20"/>
        </w:rPr>
        <w:t>Zamawiający nie dopuszcza powyższego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900A041" w14:textId="77777777" w:rsidR="00595D6A" w:rsidRPr="005B2CB5" w:rsidRDefault="00595D6A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7D6E3B0" w14:textId="5306D121" w:rsidR="005B2CB5" w:rsidRP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5B2CB5">
        <w:rPr>
          <w:rFonts w:ascii="Arial" w:hAnsi="Arial" w:cs="Arial"/>
          <w:b/>
          <w:bCs/>
          <w:sz w:val="20"/>
          <w:szCs w:val="20"/>
        </w:rPr>
        <w:t>5</w:t>
      </w:r>
    </w:p>
    <w:p w14:paraId="36499094" w14:textId="77777777" w:rsidR="005B2CB5" w:rsidRPr="00595D6A" w:rsidRDefault="005B2CB5" w:rsidP="005B2CB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D6A">
        <w:rPr>
          <w:rFonts w:ascii="Arial" w:eastAsia="Times New Roman" w:hAnsi="Arial" w:cs="Arial"/>
          <w:bCs/>
          <w:sz w:val="20"/>
          <w:szCs w:val="20"/>
          <w:lang w:eastAsia="pl-PL"/>
        </w:rPr>
        <w:t>Pakiet 1 Pozycja 1-2</w:t>
      </w:r>
    </w:p>
    <w:p w14:paraId="4E6C92D3" w14:textId="3EBA8BC9" w:rsidR="005B2CB5" w:rsidRPr="00595D6A" w:rsidRDefault="005B2CB5" w:rsidP="00595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CB5">
        <w:rPr>
          <w:rFonts w:ascii="Arial" w:eastAsia="Times New Roman" w:hAnsi="Arial" w:cs="Arial"/>
          <w:sz w:val="20"/>
          <w:szCs w:val="20"/>
          <w:lang w:eastAsia="pl-PL"/>
        </w:rPr>
        <w:t>Czy Zamawiający dopuści wycenę strzykawek za opakowanie a’25 szt. z odpowiednim przeliczeniem ilości?</w:t>
      </w:r>
    </w:p>
    <w:p w14:paraId="39E9C9CE" w14:textId="77777777" w:rsidR="005B2CB5" w:rsidRP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1591801B" w14:textId="77777777" w:rsidR="00595D6A" w:rsidRPr="005B2CB5" w:rsidRDefault="00595D6A" w:rsidP="0059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58EFA8C5" w14:textId="77777777" w:rsid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D37E6" w14:textId="77777777" w:rsidR="00595D6A" w:rsidRPr="005B2CB5" w:rsidRDefault="00595D6A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2A6B99" w14:textId="77777777" w:rsid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9BC4B0F" w14:textId="77777777" w:rsidR="00595D6A" w:rsidRPr="005B2CB5" w:rsidRDefault="00595D6A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F6ECB36" w14:textId="3E43D97A" w:rsidR="005B2CB5" w:rsidRP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5B2CB5">
        <w:rPr>
          <w:rFonts w:ascii="Arial" w:hAnsi="Arial" w:cs="Arial"/>
          <w:b/>
          <w:bCs/>
          <w:sz w:val="20"/>
          <w:szCs w:val="20"/>
        </w:rPr>
        <w:t>6</w:t>
      </w:r>
    </w:p>
    <w:p w14:paraId="54C3FDCB" w14:textId="77777777" w:rsidR="005B2CB5" w:rsidRPr="00595D6A" w:rsidRDefault="005B2CB5" w:rsidP="005B2CB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D6A">
        <w:rPr>
          <w:rFonts w:ascii="Arial" w:eastAsia="Times New Roman" w:hAnsi="Arial" w:cs="Arial"/>
          <w:bCs/>
          <w:sz w:val="20"/>
          <w:szCs w:val="20"/>
          <w:lang w:eastAsia="pl-PL"/>
        </w:rPr>
        <w:t>Pakiet 1 Pozycja 1-2</w:t>
      </w:r>
    </w:p>
    <w:p w14:paraId="6F97EB71" w14:textId="267E2527" w:rsidR="005B2CB5" w:rsidRPr="005B2CB5" w:rsidRDefault="005B2CB5" w:rsidP="005B2C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CB5">
        <w:rPr>
          <w:rFonts w:ascii="Arial" w:eastAsia="Times New Roman" w:hAnsi="Arial" w:cs="Arial"/>
          <w:sz w:val="20"/>
          <w:szCs w:val="20"/>
          <w:lang w:eastAsia="pl-PL"/>
        </w:rPr>
        <w:t>Czy Zamawiający dopuści wycenę strzykawek za opakowanie a’60 szt. z odpowiednim przeliczeniem ilości?</w:t>
      </w:r>
    </w:p>
    <w:p w14:paraId="3876AF8F" w14:textId="77777777" w:rsidR="005B2CB5" w:rsidRPr="005B2CB5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2CB5">
        <w:rPr>
          <w:rFonts w:ascii="Arial" w:hAnsi="Arial" w:cs="Arial"/>
          <w:b/>
          <w:bCs/>
          <w:sz w:val="20"/>
          <w:szCs w:val="20"/>
        </w:rPr>
        <w:t>Odpowiedź:</w:t>
      </w:r>
    </w:p>
    <w:p w14:paraId="18863B76" w14:textId="77777777" w:rsidR="00595D6A" w:rsidRPr="005B2CB5" w:rsidRDefault="00595D6A" w:rsidP="0059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780AD8FE" w14:textId="77777777" w:rsid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C39CBBA" w14:textId="789A9E00" w:rsidR="005B2CB5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760E8817" w14:textId="6309F615" w:rsidR="00595D6A" w:rsidRPr="00595D6A" w:rsidRDefault="00595D6A" w:rsidP="00595D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5D6A">
        <w:rPr>
          <w:rFonts w:ascii="Arial" w:hAnsi="Arial" w:cs="Arial"/>
          <w:sz w:val="20"/>
          <w:szCs w:val="20"/>
        </w:rPr>
        <w:t>Pytanie do formularza cenowego Pakiet „Strzykawki do pomp infuzyjnych Perfusor Space”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D6A">
        <w:rPr>
          <w:rFonts w:ascii="Arial" w:hAnsi="Arial" w:cs="Arial"/>
          <w:sz w:val="20"/>
          <w:szCs w:val="20"/>
        </w:rPr>
        <w:t>poz</w:t>
      </w:r>
      <w:proofErr w:type="spellEnd"/>
      <w:r w:rsidRPr="00595D6A">
        <w:rPr>
          <w:rFonts w:ascii="Arial" w:hAnsi="Arial" w:cs="Arial"/>
          <w:sz w:val="20"/>
          <w:szCs w:val="20"/>
        </w:rPr>
        <w:t xml:space="preserve"> 2</w:t>
      </w:r>
    </w:p>
    <w:p w14:paraId="27FE04FD" w14:textId="092907C8" w:rsidR="00595D6A" w:rsidRPr="00595D6A" w:rsidRDefault="00595D6A" w:rsidP="00595D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5D6A">
        <w:rPr>
          <w:rFonts w:ascii="Arial" w:hAnsi="Arial" w:cs="Arial"/>
          <w:sz w:val="20"/>
          <w:szCs w:val="20"/>
        </w:rPr>
        <w:t>Zwracamy się do Zamawiającego o dopuszczenie strzykawki renomowanego producenta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5D6A">
        <w:rPr>
          <w:rFonts w:ascii="Arial" w:hAnsi="Arial" w:cs="Arial"/>
          <w:sz w:val="20"/>
          <w:szCs w:val="20"/>
        </w:rPr>
        <w:t>Becton</w:t>
      </w:r>
      <w:proofErr w:type="spellEnd"/>
      <w:r w:rsidRPr="00595D6A">
        <w:rPr>
          <w:rFonts w:ascii="Arial" w:hAnsi="Arial" w:cs="Arial"/>
          <w:sz w:val="20"/>
          <w:szCs w:val="20"/>
        </w:rPr>
        <w:t xml:space="preserve"> Dickinson, którego strzykawka jest skalibrowana i wymieniona z nazwy w używanej</w:t>
      </w:r>
      <w:r>
        <w:rPr>
          <w:rFonts w:ascii="Arial" w:hAnsi="Arial" w:cs="Arial"/>
          <w:sz w:val="20"/>
          <w:szCs w:val="20"/>
        </w:rPr>
        <w:t xml:space="preserve"> </w:t>
      </w:r>
      <w:r w:rsidRPr="00595D6A">
        <w:rPr>
          <w:rFonts w:ascii="Arial" w:hAnsi="Arial" w:cs="Arial"/>
          <w:sz w:val="20"/>
          <w:szCs w:val="20"/>
        </w:rPr>
        <w:t>przez Państwa pompie Perfusor Space zgodnie z wymogiem SWZ, strzykawka z</w:t>
      </w:r>
      <w:r>
        <w:rPr>
          <w:rFonts w:ascii="Arial" w:hAnsi="Arial" w:cs="Arial"/>
          <w:sz w:val="20"/>
          <w:szCs w:val="20"/>
        </w:rPr>
        <w:t xml:space="preserve"> </w:t>
      </w:r>
      <w:r w:rsidRPr="00595D6A">
        <w:rPr>
          <w:rFonts w:ascii="Arial" w:hAnsi="Arial" w:cs="Arial"/>
          <w:sz w:val="20"/>
          <w:szCs w:val="20"/>
        </w:rPr>
        <w:t xml:space="preserve">zabezpieczenie przed </w:t>
      </w:r>
      <w:proofErr w:type="spellStart"/>
      <w:r w:rsidRPr="00595D6A">
        <w:rPr>
          <w:rFonts w:ascii="Arial" w:hAnsi="Arial" w:cs="Arial"/>
          <w:sz w:val="20"/>
          <w:szCs w:val="20"/>
        </w:rPr>
        <w:t>swiatłem</w:t>
      </w:r>
      <w:proofErr w:type="spellEnd"/>
      <w:r w:rsidRPr="00595D6A">
        <w:rPr>
          <w:rFonts w:ascii="Arial" w:hAnsi="Arial" w:cs="Arial"/>
          <w:sz w:val="20"/>
          <w:szCs w:val="20"/>
        </w:rPr>
        <w:t xml:space="preserve"> do 450nm</w:t>
      </w:r>
    </w:p>
    <w:p w14:paraId="1049830D" w14:textId="77777777" w:rsidR="005B2CB5" w:rsidRPr="00184337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4089600E" w14:textId="77777777" w:rsidR="00595D6A" w:rsidRPr="005B2CB5" w:rsidRDefault="00595D6A" w:rsidP="0059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CB5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6F355373" w14:textId="77777777" w:rsidR="005B2CB5" w:rsidRPr="00D1602E" w:rsidRDefault="005B2CB5" w:rsidP="005B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CF58C9" w14:textId="77777777" w:rsidR="005B2CB5" w:rsidRPr="00184337" w:rsidRDefault="005B2CB5" w:rsidP="005B2CB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AE3AA07" w14:textId="345B229F" w:rsidR="00C86968" w:rsidRPr="005D4F3A" w:rsidRDefault="00C86968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2C691B6C" w14:textId="093640B6" w:rsidR="00C86968" w:rsidRDefault="00C86968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4F3A">
        <w:rPr>
          <w:rFonts w:ascii="Arial" w:hAnsi="Arial" w:cs="Arial"/>
          <w:sz w:val="20"/>
          <w:szCs w:val="20"/>
        </w:rPr>
        <w:t xml:space="preserve"> </w:t>
      </w:r>
    </w:p>
    <w:p w14:paraId="5EAE469E" w14:textId="77777777" w:rsidR="00D1602E" w:rsidRDefault="00D1602E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06074F" w14:textId="77777777" w:rsidR="00351753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93EEB2" w14:textId="77777777" w:rsidR="00351753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937C4D" w14:textId="1C05F3C7" w:rsidR="00351753" w:rsidRPr="005D4F3A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351753" w:rsidRPr="005D4F3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595D6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595D6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595D6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F6C"/>
    <w:multiLevelType w:val="hybridMultilevel"/>
    <w:tmpl w:val="A12C9090"/>
    <w:lvl w:ilvl="0" w:tplc="2548A5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6F0"/>
    <w:multiLevelType w:val="hybridMultilevel"/>
    <w:tmpl w:val="433E0848"/>
    <w:lvl w:ilvl="0" w:tplc="8E82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576A7D"/>
    <w:multiLevelType w:val="hybridMultilevel"/>
    <w:tmpl w:val="5A805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4"/>
  </w:num>
  <w:num w:numId="3" w16cid:durableId="1631980503">
    <w:abstractNumId w:val="25"/>
  </w:num>
  <w:num w:numId="4" w16cid:durableId="1490511604">
    <w:abstractNumId w:val="10"/>
  </w:num>
  <w:num w:numId="5" w16cid:durableId="448278663">
    <w:abstractNumId w:val="41"/>
  </w:num>
  <w:num w:numId="6" w16cid:durableId="30036214">
    <w:abstractNumId w:val="35"/>
  </w:num>
  <w:num w:numId="7" w16cid:durableId="1330207252">
    <w:abstractNumId w:val="30"/>
  </w:num>
  <w:num w:numId="8" w16cid:durableId="1653174941">
    <w:abstractNumId w:val="29"/>
  </w:num>
  <w:num w:numId="9" w16cid:durableId="23676941">
    <w:abstractNumId w:val="44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6"/>
  </w:num>
  <w:num w:numId="16" w16cid:durableId="1758283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3"/>
  </w:num>
  <w:num w:numId="18" w16cid:durableId="100416295">
    <w:abstractNumId w:val="43"/>
  </w:num>
  <w:num w:numId="19" w16cid:durableId="1530677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2"/>
  </w:num>
  <w:num w:numId="22" w16cid:durableId="1976716690">
    <w:abstractNumId w:val="12"/>
  </w:num>
  <w:num w:numId="23" w16cid:durableId="668219802">
    <w:abstractNumId w:val="27"/>
  </w:num>
  <w:num w:numId="24" w16cid:durableId="1012492112">
    <w:abstractNumId w:val="17"/>
  </w:num>
  <w:num w:numId="25" w16cid:durableId="804195900">
    <w:abstractNumId w:val="32"/>
  </w:num>
  <w:num w:numId="26" w16cid:durableId="1605306693">
    <w:abstractNumId w:val="13"/>
  </w:num>
  <w:num w:numId="27" w16cid:durableId="299461156">
    <w:abstractNumId w:val="21"/>
  </w:num>
  <w:num w:numId="28" w16cid:durableId="217473205">
    <w:abstractNumId w:val="19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1"/>
  </w:num>
  <w:num w:numId="31" w16cid:durableId="1710834867">
    <w:abstractNumId w:val="20"/>
  </w:num>
  <w:num w:numId="32" w16cid:durableId="890534227">
    <w:abstractNumId w:val="8"/>
  </w:num>
  <w:num w:numId="33" w16cid:durableId="1350375104">
    <w:abstractNumId w:val="42"/>
  </w:num>
  <w:num w:numId="34" w16cid:durableId="1252931021">
    <w:abstractNumId w:val="23"/>
  </w:num>
  <w:num w:numId="35" w16cid:durableId="428962947">
    <w:abstractNumId w:val="3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8"/>
  </w:num>
  <w:num w:numId="38" w16cid:durableId="1281063597">
    <w:abstractNumId w:val="40"/>
  </w:num>
  <w:num w:numId="39" w16cid:durableId="1260870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9"/>
  </w:num>
  <w:num w:numId="45" w16cid:durableId="1162619158">
    <w:abstractNumId w:val="34"/>
  </w:num>
  <w:num w:numId="46" w16cid:durableId="908073625">
    <w:abstractNumId w:val="7"/>
  </w:num>
  <w:num w:numId="47" w16cid:durableId="1493449636">
    <w:abstractNumId w:val="39"/>
  </w:num>
  <w:num w:numId="48" w16cid:durableId="104969439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0129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4337"/>
    <w:rsid w:val="0018594C"/>
    <w:rsid w:val="00191C48"/>
    <w:rsid w:val="0019249F"/>
    <w:rsid w:val="001944A9"/>
    <w:rsid w:val="001B0EB4"/>
    <w:rsid w:val="001B528A"/>
    <w:rsid w:val="001B73E7"/>
    <w:rsid w:val="001C01B6"/>
    <w:rsid w:val="001C46C7"/>
    <w:rsid w:val="001C49FD"/>
    <w:rsid w:val="001C626E"/>
    <w:rsid w:val="001D356E"/>
    <w:rsid w:val="001D71BF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3646F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6C60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1753"/>
    <w:rsid w:val="0035258A"/>
    <w:rsid w:val="00355E80"/>
    <w:rsid w:val="0035648B"/>
    <w:rsid w:val="00366D87"/>
    <w:rsid w:val="0037279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33147"/>
    <w:rsid w:val="00443039"/>
    <w:rsid w:val="00443B44"/>
    <w:rsid w:val="00455C55"/>
    <w:rsid w:val="004600C0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95D6A"/>
    <w:rsid w:val="005A3FFB"/>
    <w:rsid w:val="005A671C"/>
    <w:rsid w:val="005B2CB5"/>
    <w:rsid w:val="005C4178"/>
    <w:rsid w:val="005C50F4"/>
    <w:rsid w:val="005C6468"/>
    <w:rsid w:val="005D4F3A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3D41"/>
    <w:rsid w:val="00824ED6"/>
    <w:rsid w:val="00824EDA"/>
    <w:rsid w:val="00832C39"/>
    <w:rsid w:val="008438F4"/>
    <w:rsid w:val="008467BC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224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026F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1C58"/>
    <w:rsid w:val="00A57E5F"/>
    <w:rsid w:val="00A61A63"/>
    <w:rsid w:val="00A74D59"/>
    <w:rsid w:val="00A75C18"/>
    <w:rsid w:val="00A7633B"/>
    <w:rsid w:val="00A80EA1"/>
    <w:rsid w:val="00A812FD"/>
    <w:rsid w:val="00A8620F"/>
    <w:rsid w:val="00AA23DD"/>
    <w:rsid w:val="00AB0AF0"/>
    <w:rsid w:val="00AB1741"/>
    <w:rsid w:val="00AB176F"/>
    <w:rsid w:val="00AB5406"/>
    <w:rsid w:val="00AB5910"/>
    <w:rsid w:val="00AC0F0A"/>
    <w:rsid w:val="00AC5713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348D"/>
    <w:rsid w:val="00B6637E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56EA1"/>
    <w:rsid w:val="00C632E6"/>
    <w:rsid w:val="00C63D41"/>
    <w:rsid w:val="00C665A2"/>
    <w:rsid w:val="00C70136"/>
    <w:rsid w:val="00C748DE"/>
    <w:rsid w:val="00C76ADC"/>
    <w:rsid w:val="00C86968"/>
    <w:rsid w:val="00C87865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0973"/>
    <w:rsid w:val="00CF23CD"/>
    <w:rsid w:val="00CF58AC"/>
    <w:rsid w:val="00CF59FB"/>
    <w:rsid w:val="00CF5F61"/>
    <w:rsid w:val="00CF7045"/>
    <w:rsid w:val="00D07ADD"/>
    <w:rsid w:val="00D1602E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96F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32BD4"/>
    <w:rsid w:val="00F364D5"/>
    <w:rsid w:val="00F461A2"/>
    <w:rsid w:val="00F538A4"/>
    <w:rsid w:val="00F571F7"/>
    <w:rsid w:val="00F63CC5"/>
    <w:rsid w:val="00F704FC"/>
    <w:rsid w:val="00F72EA7"/>
    <w:rsid w:val="00F76EA1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92</cp:revision>
  <cp:lastPrinted>2024-07-15T11:27:00Z</cp:lastPrinted>
  <dcterms:created xsi:type="dcterms:W3CDTF">2022-05-16T07:18:00Z</dcterms:created>
  <dcterms:modified xsi:type="dcterms:W3CDTF">2024-07-15T11:30:00Z</dcterms:modified>
</cp:coreProperties>
</file>