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0D099" w14:textId="77777777" w:rsidR="00AE4864" w:rsidRPr="00366D3F" w:rsidRDefault="00AE4864" w:rsidP="00695AE0">
      <w:pPr>
        <w:rPr>
          <w:rStyle w:val="Pogrubienie"/>
          <w:rFonts w:ascii="Arial" w:hAnsi="Arial"/>
          <w:color w:val="000000"/>
          <w:szCs w:val="24"/>
        </w:rPr>
      </w:pPr>
    </w:p>
    <w:p w14:paraId="2ACF4238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6C2C2081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73E7DD9C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12DA77B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6F7ECC42" w14:textId="77777777" w:rsidR="00F92537" w:rsidRPr="00F92537" w:rsidRDefault="00F92537" w:rsidP="00F92537">
      <w:pPr>
        <w:jc w:val="center"/>
        <w:rPr>
          <w:sz w:val="2"/>
        </w:rPr>
      </w:pPr>
    </w:p>
    <w:p w14:paraId="6E6EF11E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24F087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C42C8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AE765" w14:textId="38515ED5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F5BE788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23CE1E15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64BEA8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4F30141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9840CB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9E92DF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196046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338D7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BC67129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76EFF9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419C86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1EA250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0945A49E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FC8F4C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B64272D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82E1C9" w14:textId="1C57D19F" w:rsidR="00506A98" w:rsidRPr="00AF00E4" w:rsidRDefault="00AF00E4" w:rsidP="00AF00E4">
      <w:pPr>
        <w:ind w:left="-993"/>
        <w:jc w:val="center"/>
        <w:rPr>
          <w:rFonts w:ascii="Arial" w:hAnsi="Arial" w:cs="Arial"/>
          <w:b/>
          <w:sz w:val="28"/>
          <w:szCs w:val="28"/>
        </w:rPr>
      </w:pPr>
      <w:r w:rsidRPr="00AF00E4">
        <w:rPr>
          <w:rFonts w:ascii="Arial" w:hAnsi="Arial" w:cs="Arial"/>
          <w:b/>
          <w:sz w:val="28"/>
          <w:szCs w:val="28"/>
        </w:rPr>
        <w:lastRenderedPageBreak/>
        <w:t>Sukcesywne bezgotówkowe dostawy paliw do pojazdów</w:t>
      </w:r>
    </w:p>
    <w:p w14:paraId="4E8D4333" w14:textId="77777777" w:rsidR="00AF00E4" w:rsidRPr="00AF00E4" w:rsidRDefault="00AF00E4" w:rsidP="00506A98">
      <w:pPr>
        <w:ind w:left="-993"/>
        <w:rPr>
          <w:rFonts w:ascii="Arial" w:hAnsi="Arial" w:cs="Arial"/>
          <w:b/>
          <w:sz w:val="28"/>
          <w:szCs w:val="28"/>
        </w:rPr>
      </w:pPr>
    </w:p>
    <w:tbl>
      <w:tblPr>
        <w:tblW w:w="1575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993"/>
        <w:gridCol w:w="1275"/>
        <w:gridCol w:w="1985"/>
        <w:gridCol w:w="1701"/>
        <w:gridCol w:w="992"/>
        <w:gridCol w:w="1559"/>
        <w:gridCol w:w="1772"/>
        <w:gridCol w:w="1772"/>
      </w:tblGrid>
      <w:tr w:rsidR="002C61E0" w:rsidRPr="00AF00E4" w14:paraId="68FE7725" w14:textId="77777777" w:rsidTr="00AF00E4">
        <w:trPr>
          <w:trHeight w:val="820"/>
        </w:trPr>
        <w:tc>
          <w:tcPr>
            <w:tcW w:w="37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66C6D3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E63916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 xml:space="preserve">Jedn. </w:t>
            </w:r>
            <w:proofErr w:type="spellStart"/>
            <w:r w:rsidRPr="00AF00E4">
              <w:rPr>
                <w:rFonts w:ascii="Arial" w:hAnsi="Arial" w:cs="Arial"/>
                <w:b/>
              </w:rPr>
              <w:t>wymag</w:t>
            </w:r>
            <w:proofErr w:type="spellEnd"/>
            <w:r w:rsidRPr="00AF00E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28CFD1" w14:textId="77777777" w:rsidR="002C61E0" w:rsidRPr="00AF00E4" w:rsidRDefault="002C61E0" w:rsidP="00413AE4">
            <w:pPr>
              <w:pStyle w:val="Nagwek1"/>
              <w:rPr>
                <w:bCs w:val="0"/>
                <w:iCs/>
                <w:sz w:val="20"/>
                <w:szCs w:val="20"/>
              </w:rPr>
            </w:pPr>
            <w:r w:rsidRPr="00AF00E4">
              <w:rPr>
                <w:bCs w:val="0"/>
                <w:iCs/>
                <w:sz w:val="20"/>
                <w:szCs w:val="20"/>
              </w:rPr>
              <w:t>Ilość</w:t>
            </w:r>
          </w:p>
          <w:p w14:paraId="48B96210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w litrach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07FFFD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 xml:space="preserve">Cena netto jednostki </w:t>
            </w:r>
          </w:p>
          <w:p w14:paraId="0AF3D130" w14:textId="11907DFE" w:rsidR="002C61E0" w:rsidRPr="00AF00E4" w:rsidRDefault="002C61E0" w:rsidP="00AF00E4">
            <w:pPr>
              <w:jc w:val="center"/>
              <w:rPr>
                <w:rFonts w:ascii="Arial" w:hAnsi="Arial" w:cs="Arial"/>
                <w:bCs/>
              </w:rPr>
            </w:pPr>
            <w:r w:rsidRPr="00AF00E4">
              <w:rPr>
                <w:rFonts w:ascii="Arial" w:hAnsi="Arial" w:cs="Arial"/>
                <w:bCs/>
                <w:color w:val="FF0000"/>
              </w:rPr>
              <w:t xml:space="preserve">w dniu </w:t>
            </w:r>
            <w:r w:rsidR="00AB5608">
              <w:rPr>
                <w:rFonts w:ascii="Arial" w:hAnsi="Arial" w:cs="Arial"/>
                <w:bCs/>
                <w:color w:val="FF0000"/>
              </w:rPr>
              <w:t>14</w:t>
            </w:r>
            <w:r w:rsidR="00AF00E4" w:rsidRPr="00AF00E4">
              <w:rPr>
                <w:rFonts w:ascii="Arial" w:hAnsi="Arial" w:cs="Arial"/>
                <w:bCs/>
                <w:color w:val="FF0000"/>
              </w:rPr>
              <w:t>.02.202</w:t>
            </w:r>
            <w:r w:rsidR="00AB5608">
              <w:rPr>
                <w:rFonts w:ascii="Arial" w:hAnsi="Arial" w:cs="Arial"/>
                <w:bCs/>
                <w:color w:val="FF0000"/>
              </w:rPr>
              <w:t>4</w:t>
            </w:r>
            <w:r w:rsidRPr="00AF00E4">
              <w:rPr>
                <w:rFonts w:ascii="Arial" w:hAnsi="Arial" w:cs="Arial"/>
                <w:bCs/>
                <w:color w:val="FF0000"/>
              </w:rPr>
              <w:t xml:space="preserve"> r.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ACDBF4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Wartość</w:t>
            </w:r>
          </w:p>
          <w:p w14:paraId="707EFE59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Netto</w:t>
            </w:r>
          </w:p>
          <w:p w14:paraId="52F08CF3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(obliczyć: 3 x 4)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15C206A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Stawka</w:t>
            </w:r>
          </w:p>
          <w:p w14:paraId="7654700D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VAT</w:t>
            </w:r>
          </w:p>
          <w:p w14:paraId="205B9225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024CD0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Kwota</w:t>
            </w:r>
          </w:p>
          <w:p w14:paraId="1749AA52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VAT</w:t>
            </w:r>
          </w:p>
          <w:p w14:paraId="0017CEDB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(obliczyć: 5 x 6)</w:t>
            </w: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C674A7A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Wartość</w:t>
            </w:r>
          </w:p>
          <w:p w14:paraId="11A0F687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brutto</w:t>
            </w:r>
          </w:p>
          <w:p w14:paraId="671E4FBD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(obliczyć: 5 + 7)</w:t>
            </w: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E5F66E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Wartość</w:t>
            </w:r>
          </w:p>
          <w:p w14:paraId="612B9B99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 xml:space="preserve">brutto </w:t>
            </w:r>
          </w:p>
          <w:p w14:paraId="60FD1AEA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b/>
              </w:rPr>
            </w:pPr>
            <w:r w:rsidRPr="00AF00E4">
              <w:rPr>
                <w:rFonts w:ascii="Arial" w:hAnsi="Arial" w:cs="Arial"/>
                <w:b/>
              </w:rPr>
              <w:t>po rabacie</w:t>
            </w:r>
          </w:p>
        </w:tc>
      </w:tr>
      <w:tr w:rsidR="002C61E0" w:rsidRPr="00AF00E4" w14:paraId="61CADC4B" w14:textId="77777777" w:rsidTr="00AF00E4">
        <w:tc>
          <w:tcPr>
            <w:tcW w:w="37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2DB51D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589D7E0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42B8B02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80B561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5BB020F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4ADFA8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D72DA38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7</w:t>
            </w: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2A53F1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8</w:t>
            </w: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4E2F482" w14:textId="77777777" w:rsidR="002C61E0" w:rsidRPr="00AF00E4" w:rsidRDefault="002C61E0" w:rsidP="00413AE4">
            <w:pPr>
              <w:jc w:val="center"/>
              <w:rPr>
                <w:rFonts w:ascii="Arial" w:hAnsi="Arial" w:cs="Arial"/>
              </w:rPr>
            </w:pPr>
            <w:r w:rsidRPr="00AF00E4">
              <w:rPr>
                <w:rFonts w:ascii="Arial" w:hAnsi="Arial" w:cs="Arial"/>
              </w:rPr>
              <w:t>9</w:t>
            </w:r>
          </w:p>
        </w:tc>
      </w:tr>
      <w:tr w:rsidR="00AF00E4" w:rsidRPr="00AF00E4" w14:paraId="779C369B" w14:textId="77777777" w:rsidTr="00AF00E4">
        <w:trPr>
          <w:trHeight w:val="832"/>
        </w:trPr>
        <w:tc>
          <w:tcPr>
            <w:tcW w:w="3705" w:type="dxa"/>
            <w:tcBorders>
              <w:top w:val="thinThickLargeGap" w:sz="24" w:space="0" w:color="auto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723D235" w14:textId="64C5D0D4" w:rsidR="00AF00E4" w:rsidRPr="007D6E50" w:rsidRDefault="00AF00E4" w:rsidP="00AF00E4">
            <w:pPr>
              <w:ind w:left="91"/>
              <w:rPr>
                <w:rFonts w:ascii="Arial" w:hAnsi="Arial" w:cs="Arial"/>
              </w:rPr>
            </w:pPr>
            <w:r w:rsidRPr="007D6E50">
              <w:rPr>
                <w:rFonts w:ascii="Arial" w:hAnsi="Arial" w:cs="Arial"/>
              </w:rPr>
              <w:t xml:space="preserve">Olej napędowy </w:t>
            </w:r>
            <w:r w:rsidRPr="007D6E50">
              <w:rPr>
                <w:rFonts w:ascii="Arial" w:hAnsi="Arial" w:cs="Arial"/>
                <w:bCs/>
              </w:rPr>
              <w:t>–</w:t>
            </w:r>
            <w:r w:rsidRPr="007D6E50">
              <w:rPr>
                <w:rFonts w:ascii="Arial" w:hAnsi="Arial" w:cs="Arial"/>
              </w:rPr>
              <w:t xml:space="preserve"> ON, zgodny z normą PN-EN 590:2013-12 </w:t>
            </w:r>
            <w:r w:rsidRPr="007D6E50">
              <w:rPr>
                <w:rFonts w:ascii="Arial" w:hAnsi="Arial" w:cs="Arial"/>
                <w:bCs/>
              </w:rPr>
              <w:t>(lub normą równoważną)</w:t>
            </w:r>
          </w:p>
        </w:tc>
        <w:tc>
          <w:tcPr>
            <w:tcW w:w="993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41311" w14:textId="056B080C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7D6E50">
              <w:rPr>
                <w:rFonts w:ascii="Arial" w:hAnsi="Arial" w:cs="Arial"/>
                <w:bCs/>
              </w:rPr>
              <w:t>litr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9C6EE1" w14:textId="3DE32375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</w:rPr>
            </w:pPr>
            <w:r w:rsidRPr="007D6E50">
              <w:rPr>
                <w:rFonts w:ascii="Arial" w:eastAsia="Arial Unicode MS" w:hAnsi="Arial" w:cs="Arial"/>
              </w:rPr>
              <w:t>6</w:t>
            </w:r>
            <w:r w:rsidR="00AB5608" w:rsidRPr="007D6E50">
              <w:rPr>
                <w:rFonts w:ascii="Arial" w:eastAsia="Arial Unicode MS" w:hAnsi="Arial" w:cs="Arial"/>
              </w:rPr>
              <w:t>8</w:t>
            </w:r>
            <w:r w:rsidRPr="007D6E50">
              <w:rPr>
                <w:rFonts w:ascii="Arial" w:eastAsia="Arial Unicode MS" w:hAnsi="Arial" w:cs="Arial"/>
              </w:rPr>
              <w:t>0 000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6A9BE" w14:textId="6A772946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BACF89" w14:textId="167FF8FE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B8C22B" w14:textId="2C533F38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FDA7CA" w14:textId="5C7D1E24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2" w:type="dxa"/>
            <w:tcBorders>
              <w:top w:val="thinThickLargeGap" w:sz="2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1AC4C0" w14:textId="0915F2A1" w:rsidR="00AF00E4" w:rsidRPr="007D6E50" w:rsidRDefault="00AF00E4" w:rsidP="00AF00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thinThickLargeGap" w:sz="24" w:space="0" w:color="auto"/>
              <w:left w:val="single" w:sz="4" w:space="0" w:color="auto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FFAE7D2" w14:textId="77777777" w:rsidR="00AF00E4" w:rsidRPr="00AF00E4" w:rsidRDefault="00AF00E4" w:rsidP="00AF00E4">
            <w:pPr>
              <w:jc w:val="center"/>
              <w:rPr>
                <w:rFonts w:ascii="Arial" w:hAnsi="Arial" w:cs="Arial"/>
              </w:rPr>
            </w:pPr>
          </w:p>
        </w:tc>
      </w:tr>
      <w:tr w:rsidR="00AF00E4" w:rsidRPr="00AF00E4" w14:paraId="62406505" w14:textId="77777777" w:rsidTr="00AF00E4">
        <w:trPr>
          <w:trHeight w:val="832"/>
        </w:trPr>
        <w:tc>
          <w:tcPr>
            <w:tcW w:w="370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EE7D7E9" w14:textId="77776E08" w:rsidR="00AF00E4" w:rsidRPr="007D6E50" w:rsidRDefault="00AF00E4" w:rsidP="00AF00E4">
            <w:pPr>
              <w:ind w:left="91"/>
              <w:rPr>
                <w:rFonts w:ascii="Arial" w:hAnsi="Arial" w:cs="Arial"/>
                <w:bCs/>
              </w:rPr>
            </w:pPr>
            <w:r w:rsidRPr="007D6E50">
              <w:rPr>
                <w:rFonts w:ascii="Arial" w:hAnsi="Arial" w:cs="Arial"/>
                <w:bCs/>
              </w:rPr>
              <w:t>Benzyna bezołowiowa – Pb95,</w:t>
            </w:r>
            <w:r w:rsidRPr="007D6E50">
              <w:rPr>
                <w:rFonts w:ascii="Arial" w:hAnsi="Arial" w:cs="Arial"/>
              </w:rPr>
              <w:t xml:space="preserve"> zgodna z normą</w:t>
            </w:r>
            <w:r w:rsidRPr="007D6E50">
              <w:rPr>
                <w:rFonts w:ascii="Arial" w:hAnsi="Arial" w:cs="Arial"/>
                <w:bCs/>
              </w:rPr>
              <w:t xml:space="preserve"> PN-EN 228:2013-04 (lub normą równoważną)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2EC5F" w14:textId="7D3A05E5" w:rsidR="00AF00E4" w:rsidRPr="007D6E50" w:rsidRDefault="00AF00E4" w:rsidP="00AF00E4">
            <w:pPr>
              <w:jc w:val="center"/>
              <w:rPr>
                <w:rFonts w:ascii="Arial" w:hAnsi="Arial" w:cs="Arial"/>
                <w:bCs/>
              </w:rPr>
            </w:pPr>
            <w:r w:rsidRPr="007D6E50">
              <w:rPr>
                <w:rFonts w:ascii="Arial" w:hAnsi="Arial" w:cs="Arial"/>
                <w:bCs/>
              </w:rPr>
              <w:t>litr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2D37A" w14:textId="621EAAA1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</w:rPr>
            </w:pPr>
            <w:r w:rsidRPr="007D6E50">
              <w:rPr>
                <w:rFonts w:ascii="Arial" w:eastAsia="Arial Unicode MS" w:hAnsi="Arial" w:cs="Arial"/>
              </w:rPr>
              <w:t>20 000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B7B66E" w14:textId="78775EE2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DE5BE6" w14:textId="4C4198E7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785A67" w14:textId="10AD1EA3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0DEB7" w14:textId="46FA3D7E" w:rsidR="00AF00E4" w:rsidRPr="007D6E50" w:rsidRDefault="00AF00E4" w:rsidP="00AF00E4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DCB5EB" w14:textId="2A09B486" w:rsidR="00AF00E4" w:rsidRPr="007D6E50" w:rsidRDefault="00AF00E4" w:rsidP="00AF00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473BF55A" w14:textId="77777777" w:rsidR="00AF00E4" w:rsidRPr="00AF00E4" w:rsidRDefault="00AF00E4" w:rsidP="00AF00E4">
            <w:pPr>
              <w:jc w:val="center"/>
              <w:rPr>
                <w:rFonts w:ascii="Arial" w:hAnsi="Arial" w:cs="Arial"/>
              </w:rPr>
            </w:pPr>
          </w:p>
        </w:tc>
      </w:tr>
      <w:tr w:rsidR="002C61E0" w:rsidRPr="00AF00E4" w14:paraId="28D861F2" w14:textId="77777777" w:rsidTr="00AF00E4">
        <w:trPr>
          <w:trHeight w:val="454"/>
        </w:trPr>
        <w:tc>
          <w:tcPr>
            <w:tcW w:w="795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705D29" w14:textId="77777777" w:rsidR="002C61E0" w:rsidRPr="007D6E50" w:rsidRDefault="002C61E0" w:rsidP="00413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E50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0B2E0C4" w14:textId="286E58D9" w:rsidR="002C61E0" w:rsidRPr="007D6E50" w:rsidRDefault="002C61E0" w:rsidP="00413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9655DC6" w14:textId="77777777" w:rsidR="002C61E0" w:rsidRPr="007D6E50" w:rsidRDefault="002C61E0" w:rsidP="00413A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6E50">
              <w:rPr>
                <w:rFonts w:ascii="Arial" w:hAnsi="Arial" w:cs="Arial"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CB52F7" w14:textId="77777777" w:rsidR="002C61E0" w:rsidRPr="007D6E50" w:rsidRDefault="002C61E0" w:rsidP="00413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E50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33AB176" w14:textId="515F4EB2" w:rsidR="002C61E0" w:rsidRPr="007D6E50" w:rsidRDefault="002C61E0" w:rsidP="00413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B6CCB7" w14:textId="77777777" w:rsidR="002C61E0" w:rsidRPr="00AF00E4" w:rsidRDefault="002C61E0" w:rsidP="00413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39A64" w14:textId="77777777" w:rsidR="00506A98" w:rsidRPr="00AF00E4" w:rsidRDefault="00506A98" w:rsidP="00083D6E">
      <w:pPr>
        <w:rPr>
          <w:rFonts w:ascii="Arial" w:hAnsi="Arial" w:cs="Arial"/>
          <w:color w:val="000000"/>
          <w:sz w:val="16"/>
          <w:szCs w:val="16"/>
        </w:rPr>
      </w:pPr>
    </w:p>
    <w:p w14:paraId="319FFB09" w14:textId="77777777" w:rsidR="00506A98" w:rsidRPr="00AF00E4" w:rsidRDefault="00506A98" w:rsidP="00506A98">
      <w:pPr>
        <w:jc w:val="both"/>
        <w:rPr>
          <w:bCs/>
          <w:sz w:val="18"/>
          <w:szCs w:val="24"/>
        </w:rPr>
      </w:pPr>
    </w:p>
    <w:p w14:paraId="616E5BAA" w14:textId="77777777" w:rsidR="00506A98" w:rsidRPr="00AF00E4" w:rsidRDefault="00506A98" w:rsidP="00AF00E4">
      <w:pPr>
        <w:snapToGrid w:val="0"/>
        <w:ind w:left="-851" w:right="-7"/>
        <w:rPr>
          <w:rFonts w:ascii="Arial" w:hAnsi="Arial"/>
          <w:b/>
          <w:u w:val="single"/>
        </w:rPr>
      </w:pPr>
      <w:r w:rsidRPr="00AF00E4">
        <w:rPr>
          <w:rFonts w:ascii="Arial" w:hAnsi="Arial"/>
          <w:b/>
          <w:u w:val="single"/>
        </w:rPr>
        <w:t>Rabat ceny od każdego sprzedanego litra paliwa:</w:t>
      </w:r>
    </w:p>
    <w:p w14:paraId="61BF68F7" w14:textId="77777777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  <w:sz w:val="10"/>
          <w:szCs w:val="10"/>
        </w:rPr>
      </w:pPr>
    </w:p>
    <w:p w14:paraId="072AAE44" w14:textId="77777777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  <w:sz w:val="10"/>
          <w:szCs w:val="10"/>
        </w:rPr>
      </w:pPr>
    </w:p>
    <w:p w14:paraId="0B6C14B6" w14:textId="46AD3189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</w:rPr>
      </w:pPr>
      <w:r w:rsidRPr="00AF00E4">
        <w:rPr>
          <w:rFonts w:ascii="Arial" w:hAnsi="Arial" w:cs="Arial"/>
        </w:rPr>
        <w:t xml:space="preserve">olej napędowy </w:t>
      </w:r>
      <w:r w:rsidRPr="00AF00E4">
        <w:rPr>
          <w:rFonts w:ascii="Arial" w:hAnsi="Arial" w:cs="Arial"/>
          <w:bCs/>
        </w:rPr>
        <w:t>–</w:t>
      </w:r>
      <w:r w:rsidRPr="00AF00E4">
        <w:rPr>
          <w:rFonts w:ascii="Arial" w:hAnsi="Arial" w:cs="Arial"/>
        </w:rPr>
        <w:t xml:space="preserve"> ON</w:t>
      </w:r>
      <w:r w:rsidRPr="00AF00E4">
        <w:rPr>
          <w:rFonts w:ascii="Arial" w:hAnsi="Arial"/>
        </w:rPr>
        <w:t>: ……………. %</w:t>
      </w:r>
    </w:p>
    <w:p w14:paraId="4C6351D3" w14:textId="77777777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  <w:sz w:val="10"/>
          <w:szCs w:val="10"/>
        </w:rPr>
      </w:pPr>
    </w:p>
    <w:p w14:paraId="1946DEFA" w14:textId="7D522F21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</w:rPr>
      </w:pPr>
      <w:r w:rsidRPr="00AF00E4">
        <w:rPr>
          <w:rFonts w:ascii="Arial" w:hAnsi="Arial" w:cs="Arial"/>
          <w:bCs/>
        </w:rPr>
        <w:t>benzyna bezołowiowa – Pb95</w:t>
      </w:r>
      <w:r w:rsidRPr="00AF00E4">
        <w:rPr>
          <w:rFonts w:ascii="Arial" w:hAnsi="Arial"/>
        </w:rPr>
        <w:t>: ……………. %</w:t>
      </w:r>
    </w:p>
    <w:p w14:paraId="4EE4CFB2" w14:textId="77777777" w:rsidR="00506A98" w:rsidRPr="00AF00E4" w:rsidRDefault="00506A98" w:rsidP="00AF00E4">
      <w:pPr>
        <w:tabs>
          <w:tab w:val="left" w:pos="364"/>
        </w:tabs>
        <w:snapToGrid w:val="0"/>
        <w:ind w:left="-851" w:right="-7"/>
        <w:rPr>
          <w:rFonts w:ascii="Arial" w:hAnsi="Arial"/>
        </w:rPr>
      </w:pPr>
    </w:p>
    <w:p w14:paraId="54E70770" w14:textId="77777777" w:rsidR="00AF00E4" w:rsidRPr="00AF00E4" w:rsidRDefault="00AF00E4" w:rsidP="00AF00E4">
      <w:pPr>
        <w:tabs>
          <w:tab w:val="left" w:pos="364"/>
        </w:tabs>
        <w:snapToGrid w:val="0"/>
        <w:ind w:left="-851" w:right="-7"/>
        <w:rPr>
          <w:rFonts w:ascii="Arial" w:hAnsi="Arial"/>
        </w:rPr>
      </w:pPr>
    </w:p>
    <w:p w14:paraId="3E1536AB" w14:textId="77777777" w:rsidR="00AF00E4" w:rsidRPr="00AF00E4" w:rsidRDefault="00AF00E4" w:rsidP="00AF00E4">
      <w:pPr>
        <w:tabs>
          <w:tab w:val="left" w:pos="364"/>
        </w:tabs>
        <w:snapToGrid w:val="0"/>
        <w:ind w:left="-851" w:right="-7"/>
        <w:rPr>
          <w:rFonts w:ascii="Arial" w:hAnsi="Arial"/>
        </w:rPr>
      </w:pPr>
    </w:p>
    <w:p w14:paraId="3B00C651" w14:textId="77777777" w:rsidR="00506A98" w:rsidRPr="00AF00E4" w:rsidRDefault="00506A98" w:rsidP="00AF00E4">
      <w:pPr>
        <w:tabs>
          <w:tab w:val="left" w:pos="364"/>
        </w:tabs>
        <w:snapToGrid w:val="0"/>
        <w:spacing w:line="276" w:lineRule="auto"/>
        <w:ind w:left="-851" w:right="-6"/>
        <w:rPr>
          <w:rFonts w:ascii="Arial" w:hAnsi="Arial"/>
        </w:rPr>
      </w:pPr>
      <w:r w:rsidRPr="00AF00E4">
        <w:rPr>
          <w:rFonts w:ascii="Arial" w:hAnsi="Arial"/>
        </w:rPr>
        <w:t xml:space="preserve">Wykonawca oświadcza, że: </w:t>
      </w:r>
    </w:p>
    <w:p w14:paraId="27C4E56C" w14:textId="7691D854" w:rsidR="00506A98" w:rsidRPr="00AF00E4" w:rsidRDefault="00506A98" w:rsidP="00AF00E4">
      <w:pPr>
        <w:tabs>
          <w:tab w:val="left" w:pos="364"/>
        </w:tabs>
        <w:snapToGrid w:val="0"/>
        <w:spacing w:line="276" w:lineRule="auto"/>
        <w:ind w:left="-851" w:right="-599"/>
        <w:jc w:val="both"/>
        <w:rPr>
          <w:rFonts w:ascii="Arial" w:hAnsi="Arial"/>
        </w:rPr>
      </w:pPr>
      <w:r w:rsidRPr="00AF00E4">
        <w:rPr>
          <w:rFonts w:ascii="Arial" w:hAnsi="Arial"/>
          <w:bCs/>
        </w:rPr>
        <w:t xml:space="preserve">1. </w:t>
      </w:r>
      <w:r w:rsidRPr="00AF00E4">
        <w:rPr>
          <w:rFonts w:ascii="Arial" w:hAnsi="Arial"/>
        </w:rPr>
        <w:t>Umożliwia bezgotówkowy sposób rozliczania transakcji za pomocą systemu kart elektronicznych</w:t>
      </w:r>
      <w:r w:rsidRPr="00AF00E4">
        <w:rPr>
          <w:rFonts w:ascii="Arial" w:hAnsi="Arial" w:cs="Arial"/>
          <w:lang w:eastAsia="pl-PL"/>
        </w:rPr>
        <w:t xml:space="preserve"> zabezpieczonych kodem PIN</w:t>
      </w:r>
      <w:r w:rsidR="00AF00E4" w:rsidRPr="00AF00E4">
        <w:rPr>
          <w:rFonts w:ascii="Arial" w:hAnsi="Arial" w:cs="Arial"/>
          <w:lang w:eastAsia="pl-PL"/>
        </w:rPr>
        <w:t>,</w:t>
      </w:r>
      <w:r w:rsidRPr="00AF00E4">
        <w:rPr>
          <w:rFonts w:ascii="Arial" w:hAnsi="Arial"/>
        </w:rPr>
        <w:t xml:space="preserve"> wystawionych na numer rejestracyjny samochodu.</w:t>
      </w:r>
      <w:r w:rsidR="00DA3460">
        <w:rPr>
          <w:rFonts w:ascii="Arial" w:hAnsi="Arial"/>
        </w:rPr>
        <w:t xml:space="preserve"> K</w:t>
      </w:r>
      <w:r w:rsidR="00DA3460" w:rsidRPr="00DA3460">
        <w:rPr>
          <w:rFonts w:ascii="Arial" w:hAnsi="Arial"/>
        </w:rPr>
        <w:t xml:space="preserve">arty </w:t>
      </w:r>
      <w:r w:rsidR="00DA3460">
        <w:rPr>
          <w:rFonts w:ascii="Arial" w:hAnsi="Arial"/>
        </w:rPr>
        <w:t>są</w:t>
      </w:r>
      <w:r w:rsidR="00DA3460" w:rsidRPr="00DA3460">
        <w:rPr>
          <w:rFonts w:ascii="Arial" w:hAnsi="Arial"/>
        </w:rPr>
        <w:t xml:space="preserve"> wyposażone w pasek magnetyczny albo mikroprocesor</w:t>
      </w:r>
      <w:r w:rsidR="00DA3460">
        <w:rPr>
          <w:rFonts w:ascii="Arial" w:hAnsi="Arial"/>
        </w:rPr>
        <w:t>.</w:t>
      </w:r>
    </w:p>
    <w:p w14:paraId="47A22B76" w14:textId="108774F4" w:rsidR="00506A98" w:rsidRPr="00AF00E4" w:rsidRDefault="00506A98" w:rsidP="00AF00E4">
      <w:pPr>
        <w:tabs>
          <w:tab w:val="left" w:pos="364"/>
        </w:tabs>
        <w:snapToGrid w:val="0"/>
        <w:spacing w:line="276" w:lineRule="auto"/>
        <w:ind w:left="-851" w:right="-6"/>
        <w:rPr>
          <w:rFonts w:ascii="Arial" w:hAnsi="Arial"/>
        </w:rPr>
      </w:pPr>
      <w:r w:rsidRPr="00AF00E4">
        <w:rPr>
          <w:rFonts w:ascii="Arial" w:hAnsi="Arial"/>
          <w:bCs/>
        </w:rPr>
        <w:t xml:space="preserve">2. </w:t>
      </w:r>
      <w:r w:rsidRPr="00AF00E4">
        <w:rPr>
          <w:rFonts w:ascii="Arial" w:hAnsi="Arial"/>
        </w:rPr>
        <w:t>Wyda</w:t>
      </w:r>
      <w:r w:rsidR="00AF00E4" w:rsidRPr="00AF00E4">
        <w:rPr>
          <w:rFonts w:ascii="Arial" w:hAnsi="Arial"/>
        </w:rPr>
        <w:t xml:space="preserve"> bezpłatnie</w:t>
      </w:r>
      <w:r w:rsidRPr="00AF00E4">
        <w:rPr>
          <w:rFonts w:ascii="Arial" w:hAnsi="Arial"/>
        </w:rPr>
        <w:t xml:space="preserve"> nowe karty elektronicznego rozliczania bezgotówkowego.</w:t>
      </w:r>
    </w:p>
    <w:p w14:paraId="336A35CB" w14:textId="77777777" w:rsidR="00506A98" w:rsidRPr="00AF00E4" w:rsidRDefault="00506A98" w:rsidP="00AF00E4">
      <w:pPr>
        <w:tabs>
          <w:tab w:val="left" w:pos="364"/>
        </w:tabs>
        <w:snapToGrid w:val="0"/>
        <w:spacing w:line="276" w:lineRule="auto"/>
        <w:ind w:left="-851" w:right="-6"/>
        <w:rPr>
          <w:rFonts w:ascii="Arial" w:hAnsi="Arial"/>
        </w:rPr>
      </w:pPr>
      <w:r w:rsidRPr="00AF00E4">
        <w:rPr>
          <w:rFonts w:ascii="Arial" w:hAnsi="Arial"/>
          <w:bCs/>
        </w:rPr>
        <w:t xml:space="preserve">3. </w:t>
      </w:r>
      <w:r w:rsidRPr="00AF00E4">
        <w:rPr>
          <w:rFonts w:ascii="Arial" w:hAnsi="Arial"/>
        </w:rPr>
        <w:t>Zapewnia natychmiastową blokadę karty po zgłoszeniu jej utarty.</w:t>
      </w:r>
    </w:p>
    <w:p w14:paraId="00637338" w14:textId="1782B93A" w:rsidR="00E221B9" w:rsidRPr="00AF00E4" w:rsidRDefault="00506A98" w:rsidP="00DA24EC">
      <w:pPr>
        <w:tabs>
          <w:tab w:val="left" w:pos="364"/>
        </w:tabs>
        <w:snapToGrid w:val="0"/>
        <w:spacing w:line="276" w:lineRule="auto"/>
        <w:ind w:left="-851" w:right="-599"/>
        <w:jc w:val="both"/>
        <w:rPr>
          <w:rFonts w:ascii="Arial" w:hAnsi="Arial"/>
        </w:rPr>
      </w:pPr>
      <w:r w:rsidRPr="00AF00E4">
        <w:rPr>
          <w:rFonts w:ascii="Arial" w:hAnsi="Arial"/>
          <w:bCs/>
        </w:rPr>
        <w:t xml:space="preserve">4. </w:t>
      </w:r>
      <w:r w:rsidRPr="00AF00E4">
        <w:rPr>
          <w:rFonts w:ascii="Arial" w:hAnsi="Arial"/>
        </w:rPr>
        <w:t>Wyda</w:t>
      </w:r>
      <w:r w:rsidR="00AF00E4" w:rsidRPr="00AF00E4">
        <w:rPr>
          <w:rFonts w:ascii="Arial" w:hAnsi="Arial"/>
        </w:rPr>
        <w:t xml:space="preserve"> </w:t>
      </w:r>
      <w:r w:rsidRPr="00AF00E4">
        <w:rPr>
          <w:rFonts w:ascii="Arial" w:hAnsi="Arial"/>
        </w:rPr>
        <w:t>karty dodatkowe lub zamienne w miejsce kart utraconych.</w:t>
      </w:r>
      <w:r w:rsidR="00DA24EC">
        <w:rPr>
          <w:rFonts w:ascii="Arial" w:hAnsi="Arial"/>
        </w:rPr>
        <w:t xml:space="preserve"> Z</w:t>
      </w:r>
      <w:r w:rsidR="00DA24EC" w:rsidRPr="00DA24EC">
        <w:rPr>
          <w:rFonts w:ascii="Arial" w:hAnsi="Arial"/>
        </w:rPr>
        <w:t>apłata za dostawę nowej karty będzie zgodna z warunkami handlowymi obowiązującymi u Wykonawcy</w:t>
      </w:r>
      <w:r w:rsidR="00DA24EC">
        <w:rPr>
          <w:rFonts w:ascii="Arial" w:hAnsi="Arial"/>
        </w:rPr>
        <w:t>.</w:t>
      </w:r>
    </w:p>
    <w:p w14:paraId="58A34217" w14:textId="0A2B5AF4" w:rsidR="002C61E0" w:rsidRPr="00AF00E4" w:rsidRDefault="002C61E0" w:rsidP="00AF00E4">
      <w:pPr>
        <w:tabs>
          <w:tab w:val="left" w:pos="364"/>
        </w:tabs>
        <w:snapToGrid w:val="0"/>
        <w:spacing w:line="276" w:lineRule="auto"/>
        <w:ind w:left="-992" w:right="-6"/>
        <w:rPr>
          <w:rFonts w:ascii="Arial" w:hAnsi="Arial"/>
        </w:rPr>
      </w:pPr>
    </w:p>
    <w:p w14:paraId="3C4CFA03" w14:textId="2CE2222B" w:rsidR="002C61E0" w:rsidRPr="00AF00E4" w:rsidRDefault="002C61E0" w:rsidP="00AF00E4">
      <w:pPr>
        <w:tabs>
          <w:tab w:val="left" w:pos="364"/>
        </w:tabs>
        <w:snapToGrid w:val="0"/>
        <w:spacing w:line="276" w:lineRule="auto"/>
        <w:ind w:left="-992" w:right="-6"/>
        <w:rPr>
          <w:rFonts w:ascii="Arial" w:hAnsi="Arial"/>
        </w:rPr>
      </w:pPr>
    </w:p>
    <w:p w14:paraId="2C09CEDA" w14:textId="77777777" w:rsidR="00083D6E" w:rsidRPr="006833A0" w:rsidRDefault="00083D6E" w:rsidP="00AF00E4">
      <w:pPr>
        <w:spacing w:line="276" w:lineRule="auto"/>
        <w:rPr>
          <w:rFonts w:ascii="Arial" w:hAnsi="Arial" w:cs="Arial"/>
          <w:b/>
          <w:bCs/>
          <w:sz w:val="28"/>
          <w:highlight w:val="yellow"/>
        </w:rPr>
      </w:pPr>
    </w:p>
    <w:p w14:paraId="1B5A5999" w14:textId="742BF60E" w:rsidR="00EF697E" w:rsidRPr="006833A0" w:rsidRDefault="00EF697E" w:rsidP="0051067B">
      <w:pPr>
        <w:rPr>
          <w:rFonts w:ascii="Arial" w:hAnsi="Arial" w:cs="Arial"/>
          <w:b/>
          <w:bCs/>
          <w:sz w:val="28"/>
          <w:highlight w:val="yellow"/>
        </w:rPr>
      </w:pPr>
    </w:p>
    <w:sectPr w:rsidR="00EF697E" w:rsidRPr="006833A0" w:rsidSect="00625655">
      <w:headerReference w:type="default" r:id="rId8"/>
      <w:footnotePr>
        <w:pos w:val="beneathText"/>
      </w:footnotePr>
      <w:pgSz w:w="16837" w:h="11905" w:orient="landscape"/>
      <w:pgMar w:top="1418" w:right="1276" w:bottom="993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77F8" w14:textId="77777777" w:rsidR="00625655" w:rsidRDefault="00625655">
      <w:r>
        <w:separator/>
      </w:r>
    </w:p>
  </w:endnote>
  <w:endnote w:type="continuationSeparator" w:id="0">
    <w:p w14:paraId="036EA6D6" w14:textId="77777777" w:rsidR="00625655" w:rsidRDefault="0062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4E9C" w14:textId="77777777" w:rsidR="00625655" w:rsidRDefault="00625655">
      <w:r>
        <w:separator/>
      </w:r>
    </w:p>
  </w:footnote>
  <w:footnote w:type="continuationSeparator" w:id="0">
    <w:p w14:paraId="04F48C52" w14:textId="77777777" w:rsidR="00625655" w:rsidRDefault="0062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BF51" w14:textId="77777777" w:rsidR="00AF00E4" w:rsidRDefault="00AF00E4" w:rsidP="00AF00E4">
    <w:pPr>
      <w:pStyle w:val="Nagwek"/>
      <w:shd w:val="clear" w:color="auto" w:fill="E7E6E6" w:themeFill="background2"/>
      <w:spacing w:before="0" w:after="0"/>
      <w:ind w:left="-1418" w:right="-1276"/>
      <w:jc w:val="center"/>
      <w:rPr>
        <w:sz w:val="18"/>
        <w:szCs w:val="18"/>
      </w:rPr>
    </w:pPr>
  </w:p>
  <w:p w14:paraId="50AB74B8" w14:textId="35BB0AF7" w:rsidR="00083D6E" w:rsidRDefault="00B8743C" w:rsidP="00AF00E4">
    <w:pPr>
      <w:pStyle w:val="Nagwek"/>
      <w:shd w:val="clear" w:color="auto" w:fill="E7E6E6" w:themeFill="background2"/>
      <w:spacing w:before="0" w:after="0"/>
      <w:ind w:left="-1418" w:right="-1276"/>
      <w:jc w:val="center"/>
      <w:rPr>
        <w:sz w:val="18"/>
        <w:szCs w:val="18"/>
        <w:lang w:val="pl-PL"/>
      </w:rPr>
    </w:pPr>
    <w:r w:rsidRPr="00AF00E4">
      <w:rPr>
        <w:sz w:val="18"/>
        <w:szCs w:val="18"/>
      </w:rPr>
      <w:t xml:space="preserve">Numer postępowania: </w:t>
    </w:r>
    <w:r w:rsidR="006E18A8">
      <w:rPr>
        <w:sz w:val="18"/>
        <w:szCs w:val="18"/>
        <w:lang w:val="pl-PL"/>
      </w:rPr>
      <w:t>10</w:t>
    </w:r>
    <w:r w:rsidRPr="00AF00E4">
      <w:rPr>
        <w:sz w:val="18"/>
        <w:szCs w:val="18"/>
      </w:rPr>
      <w:t>/ZP/202</w:t>
    </w:r>
    <w:r w:rsidR="007D6E50">
      <w:rPr>
        <w:sz w:val="18"/>
        <w:szCs w:val="18"/>
        <w:lang w:val="pl-PL"/>
      </w:rPr>
      <w:t>4</w:t>
    </w:r>
  </w:p>
  <w:p w14:paraId="634349C9" w14:textId="77777777" w:rsidR="00AF00E4" w:rsidRPr="00AF00E4" w:rsidRDefault="00AF00E4" w:rsidP="00AF00E4">
    <w:pPr>
      <w:pStyle w:val="Tekstpodstawowy"/>
      <w:shd w:val="clear" w:color="auto" w:fill="E7E6E6" w:themeFill="background2"/>
      <w:ind w:left="-1418" w:right="-1276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33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6ED47EF8"/>
    <w:multiLevelType w:val="hybridMultilevel"/>
    <w:tmpl w:val="9244B6A4"/>
    <w:lvl w:ilvl="0" w:tplc="A7EEC0EC">
      <w:start w:val="4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440311">
    <w:abstractNumId w:val="3"/>
  </w:num>
  <w:num w:numId="2" w16cid:durableId="1296837622">
    <w:abstractNumId w:val="4"/>
  </w:num>
  <w:num w:numId="3" w16cid:durableId="1956713319">
    <w:abstractNumId w:val="5"/>
  </w:num>
  <w:num w:numId="4" w16cid:durableId="1488134020">
    <w:abstractNumId w:val="8"/>
  </w:num>
  <w:num w:numId="5" w16cid:durableId="1574008419">
    <w:abstractNumId w:val="10"/>
  </w:num>
  <w:num w:numId="6" w16cid:durableId="1539587952">
    <w:abstractNumId w:val="11"/>
  </w:num>
  <w:num w:numId="7" w16cid:durableId="1606647013">
    <w:abstractNumId w:val="19"/>
  </w:num>
  <w:num w:numId="8" w16cid:durableId="1375278629">
    <w:abstractNumId w:val="22"/>
  </w:num>
  <w:num w:numId="9" w16cid:durableId="1587884447">
    <w:abstractNumId w:val="34"/>
  </w:num>
  <w:num w:numId="10" w16cid:durableId="207666509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49007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585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463222">
    <w:abstractNumId w:val="79"/>
  </w:num>
  <w:num w:numId="14" w16cid:durableId="1749843176">
    <w:abstractNumId w:val="94"/>
  </w:num>
  <w:num w:numId="15" w16cid:durableId="1047796537">
    <w:abstractNumId w:val="95"/>
  </w:num>
  <w:num w:numId="16" w16cid:durableId="975530270">
    <w:abstractNumId w:val="72"/>
  </w:num>
  <w:num w:numId="17" w16cid:durableId="863058972">
    <w:abstractNumId w:val="92"/>
  </w:num>
  <w:num w:numId="18" w16cid:durableId="1510636931">
    <w:abstractNumId w:val="76"/>
  </w:num>
  <w:num w:numId="19" w16cid:durableId="339743559">
    <w:abstractNumId w:val="101"/>
  </w:num>
  <w:num w:numId="20" w16cid:durableId="2081637959">
    <w:abstractNumId w:val="86"/>
  </w:num>
  <w:num w:numId="21" w16cid:durableId="658775561">
    <w:abstractNumId w:val="69"/>
  </w:num>
  <w:num w:numId="22" w16cid:durableId="1948804383">
    <w:abstractNumId w:val="70"/>
  </w:num>
  <w:num w:numId="23" w16cid:durableId="1292249380">
    <w:abstractNumId w:val="84"/>
  </w:num>
  <w:num w:numId="24" w16cid:durableId="2130006082">
    <w:abstractNumId w:val="80"/>
  </w:num>
  <w:num w:numId="25" w16cid:durableId="1246569094">
    <w:abstractNumId w:val="83"/>
  </w:num>
  <w:num w:numId="26" w16cid:durableId="5890430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094465">
    <w:abstractNumId w:val="104"/>
  </w:num>
  <w:num w:numId="28" w16cid:durableId="582952027">
    <w:abstractNumId w:val="87"/>
  </w:num>
  <w:num w:numId="29" w16cid:durableId="1069763129">
    <w:abstractNumId w:val="93"/>
  </w:num>
  <w:num w:numId="30" w16cid:durableId="1849248531">
    <w:abstractNumId w:val="98"/>
  </w:num>
  <w:num w:numId="31" w16cid:durableId="312872645">
    <w:abstractNumId w:val="89"/>
  </w:num>
  <w:num w:numId="32" w16cid:durableId="887179784">
    <w:abstractNumId w:val="71"/>
  </w:num>
  <w:num w:numId="33" w16cid:durableId="787965061">
    <w:abstractNumId w:val="88"/>
  </w:num>
  <w:num w:numId="34" w16cid:durableId="911811963">
    <w:abstractNumId w:val="77"/>
  </w:num>
  <w:num w:numId="35" w16cid:durableId="1179080991">
    <w:abstractNumId w:val="74"/>
  </w:num>
  <w:num w:numId="36" w16cid:durableId="644622154">
    <w:abstractNumId w:val="81"/>
  </w:num>
  <w:num w:numId="37" w16cid:durableId="1015577043">
    <w:abstractNumId w:val="103"/>
  </w:num>
  <w:num w:numId="38" w16cid:durableId="304043082">
    <w:abstractNumId w:val="105"/>
  </w:num>
  <w:num w:numId="39" w16cid:durableId="642661843">
    <w:abstractNumId w:val="75"/>
  </w:num>
  <w:num w:numId="40" w16cid:durableId="1422993842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1D00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2DE6"/>
    <w:rsid w:val="000570F5"/>
    <w:rsid w:val="000578C7"/>
    <w:rsid w:val="00060B26"/>
    <w:rsid w:val="0006159B"/>
    <w:rsid w:val="00062242"/>
    <w:rsid w:val="00062284"/>
    <w:rsid w:val="00062442"/>
    <w:rsid w:val="00062D53"/>
    <w:rsid w:val="00063498"/>
    <w:rsid w:val="00063A8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57D9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74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D16"/>
    <w:rsid w:val="001313FA"/>
    <w:rsid w:val="00132049"/>
    <w:rsid w:val="00132278"/>
    <w:rsid w:val="00132473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6F40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37DE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2651"/>
    <w:rsid w:val="001B3753"/>
    <w:rsid w:val="001B490E"/>
    <w:rsid w:val="001B4BCC"/>
    <w:rsid w:val="001B6D3B"/>
    <w:rsid w:val="001B6FDF"/>
    <w:rsid w:val="001B73A7"/>
    <w:rsid w:val="001C0411"/>
    <w:rsid w:val="001C1986"/>
    <w:rsid w:val="001C19D1"/>
    <w:rsid w:val="001C1B5E"/>
    <w:rsid w:val="001C3F7F"/>
    <w:rsid w:val="001C41CF"/>
    <w:rsid w:val="001C4655"/>
    <w:rsid w:val="001C531F"/>
    <w:rsid w:val="001C5DF7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6F96"/>
    <w:rsid w:val="001F7676"/>
    <w:rsid w:val="001F7AE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849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CAB"/>
    <w:rsid w:val="002851A4"/>
    <w:rsid w:val="002867EF"/>
    <w:rsid w:val="00287B35"/>
    <w:rsid w:val="002911B2"/>
    <w:rsid w:val="00291DE1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1E0"/>
    <w:rsid w:val="002C6967"/>
    <w:rsid w:val="002C6990"/>
    <w:rsid w:val="002C6E42"/>
    <w:rsid w:val="002C7522"/>
    <w:rsid w:val="002C7774"/>
    <w:rsid w:val="002D07F0"/>
    <w:rsid w:val="002D10E0"/>
    <w:rsid w:val="002D111B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27E0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5314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87F20"/>
    <w:rsid w:val="00390321"/>
    <w:rsid w:val="0039178D"/>
    <w:rsid w:val="0039185B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2BA"/>
    <w:rsid w:val="003B1630"/>
    <w:rsid w:val="003B1C62"/>
    <w:rsid w:val="003B2F75"/>
    <w:rsid w:val="003B3079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1921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1D3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DC5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6D8"/>
    <w:rsid w:val="00502860"/>
    <w:rsid w:val="00502C00"/>
    <w:rsid w:val="00502DC7"/>
    <w:rsid w:val="00503E92"/>
    <w:rsid w:val="005057DF"/>
    <w:rsid w:val="00506A98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6F8A"/>
    <w:rsid w:val="00517AA9"/>
    <w:rsid w:val="00517D2D"/>
    <w:rsid w:val="005215BD"/>
    <w:rsid w:val="00521B10"/>
    <w:rsid w:val="00521C14"/>
    <w:rsid w:val="00521CAE"/>
    <w:rsid w:val="00521E04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655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3A0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AE0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8A8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5708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1D37"/>
    <w:rsid w:val="007628E7"/>
    <w:rsid w:val="007640F4"/>
    <w:rsid w:val="00765480"/>
    <w:rsid w:val="00765547"/>
    <w:rsid w:val="00765E40"/>
    <w:rsid w:val="007661B9"/>
    <w:rsid w:val="0076633A"/>
    <w:rsid w:val="00766C95"/>
    <w:rsid w:val="00767729"/>
    <w:rsid w:val="00767996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4013"/>
    <w:rsid w:val="007B4426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6E50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817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27DB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2C0A"/>
    <w:rsid w:val="00983160"/>
    <w:rsid w:val="009842E8"/>
    <w:rsid w:val="00984522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3B6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231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21F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57792"/>
    <w:rsid w:val="00A60175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1B88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60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0E4"/>
    <w:rsid w:val="00AF0E04"/>
    <w:rsid w:val="00AF1F81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09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34A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232F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140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4DEE"/>
    <w:rsid w:val="00CD7625"/>
    <w:rsid w:val="00CD7B43"/>
    <w:rsid w:val="00CD7DE2"/>
    <w:rsid w:val="00CE00B8"/>
    <w:rsid w:val="00CE0932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A3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2598"/>
    <w:rsid w:val="00D634FB"/>
    <w:rsid w:val="00D6377D"/>
    <w:rsid w:val="00D639EB"/>
    <w:rsid w:val="00D646D7"/>
    <w:rsid w:val="00D64792"/>
    <w:rsid w:val="00D64A39"/>
    <w:rsid w:val="00D64BBD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24EC"/>
    <w:rsid w:val="00DA332D"/>
    <w:rsid w:val="00DA3460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92C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4CA8"/>
    <w:rsid w:val="00E15958"/>
    <w:rsid w:val="00E15B15"/>
    <w:rsid w:val="00E17C0E"/>
    <w:rsid w:val="00E17FBA"/>
    <w:rsid w:val="00E206AB"/>
    <w:rsid w:val="00E20A68"/>
    <w:rsid w:val="00E21015"/>
    <w:rsid w:val="00E21225"/>
    <w:rsid w:val="00E221B9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5FE9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0EB1"/>
    <w:rsid w:val="00E816B0"/>
    <w:rsid w:val="00E81A6F"/>
    <w:rsid w:val="00E8239C"/>
    <w:rsid w:val="00E82A7E"/>
    <w:rsid w:val="00E8309A"/>
    <w:rsid w:val="00E8318F"/>
    <w:rsid w:val="00E84C39"/>
    <w:rsid w:val="00E850D7"/>
    <w:rsid w:val="00E86180"/>
    <w:rsid w:val="00E90A52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697E"/>
    <w:rsid w:val="00EF7281"/>
    <w:rsid w:val="00EF7776"/>
    <w:rsid w:val="00EF7AF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1B2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4E2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06C0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3228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C15C"/>
  <w15:chartTrackingRefBased/>
  <w15:docId w15:val="{CBF63B68-D729-4017-A102-BBA280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FC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EAFA-64DA-4CA2-8974-5C9D9D3C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3</cp:revision>
  <cp:lastPrinted>2024-02-19T12:16:00Z</cp:lastPrinted>
  <dcterms:created xsi:type="dcterms:W3CDTF">2024-02-19T13:20:00Z</dcterms:created>
  <dcterms:modified xsi:type="dcterms:W3CDTF">2024-02-19T14:28:00Z</dcterms:modified>
</cp:coreProperties>
</file>