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DD3F6B" w14:textId="601B496E" w:rsidR="00F67AA3" w:rsidRDefault="00F67AA3" w:rsidP="00F67AA3">
      <w:pPr>
        <w:widowControl w:val="0"/>
        <w:jc w:val="center"/>
        <w:rPr>
          <w:sz w:val="24"/>
        </w:rPr>
      </w:pPr>
    </w:p>
    <w:p w14:paraId="11DCE825" w14:textId="62C27C20" w:rsidR="00F67AA3" w:rsidRPr="00F67AA3" w:rsidRDefault="00F67AA3" w:rsidP="00F67AA3">
      <w:pPr>
        <w:rPr>
          <w:sz w:val="24"/>
        </w:rPr>
      </w:pPr>
    </w:p>
    <w:p w14:paraId="5A20C9AA" w14:textId="36E56A22" w:rsidR="00F67AA3" w:rsidRPr="00F67AA3" w:rsidRDefault="00F67AA3" w:rsidP="00F67AA3">
      <w:pPr>
        <w:rPr>
          <w:sz w:val="24"/>
        </w:rPr>
      </w:pPr>
    </w:p>
    <w:p w14:paraId="5B367EC1" w14:textId="54A9A354" w:rsidR="00F67AA3" w:rsidRPr="00F67AA3" w:rsidRDefault="00F67AA3" w:rsidP="00F67AA3">
      <w:pPr>
        <w:rPr>
          <w:sz w:val="24"/>
        </w:rPr>
      </w:pPr>
    </w:p>
    <w:p w14:paraId="61F1CEEA" w14:textId="14B26CF2" w:rsidR="00F67AA3" w:rsidRPr="00015D2D" w:rsidRDefault="00F67AA3" w:rsidP="00F67AA3">
      <w:pPr>
        <w:widowControl w:val="0"/>
        <w:jc w:val="right"/>
        <w:rPr>
          <w:rFonts w:eastAsia="Times New Roman" w:cs="Times New Roman"/>
          <w:sz w:val="24"/>
          <w:szCs w:val="24"/>
          <w:lang w:eastAsia="pl-PL"/>
        </w:rPr>
      </w:pPr>
      <w:r w:rsidRPr="00015D2D">
        <w:rPr>
          <w:rFonts w:eastAsia="Times New Roman" w:cs="Times New Roman"/>
          <w:sz w:val="24"/>
          <w:szCs w:val="24"/>
          <w:lang w:eastAsia="pl-PL"/>
        </w:rPr>
        <w:t xml:space="preserve">Kraków, dn. </w:t>
      </w:r>
      <w:r w:rsidR="00015D2D" w:rsidRPr="00015D2D">
        <w:rPr>
          <w:rFonts w:eastAsia="Times New Roman" w:cs="Times New Roman"/>
          <w:sz w:val="24"/>
          <w:szCs w:val="24"/>
          <w:lang w:eastAsia="pl-PL"/>
        </w:rPr>
        <w:t>29.05.2023 r.</w:t>
      </w:r>
    </w:p>
    <w:p w14:paraId="41F34061" w14:textId="77777777" w:rsidR="00BA0720" w:rsidRDefault="00F67AA3" w:rsidP="00BA0720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 w:rsidRPr="00015D2D">
        <w:rPr>
          <w:rFonts w:eastAsia="Times New Roman" w:cs="Times New Roman"/>
          <w:bCs/>
          <w:sz w:val="24"/>
          <w:szCs w:val="24"/>
        </w:rPr>
        <w:t>SZP-271/</w:t>
      </w:r>
      <w:r w:rsidR="00015D2D" w:rsidRPr="00015D2D">
        <w:rPr>
          <w:rFonts w:eastAsia="Times New Roman" w:cs="Times New Roman"/>
          <w:bCs/>
          <w:sz w:val="24"/>
          <w:szCs w:val="24"/>
        </w:rPr>
        <w:t>15</w:t>
      </w:r>
      <w:r w:rsidRPr="00015D2D">
        <w:rPr>
          <w:rFonts w:eastAsia="Times New Roman" w:cs="Times New Roman"/>
          <w:bCs/>
          <w:sz w:val="24"/>
          <w:szCs w:val="24"/>
        </w:rPr>
        <w:t>-</w:t>
      </w:r>
      <w:r w:rsidR="00015D2D" w:rsidRPr="00015D2D">
        <w:rPr>
          <w:rFonts w:eastAsia="Times New Roman" w:cs="Times New Roman"/>
          <w:bCs/>
          <w:sz w:val="24"/>
          <w:szCs w:val="24"/>
        </w:rPr>
        <w:t>2</w:t>
      </w:r>
      <w:r w:rsidRPr="00015D2D">
        <w:rPr>
          <w:rFonts w:eastAsia="Times New Roman" w:cs="Times New Roman"/>
          <w:bCs/>
          <w:sz w:val="24"/>
          <w:szCs w:val="24"/>
        </w:rPr>
        <w:t>/</w:t>
      </w:r>
      <w:r w:rsidR="00015D2D" w:rsidRPr="00015D2D">
        <w:rPr>
          <w:rFonts w:eastAsia="Times New Roman" w:cs="Times New Roman"/>
          <w:bCs/>
          <w:sz w:val="24"/>
          <w:szCs w:val="24"/>
        </w:rPr>
        <w:t>2023</w:t>
      </w:r>
    </w:p>
    <w:p w14:paraId="106A73E7" w14:textId="77777777" w:rsidR="00BA0720" w:rsidRDefault="00BA0720" w:rsidP="00BA0720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</w:p>
    <w:p w14:paraId="3532DBD9" w14:textId="7B474F12" w:rsidR="00F67AA3" w:rsidRPr="00BA0720" w:rsidRDefault="00482553" w:rsidP="00BA0720">
      <w:pPr>
        <w:widowControl w:val="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Pr="00F67AA3">
        <w:rPr>
          <w:rFonts w:eastAsia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B28F54F" w14:textId="77777777" w:rsidR="00F67AA3" w:rsidRPr="00F67AA3" w:rsidRDefault="00F67AA3" w:rsidP="00F67AA3">
      <w:pPr>
        <w:widowControl w:val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6D57E3F6" w14:textId="35648B30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6E4A5A">
        <w:rPr>
          <w:rFonts w:eastAsia="Times New Roman" w:cs="Times New Roman"/>
          <w:b/>
          <w:bCs/>
          <w:sz w:val="24"/>
          <w:szCs w:val="24"/>
        </w:rPr>
        <w:t>Dot. sprawy: SZP</w:t>
      </w:r>
      <w:r w:rsidR="00681FC4">
        <w:rPr>
          <w:rFonts w:eastAsia="Times New Roman" w:cs="Times New Roman"/>
          <w:b/>
          <w:bCs/>
          <w:sz w:val="24"/>
          <w:szCs w:val="24"/>
        </w:rPr>
        <w:t>/14/2023</w:t>
      </w:r>
      <w:r w:rsidRPr="006E4A5A">
        <w:rPr>
          <w:rFonts w:eastAsia="Times New Roman" w:cs="Times New Roman"/>
          <w:b/>
          <w:bCs/>
          <w:sz w:val="24"/>
          <w:szCs w:val="24"/>
        </w:rPr>
        <w:t xml:space="preserve"> - </w:t>
      </w:r>
      <w:r w:rsidRPr="006E4A5A">
        <w:rPr>
          <w:rFonts w:eastAsia="Times New Roman" w:cs="Times New Roman"/>
          <w:b/>
          <w:sz w:val="24"/>
          <w:szCs w:val="24"/>
          <w:lang w:eastAsia="pl-PL"/>
        </w:rPr>
        <w:t xml:space="preserve">wyjaśnienie </w:t>
      </w:r>
      <w:r w:rsidR="00DE57B9">
        <w:rPr>
          <w:b/>
          <w:sz w:val="24"/>
          <w:lang w:eastAsia="pl-PL"/>
        </w:rPr>
        <w:t>treści SWZ</w:t>
      </w:r>
    </w:p>
    <w:p w14:paraId="7CD434B7" w14:textId="77777777" w:rsidR="00F67AA3" w:rsidRPr="006E4A5A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3178DDF9" w14:textId="77777777" w:rsidR="00BA0720" w:rsidRDefault="00F67AA3" w:rsidP="00BA0720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6E4A5A">
        <w:rPr>
          <w:rFonts w:eastAsia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681FC4" w:rsidRPr="00681FC4">
        <w:rPr>
          <w:rFonts w:eastAsia="Times New Roman" w:cs="Times New Roman"/>
          <w:b/>
          <w:bCs/>
          <w:sz w:val="24"/>
          <w:szCs w:val="24"/>
          <w:lang w:eastAsia="pl-PL"/>
        </w:rPr>
        <w:t>Dostawa gazów medycznych</w:t>
      </w:r>
      <w:r w:rsidR="00BA072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bookmarkEnd w:id="0"/>
    </w:p>
    <w:p w14:paraId="2DF9EB08" w14:textId="77777777" w:rsidR="00BA0720" w:rsidRDefault="00BA0720" w:rsidP="00BA0720">
      <w:pPr>
        <w:widowControl w:val="0"/>
        <w:ind w:right="329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7E5BD96B" w14:textId="24B0CECA" w:rsidR="00BA0720" w:rsidRDefault="00F67AA3" w:rsidP="00BA0720">
      <w:pPr>
        <w:widowControl w:val="0"/>
        <w:ind w:right="329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4584C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WYJAŚNIENIA </w:t>
      </w:r>
      <w:r w:rsidRPr="00015D2D">
        <w:rPr>
          <w:rFonts w:eastAsia="Times New Roman" w:cs="Times New Roman"/>
          <w:b/>
          <w:sz w:val="24"/>
          <w:szCs w:val="24"/>
          <w:lang w:eastAsia="pl-PL"/>
        </w:rPr>
        <w:t>TREŚCI SWZ</w:t>
      </w:r>
    </w:p>
    <w:p w14:paraId="431331C5" w14:textId="7E78E0FA" w:rsidR="00F67AA3" w:rsidRPr="00BA0720" w:rsidRDefault="00F67AA3" w:rsidP="00BA0720">
      <w:pPr>
        <w:widowControl w:val="0"/>
        <w:ind w:right="32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15D2D">
        <w:rPr>
          <w:rFonts w:eastAsia="Times New Roman" w:cs="Times New Roman"/>
          <w:sz w:val="24"/>
          <w:szCs w:val="24"/>
          <w:lang w:eastAsia="pl-PL"/>
        </w:rPr>
        <w:t>Działając na podstawie</w:t>
      </w:r>
      <w:r w:rsidRPr="00015D2D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461D3D" w:rsidRPr="00015D2D">
        <w:rPr>
          <w:sz w:val="24"/>
          <w:lang w:eastAsia="pl-PL"/>
        </w:rPr>
        <w:t>135 ust. 2</w:t>
      </w:r>
      <w:r w:rsidR="00681FC4" w:rsidRPr="00015D2D">
        <w:rPr>
          <w:sz w:val="24"/>
          <w:lang w:eastAsia="pl-PL"/>
        </w:rPr>
        <w:t xml:space="preserve"> </w:t>
      </w:r>
      <w:r w:rsidRPr="00015D2D">
        <w:rPr>
          <w:rFonts w:eastAsia="Times New Roman" w:cs="Times New Roman"/>
          <w:bCs/>
          <w:sz w:val="24"/>
          <w:szCs w:val="24"/>
          <w:lang w:eastAsia="pl-PL"/>
        </w:rPr>
        <w:t>ustawy z dnia 11 września 2019 r. – Prawo zamówień publicznych</w:t>
      </w:r>
      <w:r w:rsidR="00461D3D" w:rsidRPr="00015D2D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="00461D3D" w:rsidRPr="00015D2D">
        <w:rPr>
          <w:bCs/>
          <w:sz w:val="24"/>
          <w:lang w:eastAsia="pl-PL"/>
        </w:rPr>
        <w:t>(zwana dalej: PZP)</w:t>
      </w:r>
      <w:r w:rsidRPr="00015D2D">
        <w:rPr>
          <w:rFonts w:eastAsia="Times New Roman" w:cs="Times New Roman"/>
          <w:bCs/>
          <w:sz w:val="24"/>
          <w:szCs w:val="24"/>
          <w:lang w:eastAsia="pl-PL"/>
        </w:rPr>
        <w:t>,</w:t>
      </w:r>
      <w:r w:rsidRPr="00015D2D">
        <w:rPr>
          <w:rFonts w:eastAsia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52691A0C" w14:textId="77777777" w:rsidR="00F67AA3" w:rsidRPr="00015D2D" w:rsidRDefault="00F67AA3" w:rsidP="006E4A5A">
      <w:pPr>
        <w:widowControl w:val="0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599B3A9C" w14:textId="09C9F540" w:rsidR="00875BCE" w:rsidRPr="006765EC" w:rsidRDefault="00F67AA3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="006E4A5A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875BCE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>Dotyczy zał</w:t>
      </w:r>
      <w:r w:rsidR="00633B4E">
        <w:rPr>
          <w:rFonts w:eastAsia="Times New Roman" w:cs="Times New Roman"/>
          <w:b/>
          <w:bCs/>
          <w:sz w:val="24"/>
          <w:szCs w:val="24"/>
          <w:lang w:eastAsia="de-DE"/>
        </w:rPr>
        <w:t>.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nr 7 do SWZ WZÓR UMOWY</w:t>
      </w:r>
    </w:p>
    <w:p w14:paraId="1B062001" w14:textId="7223A099" w:rsidR="005C4D3D" w:rsidRPr="00681FC4" w:rsidRDefault="00875BCE" w:rsidP="006765EC">
      <w:pPr>
        <w:widowControl w:val="0"/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t xml:space="preserve">W § 3 prosimy o wprowadzenie zapisu: Zamawiający dopuszcza waloryzację cen umownych </w:t>
      </w:r>
      <w:bookmarkStart w:id="2" w:name="_Hlk136247281"/>
      <w:r w:rsidRPr="00875BCE">
        <w:rPr>
          <w:rFonts w:eastAsia="Times New Roman" w:cs="Times New Roman"/>
          <w:sz w:val="24"/>
          <w:szCs w:val="24"/>
          <w:lang w:eastAsia="de-DE"/>
        </w:rPr>
        <w:t>w oparciu o średnioroczny wskaźnik cen towarów i usług konsumpcyjnych ogółem</w:t>
      </w:r>
      <w:bookmarkEnd w:id="2"/>
      <w:r w:rsidRPr="00875BCE">
        <w:rPr>
          <w:rFonts w:eastAsia="Times New Roman" w:cs="Times New Roman"/>
          <w:sz w:val="24"/>
          <w:szCs w:val="24"/>
          <w:lang w:eastAsia="de-DE"/>
        </w:rPr>
        <w:t>, ogłaszany w Monitorze Polskim przez Prezesa Głównego Urzędu Statystycznego. Waloryzacja może być dokonana, nie wcześniej niż po 12 miesiącach obowiązywania umowy i może być dokonana tylko o wskaźnik dotyczący roku poprzedzającego rok waloryzacji.</w:t>
      </w:r>
    </w:p>
    <w:p w14:paraId="1A1F7666" w14:textId="77777777" w:rsidR="00633B4E" w:rsidRPr="00633B4E" w:rsidRDefault="00F67AA3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81FC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Start w:id="3" w:name="_Hlk135995811"/>
      <w:r w:rsidR="006765EC" w:rsidRPr="00633B4E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  <w:bookmarkEnd w:id="3"/>
      <w:r w:rsidR="00633B4E" w:rsidRPr="00633B4E">
        <w:rPr>
          <w:rFonts w:eastAsia="Times New Roman" w:cs="Times New Roman"/>
          <w:b/>
          <w:sz w:val="24"/>
          <w:szCs w:val="24"/>
          <w:lang w:eastAsia="pl-PL"/>
        </w:rPr>
        <w:t xml:space="preserve"> W projekcie umowy ujęto regulacje dotyczące waloryzacji wynagrodzenia w oparciu o wzrost kosztów realizacji tego konkretnego zamówienia, a nie w oparciu o średnioroczny wskaźnik cen towarów i usług konsumpcyjnych.</w:t>
      </w:r>
    </w:p>
    <w:p w14:paraId="56CCDEF4" w14:textId="0C92192D" w:rsidR="00FC361C" w:rsidRPr="00681FC4" w:rsidRDefault="00FC361C" w:rsidP="006765EC">
      <w:pPr>
        <w:widowControl w:val="0"/>
        <w:jc w:val="both"/>
        <w:rPr>
          <w:rFonts w:eastAsia="Times New Roman" w:cs="Times New Roman"/>
          <w:color w:val="FF0000"/>
          <w:sz w:val="24"/>
          <w:szCs w:val="24"/>
        </w:rPr>
      </w:pPr>
    </w:p>
    <w:p w14:paraId="6883AB5E" w14:textId="03D645DD" w:rsidR="00B97A76" w:rsidRPr="00681FC4" w:rsidRDefault="00793A4C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81FC4">
        <w:rPr>
          <w:rFonts w:eastAsia="Times New Roman" w:cs="Times New Roman"/>
          <w:b/>
          <w:sz w:val="24"/>
          <w:szCs w:val="24"/>
          <w:lang w:eastAsia="pl-PL"/>
        </w:rPr>
        <w:t xml:space="preserve">Pytanie 2 </w:t>
      </w:r>
      <w:r w:rsidR="00875BCE" w:rsidRPr="00681FC4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875BCE" w:rsidRPr="00681FC4">
        <w:rPr>
          <w:rFonts w:eastAsia="Times New Roman" w:cs="Times New Roman"/>
          <w:b/>
          <w:bCs/>
          <w:sz w:val="24"/>
          <w:szCs w:val="24"/>
          <w:lang w:eastAsia="de-DE"/>
        </w:rPr>
        <w:t>Dotyczy zał</w:t>
      </w:r>
      <w:r w:rsidR="00633B4E">
        <w:rPr>
          <w:rFonts w:eastAsia="Times New Roman" w:cs="Times New Roman"/>
          <w:b/>
          <w:bCs/>
          <w:sz w:val="24"/>
          <w:szCs w:val="24"/>
          <w:lang w:eastAsia="de-DE"/>
        </w:rPr>
        <w:t>.</w:t>
      </w:r>
      <w:r w:rsidR="00875BCE" w:rsidRPr="00681FC4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nr 7 do SIWZ WZÓR UMOWY</w:t>
      </w:r>
    </w:p>
    <w:p w14:paraId="753AB63D" w14:textId="76384A34" w:rsidR="005C4D3D" w:rsidRPr="00681FC4" w:rsidRDefault="00B97A76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t>W § 7 ust. 4 Prosimy o zmianę terminu rozpatrzenia reklamacji na 14 dni.</w:t>
      </w:r>
    </w:p>
    <w:p w14:paraId="7A457D87" w14:textId="3E6B93F0" w:rsidR="00793A4C" w:rsidRPr="00633B4E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81FC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bookmarkStart w:id="4" w:name="_Hlk135995839"/>
      <w:r w:rsidR="006765EC" w:rsidRPr="00633B4E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  <w:bookmarkEnd w:id="4"/>
    </w:p>
    <w:p w14:paraId="232D9029" w14:textId="0F7738AD" w:rsidR="00A70834" w:rsidRPr="00633B4E" w:rsidRDefault="00A70834" w:rsidP="006765EC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14:paraId="10C6138B" w14:textId="335DF8D4" w:rsidR="00875BCE" w:rsidRPr="00681FC4" w:rsidRDefault="00793A4C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81FC4">
        <w:rPr>
          <w:rFonts w:eastAsia="Times New Roman" w:cs="Times New Roman"/>
          <w:b/>
          <w:sz w:val="24"/>
          <w:szCs w:val="24"/>
          <w:lang w:eastAsia="pl-PL"/>
        </w:rPr>
        <w:t>Pytanie 3</w:t>
      </w:r>
      <w:r w:rsidR="00875BCE" w:rsidRPr="00681FC4">
        <w:rPr>
          <w:rFonts w:eastAsia="Times New Roman" w:cs="Times New Roman"/>
          <w:b/>
          <w:sz w:val="24"/>
          <w:szCs w:val="24"/>
          <w:lang w:eastAsia="pl-PL"/>
        </w:rPr>
        <w:t xml:space="preserve"> - </w:t>
      </w:r>
      <w:r w:rsidR="00875BCE" w:rsidRPr="00681FC4">
        <w:rPr>
          <w:rFonts w:eastAsia="Times New Roman" w:cs="Times New Roman"/>
          <w:b/>
          <w:bCs/>
          <w:sz w:val="24"/>
          <w:szCs w:val="24"/>
          <w:lang w:eastAsia="de-DE"/>
        </w:rPr>
        <w:t>Dotyczy zał</w:t>
      </w:r>
      <w:r w:rsidR="009B1EBB">
        <w:rPr>
          <w:rFonts w:eastAsia="Times New Roman" w:cs="Times New Roman"/>
          <w:b/>
          <w:bCs/>
          <w:sz w:val="24"/>
          <w:szCs w:val="24"/>
          <w:lang w:eastAsia="de-DE"/>
        </w:rPr>
        <w:t>.</w:t>
      </w:r>
      <w:r w:rsidR="00875BCE" w:rsidRPr="00681FC4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nr 7 do SIWZ WZÓR UMOWY</w:t>
      </w:r>
    </w:p>
    <w:p w14:paraId="685F4241" w14:textId="3A547882" w:rsidR="005C4D3D" w:rsidRPr="00681FC4" w:rsidRDefault="00B97A76" w:rsidP="006765EC">
      <w:pPr>
        <w:widowControl w:val="0"/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t xml:space="preserve">W § 8 ust. 1 pkt 1 Prosimy o zmianę na brzmienie: z tytułu odstąpienia od umowy z przyczyn zależnych od Dostawcy w wysokości 20% niezrealizowanej części umowy. </w:t>
      </w:r>
      <w:r w:rsidRPr="00681FC4">
        <w:rPr>
          <w:rFonts w:eastAsia="Times New Roman" w:cs="Times New Roman"/>
          <w:sz w:val="24"/>
          <w:szCs w:val="24"/>
          <w:lang w:eastAsia="de-DE"/>
        </w:rPr>
        <w:t>Kara,</w:t>
      </w:r>
      <w:r w:rsidRPr="00875BCE">
        <w:rPr>
          <w:rFonts w:eastAsia="Times New Roman" w:cs="Times New Roman"/>
          <w:sz w:val="24"/>
          <w:szCs w:val="24"/>
          <w:lang w:eastAsia="de-DE"/>
        </w:rPr>
        <w:t xml:space="preserve"> o której mowa w zdaniu poprzednim dotyczy odstąpienia w trybie przepisów kodeksu cywilnego, a także odstąpienia przewidzianego w Umowie.</w:t>
      </w:r>
    </w:p>
    <w:p w14:paraId="2419D15E" w14:textId="29022566" w:rsidR="00793A4C" w:rsidRPr="00633B4E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81FC4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765EC" w:rsidRPr="00633B4E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</w:p>
    <w:p w14:paraId="51EEB32A" w14:textId="75A27196" w:rsidR="00793A4C" w:rsidRPr="006765EC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5981B289" w14:textId="0DBA100D" w:rsidR="00875BCE" w:rsidRPr="006765EC" w:rsidRDefault="00793A4C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Pytanie 4 </w:t>
      </w:r>
      <w:r w:rsidR="00875BCE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>Dotyczy zał</w:t>
      </w:r>
      <w:r w:rsidR="00633B4E">
        <w:rPr>
          <w:rFonts w:eastAsia="Times New Roman" w:cs="Times New Roman"/>
          <w:b/>
          <w:bCs/>
          <w:sz w:val="24"/>
          <w:szCs w:val="24"/>
          <w:lang w:eastAsia="de-DE"/>
        </w:rPr>
        <w:t>.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nr 7 do SIWZ WZÓR UMOWY</w:t>
      </w:r>
    </w:p>
    <w:p w14:paraId="3352200C" w14:textId="2D159A0B" w:rsidR="00793A4C" w:rsidRPr="006765EC" w:rsidRDefault="00B97A76" w:rsidP="006765EC">
      <w:pPr>
        <w:widowControl w:val="0"/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t>W § 8 ust. 1 pkt 5 prosimy Zamawiającego o zmianę zapisów odnośnie kar umownych odpowiednio z 500,00 zł na 100,00 zł.</w:t>
      </w:r>
    </w:p>
    <w:p w14:paraId="70A42C1F" w14:textId="7D2B2344" w:rsidR="00793A4C" w:rsidRPr="006765EC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633B4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765EC" w:rsidRPr="00633B4E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</w:p>
    <w:p w14:paraId="0C0D756D" w14:textId="77777777" w:rsidR="00F225AE" w:rsidRPr="006765EC" w:rsidRDefault="00F225AE" w:rsidP="006765EC">
      <w:pPr>
        <w:widowControl w:val="0"/>
        <w:suppressAutoHyphens w:val="0"/>
        <w:jc w:val="both"/>
        <w:rPr>
          <w:rFonts w:cs="Times New Roman"/>
          <w:color w:val="FF0000"/>
          <w:sz w:val="24"/>
          <w:szCs w:val="24"/>
        </w:rPr>
      </w:pPr>
    </w:p>
    <w:p w14:paraId="7E2D7D66" w14:textId="36066B09" w:rsidR="00875BCE" w:rsidRPr="006765EC" w:rsidRDefault="00793A4C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Pytanie 5 </w:t>
      </w:r>
      <w:r w:rsidR="00875BCE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>Dotyczy zał</w:t>
      </w:r>
      <w:r w:rsidR="00633B4E">
        <w:rPr>
          <w:rFonts w:eastAsia="Times New Roman" w:cs="Times New Roman"/>
          <w:b/>
          <w:bCs/>
          <w:sz w:val="24"/>
          <w:szCs w:val="24"/>
          <w:lang w:eastAsia="de-DE"/>
        </w:rPr>
        <w:t>.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nr 7 do SIWZ WZÓR UMOWY</w:t>
      </w:r>
    </w:p>
    <w:p w14:paraId="57BF3B6F" w14:textId="1EA595B9" w:rsidR="00793A4C" w:rsidRPr="006765EC" w:rsidRDefault="00B97A76" w:rsidP="006765EC">
      <w:pPr>
        <w:widowControl w:val="0"/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t>W § 8 ust. 1 pkt 6 prosimy Zamawiającego o zmianę zapisów odnośnie kar umownych odpowiednio z 1000,00 zł na 100,00 zł.</w:t>
      </w:r>
    </w:p>
    <w:p w14:paraId="5E57E864" w14:textId="7AF4DBEA" w:rsidR="00793A4C" w:rsidRPr="006765EC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765EC" w:rsidRPr="00633B4E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</w:p>
    <w:p w14:paraId="0AD8A43F" w14:textId="77777777" w:rsidR="00793A4C" w:rsidRPr="006765EC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0663EE36" w14:textId="2F450778" w:rsidR="00875BCE" w:rsidRPr="006765EC" w:rsidRDefault="00793A4C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Pytanie 6 </w:t>
      </w:r>
      <w:r w:rsidR="00875BCE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>Dotyczy zał</w:t>
      </w:r>
      <w:r w:rsidR="00633B4E">
        <w:rPr>
          <w:rFonts w:eastAsia="Times New Roman" w:cs="Times New Roman"/>
          <w:b/>
          <w:bCs/>
          <w:sz w:val="24"/>
          <w:szCs w:val="24"/>
          <w:lang w:eastAsia="de-DE"/>
        </w:rPr>
        <w:t>.</w:t>
      </w:r>
      <w:r w:rsidR="00875BCE" w:rsidRPr="006765EC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nr 7 do SIWZ WZÓR UMOWY</w:t>
      </w:r>
    </w:p>
    <w:p w14:paraId="560478F5" w14:textId="6DCB14C6" w:rsidR="00B97A76" w:rsidRPr="00875BCE" w:rsidRDefault="00B97A76" w:rsidP="006765EC">
      <w:pPr>
        <w:widowControl w:val="0"/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t>W § 8 ust. 1 pkt 7 i 8 prosimy o usunięcie w całości.</w:t>
      </w:r>
    </w:p>
    <w:p w14:paraId="04A127B9" w14:textId="77777777" w:rsidR="00B97A76" w:rsidRPr="00875BCE" w:rsidRDefault="00B97A76" w:rsidP="006765EC">
      <w:pPr>
        <w:suppressAutoHyphens w:val="0"/>
        <w:contextualSpacing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sz w:val="24"/>
          <w:szCs w:val="24"/>
          <w:lang w:eastAsia="de-DE"/>
        </w:rPr>
        <w:lastRenderedPageBreak/>
        <w:t>Uzasadnienie: Obecne zapisy dotyczące kar prowadzą do ustanowienia nadmiernych i nieadekwatnych obciążeń wykonawcy, naruszających zasadę proporcjonalności, w szczególności w stosunku do specyfiki zamówienia i uwarunkowań rynkowych, oraz naruszających zasadę równego traktowania i równości stron umowy, a także mogą prowadzić do nieuzasadnionego wzbogacenia zamawiającego względem wykonawcy (kary umowne), co powoduje nieuprawnione uprzywilejowanie zamawiającego. Na podstawie obecnych zapisów umowy w  przypadku konieczności zerwania umowy w ostatnim okresie jej trwania, wykonawcy zostaną naliczone kary od nieproporcjonalnej części wartości niezrealizowanej części umowy, niezależnie od tego, iż do tej pory realizował należycie i sumiennie. Takie jednostronne ustanawianie warunków Umowy nie mieści się w granicach swobody zawierania umów i nie stanowi jej realizacji oraz stanowi przejaw czynienia ze swojego prawa użytku, który jest sprzeczny ze społeczno-gospodarczym przeznaczeniem tego prawa oraz z zasadami współżycia społecznego.</w:t>
      </w:r>
    </w:p>
    <w:p w14:paraId="31BB5713" w14:textId="22E8F082" w:rsidR="00793A4C" w:rsidRPr="00516B4D" w:rsidRDefault="00B97A76" w:rsidP="006765EC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A</w:t>
      </w:r>
      <w:r w:rsidRPr="00875BCE">
        <w:rPr>
          <w:rFonts w:eastAsia="Times New Roman" w:cs="Times New Roman"/>
          <w:sz w:val="24"/>
          <w:szCs w:val="24"/>
          <w:lang w:eastAsia="de-DE"/>
        </w:rPr>
        <w:t>rt. 433 pkt 1 ustawy Prawo zamówień publicznych stanowi, że postanowienia umowy nie mogą przewidywać odpowiedzialności dostawcy za opóźnienie, chyba że jest to uzasadnione okolicznościami lub zakresem zamówienia. Ponadto zgodnie z ustawą, nie mogą zawierać także odpowiedzialności dostawcy za okoliczności, za które wyłączną odpowiedzialność ponosi zamawiający. W związku z tym, odpowiedzialność dostawcy za opóźnienie powinna zostać ograniczona do zwłoki. Brak jest uzasadnienia dla odpowiedzialności dostawcy w sytuacji, gdy nieterminowa dostawa jest następstwem okoliczności, za które dostawca nie ponosi odpowiedzialności.</w:t>
      </w:r>
    </w:p>
    <w:p w14:paraId="7B085442" w14:textId="5FA54470" w:rsidR="00793A4C" w:rsidRPr="00516B4D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72677"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Nie, Zamawiający nie wyraża zgody. Zamawiający wyjaśnia, iż w </w:t>
      </w:r>
      <w:r w:rsidR="00633B4E"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okolicznościach ujętych we </w:t>
      </w:r>
      <w:r w:rsidR="00072677" w:rsidRPr="00516B4D">
        <w:rPr>
          <w:rFonts w:eastAsia="Times New Roman" w:cs="Times New Roman"/>
          <w:b/>
          <w:sz w:val="24"/>
          <w:szCs w:val="24"/>
          <w:lang w:eastAsia="pl-PL"/>
        </w:rPr>
        <w:t>wskazanych w pytaniu punkt</w:t>
      </w:r>
      <w:r w:rsidR="00633B4E"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ach </w:t>
      </w:r>
      <w:r w:rsidR="0089785F" w:rsidRPr="00516B4D">
        <w:rPr>
          <w:rFonts w:eastAsia="Times New Roman" w:cs="Times New Roman"/>
          <w:b/>
          <w:sz w:val="24"/>
          <w:szCs w:val="24"/>
          <w:lang w:eastAsia="pl-PL"/>
        </w:rPr>
        <w:t>umowy</w:t>
      </w:r>
      <w:r w:rsidR="00072677"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 nie będzie naliczał kary za opóźnienie</w:t>
      </w:r>
      <w:r w:rsidR="00633B4E" w:rsidRPr="00516B4D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072677"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 a jedynie za zwłokę</w:t>
      </w:r>
      <w:r w:rsidR="00516B4D"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 (czyli w przypadkach działań lub zaniechań zawinionych przez Wykonawcę)</w:t>
      </w:r>
      <w:r w:rsidR="00072677" w:rsidRPr="00516B4D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14:paraId="2907C7B5" w14:textId="77777777" w:rsidR="00482553" w:rsidRDefault="00482553" w:rsidP="006765EC">
      <w:pPr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424339CE" w14:textId="6D3BC52A" w:rsidR="00875BCE" w:rsidRPr="006765EC" w:rsidRDefault="00793A4C" w:rsidP="006765EC">
      <w:pPr>
        <w:jc w:val="both"/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Pytanie 7 </w:t>
      </w:r>
      <w:r w:rsidR="00875BCE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875BCE" w:rsidRPr="006765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Dotyczy zał</w:t>
      </w:r>
      <w:r w:rsidR="00015D2D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>.</w:t>
      </w:r>
      <w:r w:rsidR="00875BCE" w:rsidRPr="006765EC">
        <w:rPr>
          <w:rFonts w:eastAsia="Times New Roman" w:cs="Times New Roman"/>
          <w:b/>
          <w:bCs/>
          <w:sz w:val="24"/>
          <w:szCs w:val="24"/>
          <w:u w:val="single"/>
          <w:lang w:eastAsia="de-DE"/>
        </w:rPr>
        <w:t xml:space="preserve"> nr 7 do SIWZ WZÓR UMOWY</w:t>
      </w:r>
    </w:p>
    <w:p w14:paraId="225AD9E9" w14:textId="5F756304" w:rsidR="00793A4C" w:rsidRPr="006765EC" w:rsidRDefault="00B97A76" w:rsidP="006765EC">
      <w:pPr>
        <w:widowControl w:val="0"/>
        <w:tabs>
          <w:tab w:val="left" w:pos="360"/>
        </w:tabs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r w:rsidRPr="00875BCE">
        <w:rPr>
          <w:rFonts w:eastAsia="Times New Roman" w:cs="Times New Roman"/>
          <w:b/>
          <w:bCs/>
          <w:sz w:val="24"/>
          <w:szCs w:val="24"/>
          <w:lang w:eastAsia="de-DE"/>
        </w:rPr>
        <w:t xml:space="preserve">W </w:t>
      </w:r>
      <w:r w:rsidRPr="00875BCE">
        <w:rPr>
          <w:rFonts w:eastAsia="Times New Roman" w:cs="Times New Roman"/>
          <w:sz w:val="24"/>
          <w:szCs w:val="24"/>
          <w:lang w:eastAsia="de-DE"/>
        </w:rPr>
        <w:t>§ 8 ust. 5</w:t>
      </w:r>
      <w:r w:rsidR="00015D2D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875BCE">
        <w:rPr>
          <w:rFonts w:eastAsia="Times New Roman" w:cs="Times New Roman"/>
          <w:sz w:val="24"/>
          <w:szCs w:val="24"/>
          <w:lang w:eastAsia="de-DE"/>
        </w:rPr>
        <w:t>Prosimy o zmianę na brzmienie: Strony ustalają, że Dostawca</w:t>
      </w:r>
      <w:r w:rsidR="006765EC" w:rsidRPr="006765EC">
        <w:rPr>
          <w:rFonts w:eastAsia="Times New Roman" w:cs="Times New Roman"/>
          <w:sz w:val="24"/>
          <w:szCs w:val="24"/>
          <w:lang w:eastAsia="de-DE"/>
        </w:rPr>
        <w:t xml:space="preserve"> </w:t>
      </w:r>
      <w:r w:rsidRPr="00875BCE">
        <w:rPr>
          <w:rFonts w:eastAsia="Times New Roman" w:cs="Times New Roman"/>
          <w:sz w:val="24"/>
          <w:szCs w:val="24"/>
          <w:lang w:eastAsia="de-DE"/>
        </w:rPr>
        <w:t xml:space="preserve">może żądać od Zamawiającego kary umownej </w:t>
      </w:r>
      <w:r w:rsidRPr="00875BCE">
        <w:rPr>
          <w:rFonts w:eastAsia="Times New Roman" w:cs="Times New Roman"/>
          <w:sz w:val="24"/>
          <w:szCs w:val="24"/>
          <w:lang w:eastAsia="en-US"/>
        </w:rPr>
        <w:t xml:space="preserve">z tytułu odstąpienia od umowy z przyczyn zawinionych przez Zamawiającego w wysokości 20% </w:t>
      </w:r>
      <w:r w:rsidRPr="00875BCE">
        <w:rPr>
          <w:rFonts w:eastAsia="Times New Roman" w:cs="Times New Roman"/>
          <w:sz w:val="24"/>
          <w:szCs w:val="24"/>
          <w:lang w:eastAsia="de-DE"/>
        </w:rPr>
        <w:t>niezrealizowanej części umowy</w:t>
      </w:r>
      <w:r w:rsidRPr="00875BCE">
        <w:rPr>
          <w:rFonts w:eastAsia="Times New Roman" w:cs="Times New Roman"/>
          <w:sz w:val="24"/>
          <w:szCs w:val="24"/>
          <w:lang w:eastAsia="en-US"/>
        </w:rPr>
        <w:t>, chyba, że odstąpienie od umowy nastąpiło na podstawie art. 456 ust. 1 pkt 1) ustawy pzp.</w:t>
      </w:r>
    </w:p>
    <w:p w14:paraId="12668123" w14:textId="02DB94D5" w:rsidR="00793A4C" w:rsidRPr="006765EC" w:rsidRDefault="00793A4C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>ODPOWIEDŹ:</w:t>
      </w:r>
      <w:r w:rsidRPr="00516B4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072677" w:rsidRPr="00516B4D">
        <w:rPr>
          <w:rFonts w:eastAsia="Times New Roman" w:cs="Times New Roman"/>
          <w:b/>
          <w:sz w:val="24"/>
          <w:szCs w:val="24"/>
          <w:lang w:eastAsia="pl-PL"/>
        </w:rPr>
        <w:t>Nie, Zamawiający nie wyraża zgody.</w:t>
      </w:r>
    </w:p>
    <w:p w14:paraId="52A2EF8D" w14:textId="77777777" w:rsidR="00482553" w:rsidRDefault="00482553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4AD7BA0C" w14:textId="2A853084" w:rsidR="00875BCE" w:rsidRPr="006765EC" w:rsidRDefault="00875BCE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6765EC">
        <w:rPr>
          <w:rFonts w:eastAsia="Times New Roman" w:cs="Times New Roman"/>
          <w:b/>
          <w:sz w:val="24"/>
          <w:szCs w:val="24"/>
          <w:lang w:eastAsia="pl-PL"/>
        </w:rPr>
        <w:t>Pytanie 8</w:t>
      </w:r>
      <w:r w:rsidR="006765EC" w:rsidRPr="006765EC">
        <w:rPr>
          <w:rFonts w:eastAsia="Times New Roman" w:cs="Times New Roman"/>
          <w:b/>
          <w:sz w:val="24"/>
          <w:szCs w:val="24"/>
          <w:lang w:eastAsia="pl-PL"/>
        </w:rPr>
        <w:t xml:space="preserve"> – dotyczy formularza cenowego wraz ze szczegółowym opisem przedmiotu zamówienia</w:t>
      </w:r>
    </w:p>
    <w:p w14:paraId="51094815" w14:textId="4AB1483F" w:rsidR="00875BCE" w:rsidRPr="00015D2D" w:rsidRDefault="006765EC" w:rsidP="006765EC">
      <w:pPr>
        <w:widowControl w:val="0"/>
        <w:tabs>
          <w:tab w:val="left" w:pos="360"/>
        </w:tabs>
        <w:suppressAutoHyphens w:val="0"/>
        <w:jc w:val="both"/>
        <w:rPr>
          <w:rFonts w:eastAsia="Times New Roman" w:cs="Times New Roman"/>
          <w:sz w:val="24"/>
          <w:szCs w:val="24"/>
          <w:lang w:eastAsia="de-DE"/>
        </w:rPr>
      </w:pPr>
      <w:bookmarkStart w:id="5" w:name="_Hlk135998521"/>
      <w:r w:rsidRPr="00875BCE">
        <w:rPr>
          <w:rFonts w:eastAsia="Times New Roman" w:cs="Times New Roman"/>
          <w:b/>
          <w:bCs/>
          <w:sz w:val="24"/>
          <w:szCs w:val="24"/>
          <w:lang w:eastAsia="de-DE"/>
        </w:rPr>
        <w:t>W zał. Nr 2 do SIWZ</w:t>
      </w:r>
      <w:r w:rsidRPr="00875BCE">
        <w:rPr>
          <w:rFonts w:eastAsia="Times New Roman" w:cs="Times New Roman"/>
          <w:sz w:val="24"/>
          <w:szCs w:val="24"/>
          <w:lang w:eastAsia="de-DE"/>
        </w:rPr>
        <w:t xml:space="preserve">  </w:t>
      </w:r>
      <w:r w:rsidRPr="00875BCE">
        <w:rPr>
          <w:rFonts w:eastAsia="Times New Roman" w:cs="Times New Roman"/>
          <w:b/>
          <w:bCs/>
          <w:sz w:val="24"/>
          <w:szCs w:val="24"/>
          <w:lang w:eastAsia="de-DE"/>
        </w:rPr>
        <w:t xml:space="preserve">FORMULARZ CENOWY WRAZ Z OPISEM PRZEDMIOTU ZAMÓWIENIA </w:t>
      </w:r>
      <w:r w:rsidRPr="00875BCE">
        <w:rPr>
          <w:rFonts w:eastAsia="Times New Roman" w:cs="Times New Roman"/>
          <w:sz w:val="24"/>
          <w:szCs w:val="24"/>
          <w:lang w:eastAsia="de-DE"/>
        </w:rPr>
        <w:t>prosimy o potwierdzenie, że  Zamawiający opisując „</w:t>
      </w:r>
      <w:r w:rsidRPr="00875BCE">
        <w:rPr>
          <w:rFonts w:eastAsia="Times New Roman" w:cs="Times New Roman"/>
          <w:color w:val="000000"/>
          <w:sz w:val="24"/>
          <w:szCs w:val="24"/>
          <w:lang w:eastAsia="de-DE"/>
        </w:rPr>
        <w:t xml:space="preserve">Tlen medyczny sprężony – butle z </w:t>
      </w:r>
      <w:r w:rsidRPr="00015D2D">
        <w:rPr>
          <w:rFonts w:eastAsia="Times New Roman" w:cs="Times New Roman"/>
          <w:sz w:val="24"/>
          <w:szCs w:val="24"/>
          <w:lang w:eastAsia="de-DE"/>
        </w:rPr>
        <w:t>zaworem zintegrowanym 2 l, 5 l</w:t>
      </w:r>
      <w:r w:rsidRPr="00015D2D">
        <w:rPr>
          <w:rFonts w:eastAsia="Times New Roman" w:cs="Times New Roman"/>
          <w:i/>
          <w:iCs/>
          <w:sz w:val="24"/>
          <w:szCs w:val="24"/>
          <w:lang w:eastAsia="de-DE"/>
        </w:rPr>
        <w:t xml:space="preserve"> </w:t>
      </w:r>
      <w:r w:rsidRPr="00015D2D">
        <w:rPr>
          <w:rFonts w:eastAsia="Times New Roman" w:cs="Times New Roman"/>
          <w:sz w:val="24"/>
          <w:szCs w:val="24"/>
          <w:lang w:eastAsia="de-DE"/>
        </w:rPr>
        <w:t>oraz Dzierżawa butli z zaworem zintegrowanym</w:t>
      </w:r>
      <w:r w:rsidRPr="00015D2D">
        <w:rPr>
          <w:rFonts w:eastAsia="Times New Roman" w:cs="Times New Roman"/>
          <w:i/>
          <w:iCs/>
          <w:sz w:val="24"/>
          <w:szCs w:val="24"/>
          <w:lang w:eastAsia="de-DE"/>
        </w:rPr>
        <w:t>”</w:t>
      </w:r>
      <w:r w:rsidRPr="00015D2D">
        <w:rPr>
          <w:rFonts w:eastAsia="Times New Roman" w:cs="Times New Roman"/>
          <w:sz w:val="24"/>
          <w:szCs w:val="24"/>
          <w:lang w:eastAsia="de-DE"/>
        </w:rPr>
        <w:t>, miał na myśli lekkie butle  aluminiowe z tlenem 200 bar, z na stałe zintegrowanym z butlą modułem wyposażonym w reduktor ciśnienia, manometr wskazujący ciśnienie tlenu w butli, przepływomierz o zakresie pracy 0,5 – 15 l/min, przepływomierz z 12 różnymi zakresami przepływu (w tym zakres startowy – 0l/min), wyjście do podłączenia maski tlenowej lub kaniuli donosowej oraz system szybkiego łączenia (</w:t>
      </w:r>
      <w:proofErr w:type="spellStart"/>
      <w:r w:rsidRPr="00015D2D">
        <w:rPr>
          <w:rFonts w:eastAsia="Times New Roman" w:cs="Times New Roman"/>
          <w:sz w:val="24"/>
          <w:szCs w:val="24"/>
          <w:lang w:eastAsia="de-DE"/>
        </w:rPr>
        <w:t>Quick</w:t>
      </w:r>
      <w:proofErr w:type="spellEnd"/>
      <w:r w:rsidRPr="00015D2D">
        <w:rPr>
          <w:rFonts w:eastAsia="Times New Roman" w:cs="Times New Roman"/>
          <w:sz w:val="24"/>
          <w:szCs w:val="24"/>
          <w:lang w:eastAsia="de-DE"/>
        </w:rPr>
        <w:t xml:space="preserve"> Connector) typu AGA do podłączenia urządzeń przenośnych wymagających dostarczenia tlenu medycznego np. respirator transportowy?</w:t>
      </w:r>
    </w:p>
    <w:bookmarkEnd w:id="5"/>
    <w:p w14:paraId="6C1F32C8" w14:textId="0643BCA9" w:rsidR="00875BCE" w:rsidRPr="00015D2D" w:rsidRDefault="00875BCE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015D2D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015D2D" w:rsidRPr="00015D2D">
        <w:rPr>
          <w:rFonts w:eastAsia="Times New Roman" w:cs="Times New Roman"/>
          <w:b/>
          <w:sz w:val="24"/>
          <w:szCs w:val="24"/>
          <w:lang w:eastAsia="pl-PL"/>
        </w:rPr>
        <w:t xml:space="preserve">Tak, </w:t>
      </w:r>
      <w:r w:rsidR="0089785F" w:rsidRPr="00015D2D">
        <w:rPr>
          <w:rFonts w:eastAsia="Times New Roman" w:cs="Times New Roman"/>
          <w:b/>
          <w:sz w:val="24"/>
          <w:szCs w:val="24"/>
          <w:lang w:eastAsia="pl-PL"/>
        </w:rPr>
        <w:t xml:space="preserve">Zamawiający potwierdza. </w:t>
      </w:r>
    </w:p>
    <w:p w14:paraId="7DC25C39" w14:textId="77777777" w:rsidR="00482553" w:rsidRDefault="00482553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</w:p>
    <w:p w14:paraId="638CEF6E" w14:textId="4FCCC585" w:rsidR="00875BCE" w:rsidRPr="00015D2D" w:rsidRDefault="00875BCE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015D2D">
        <w:rPr>
          <w:rFonts w:eastAsia="Times New Roman" w:cs="Times New Roman"/>
          <w:b/>
          <w:sz w:val="24"/>
          <w:szCs w:val="24"/>
          <w:lang w:eastAsia="pl-PL"/>
        </w:rPr>
        <w:t xml:space="preserve">Pytanie 9 </w:t>
      </w:r>
    </w:p>
    <w:p w14:paraId="30CA4247" w14:textId="14F1E9A3" w:rsidR="00875BCE" w:rsidRPr="00015D2D" w:rsidRDefault="006765EC" w:rsidP="006765EC">
      <w:pPr>
        <w:suppressAutoHyphens w:val="0"/>
        <w:contextualSpacing/>
        <w:jc w:val="both"/>
        <w:rPr>
          <w:rFonts w:eastAsia="Times New Roman" w:cs="Times New Roman"/>
          <w:sz w:val="24"/>
          <w:szCs w:val="24"/>
          <w:lang w:eastAsia="de-DE"/>
        </w:rPr>
      </w:pPr>
      <w:r w:rsidRPr="00015D2D">
        <w:rPr>
          <w:rFonts w:eastAsia="Times New Roman" w:cs="Times New Roman"/>
          <w:sz w:val="24"/>
          <w:szCs w:val="24"/>
          <w:lang w:eastAsia="de-DE"/>
        </w:rPr>
        <w:t>Czy Zamawiający dopuszcza możliwość podpisania umowy przez Wykonawcę w sprawie przedmiotowego zamówienia publicznego przez osobę/osoby upoważnione kwalifikowany podpisem elektronicznym, zgodnie z formą reprezentacji Wykonawcy określoną w rejestrze sądowym lub innym dokumencie, właściwym dla danej formy organizacyjnej Wykonawcy, albo przez osobę/osoby umocowane (na podstawie pełnomocnictwa) przez osoby uprawnione?</w:t>
      </w:r>
    </w:p>
    <w:p w14:paraId="5A5D662C" w14:textId="21426EFB" w:rsidR="00875BCE" w:rsidRPr="00015D2D" w:rsidRDefault="00875BCE" w:rsidP="006765EC">
      <w:pPr>
        <w:widowControl w:val="0"/>
        <w:tabs>
          <w:tab w:val="left" w:pos="0"/>
        </w:tabs>
        <w:jc w:val="both"/>
        <w:outlineLvl w:val="5"/>
        <w:rPr>
          <w:rFonts w:eastAsia="Times New Roman" w:cs="Times New Roman"/>
          <w:b/>
          <w:sz w:val="24"/>
          <w:szCs w:val="24"/>
          <w:lang w:eastAsia="pl-PL"/>
        </w:rPr>
      </w:pPr>
      <w:r w:rsidRPr="00015D2D">
        <w:rPr>
          <w:rFonts w:eastAsia="Times New Roman" w:cs="Times New Roman"/>
          <w:b/>
          <w:sz w:val="24"/>
          <w:szCs w:val="24"/>
          <w:lang w:eastAsia="pl-PL"/>
        </w:rPr>
        <w:t xml:space="preserve">ODPOWIEDŹ: </w:t>
      </w:r>
      <w:r w:rsidR="00681FC4" w:rsidRPr="00015D2D">
        <w:rPr>
          <w:rFonts w:eastAsia="Times New Roman" w:cs="Times New Roman"/>
          <w:b/>
          <w:sz w:val="24"/>
          <w:szCs w:val="24"/>
          <w:lang w:eastAsia="pl-PL"/>
        </w:rPr>
        <w:t>Tak, Zamawiający przewiduje podpisanie umowy w formie elektronicznej</w:t>
      </w:r>
      <w:r w:rsidR="0089785F" w:rsidRPr="00015D2D">
        <w:rPr>
          <w:rFonts w:eastAsia="Times New Roman" w:cs="Times New Roman"/>
          <w:b/>
          <w:sz w:val="24"/>
          <w:szCs w:val="24"/>
          <w:lang w:eastAsia="pl-PL"/>
        </w:rPr>
        <w:t xml:space="preserve"> (</w:t>
      </w:r>
      <w:r w:rsidR="00681FC4" w:rsidRPr="00015D2D">
        <w:rPr>
          <w:rFonts w:eastAsia="Times New Roman" w:cs="Times New Roman"/>
          <w:b/>
          <w:sz w:val="24"/>
          <w:szCs w:val="24"/>
          <w:lang w:eastAsia="pl-PL"/>
        </w:rPr>
        <w:t>jest to preferowany sposób podpisania umowy).</w:t>
      </w:r>
    </w:p>
    <w:p w14:paraId="255C9E90" w14:textId="77777777" w:rsidR="00482553" w:rsidRDefault="00482553" w:rsidP="00046CE2">
      <w:pPr>
        <w:widowControl w:val="0"/>
        <w:ind w:left="5670"/>
        <w:jc w:val="center"/>
        <w:rPr>
          <w:iCs/>
          <w:sz w:val="24"/>
        </w:rPr>
      </w:pPr>
    </w:p>
    <w:p w14:paraId="0208EE64" w14:textId="79B1642A" w:rsidR="00482553" w:rsidRPr="00482553" w:rsidRDefault="00482553" w:rsidP="00046CE2">
      <w:pPr>
        <w:widowControl w:val="0"/>
        <w:ind w:left="5670"/>
        <w:jc w:val="center"/>
        <w:rPr>
          <w:rFonts w:eastAsia="Times New Roman"/>
          <w:iCs/>
          <w:sz w:val="24"/>
          <w:szCs w:val="24"/>
        </w:rPr>
      </w:pPr>
      <w:r w:rsidRPr="00482553">
        <w:rPr>
          <w:iCs/>
          <w:sz w:val="24"/>
        </w:rPr>
        <w:t>Starszy s</w:t>
      </w:r>
      <w:r w:rsidRPr="00482553">
        <w:rPr>
          <w:rFonts w:eastAsia="Times New Roman"/>
          <w:iCs/>
          <w:sz w:val="24"/>
          <w:szCs w:val="24"/>
        </w:rPr>
        <w:t>pecjalista ds. zamówień publicznych</w:t>
      </w:r>
    </w:p>
    <w:p w14:paraId="12A7606F" w14:textId="7D3FD017" w:rsidR="00461D3D" w:rsidRPr="00482553" w:rsidRDefault="00482553" w:rsidP="00482553">
      <w:pPr>
        <w:widowControl w:val="0"/>
        <w:ind w:left="5670"/>
        <w:jc w:val="center"/>
        <w:rPr>
          <w:rFonts w:eastAsia="Times New Roman" w:cs="Times New Roman"/>
          <w:iCs/>
          <w:strike/>
          <w:sz w:val="24"/>
        </w:rPr>
      </w:pPr>
      <w:r w:rsidRPr="00482553">
        <w:rPr>
          <w:rFonts w:eastAsia="Times New Roman"/>
          <w:iCs/>
          <w:sz w:val="24"/>
          <w:szCs w:val="24"/>
        </w:rPr>
        <w:t>mgr inż. Kinga Polak-Wiatrowska</w:t>
      </w:r>
    </w:p>
    <w:p w14:paraId="1A6085DC" w14:textId="3F591A52" w:rsidR="00994C4C" w:rsidRPr="00C34696" w:rsidRDefault="00994C4C" w:rsidP="00015D2D">
      <w:pPr>
        <w:pStyle w:val="Akapitzlist"/>
        <w:widowControl w:val="0"/>
        <w:ind w:left="720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sectPr w:rsidR="00994C4C" w:rsidRPr="00C34696" w:rsidSect="00994C4C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1276" w:right="709" w:bottom="567" w:left="1134" w:header="425" w:footer="22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0DDB" w14:textId="77777777" w:rsidR="00341301" w:rsidRDefault="00341301">
      <w:r>
        <w:separator/>
      </w:r>
    </w:p>
  </w:endnote>
  <w:endnote w:type="continuationSeparator" w:id="0">
    <w:p w14:paraId="58059705" w14:textId="77777777" w:rsidR="00341301" w:rsidRDefault="003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C0DA" w14:textId="00830DCD" w:rsidR="00110D5C" w:rsidRDefault="00110D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A7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81382" w14:textId="77777777" w:rsidR="00110D5C" w:rsidRDefault="00110D5C">
    <w:pPr>
      <w:pStyle w:val="Stopka"/>
      <w:ind w:right="360"/>
    </w:pPr>
  </w:p>
  <w:p w14:paraId="365A60F3" w14:textId="77777777" w:rsidR="008351DF" w:rsidRDefault="008351DF"/>
  <w:p w14:paraId="6CC1D696" w14:textId="77777777" w:rsidR="008351DF" w:rsidRDefault="008351DF"/>
  <w:p w14:paraId="0542E8DA" w14:textId="77777777" w:rsidR="008351DF" w:rsidRDefault="008351DF"/>
  <w:p w14:paraId="01F71993" w14:textId="77777777" w:rsidR="008351DF" w:rsidRDefault="008351DF"/>
  <w:p w14:paraId="0300D2D1" w14:textId="77777777" w:rsidR="006B6DB8" w:rsidRDefault="006B6DB8"/>
  <w:p w14:paraId="6A251AB6" w14:textId="77777777" w:rsidR="006B6DB8" w:rsidRDefault="006B6D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337" w14:textId="77777777" w:rsidR="00110D5C" w:rsidRPr="00994C4C" w:rsidRDefault="00110D5C">
    <w:pPr>
      <w:pStyle w:val="Stopka"/>
      <w:framePr w:wrap="around" w:vAnchor="text" w:hAnchor="margin" w:xAlign="right" w:y="1"/>
      <w:rPr>
        <w:rStyle w:val="Numerstrony"/>
        <w:rFonts w:cs="Times New Roman"/>
        <w:sz w:val="24"/>
        <w:szCs w:val="24"/>
      </w:rPr>
    </w:pPr>
    <w:r w:rsidRPr="00994C4C">
      <w:rPr>
        <w:rStyle w:val="Numerstrony"/>
        <w:rFonts w:cs="Times New Roman"/>
        <w:sz w:val="24"/>
        <w:szCs w:val="24"/>
      </w:rPr>
      <w:fldChar w:fldCharType="begin"/>
    </w:r>
    <w:r w:rsidRPr="00994C4C">
      <w:rPr>
        <w:rStyle w:val="Numerstrony"/>
        <w:rFonts w:cs="Times New Roman"/>
        <w:sz w:val="24"/>
        <w:szCs w:val="24"/>
      </w:rPr>
      <w:instrText xml:space="preserve">PAGE  </w:instrText>
    </w:r>
    <w:r w:rsidRPr="00994C4C">
      <w:rPr>
        <w:rStyle w:val="Numerstrony"/>
        <w:rFonts w:cs="Times New Roman"/>
        <w:sz w:val="24"/>
        <w:szCs w:val="24"/>
      </w:rPr>
      <w:fldChar w:fldCharType="separate"/>
    </w:r>
    <w:r w:rsidR="00A703B6" w:rsidRPr="00994C4C">
      <w:rPr>
        <w:rStyle w:val="Numerstrony"/>
        <w:rFonts w:cs="Times New Roman"/>
        <w:sz w:val="24"/>
        <w:szCs w:val="24"/>
      </w:rPr>
      <w:t>2</w:t>
    </w:r>
    <w:r w:rsidRPr="00994C4C">
      <w:rPr>
        <w:rStyle w:val="Numerstrony"/>
        <w:rFonts w:cs="Times New Roman"/>
        <w:sz w:val="24"/>
        <w:szCs w:val="24"/>
      </w:rPr>
      <w:fldChar w:fldCharType="end"/>
    </w:r>
  </w:p>
  <w:p w14:paraId="0467FF20" w14:textId="4F955684" w:rsidR="00110D5C" w:rsidRPr="00B06729" w:rsidRDefault="005745C6">
    <w:pPr>
      <w:pStyle w:val="Nagwek"/>
      <w:tabs>
        <w:tab w:val="right" w:pos="4536"/>
      </w:tabs>
      <w:rPr>
        <w:rFonts w:ascii="Arial" w:hAnsi="Arial" w:cs="Arial"/>
        <w:b/>
        <w:sz w:val="20"/>
        <w:szCs w:val="20"/>
      </w:rPr>
    </w:pPr>
    <w:r w:rsidRPr="005C629C">
      <w:rPr>
        <w:rFonts w:ascii="Arial" w:hAnsi="Arial" w:cs="Arial"/>
        <w:b/>
        <w:noProof/>
        <w:sz w:val="20"/>
        <w:szCs w:val="20"/>
        <w:highlight w:val="yellow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E9A3A57" wp14:editId="6195FF3B">
              <wp:simplePos x="0" y="0"/>
              <wp:positionH relativeFrom="column">
                <wp:posOffset>-650240</wp:posOffset>
              </wp:positionH>
              <wp:positionV relativeFrom="paragraph">
                <wp:posOffset>-34290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35870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pt,-2.7pt" to="528.5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339F" w14:textId="458E53AD" w:rsidR="00110D5C" w:rsidRDefault="005745C6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BFF7A9" wp14:editId="7B8CDAF8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BDFC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</w:p>
  <w:p w14:paraId="015492C1" w14:textId="07CB74AA" w:rsidR="00DE24A7" w:rsidRPr="00B14010" w:rsidRDefault="00DE24A7" w:rsidP="00DE24A7">
    <w:pPr>
      <w:pStyle w:val="Nagwek"/>
      <w:jc w:val="right"/>
      <w:rPr>
        <w:b/>
        <w:sz w:val="24"/>
        <w:lang w:val="en-US"/>
      </w:rPr>
    </w:pPr>
    <w:r w:rsidRPr="00B14010">
      <w:rPr>
        <w:b/>
        <w:sz w:val="24"/>
        <w:lang w:val="en-US"/>
      </w:rPr>
      <w:t>SZP</w:t>
    </w:r>
    <w:r w:rsidR="009510BB">
      <w:rPr>
        <w:b/>
        <w:sz w:val="24"/>
        <w:lang w:val="en-US"/>
      </w:rPr>
      <w:t>/</w:t>
    </w:r>
    <w:r w:rsidR="00B97A76">
      <w:rPr>
        <w:b/>
        <w:sz w:val="24"/>
        <w:lang w:val="en-US"/>
      </w:rPr>
      <w:t>14/2023</w:t>
    </w:r>
  </w:p>
  <w:p w14:paraId="40728B5F" w14:textId="77777777" w:rsidR="00110D5C" w:rsidRPr="00B06729" w:rsidRDefault="00110D5C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58EBAD8E" w14:textId="77777777" w:rsidR="00110D5C" w:rsidRPr="00B06729" w:rsidRDefault="00110D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D259" w14:textId="77777777" w:rsidR="00341301" w:rsidRDefault="00341301">
      <w:r>
        <w:separator/>
      </w:r>
    </w:p>
  </w:footnote>
  <w:footnote w:type="continuationSeparator" w:id="0">
    <w:p w14:paraId="622E1C0B" w14:textId="77777777" w:rsidR="00341301" w:rsidRDefault="0034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5153" w14:textId="77777777" w:rsidR="00110D5C" w:rsidRDefault="005745C6">
    <w:pPr>
      <w:pStyle w:val="Nagwek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05D32012" wp14:editId="0F82129B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0C108367" wp14:editId="708DB7A5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2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EBB">
      <w:rPr>
        <w:sz w:val="20"/>
      </w:rPr>
      <w:object w:dxaOrig="1440" w:dyaOrig="1440" w14:anchorId="07CB1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35.45pt;margin-top:-9.75pt;width:139.5pt;height:79.45pt;z-index:-251655168;mso-position-horizontal-relative:text;mso-position-vertical-relative:text">
          <v:imagedata r:id="rId3" o:title=""/>
        </v:shape>
        <o:OLEObject Type="Embed" ProgID="PBrush" ShapeID="_x0000_s1043" DrawAspect="Content" ObjectID="_1746865372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F429F5" wp14:editId="52FA5EFD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B1250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DBA7223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14B971D9" w14:textId="77777777" w:rsidR="00110D5C" w:rsidRDefault="00110D5C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29515019" w14:textId="77777777" w:rsidR="00110D5C" w:rsidRDefault="00110D5C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429F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" stroked="f">
              <v:textbox>
                <w:txbxContent>
                  <w:p w14:paraId="42BB1250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DBA7223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14B971D9" w14:textId="77777777" w:rsidR="00110D5C" w:rsidRDefault="00110D5C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29515019" w14:textId="77777777" w:rsidR="00110D5C" w:rsidRDefault="00110D5C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1AF895" wp14:editId="27BF62D1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5BDB29" w14:textId="77777777" w:rsidR="00110D5C" w:rsidRDefault="00110D5C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1AF895" id="_x0000_s1027" type="#_x0000_t202" style="position:absolute;margin-left:-43.7pt;margin-top:65.8pt;width:16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" stroked="f">
              <v:textbox>
                <w:txbxContent>
                  <w:p w14:paraId="0F5BDB29" w14:textId="77777777" w:rsidR="00110D5C" w:rsidRDefault="00110D5C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43EBAF9" wp14:editId="2597D48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B39B8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C"/>
    <w:multiLevelType w:val="multilevel"/>
    <w:tmpl w:val="9FAE7296"/>
    <w:name w:val="WW8Num32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color w:val="000000"/>
        <w:sz w:val="24"/>
      </w:rPr>
    </w:lvl>
    <w:lvl w:ilvl="1">
      <w:start w:val="1"/>
      <w:numFmt w:val="lowerLetter"/>
      <w:lvlText w:val="%2)"/>
      <w:lvlJc w:val="left"/>
      <w:pPr>
        <w:tabs>
          <w:tab w:val="num" w:pos="-1068"/>
        </w:tabs>
        <w:ind w:left="10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1068"/>
        </w:tabs>
        <w:ind w:left="198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-106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6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6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6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6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68"/>
        </w:tabs>
        <w:ind w:left="6120" w:hanging="180"/>
      </w:pPr>
    </w:lvl>
  </w:abstractNum>
  <w:abstractNum w:abstractNumId="3" w15:restartNumberingAfterBreak="0">
    <w:nsid w:val="00000028"/>
    <w:multiLevelType w:val="singleLevel"/>
    <w:tmpl w:val="37901E38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auto"/>
        <w:u w:val="none"/>
        <w:effect w:val="none"/>
      </w:rPr>
    </w:lvl>
  </w:abstractNum>
  <w:abstractNum w:abstractNumId="4" w15:restartNumberingAfterBreak="0">
    <w:nsid w:val="00000034"/>
    <w:multiLevelType w:val="singleLevel"/>
    <w:tmpl w:val="68E804C4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A261475"/>
    <w:multiLevelType w:val="multilevel"/>
    <w:tmpl w:val="614C2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D203432"/>
    <w:multiLevelType w:val="multilevel"/>
    <w:tmpl w:val="2A86AB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4A10B0"/>
    <w:multiLevelType w:val="hybridMultilevel"/>
    <w:tmpl w:val="AC48B506"/>
    <w:name w:val="WW8Num4022332"/>
    <w:lvl w:ilvl="0" w:tplc="B2A604E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39B2EA6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6CC3361"/>
    <w:multiLevelType w:val="hybridMultilevel"/>
    <w:tmpl w:val="91BAF9B0"/>
    <w:lvl w:ilvl="0" w:tplc="7518B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E750C"/>
    <w:multiLevelType w:val="hybridMultilevel"/>
    <w:tmpl w:val="445AC61A"/>
    <w:name w:val="WW8Num402"/>
    <w:lvl w:ilvl="0" w:tplc="4B52E2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03255BD"/>
    <w:multiLevelType w:val="multilevel"/>
    <w:tmpl w:val="4C40B46A"/>
    <w:lvl w:ilvl="0">
      <w:numFmt w:val="decimal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1.%2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2.%3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3.%4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4.%5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5.%6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6.%7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7.%8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8.%9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1B30EAC"/>
    <w:multiLevelType w:val="hybridMultilevel"/>
    <w:tmpl w:val="33D60622"/>
    <w:name w:val="WW8Num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E16545"/>
    <w:multiLevelType w:val="hybridMultilevel"/>
    <w:tmpl w:val="446C5986"/>
    <w:name w:val="WW8Num402233222"/>
    <w:lvl w:ilvl="0" w:tplc="DBDE8E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E620B3"/>
    <w:multiLevelType w:val="hybridMultilevel"/>
    <w:tmpl w:val="D1D2FFCE"/>
    <w:lvl w:ilvl="0" w:tplc="44303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EE546B"/>
    <w:multiLevelType w:val="hybridMultilevel"/>
    <w:tmpl w:val="E1562110"/>
    <w:name w:val="WW8Num2322"/>
    <w:lvl w:ilvl="0" w:tplc="E52A3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B8848A8"/>
    <w:multiLevelType w:val="hybridMultilevel"/>
    <w:tmpl w:val="971EE5EE"/>
    <w:lvl w:ilvl="0" w:tplc="801AC41A">
      <w:start w:val="1"/>
      <w:numFmt w:val="lowerLetter"/>
      <w:lvlText w:val="%1)"/>
      <w:lvlJc w:val="left"/>
      <w:pPr>
        <w:ind w:left="123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2EB62E5A"/>
    <w:multiLevelType w:val="hybridMultilevel"/>
    <w:tmpl w:val="E94CC22A"/>
    <w:lvl w:ilvl="0" w:tplc="77686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6EC4BFC"/>
    <w:multiLevelType w:val="hybridMultilevel"/>
    <w:tmpl w:val="11568B58"/>
    <w:lvl w:ilvl="0" w:tplc="3932B46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BA90DA7"/>
    <w:multiLevelType w:val="hybridMultilevel"/>
    <w:tmpl w:val="6F603128"/>
    <w:lvl w:ilvl="0" w:tplc="4CF6EE5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A7901"/>
    <w:multiLevelType w:val="hybridMultilevel"/>
    <w:tmpl w:val="2C84208A"/>
    <w:lvl w:ilvl="0" w:tplc="0A8E3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9C436B"/>
    <w:multiLevelType w:val="hybridMultilevel"/>
    <w:tmpl w:val="8E34F410"/>
    <w:lvl w:ilvl="0" w:tplc="A350E47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E980F9F"/>
    <w:multiLevelType w:val="hybridMultilevel"/>
    <w:tmpl w:val="0AF00582"/>
    <w:lvl w:ilvl="0" w:tplc="CFA476BE">
      <w:start w:val="1"/>
      <w:numFmt w:val="decimal"/>
      <w:lvlText w:val="%1)"/>
      <w:lvlJc w:val="left"/>
      <w:pPr>
        <w:ind w:left="720" w:hanging="360"/>
      </w:pPr>
    </w:lvl>
    <w:lvl w:ilvl="1" w:tplc="C0506458">
      <w:start w:val="1"/>
      <w:numFmt w:val="decimal"/>
      <w:lvlText w:val="%2)"/>
      <w:lvlJc w:val="left"/>
      <w:pPr>
        <w:ind w:left="720" w:hanging="360"/>
      </w:pPr>
    </w:lvl>
    <w:lvl w:ilvl="2" w:tplc="0486CDA6">
      <w:start w:val="1"/>
      <w:numFmt w:val="decimal"/>
      <w:lvlText w:val="%3)"/>
      <w:lvlJc w:val="left"/>
      <w:pPr>
        <w:ind w:left="720" w:hanging="360"/>
      </w:pPr>
    </w:lvl>
    <w:lvl w:ilvl="3" w:tplc="D5D4A5BA">
      <w:start w:val="1"/>
      <w:numFmt w:val="decimal"/>
      <w:lvlText w:val="%4)"/>
      <w:lvlJc w:val="left"/>
      <w:pPr>
        <w:ind w:left="720" w:hanging="360"/>
      </w:pPr>
    </w:lvl>
    <w:lvl w:ilvl="4" w:tplc="573A9CDA">
      <w:start w:val="1"/>
      <w:numFmt w:val="decimal"/>
      <w:lvlText w:val="%5)"/>
      <w:lvlJc w:val="left"/>
      <w:pPr>
        <w:ind w:left="720" w:hanging="360"/>
      </w:pPr>
    </w:lvl>
    <w:lvl w:ilvl="5" w:tplc="EF182922">
      <w:start w:val="1"/>
      <w:numFmt w:val="decimal"/>
      <w:lvlText w:val="%6)"/>
      <w:lvlJc w:val="left"/>
      <w:pPr>
        <w:ind w:left="720" w:hanging="360"/>
      </w:pPr>
    </w:lvl>
    <w:lvl w:ilvl="6" w:tplc="4B325076">
      <w:start w:val="1"/>
      <w:numFmt w:val="decimal"/>
      <w:lvlText w:val="%7)"/>
      <w:lvlJc w:val="left"/>
      <w:pPr>
        <w:ind w:left="720" w:hanging="360"/>
      </w:pPr>
    </w:lvl>
    <w:lvl w:ilvl="7" w:tplc="2BF020EA">
      <w:start w:val="1"/>
      <w:numFmt w:val="decimal"/>
      <w:lvlText w:val="%8)"/>
      <w:lvlJc w:val="left"/>
      <w:pPr>
        <w:ind w:left="720" w:hanging="360"/>
      </w:pPr>
    </w:lvl>
    <w:lvl w:ilvl="8" w:tplc="28C805B8">
      <w:start w:val="1"/>
      <w:numFmt w:val="decimal"/>
      <w:lvlText w:val="%9)"/>
      <w:lvlJc w:val="left"/>
      <w:pPr>
        <w:ind w:left="720" w:hanging="360"/>
      </w:pPr>
    </w:lvl>
  </w:abstractNum>
  <w:abstractNum w:abstractNumId="22" w15:restartNumberingAfterBreak="0">
    <w:nsid w:val="3EF90CA7"/>
    <w:multiLevelType w:val="hybridMultilevel"/>
    <w:tmpl w:val="9468F566"/>
    <w:name w:val="WW8Num4022"/>
    <w:lvl w:ilvl="0" w:tplc="77B82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EEC45B3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31C5ABD"/>
    <w:multiLevelType w:val="multilevel"/>
    <w:tmpl w:val="99E68C72"/>
    <w:lvl w:ilvl="0">
      <w:start w:val="1"/>
      <w:numFmt w:val="bullet"/>
      <w:lvlText w:val="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D86F58"/>
    <w:multiLevelType w:val="hybridMultilevel"/>
    <w:tmpl w:val="3B06B026"/>
    <w:lvl w:ilvl="0" w:tplc="46E06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186A8C"/>
    <w:multiLevelType w:val="hybridMultilevel"/>
    <w:tmpl w:val="7C9AC01A"/>
    <w:name w:val="WW8Num40223"/>
    <w:lvl w:ilvl="0" w:tplc="34061B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  <w:szCs w:val="24"/>
      </w:rPr>
    </w:lvl>
    <w:lvl w:ilvl="1" w:tplc="FE382FE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27" w15:restartNumberingAfterBreak="0">
    <w:nsid w:val="559A4557"/>
    <w:multiLevelType w:val="hybridMultilevel"/>
    <w:tmpl w:val="BB22B6EA"/>
    <w:lvl w:ilvl="0" w:tplc="D43ED6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B5505B7"/>
    <w:multiLevelType w:val="hybridMultilevel"/>
    <w:tmpl w:val="BDEEC9FA"/>
    <w:name w:val="WW8Num622"/>
    <w:lvl w:ilvl="0" w:tplc="108070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9" w15:restartNumberingAfterBreak="0">
    <w:nsid w:val="611934E2"/>
    <w:multiLevelType w:val="hybridMultilevel"/>
    <w:tmpl w:val="B9CA0F50"/>
    <w:lvl w:ilvl="0" w:tplc="E220A2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18E4DAD"/>
    <w:multiLevelType w:val="hybridMultilevel"/>
    <w:tmpl w:val="B19E92BA"/>
    <w:name w:val="WW8Num411"/>
    <w:lvl w:ilvl="0" w:tplc="90E29D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4F29DA"/>
    <w:multiLevelType w:val="hybridMultilevel"/>
    <w:tmpl w:val="32708112"/>
    <w:name w:val="WW8Num402233"/>
    <w:lvl w:ilvl="0" w:tplc="3F4A660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28149C2"/>
    <w:multiLevelType w:val="hybridMultilevel"/>
    <w:tmpl w:val="F66AD7A6"/>
    <w:lvl w:ilvl="0" w:tplc="9D9257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3E17CE"/>
    <w:multiLevelType w:val="hybridMultilevel"/>
    <w:tmpl w:val="B0008876"/>
    <w:name w:val="WW8Num14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A6185"/>
    <w:multiLevelType w:val="hybridMultilevel"/>
    <w:tmpl w:val="7AE05CB0"/>
    <w:lvl w:ilvl="0" w:tplc="D758D85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7D7BED"/>
    <w:multiLevelType w:val="hybridMultilevel"/>
    <w:tmpl w:val="8EA26EEC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2550B"/>
    <w:multiLevelType w:val="hybridMultilevel"/>
    <w:tmpl w:val="9E72F2B2"/>
    <w:lvl w:ilvl="0" w:tplc="4286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3E82506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98003951">
    <w:abstractNumId w:val="1"/>
  </w:num>
  <w:num w:numId="2" w16cid:durableId="1220092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51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53121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614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856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6649830">
    <w:abstractNumId w:val="3"/>
    <w:lvlOverride w:ilvl="0">
      <w:startOverride w:val="1"/>
    </w:lvlOverride>
  </w:num>
  <w:num w:numId="8" w16cid:durableId="5563596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0045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367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1478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94057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0656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13587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0370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8706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854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880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46785">
    <w:abstractNumId w:val="35"/>
  </w:num>
  <w:num w:numId="20" w16cid:durableId="14006374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8819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8769168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11227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16169">
    <w:abstractNumId w:val="25"/>
  </w:num>
  <w:num w:numId="25" w16cid:durableId="1859195185">
    <w:abstractNumId w:val="18"/>
  </w:num>
  <w:num w:numId="26" w16cid:durableId="4387678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8345047">
    <w:abstractNumId w:val="25"/>
  </w:num>
  <w:num w:numId="28" w16cid:durableId="1684550562">
    <w:abstractNumId w:val="10"/>
  </w:num>
  <w:num w:numId="29" w16cid:durableId="781656818">
    <w:abstractNumId w:val="23"/>
  </w:num>
  <w:num w:numId="30" w16cid:durableId="6371490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53059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03B1"/>
    <w:rsid w:val="00000BFD"/>
    <w:rsid w:val="0000247F"/>
    <w:rsid w:val="00002652"/>
    <w:rsid w:val="00004E4A"/>
    <w:rsid w:val="00006EED"/>
    <w:rsid w:val="00011BCB"/>
    <w:rsid w:val="00013748"/>
    <w:rsid w:val="00015D2D"/>
    <w:rsid w:val="00024CE5"/>
    <w:rsid w:val="00026DA5"/>
    <w:rsid w:val="00026FAE"/>
    <w:rsid w:val="00027FB4"/>
    <w:rsid w:val="0003561F"/>
    <w:rsid w:val="00035BE2"/>
    <w:rsid w:val="00037E7D"/>
    <w:rsid w:val="0004544C"/>
    <w:rsid w:val="000477DA"/>
    <w:rsid w:val="00055288"/>
    <w:rsid w:val="0006164C"/>
    <w:rsid w:val="00064DDC"/>
    <w:rsid w:val="00067E05"/>
    <w:rsid w:val="00071075"/>
    <w:rsid w:val="00072677"/>
    <w:rsid w:val="00073057"/>
    <w:rsid w:val="00074475"/>
    <w:rsid w:val="00075C9D"/>
    <w:rsid w:val="00080513"/>
    <w:rsid w:val="00082FCC"/>
    <w:rsid w:val="00087375"/>
    <w:rsid w:val="00087D13"/>
    <w:rsid w:val="00092FCD"/>
    <w:rsid w:val="0009701D"/>
    <w:rsid w:val="000A0AA6"/>
    <w:rsid w:val="000A3F23"/>
    <w:rsid w:val="000A72DB"/>
    <w:rsid w:val="000A7957"/>
    <w:rsid w:val="000B079E"/>
    <w:rsid w:val="000C0FB9"/>
    <w:rsid w:val="000C6C35"/>
    <w:rsid w:val="000C6EB3"/>
    <w:rsid w:val="000D1436"/>
    <w:rsid w:val="000D22BC"/>
    <w:rsid w:val="000D2DDD"/>
    <w:rsid w:val="000D374F"/>
    <w:rsid w:val="000D4498"/>
    <w:rsid w:val="000D5018"/>
    <w:rsid w:val="000D6FFA"/>
    <w:rsid w:val="000E30CB"/>
    <w:rsid w:val="000E4069"/>
    <w:rsid w:val="000E4A73"/>
    <w:rsid w:val="00100E04"/>
    <w:rsid w:val="001024A1"/>
    <w:rsid w:val="00102BF4"/>
    <w:rsid w:val="00107E4B"/>
    <w:rsid w:val="00110D5C"/>
    <w:rsid w:val="00111A61"/>
    <w:rsid w:val="0012366E"/>
    <w:rsid w:val="00124429"/>
    <w:rsid w:val="00126EA6"/>
    <w:rsid w:val="001379A5"/>
    <w:rsid w:val="0014158A"/>
    <w:rsid w:val="00143ADF"/>
    <w:rsid w:val="0014584C"/>
    <w:rsid w:val="00155A43"/>
    <w:rsid w:val="00161A9F"/>
    <w:rsid w:val="001650EF"/>
    <w:rsid w:val="0018745B"/>
    <w:rsid w:val="00192AFF"/>
    <w:rsid w:val="001963FD"/>
    <w:rsid w:val="00197E73"/>
    <w:rsid w:val="001B3699"/>
    <w:rsid w:val="001B51B7"/>
    <w:rsid w:val="001C739F"/>
    <w:rsid w:val="001D51C8"/>
    <w:rsid w:val="001D7BD0"/>
    <w:rsid w:val="001E7B4B"/>
    <w:rsid w:val="00202B5A"/>
    <w:rsid w:val="00203204"/>
    <w:rsid w:val="0020791F"/>
    <w:rsid w:val="00207D28"/>
    <w:rsid w:val="002112F0"/>
    <w:rsid w:val="0022121D"/>
    <w:rsid w:val="0022163F"/>
    <w:rsid w:val="00251482"/>
    <w:rsid w:val="0025319A"/>
    <w:rsid w:val="002628D5"/>
    <w:rsid w:val="00265058"/>
    <w:rsid w:val="00267822"/>
    <w:rsid w:val="00267F44"/>
    <w:rsid w:val="00273FD2"/>
    <w:rsid w:val="0027605A"/>
    <w:rsid w:val="00280C5A"/>
    <w:rsid w:val="00285C22"/>
    <w:rsid w:val="00287048"/>
    <w:rsid w:val="00297DAC"/>
    <w:rsid w:val="002A1ACC"/>
    <w:rsid w:val="002A2A5F"/>
    <w:rsid w:val="002A7E2F"/>
    <w:rsid w:val="002B19A9"/>
    <w:rsid w:val="002C6999"/>
    <w:rsid w:val="002C7DDE"/>
    <w:rsid w:val="002D18A4"/>
    <w:rsid w:val="002D2A42"/>
    <w:rsid w:val="002D5DF9"/>
    <w:rsid w:val="002D67A4"/>
    <w:rsid w:val="002E756D"/>
    <w:rsid w:val="002F47D2"/>
    <w:rsid w:val="002F7569"/>
    <w:rsid w:val="002F7820"/>
    <w:rsid w:val="0030007B"/>
    <w:rsid w:val="00306D19"/>
    <w:rsid w:val="00306E1B"/>
    <w:rsid w:val="003073BA"/>
    <w:rsid w:val="00314257"/>
    <w:rsid w:val="0031701F"/>
    <w:rsid w:val="003262BA"/>
    <w:rsid w:val="00330218"/>
    <w:rsid w:val="00341301"/>
    <w:rsid w:val="00360966"/>
    <w:rsid w:val="00361D61"/>
    <w:rsid w:val="0036570B"/>
    <w:rsid w:val="003738F2"/>
    <w:rsid w:val="0038144A"/>
    <w:rsid w:val="00391DCF"/>
    <w:rsid w:val="003A212A"/>
    <w:rsid w:val="003B4F2F"/>
    <w:rsid w:val="003C6107"/>
    <w:rsid w:val="003D100A"/>
    <w:rsid w:val="003D2485"/>
    <w:rsid w:val="003D33DD"/>
    <w:rsid w:val="003D5C0F"/>
    <w:rsid w:val="003E2F4A"/>
    <w:rsid w:val="003E5C4B"/>
    <w:rsid w:val="003E6A49"/>
    <w:rsid w:val="003E70D9"/>
    <w:rsid w:val="003F1885"/>
    <w:rsid w:val="00404248"/>
    <w:rsid w:val="00404B22"/>
    <w:rsid w:val="004106DF"/>
    <w:rsid w:val="00412832"/>
    <w:rsid w:val="00417E5F"/>
    <w:rsid w:val="00425BBE"/>
    <w:rsid w:val="00426910"/>
    <w:rsid w:val="00442382"/>
    <w:rsid w:val="00450FB4"/>
    <w:rsid w:val="004562FF"/>
    <w:rsid w:val="00461D3D"/>
    <w:rsid w:val="00464B32"/>
    <w:rsid w:val="00482553"/>
    <w:rsid w:val="00487CEB"/>
    <w:rsid w:val="00487DF6"/>
    <w:rsid w:val="00490D65"/>
    <w:rsid w:val="00496C27"/>
    <w:rsid w:val="004A3B18"/>
    <w:rsid w:val="004A59C6"/>
    <w:rsid w:val="004A5E6D"/>
    <w:rsid w:val="004A6CF7"/>
    <w:rsid w:val="004B1EA7"/>
    <w:rsid w:val="004B39D5"/>
    <w:rsid w:val="004B5B83"/>
    <w:rsid w:val="004C09DA"/>
    <w:rsid w:val="004C2F9B"/>
    <w:rsid w:val="004C4AB2"/>
    <w:rsid w:val="004D2CBB"/>
    <w:rsid w:val="004E6218"/>
    <w:rsid w:val="004E79E0"/>
    <w:rsid w:val="004E7FD9"/>
    <w:rsid w:val="004F364A"/>
    <w:rsid w:val="004F65D9"/>
    <w:rsid w:val="004F7EEF"/>
    <w:rsid w:val="00504EC2"/>
    <w:rsid w:val="00510FF3"/>
    <w:rsid w:val="00513D26"/>
    <w:rsid w:val="00516B4D"/>
    <w:rsid w:val="00517A8A"/>
    <w:rsid w:val="00532654"/>
    <w:rsid w:val="00540C78"/>
    <w:rsid w:val="00541BB5"/>
    <w:rsid w:val="0054285A"/>
    <w:rsid w:val="0054627A"/>
    <w:rsid w:val="00546347"/>
    <w:rsid w:val="005531B1"/>
    <w:rsid w:val="0056175D"/>
    <w:rsid w:val="00570543"/>
    <w:rsid w:val="005713CC"/>
    <w:rsid w:val="00572F61"/>
    <w:rsid w:val="005745C6"/>
    <w:rsid w:val="00580523"/>
    <w:rsid w:val="00580B93"/>
    <w:rsid w:val="00582385"/>
    <w:rsid w:val="005A1E5F"/>
    <w:rsid w:val="005A5505"/>
    <w:rsid w:val="005C3DF8"/>
    <w:rsid w:val="005C4D3D"/>
    <w:rsid w:val="005C629C"/>
    <w:rsid w:val="005C68F9"/>
    <w:rsid w:val="005D3617"/>
    <w:rsid w:val="0061795E"/>
    <w:rsid w:val="00626087"/>
    <w:rsid w:val="006303A7"/>
    <w:rsid w:val="00630E5D"/>
    <w:rsid w:val="006323B9"/>
    <w:rsid w:val="00633B4E"/>
    <w:rsid w:val="006365C1"/>
    <w:rsid w:val="00642A1A"/>
    <w:rsid w:val="00645152"/>
    <w:rsid w:val="00656E1A"/>
    <w:rsid w:val="00661390"/>
    <w:rsid w:val="0066338A"/>
    <w:rsid w:val="00667049"/>
    <w:rsid w:val="0066791A"/>
    <w:rsid w:val="00674529"/>
    <w:rsid w:val="006765EC"/>
    <w:rsid w:val="00677DCF"/>
    <w:rsid w:val="0068063A"/>
    <w:rsid w:val="006809D2"/>
    <w:rsid w:val="00681FC4"/>
    <w:rsid w:val="00694EB0"/>
    <w:rsid w:val="00696152"/>
    <w:rsid w:val="006A1B6B"/>
    <w:rsid w:val="006A30FA"/>
    <w:rsid w:val="006A4715"/>
    <w:rsid w:val="006B5D2E"/>
    <w:rsid w:val="006B6DB8"/>
    <w:rsid w:val="006C1E72"/>
    <w:rsid w:val="006D1606"/>
    <w:rsid w:val="006D3085"/>
    <w:rsid w:val="006E3CFC"/>
    <w:rsid w:val="006E4A5A"/>
    <w:rsid w:val="006F25D4"/>
    <w:rsid w:val="006F3757"/>
    <w:rsid w:val="006F5035"/>
    <w:rsid w:val="006F77EA"/>
    <w:rsid w:val="00702300"/>
    <w:rsid w:val="007032B0"/>
    <w:rsid w:val="007037A4"/>
    <w:rsid w:val="00703F5D"/>
    <w:rsid w:val="00706A6F"/>
    <w:rsid w:val="00715E13"/>
    <w:rsid w:val="007179C2"/>
    <w:rsid w:val="00721234"/>
    <w:rsid w:val="0072402C"/>
    <w:rsid w:val="00733476"/>
    <w:rsid w:val="007359E4"/>
    <w:rsid w:val="0074102C"/>
    <w:rsid w:val="00744F32"/>
    <w:rsid w:val="00762481"/>
    <w:rsid w:val="00764DF4"/>
    <w:rsid w:val="007673DC"/>
    <w:rsid w:val="00773898"/>
    <w:rsid w:val="00774E7C"/>
    <w:rsid w:val="00784D8C"/>
    <w:rsid w:val="00785523"/>
    <w:rsid w:val="00791B2B"/>
    <w:rsid w:val="0079211C"/>
    <w:rsid w:val="007922ED"/>
    <w:rsid w:val="00793A4C"/>
    <w:rsid w:val="0079551D"/>
    <w:rsid w:val="0079713A"/>
    <w:rsid w:val="007A3D6B"/>
    <w:rsid w:val="007B13DD"/>
    <w:rsid w:val="007B2212"/>
    <w:rsid w:val="007C6182"/>
    <w:rsid w:val="007C6E89"/>
    <w:rsid w:val="007D0494"/>
    <w:rsid w:val="007D6121"/>
    <w:rsid w:val="007E17C0"/>
    <w:rsid w:val="007E313D"/>
    <w:rsid w:val="007E647F"/>
    <w:rsid w:val="007F0410"/>
    <w:rsid w:val="008009DB"/>
    <w:rsid w:val="008131CA"/>
    <w:rsid w:val="00822EA6"/>
    <w:rsid w:val="00824C5F"/>
    <w:rsid w:val="00826408"/>
    <w:rsid w:val="00826887"/>
    <w:rsid w:val="008300FE"/>
    <w:rsid w:val="00831ED6"/>
    <w:rsid w:val="008351DF"/>
    <w:rsid w:val="00840D5D"/>
    <w:rsid w:val="00850CD4"/>
    <w:rsid w:val="00854584"/>
    <w:rsid w:val="008576D0"/>
    <w:rsid w:val="00862D90"/>
    <w:rsid w:val="00864781"/>
    <w:rsid w:val="00873E9B"/>
    <w:rsid w:val="00874E9B"/>
    <w:rsid w:val="00875BCE"/>
    <w:rsid w:val="00880916"/>
    <w:rsid w:val="00884741"/>
    <w:rsid w:val="00887235"/>
    <w:rsid w:val="0089065F"/>
    <w:rsid w:val="008921D2"/>
    <w:rsid w:val="00892B15"/>
    <w:rsid w:val="0089785F"/>
    <w:rsid w:val="008A0D24"/>
    <w:rsid w:val="008B2E49"/>
    <w:rsid w:val="008D61EC"/>
    <w:rsid w:val="008F2AD8"/>
    <w:rsid w:val="009018B7"/>
    <w:rsid w:val="009024EE"/>
    <w:rsid w:val="0090431D"/>
    <w:rsid w:val="009056BB"/>
    <w:rsid w:val="00912673"/>
    <w:rsid w:val="0091485E"/>
    <w:rsid w:val="00915B77"/>
    <w:rsid w:val="009232F8"/>
    <w:rsid w:val="0093542D"/>
    <w:rsid w:val="00935872"/>
    <w:rsid w:val="00935E93"/>
    <w:rsid w:val="00940BB8"/>
    <w:rsid w:val="00940FBF"/>
    <w:rsid w:val="009472A7"/>
    <w:rsid w:val="00950F80"/>
    <w:rsid w:val="009510BB"/>
    <w:rsid w:val="009540F2"/>
    <w:rsid w:val="00964046"/>
    <w:rsid w:val="00971F2C"/>
    <w:rsid w:val="00974A6E"/>
    <w:rsid w:val="00975A95"/>
    <w:rsid w:val="00976BC6"/>
    <w:rsid w:val="00976F3C"/>
    <w:rsid w:val="00984E79"/>
    <w:rsid w:val="009878F8"/>
    <w:rsid w:val="00994320"/>
    <w:rsid w:val="00994C4C"/>
    <w:rsid w:val="00996173"/>
    <w:rsid w:val="009968CD"/>
    <w:rsid w:val="009974C4"/>
    <w:rsid w:val="009A32AB"/>
    <w:rsid w:val="009B1AA2"/>
    <w:rsid w:val="009B1EBB"/>
    <w:rsid w:val="009B5FA3"/>
    <w:rsid w:val="009C676A"/>
    <w:rsid w:val="009D6F8B"/>
    <w:rsid w:val="009E1ACB"/>
    <w:rsid w:val="009E2997"/>
    <w:rsid w:val="009E2CDA"/>
    <w:rsid w:val="009E3474"/>
    <w:rsid w:val="009E5695"/>
    <w:rsid w:val="009F2EC5"/>
    <w:rsid w:val="009F3BA3"/>
    <w:rsid w:val="009F5997"/>
    <w:rsid w:val="009F6DA6"/>
    <w:rsid w:val="009F79A4"/>
    <w:rsid w:val="009F7DCF"/>
    <w:rsid w:val="00A0746B"/>
    <w:rsid w:val="00A103A2"/>
    <w:rsid w:val="00A2039C"/>
    <w:rsid w:val="00A2418F"/>
    <w:rsid w:val="00A35C58"/>
    <w:rsid w:val="00A51512"/>
    <w:rsid w:val="00A5191C"/>
    <w:rsid w:val="00A5644F"/>
    <w:rsid w:val="00A656C8"/>
    <w:rsid w:val="00A6635F"/>
    <w:rsid w:val="00A703B6"/>
    <w:rsid w:val="00A70834"/>
    <w:rsid w:val="00A8114B"/>
    <w:rsid w:val="00A81340"/>
    <w:rsid w:val="00A85B6A"/>
    <w:rsid w:val="00A86512"/>
    <w:rsid w:val="00A97A5E"/>
    <w:rsid w:val="00AB07D3"/>
    <w:rsid w:val="00AB36AB"/>
    <w:rsid w:val="00AB48B5"/>
    <w:rsid w:val="00AB6F14"/>
    <w:rsid w:val="00AB781A"/>
    <w:rsid w:val="00AC0980"/>
    <w:rsid w:val="00AC78F7"/>
    <w:rsid w:val="00AD4492"/>
    <w:rsid w:val="00AE3CF1"/>
    <w:rsid w:val="00AF1A09"/>
    <w:rsid w:val="00AF4E90"/>
    <w:rsid w:val="00AF780A"/>
    <w:rsid w:val="00B01CE4"/>
    <w:rsid w:val="00B06729"/>
    <w:rsid w:val="00B13F02"/>
    <w:rsid w:val="00B174BA"/>
    <w:rsid w:val="00B17A62"/>
    <w:rsid w:val="00B256EE"/>
    <w:rsid w:val="00B3192A"/>
    <w:rsid w:val="00B32927"/>
    <w:rsid w:val="00B42B20"/>
    <w:rsid w:val="00B43431"/>
    <w:rsid w:val="00B442D2"/>
    <w:rsid w:val="00B566D4"/>
    <w:rsid w:val="00B60A9A"/>
    <w:rsid w:val="00B640B1"/>
    <w:rsid w:val="00B6509A"/>
    <w:rsid w:val="00B662BB"/>
    <w:rsid w:val="00B767C1"/>
    <w:rsid w:val="00B81065"/>
    <w:rsid w:val="00B81A3B"/>
    <w:rsid w:val="00B876FD"/>
    <w:rsid w:val="00B92855"/>
    <w:rsid w:val="00B92D76"/>
    <w:rsid w:val="00B93692"/>
    <w:rsid w:val="00B97A76"/>
    <w:rsid w:val="00BA0550"/>
    <w:rsid w:val="00BA0720"/>
    <w:rsid w:val="00BA689A"/>
    <w:rsid w:val="00BB2D8E"/>
    <w:rsid w:val="00BC0D56"/>
    <w:rsid w:val="00BC11F5"/>
    <w:rsid w:val="00BC1581"/>
    <w:rsid w:val="00BD1B7C"/>
    <w:rsid w:val="00BD3139"/>
    <w:rsid w:val="00BE4E95"/>
    <w:rsid w:val="00BF125E"/>
    <w:rsid w:val="00BF144D"/>
    <w:rsid w:val="00C01316"/>
    <w:rsid w:val="00C02790"/>
    <w:rsid w:val="00C06DDB"/>
    <w:rsid w:val="00C11C39"/>
    <w:rsid w:val="00C22379"/>
    <w:rsid w:val="00C340E8"/>
    <w:rsid w:val="00C34696"/>
    <w:rsid w:val="00C43A00"/>
    <w:rsid w:val="00C462FB"/>
    <w:rsid w:val="00C509D2"/>
    <w:rsid w:val="00C60E9E"/>
    <w:rsid w:val="00C62625"/>
    <w:rsid w:val="00C631D0"/>
    <w:rsid w:val="00C71B33"/>
    <w:rsid w:val="00C76537"/>
    <w:rsid w:val="00C7658B"/>
    <w:rsid w:val="00C77289"/>
    <w:rsid w:val="00C819A0"/>
    <w:rsid w:val="00C84241"/>
    <w:rsid w:val="00C87B05"/>
    <w:rsid w:val="00C87B92"/>
    <w:rsid w:val="00C90BCD"/>
    <w:rsid w:val="00C9346B"/>
    <w:rsid w:val="00C97150"/>
    <w:rsid w:val="00CB0EE0"/>
    <w:rsid w:val="00CB172E"/>
    <w:rsid w:val="00CB1906"/>
    <w:rsid w:val="00CC2626"/>
    <w:rsid w:val="00CD46DC"/>
    <w:rsid w:val="00CD5A8A"/>
    <w:rsid w:val="00CF4839"/>
    <w:rsid w:val="00D00407"/>
    <w:rsid w:val="00D077F7"/>
    <w:rsid w:val="00D1302C"/>
    <w:rsid w:val="00D21455"/>
    <w:rsid w:val="00D2407F"/>
    <w:rsid w:val="00D25997"/>
    <w:rsid w:val="00D3035C"/>
    <w:rsid w:val="00D32A65"/>
    <w:rsid w:val="00D45753"/>
    <w:rsid w:val="00D50C58"/>
    <w:rsid w:val="00D51C8C"/>
    <w:rsid w:val="00D54064"/>
    <w:rsid w:val="00D60927"/>
    <w:rsid w:val="00D63C44"/>
    <w:rsid w:val="00D64EA6"/>
    <w:rsid w:val="00D67855"/>
    <w:rsid w:val="00D7129B"/>
    <w:rsid w:val="00D76490"/>
    <w:rsid w:val="00D770FC"/>
    <w:rsid w:val="00D81CA1"/>
    <w:rsid w:val="00D908D4"/>
    <w:rsid w:val="00D9335B"/>
    <w:rsid w:val="00D943C1"/>
    <w:rsid w:val="00DA05B0"/>
    <w:rsid w:val="00DA0676"/>
    <w:rsid w:val="00DA11CF"/>
    <w:rsid w:val="00DB689A"/>
    <w:rsid w:val="00DC0F2A"/>
    <w:rsid w:val="00DC5515"/>
    <w:rsid w:val="00DD2B09"/>
    <w:rsid w:val="00DD2E1C"/>
    <w:rsid w:val="00DD3020"/>
    <w:rsid w:val="00DE1CE4"/>
    <w:rsid w:val="00DE24A7"/>
    <w:rsid w:val="00DE3EB9"/>
    <w:rsid w:val="00DE57B9"/>
    <w:rsid w:val="00DF067A"/>
    <w:rsid w:val="00DF183F"/>
    <w:rsid w:val="00DF5987"/>
    <w:rsid w:val="00E05A87"/>
    <w:rsid w:val="00E10240"/>
    <w:rsid w:val="00E124C5"/>
    <w:rsid w:val="00E2592D"/>
    <w:rsid w:val="00E261EB"/>
    <w:rsid w:val="00E3062E"/>
    <w:rsid w:val="00E33847"/>
    <w:rsid w:val="00E33929"/>
    <w:rsid w:val="00E451CA"/>
    <w:rsid w:val="00E4659D"/>
    <w:rsid w:val="00E47BB2"/>
    <w:rsid w:val="00E50D6B"/>
    <w:rsid w:val="00E5178F"/>
    <w:rsid w:val="00E51B8B"/>
    <w:rsid w:val="00E72517"/>
    <w:rsid w:val="00E74461"/>
    <w:rsid w:val="00E74ECC"/>
    <w:rsid w:val="00E83A01"/>
    <w:rsid w:val="00E9110F"/>
    <w:rsid w:val="00E92ACE"/>
    <w:rsid w:val="00E9552F"/>
    <w:rsid w:val="00E956F7"/>
    <w:rsid w:val="00E962D2"/>
    <w:rsid w:val="00EA05DF"/>
    <w:rsid w:val="00EA7084"/>
    <w:rsid w:val="00EB0C52"/>
    <w:rsid w:val="00EB5615"/>
    <w:rsid w:val="00EB76C8"/>
    <w:rsid w:val="00EB770B"/>
    <w:rsid w:val="00EC2665"/>
    <w:rsid w:val="00EC42F8"/>
    <w:rsid w:val="00ED0887"/>
    <w:rsid w:val="00ED15CC"/>
    <w:rsid w:val="00ED4BC3"/>
    <w:rsid w:val="00ED5C1E"/>
    <w:rsid w:val="00ED62B9"/>
    <w:rsid w:val="00ED671F"/>
    <w:rsid w:val="00EE0C88"/>
    <w:rsid w:val="00EE2C83"/>
    <w:rsid w:val="00EE3E3D"/>
    <w:rsid w:val="00EE501F"/>
    <w:rsid w:val="00EE5BB8"/>
    <w:rsid w:val="00EE7CE9"/>
    <w:rsid w:val="00EF4B30"/>
    <w:rsid w:val="00F1007D"/>
    <w:rsid w:val="00F13130"/>
    <w:rsid w:val="00F20B9B"/>
    <w:rsid w:val="00F21369"/>
    <w:rsid w:val="00F225AE"/>
    <w:rsid w:val="00F32023"/>
    <w:rsid w:val="00F4440C"/>
    <w:rsid w:val="00F46356"/>
    <w:rsid w:val="00F47472"/>
    <w:rsid w:val="00F47E02"/>
    <w:rsid w:val="00F53EF4"/>
    <w:rsid w:val="00F62389"/>
    <w:rsid w:val="00F67AA3"/>
    <w:rsid w:val="00F862C3"/>
    <w:rsid w:val="00F93C25"/>
    <w:rsid w:val="00FA4E70"/>
    <w:rsid w:val="00FA7677"/>
    <w:rsid w:val="00FC361C"/>
    <w:rsid w:val="00FC604A"/>
    <w:rsid w:val="00FD030A"/>
    <w:rsid w:val="00FE0090"/>
    <w:rsid w:val="00FF19BC"/>
    <w:rsid w:val="00FF5B6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F99D1"/>
  <w15:chartTrackingRefBased/>
  <w15:docId w15:val="{A6E4D6EE-720B-499F-8617-54926D3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3A4C"/>
    <w:pPr>
      <w:suppressAutoHyphens/>
    </w:pPr>
    <w:rPr>
      <w:rFonts w:eastAsiaTheme="minorEastAsia" w:cstheme="minorBidi"/>
      <w:sz w:val="22"/>
      <w:szCs w:val="22"/>
      <w:lang w:eastAsia="ar-SA"/>
    </w:rPr>
  </w:style>
  <w:style w:type="paragraph" w:styleId="Nagwek1">
    <w:name w:val="heading 1"/>
    <w:basedOn w:val="Normalny"/>
    <w:next w:val="Normalny"/>
    <w:uiPriority w:val="99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uiPriority w:val="99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uiPriority w:val="99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71075"/>
    <w:pPr>
      <w:keepNext/>
      <w:jc w:val="both"/>
      <w:outlineLvl w:val="4"/>
    </w:pPr>
    <w:rPr>
      <w:i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tabs>
        <w:tab w:val="num" w:pos="1068"/>
      </w:tabs>
      <w:ind w:left="1068" w:hanging="360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071075"/>
    <w:pPr>
      <w:jc w:val="both"/>
    </w:pPr>
    <w:rPr>
      <w:sz w:val="28"/>
    </w:rPr>
  </w:style>
  <w:style w:type="paragraph" w:styleId="Tytu">
    <w:name w:val="Title"/>
    <w:basedOn w:val="Normalny"/>
    <w:qFormat/>
    <w:rsid w:val="00071075"/>
    <w:pPr>
      <w:jc w:val="center"/>
    </w:pPr>
    <w:rPr>
      <w:b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sz w:val="24"/>
    </w:rPr>
  </w:style>
  <w:style w:type="paragraph" w:styleId="Akapitzlist">
    <w:name w:val="List Paragraph"/>
    <w:aliases w:val="CW_Lista,sw tekst,L1,Numerowanie,List Paragraph,Podsis rysunku,Akapit z listą numerowaną,lp1,Preambuła,CP-UC,CP-Punkty,Bullet List,List - bullets,Equipment,Bullet 1,List Paragraph Char Char,b1,Figure_name,Numbered Indented Text,BulletC"/>
    <w:basedOn w:val="Normalny"/>
    <w:link w:val="AkapitzlistZnak"/>
    <w:uiPriority w:val="34"/>
    <w:qFormat/>
    <w:rsid w:val="002A2A5F"/>
    <w:pPr>
      <w:ind w:left="708"/>
    </w:pPr>
  </w:style>
  <w:style w:type="character" w:styleId="Odwoaniedokomentarza">
    <w:name w:val="annotation reference"/>
    <w:rsid w:val="00F47E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47E02"/>
    <w:rPr>
      <w:b/>
      <w:bCs/>
    </w:rPr>
  </w:style>
  <w:style w:type="character" w:customStyle="1" w:styleId="TekstkomentarzaZnak">
    <w:name w:val="Tekst komentarza Znak"/>
    <w:link w:val="Tekstkomentarza"/>
    <w:semiHidden/>
    <w:rsid w:val="00F47E02"/>
    <w:rPr>
      <w:noProof/>
    </w:rPr>
  </w:style>
  <w:style w:type="character" w:customStyle="1" w:styleId="TematkomentarzaZnak">
    <w:name w:val="Temat komentarza Znak"/>
    <w:link w:val="Tematkomentarza"/>
    <w:rsid w:val="00F47E02"/>
    <w:rPr>
      <w:b/>
      <w:bCs/>
      <w:noProof/>
    </w:rPr>
  </w:style>
  <w:style w:type="paragraph" w:customStyle="1" w:styleId="Default">
    <w:name w:val="Default"/>
    <w:rsid w:val="0046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8D61EC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1B51B7"/>
    <w:rPr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1B51B7"/>
    <w:rPr>
      <w:i/>
      <w:noProof/>
      <w:sz w:val="22"/>
      <w:szCs w:val="22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1B51B7"/>
    <w:rPr>
      <w:rFonts w:ascii="Book Antiqua" w:hAnsi="Book Antiqua"/>
      <w:noProof/>
      <w:sz w:val="22"/>
      <w:szCs w:val="24"/>
    </w:rPr>
  </w:style>
  <w:style w:type="paragraph" w:customStyle="1" w:styleId="Styl1">
    <w:name w:val="Styl1"/>
    <w:basedOn w:val="Normalny"/>
    <w:rsid w:val="005C629C"/>
    <w:pPr>
      <w:spacing w:line="360" w:lineRule="exact"/>
      <w:jc w:val="both"/>
    </w:pPr>
    <w:rPr>
      <w:rFonts w:ascii="Verdana" w:eastAsia="QBRMY" w:hAnsi="Verdana"/>
      <w:sz w:val="20"/>
      <w:szCs w:val="20"/>
    </w:rPr>
  </w:style>
  <w:style w:type="character" w:customStyle="1" w:styleId="AkapitzlistZnak">
    <w:name w:val="Akapit z listą Znak"/>
    <w:aliases w:val="CW_Lista Znak,sw tekst Znak,L1 Znak,Numerowanie Znak,List Paragraph Znak,Podsis rysunku Znak,Akapit z listą numerowaną Znak,lp1 Znak,Preambuła Znak,CP-UC Znak,CP-Punkty Znak,Bullet List Znak,List - bullets Znak,Equipment Znak,b1 Znak"/>
    <w:link w:val="Akapitzlist"/>
    <w:uiPriority w:val="34"/>
    <w:qFormat/>
    <w:locked/>
    <w:rsid w:val="000D1436"/>
    <w:rPr>
      <w:noProof/>
      <w:sz w:val="22"/>
      <w:szCs w:val="24"/>
    </w:rPr>
  </w:style>
  <w:style w:type="character" w:customStyle="1" w:styleId="NagwekZnak">
    <w:name w:val="Nagłówek Znak"/>
    <w:basedOn w:val="Domylnaczcionkaakapitu"/>
    <w:link w:val="Nagwek"/>
    <w:rsid w:val="00DE24A7"/>
    <w:rPr>
      <w:noProof/>
      <w:sz w:val="22"/>
      <w:szCs w:val="24"/>
    </w:rPr>
  </w:style>
  <w:style w:type="paragraph" w:styleId="Tekstprzypisudolnego">
    <w:name w:val="footnote text"/>
    <w:basedOn w:val="Normalny"/>
    <w:link w:val="TekstprzypisudolnegoZnak"/>
    <w:rsid w:val="00AE3C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F1"/>
    <w:rPr>
      <w:noProof/>
    </w:rPr>
  </w:style>
  <w:style w:type="character" w:styleId="Odwoanieprzypisudolnego">
    <w:name w:val="footnote reference"/>
    <w:basedOn w:val="Domylnaczcionkaakapitu"/>
    <w:uiPriority w:val="99"/>
    <w:unhideWhenUsed/>
    <w:rsid w:val="00AE3CF1"/>
    <w:rPr>
      <w:vertAlign w:val="superscript"/>
    </w:rPr>
  </w:style>
  <w:style w:type="paragraph" w:customStyle="1" w:styleId="Akapitzlist1">
    <w:name w:val="Akapit z listą1"/>
    <w:basedOn w:val="Normalny"/>
    <w:qFormat/>
    <w:rsid w:val="00510FF3"/>
    <w:pPr>
      <w:suppressAutoHyphens w:val="0"/>
      <w:spacing w:after="160" w:line="256" w:lineRule="auto"/>
      <w:ind w:left="720"/>
    </w:pPr>
    <w:rPr>
      <w:rFonts w:ascii="Calibri" w:hAnsi="Calibri" w:cs="Calibri"/>
      <w:lang w:eastAsia="en-US"/>
    </w:rPr>
  </w:style>
  <w:style w:type="table" w:customStyle="1" w:styleId="Tabela-Siatka2">
    <w:name w:val="Tabela - Siatka2"/>
    <w:basedOn w:val="Standardowy"/>
    <w:uiPriority w:val="59"/>
    <w:rsid w:val="00F225AE"/>
    <w:pPr>
      <w:suppressAutoHyphens/>
    </w:pPr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70834"/>
    <w:pPr>
      <w:suppressAutoHyphens/>
    </w:pPr>
    <w:rPr>
      <w:rFonts w:ascii="Calibri" w:eastAsia="Calibri" w:hAnsi="Calibri" w:cs="Tahom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266</TotalTime>
  <Pages>2</Pages>
  <Words>869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6172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Kinga</cp:lastModifiedBy>
  <cp:revision>24</cp:revision>
  <cp:lastPrinted>2021-08-26T10:26:00Z</cp:lastPrinted>
  <dcterms:created xsi:type="dcterms:W3CDTF">2021-11-29T06:45:00Z</dcterms:created>
  <dcterms:modified xsi:type="dcterms:W3CDTF">2023-05-29T09:36:00Z</dcterms:modified>
</cp:coreProperties>
</file>