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64" w:rsidRDefault="004F5C64" w:rsidP="004F5C64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00000"/>
          <w:spacing w:val="4"/>
          <w:sz w:val="30"/>
          <w:szCs w:val="30"/>
          <w:lang w:eastAsia="pl-PL"/>
        </w:rPr>
      </w:pPr>
      <w:bookmarkStart w:id="0" w:name="_GoBack"/>
      <w:bookmarkEnd w:id="0"/>
      <w:r w:rsidRPr="004F5C64">
        <w:rPr>
          <w:rFonts w:ascii="Arial" w:eastAsia="Times New Roman" w:hAnsi="Arial" w:cs="Arial"/>
          <w:color w:val="000000"/>
          <w:spacing w:val="4"/>
          <w:sz w:val="30"/>
          <w:szCs w:val="30"/>
          <w:lang w:eastAsia="pl-PL"/>
        </w:rPr>
        <w:t xml:space="preserve">Szafa na plany </w:t>
      </w:r>
      <w:r>
        <w:rPr>
          <w:rFonts w:ascii="Arial" w:eastAsia="Times New Roman" w:hAnsi="Arial" w:cs="Arial"/>
          <w:color w:val="000000"/>
          <w:spacing w:val="4"/>
          <w:sz w:val="30"/>
          <w:szCs w:val="30"/>
          <w:lang w:eastAsia="pl-PL"/>
        </w:rPr>
        <w:t>i mapy formatu A-1, 10 szuflad / preferowana</w:t>
      </w:r>
      <w:r w:rsidRPr="004F5C64">
        <w:rPr>
          <w:rFonts w:ascii="Arial" w:eastAsia="Times New Roman" w:hAnsi="Arial" w:cs="Arial"/>
          <w:color w:val="000000"/>
          <w:spacing w:val="4"/>
          <w:sz w:val="30"/>
          <w:szCs w:val="30"/>
          <w:lang w:eastAsia="pl-PL"/>
        </w:rPr>
        <w:t xml:space="preserve"> KART-MAP, A1/10</w:t>
      </w:r>
      <w:r>
        <w:rPr>
          <w:rFonts w:ascii="Arial" w:eastAsia="Times New Roman" w:hAnsi="Arial" w:cs="Arial"/>
          <w:color w:val="000000"/>
          <w:spacing w:val="4"/>
          <w:sz w:val="30"/>
          <w:szCs w:val="30"/>
          <w:lang w:eastAsia="pl-PL"/>
        </w:rPr>
        <w:t xml:space="preserve"> lub  o takich samych parametrach użytkowych.</w:t>
      </w:r>
      <w:r>
        <w:rPr>
          <w:rFonts w:ascii="Arial" w:eastAsia="Times New Roman" w:hAnsi="Arial" w:cs="Arial"/>
          <w:color w:val="000000"/>
          <w:spacing w:val="4"/>
          <w:sz w:val="30"/>
          <w:szCs w:val="30"/>
          <w:lang w:eastAsia="pl-PL"/>
        </w:rPr>
        <w:br/>
      </w:r>
    </w:p>
    <w:p w:rsidR="004F5C64" w:rsidRPr="004F5C64" w:rsidRDefault="004F5C64" w:rsidP="004F5C64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00000"/>
          <w:spacing w:val="4"/>
          <w:sz w:val="30"/>
          <w:szCs w:val="30"/>
          <w:lang w:eastAsia="pl-PL"/>
        </w:rPr>
      </w:pPr>
      <w:r w:rsidRPr="004F5C64">
        <w:rPr>
          <w:rFonts w:ascii="Arial" w:eastAsia="Times New Roman" w:hAnsi="Arial" w:cs="Arial"/>
          <w:color w:val="000000"/>
          <w:spacing w:val="4"/>
          <w:sz w:val="30"/>
          <w:szCs w:val="30"/>
          <w:u w:val="thick"/>
          <w:lang w:eastAsia="pl-PL"/>
        </w:rPr>
        <w:t>ILOŚĆ ZAMAWIANYCH SZTUK: 2 SZTUKI</w:t>
      </w:r>
      <w:r>
        <w:rPr>
          <w:rFonts w:ascii="Arial" w:eastAsia="Times New Roman" w:hAnsi="Arial" w:cs="Arial"/>
          <w:color w:val="000000"/>
          <w:spacing w:val="4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color w:val="000000"/>
          <w:spacing w:val="4"/>
          <w:sz w:val="30"/>
          <w:szCs w:val="30"/>
          <w:lang w:eastAsia="pl-PL"/>
        </w:rPr>
        <w:br/>
      </w:r>
    </w:p>
    <w:p w:rsidR="004F5C64" w:rsidRPr="004F5C64" w:rsidRDefault="004F5C64" w:rsidP="004F5C64">
      <w:pPr>
        <w:shd w:val="clear" w:color="auto" w:fill="FFFFFF"/>
        <w:spacing w:after="30" w:line="240" w:lineRule="auto"/>
        <w:outlineLvl w:val="2"/>
        <w:rPr>
          <w:rFonts w:ascii="Arial" w:eastAsia="Times New Roman" w:hAnsi="Arial" w:cs="Arial"/>
          <w:caps/>
          <w:color w:val="00B5E2"/>
          <w:spacing w:val="4"/>
          <w:sz w:val="30"/>
          <w:szCs w:val="30"/>
          <w:lang w:eastAsia="pl-PL"/>
        </w:rPr>
      </w:pPr>
      <w:r w:rsidRPr="004F5C64">
        <w:rPr>
          <w:rFonts w:ascii="Arial" w:eastAsia="Times New Roman" w:hAnsi="Arial" w:cs="Arial"/>
          <w:caps/>
          <w:color w:val="00B5E2"/>
          <w:spacing w:val="4"/>
          <w:sz w:val="30"/>
          <w:szCs w:val="30"/>
          <w:lang w:eastAsia="pl-PL"/>
        </w:rPr>
        <w:t>DANE TECHNICZNE:</w:t>
      </w:r>
    </w:p>
    <w:tbl>
      <w:tblPr>
        <w:tblW w:w="50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142"/>
      </w:tblGrid>
      <w:tr w:rsidR="004F5C64" w:rsidRPr="004F5C64" w:rsidTr="004F5C64">
        <w:tc>
          <w:tcPr>
            <w:tcW w:w="6" w:type="dxa"/>
            <w:tcBorders>
              <w:top w:val="single" w:sz="6" w:space="0" w:color="E6E6E6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:rsidR="004F5C64" w:rsidRPr="004F5C64" w:rsidRDefault="004F5C64" w:rsidP="004F5C6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4F5C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SZEROKOŚĆ:</w:t>
            </w:r>
          </w:p>
        </w:tc>
        <w:tc>
          <w:tcPr>
            <w:tcW w:w="6" w:type="dxa"/>
            <w:tcBorders>
              <w:top w:val="single" w:sz="6" w:space="0" w:color="E6E6E6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5C64" w:rsidRPr="004F5C64" w:rsidRDefault="004F5C64" w:rsidP="004F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5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980 mm</w:t>
            </w:r>
          </w:p>
        </w:tc>
      </w:tr>
      <w:tr w:rsidR="004F5C64" w:rsidRPr="004F5C64" w:rsidTr="004F5C64">
        <w:tc>
          <w:tcPr>
            <w:tcW w:w="6" w:type="dxa"/>
            <w:tcBorders>
              <w:top w:val="single" w:sz="6" w:space="0" w:color="E6E6E6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:rsidR="004F5C64" w:rsidRPr="004F5C64" w:rsidRDefault="004F5C64" w:rsidP="004F5C6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4F5C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GŁĘBOKOŚĆ:</w:t>
            </w:r>
          </w:p>
        </w:tc>
        <w:tc>
          <w:tcPr>
            <w:tcW w:w="6" w:type="dxa"/>
            <w:tcBorders>
              <w:top w:val="single" w:sz="6" w:space="0" w:color="E6E6E6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5C64" w:rsidRPr="004F5C64" w:rsidRDefault="004F5C64" w:rsidP="004F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5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 mm</w:t>
            </w:r>
          </w:p>
        </w:tc>
      </w:tr>
      <w:tr w:rsidR="004F5C64" w:rsidRPr="004F5C64" w:rsidTr="004F5C64">
        <w:tc>
          <w:tcPr>
            <w:tcW w:w="6" w:type="dxa"/>
            <w:tcBorders>
              <w:top w:val="single" w:sz="6" w:space="0" w:color="E6E6E6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:rsidR="004F5C64" w:rsidRPr="004F5C64" w:rsidRDefault="004F5C64" w:rsidP="004F5C6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4F5C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WYSOKOŚĆ:</w:t>
            </w:r>
          </w:p>
        </w:tc>
        <w:tc>
          <w:tcPr>
            <w:tcW w:w="6" w:type="dxa"/>
            <w:tcBorders>
              <w:top w:val="single" w:sz="6" w:space="0" w:color="E6E6E6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5C64" w:rsidRPr="004F5C64" w:rsidRDefault="004F5C64" w:rsidP="004F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5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866 mm</w:t>
            </w:r>
          </w:p>
        </w:tc>
      </w:tr>
      <w:tr w:rsidR="004F5C64" w:rsidRPr="004F5C64" w:rsidTr="004F5C64">
        <w:tc>
          <w:tcPr>
            <w:tcW w:w="6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:rsidR="004F5C64" w:rsidRPr="004F5C64" w:rsidRDefault="004F5C64" w:rsidP="004F5C6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4F5C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MATERIAŁ:</w:t>
            </w:r>
          </w:p>
        </w:tc>
        <w:tc>
          <w:tcPr>
            <w:tcW w:w="6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5C64" w:rsidRPr="004F5C64" w:rsidRDefault="004F5C64" w:rsidP="004F5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5C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stal malowana</w:t>
            </w:r>
          </w:p>
        </w:tc>
      </w:tr>
    </w:tbl>
    <w:p w:rsidR="004F5C64" w:rsidRPr="004F5C64" w:rsidRDefault="004F5C64" w:rsidP="004F5C6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aps/>
          <w:color w:val="00B5E2"/>
          <w:spacing w:val="4"/>
          <w:sz w:val="30"/>
          <w:szCs w:val="30"/>
          <w:lang w:eastAsia="pl-PL"/>
        </w:rPr>
      </w:pPr>
      <w:r w:rsidRPr="004F5C64">
        <w:rPr>
          <w:rFonts w:ascii="Arial" w:eastAsia="Times New Roman" w:hAnsi="Arial" w:cs="Arial"/>
          <w:caps/>
          <w:color w:val="00B5E2"/>
          <w:spacing w:val="4"/>
          <w:sz w:val="30"/>
          <w:szCs w:val="30"/>
          <w:lang w:eastAsia="pl-PL"/>
        </w:rPr>
        <w:t>OPIS:</w:t>
      </w:r>
    </w:p>
    <w:p w:rsidR="004F5C64" w:rsidRPr="004F5C64" w:rsidRDefault="004F5C64" w:rsidP="004F5C64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pacing w:val="4"/>
          <w:sz w:val="28"/>
          <w:szCs w:val="28"/>
          <w:u w:val="thick"/>
          <w:lang w:eastAsia="pl-PL"/>
        </w:rPr>
      </w:pPr>
      <w:r w:rsidRPr="004F5C64">
        <w:rPr>
          <w:rFonts w:ascii="Arial" w:eastAsia="Times New Roman" w:hAnsi="Arial" w:cs="Arial"/>
          <w:color w:val="333333"/>
          <w:spacing w:val="4"/>
          <w:sz w:val="20"/>
          <w:szCs w:val="20"/>
          <w:lang w:eastAsia="pl-PL"/>
        </w:rPr>
        <w:t>DZIESIĘCIOSZUFLADOWA SZAFA przystosowana do przechowywania map, planów, dokumentacji technicznych oraz montaży poligraficznych o maksymal</w:t>
      </w:r>
      <w:r>
        <w:rPr>
          <w:rFonts w:ascii="Arial" w:eastAsia="Times New Roman" w:hAnsi="Arial" w:cs="Arial"/>
          <w:color w:val="333333"/>
          <w:spacing w:val="4"/>
          <w:sz w:val="20"/>
          <w:szCs w:val="20"/>
          <w:lang w:eastAsia="pl-PL"/>
        </w:rPr>
        <w:t xml:space="preserve">nym formacie A-1. Wyko nana </w:t>
      </w:r>
      <w:r w:rsidRPr="004F5C64">
        <w:rPr>
          <w:rFonts w:ascii="Arial" w:eastAsia="Times New Roman" w:hAnsi="Arial" w:cs="Arial"/>
          <w:color w:val="333333"/>
          <w:spacing w:val="4"/>
          <w:sz w:val="20"/>
          <w:szCs w:val="20"/>
          <w:lang w:eastAsia="pl-PL"/>
        </w:rPr>
        <w:t xml:space="preserve"> z blachy czarnej o grubości 0,6 2,0 mm, malowana farbami proszkowymi (epoksydowo poliestrowymi) w kolorze RAL 7035. Szuflady przesuwają się po prowadnicach teleskopowych z blokadą zabezpieczającą przed wypadnięciem. Całość zamykana jednym centralnym zamkiem. Waga szafy 117 kg.</w:t>
      </w:r>
      <w:r>
        <w:rPr>
          <w:rFonts w:ascii="Arial" w:eastAsia="Times New Roman" w:hAnsi="Arial" w:cs="Arial"/>
          <w:color w:val="333333"/>
          <w:spacing w:val="4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333333"/>
          <w:spacing w:val="4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333333"/>
          <w:spacing w:val="4"/>
          <w:sz w:val="20"/>
          <w:szCs w:val="20"/>
          <w:lang w:eastAsia="pl-PL"/>
        </w:rPr>
        <w:br/>
      </w:r>
      <w:r w:rsidRPr="004F5C64">
        <w:rPr>
          <w:rFonts w:ascii="Arial" w:eastAsia="Times New Roman" w:hAnsi="Arial" w:cs="Arial"/>
          <w:color w:val="333333"/>
          <w:spacing w:val="4"/>
          <w:sz w:val="28"/>
          <w:szCs w:val="28"/>
          <w:u w:val="thick"/>
          <w:lang w:eastAsia="pl-PL"/>
        </w:rPr>
        <w:t>Oferta powinna zawierć kwotę netto i brutto za przedmioty zamówienia  + kwotę dostawy/ transportu.</w:t>
      </w:r>
    </w:p>
    <w:p w:rsidR="00062A55" w:rsidRDefault="00062A55"/>
    <w:sectPr w:rsidR="0006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4"/>
    <w:rsid w:val="00062A55"/>
    <w:rsid w:val="004F5C64"/>
    <w:rsid w:val="00F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418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Górecki</dc:creator>
  <cp:lastModifiedBy>R. Górecki</cp:lastModifiedBy>
  <cp:revision>2</cp:revision>
  <dcterms:created xsi:type="dcterms:W3CDTF">2023-01-20T07:51:00Z</dcterms:created>
  <dcterms:modified xsi:type="dcterms:W3CDTF">2023-01-20T07:51:00Z</dcterms:modified>
</cp:coreProperties>
</file>