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5212" w14:textId="1D539F7F" w:rsidR="0015016B" w:rsidRPr="0005550C" w:rsidRDefault="00C444DA" w:rsidP="00C9077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550C">
        <w:rPr>
          <w:rFonts w:ascii="Times New Roman" w:hAnsi="Times New Roman"/>
          <w:noProof/>
          <w:sz w:val="20"/>
          <w:szCs w:val="20"/>
        </w:rPr>
        <w:drawing>
          <wp:anchor distT="0" distB="0" distL="114935" distR="114935" simplePos="0" relativeHeight="251657728" behindDoc="0" locked="0" layoutInCell="1" allowOverlap="1" wp14:anchorId="388DFDE9" wp14:editId="5F10A9EC">
            <wp:simplePos x="0" y="0"/>
            <wp:positionH relativeFrom="column">
              <wp:posOffset>50165</wp:posOffset>
            </wp:positionH>
            <wp:positionV relativeFrom="paragraph">
              <wp:posOffset>-41275</wp:posOffset>
            </wp:positionV>
            <wp:extent cx="641350" cy="641350"/>
            <wp:effectExtent l="19050" t="19050" r="6350" b="6350"/>
            <wp:wrapSquare wrapText="right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16B" w:rsidRPr="0005550C">
        <w:rPr>
          <w:rFonts w:ascii="Times New Roman" w:hAnsi="Times New Roman"/>
          <w:b/>
          <w:bCs/>
          <w:sz w:val="20"/>
          <w:szCs w:val="20"/>
        </w:rPr>
        <w:t>UNIWERSYTET KAZIMIERZA WIELKIEGO</w:t>
      </w:r>
    </w:p>
    <w:p w14:paraId="4FEF56C1" w14:textId="77777777" w:rsidR="0015016B" w:rsidRPr="0005550C" w:rsidRDefault="0015016B" w:rsidP="00C90775">
      <w:pPr>
        <w:pBdr>
          <w:bottom w:val="single" w:sz="8" w:space="1" w:color="000000"/>
        </w:pBdr>
        <w:tabs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550C">
        <w:rPr>
          <w:rFonts w:ascii="Times New Roman" w:hAnsi="Times New Roman"/>
          <w:b/>
          <w:bCs/>
          <w:sz w:val="20"/>
          <w:szCs w:val="20"/>
        </w:rPr>
        <w:t>W BYDGOSZCZY</w:t>
      </w:r>
    </w:p>
    <w:p w14:paraId="2BDFF844" w14:textId="77777777" w:rsidR="0015016B" w:rsidRPr="0005550C" w:rsidRDefault="0015016B" w:rsidP="00C90775">
      <w:pPr>
        <w:tabs>
          <w:tab w:val="left" w:pos="1620"/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550C">
        <w:rPr>
          <w:rFonts w:ascii="Times New Roman" w:hAnsi="Times New Roman"/>
          <w:sz w:val="20"/>
          <w:szCs w:val="20"/>
        </w:rPr>
        <w:t>ul. Chodkiewicza 30, 85 – 064 Bydgoszcz, tel. 052 341 91 00 fax. 052 360 82 06</w:t>
      </w:r>
    </w:p>
    <w:p w14:paraId="4A440D7D" w14:textId="77777777" w:rsidR="0015016B" w:rsidRPr="0005550C" w:rsidRDefault="0015016B" w:rsidP="00C907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550C">
        <w:rPr>
          <w:rFonts w:ascii="Times New Roman" w:hAnsi="Times New Roman"/>
          <w:sz w:val="20"/>
          <w:szCs w:val="20"/>
        </w:rPr>
        <w:t>NIP 5542647568 REGON 340057695</w:t>
      </w:r>
    </w:p>
    <w:p w14:paraId="2FC64483" w14:textId="77777777" w:rsidR="0015016B" w:rsidRPr="0005550C" w:rsidRDefault="0015016B" w:rsidP="00C907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550C">
        <w:rPr>
          <w:rFonts w:ascii="Times New Roman" w:hAnsi="Times New Roman"/>
          <w:sz w:val="20"/>
          <w:szCs w:val="20"/>
        </w:rPr>
        <w:t>www.ukw.edu.pl</w:t>
      </w:r>
    </w:p>
    <w:p w14:paraId="643F0FBB" w14:textId="77777777" w:rsidR="00A8669C" w:rsidRDefault="00A8669C" w:rsidP="00C90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042E087F" w14:textId="72936340" w:rsidR="00851480" w:rsidRPr="0005550C" w:rsidRDefault="005072DD" w:rsidP="006A59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E32F3E">
        <w:rPr>
          <w:rFonts w:ascii="Times New Roman" w:hAnsi="Times New Roman"/>
          <w:b/>
          <w:bCs/>
        </w:rPr>
        <w:t xml:space="preserve">numer postępowania: </w:t>
      </w:r>
      <w:r w:rsidRPr="00E32F3E">
        <w:rPr>
          <w:rFonts w:ascii="Times New Roman" w:hAnsi="Times New Roman"/>
        </w:rPr>
        <w:t>UKW/DZP-281-</w:t>
      </w:r>
      <w:r w:rsidR="001F5534" w:rsidRPr="00E32F3E">
        <w:rPr>
          <w:rFonts w:ascii="Times New Roman" w:hAnsi="Times New Roman"/>
        </w:rPr>
        <w:t>D-</w:t>
      </w:r>
      <w:r w:rsidR="006A5940">
        <w:rPr>
          <w:rFonts w:ascii="Times New Roman" w:hAnsi="Times New Roman"/>
        </w:rPr>
        <w:t>33</w:t>
      </w:r>
      <w:r w:rsidRPr="00E32F3E">
        <w:rPr>
          <w:rFonts w:ascii="Times New Roman" w:hAnsi="Times New Roman"/>
        </w:rPr>
        <w:t>/202</w:t>
      </w:r>
      <w:r w:rsidR="00C53600" w:rsidRPr="00E32F3E">
        <w:rPr>
          <w:rFonts w:ascii="Times New Roman" w:hAnsi="Times New Roman"/>
        </w:rPr>
        <w:t>4</w:t>
      </w:r>
    </w:p>
    <w:p w14:paraId="750892FA" w14:textId="443047BD" w:rsidR="004146D9" w:rsidRPr="0005550C" w:rsidRDefault="00243A74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</w:rPr>
      </w:pPr>
      <w:r w:rsidRPr="0005550C">
        <w:rPr>
          <w:rFonts w:ascii="Times New Roman" w:hAnsi="Times New Roman"/>
          <w:color w:val="000000"/>
        </w:rPr>
        <w:t xml:space="preserve">Bydgoszcz, </w:t>
      </w:r>
      <w:r w:rsidR="006A5940">
        <w:rPr>
          <w:rFonts w:ascii="Times New Roman" w:hAnsi="Times New Roman"/>
          <w:color w:val="000000"/>
        </w:rPr>
        <w:t>06.08</w:t>
      </w:r>
      <w:r w:rsidR="00E32F3E">
        <w:rPr>
          <w:rFonts w:ascii="Times New Roman" w:hAnsi="Times New Roman"/>
          <w:color w:val="000000"/>
        </w:rPr>
        <w:t>.2024</w:t>
      </w:r>
      <w:r w:rsidRPr="0005550C">
        <w:rPr>
          <w:rFonts w:ascii="Times New Roman" w:hAnsi="Times New Roman"/>
          <w:color w:val="000000"/>
        </w:rPr>
        <w:t>r.</w:t>
      </w:r>
    </w:p>
    <w:p w14:paraId="57E75EB3" w14:textId="77777777" w:rsidR="00E32F3E" w:rsidRDefault="00E32F3E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</w:p>
    <w:p w14:paraId="1C7B186B" w14:textId="7AD1A657" w:rsidR="0015016B" w:rsidRPr="0005550C" w:rsidRDefault="004146D9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  <w:r w:rsidRPr="0005550C">
        <w:rPr>
          <w:rFonts w:ascii="Times New Roman" w:hAnsi="Times New Roman"/>
          <w:b/>
          <w:bCs/>
          <w:color w:val="000000"/>
          <w:u w:val="single"/>
        </w:rPr>
        <w:t>Do wszystkich zainteresowanych</w:t>
      </w:r>
    </w:p>
    <w:p w14:paraId="396488A7" w14:textId="77777777" w:rsidR="0005550C" w:rsidRDefault="0005550C" w:rsidP="00856FD7">
      <w:pPr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</w:p>
    <w:p w14:paraId="0B441600" w14:textId="256AF691" w:rsidR="006A5940" w:rsidRPr="006A5940" w:rsidRDefault="00E32F3E" w:rsidP="006A5940">
      <w:pPr>
        <w:spacing w:before="120" w:after="120" w:line="360" w:lineRule="auto"/>
        <w:jc w:val="both"/>
        <w:rPr>
          <w:rFonts w:ascii="Times New Roman" w:hAnsi="Times New Roman"/>
          <w:i/>
          <w:iCs/>
          <w:caps/>
        </w:rPr>
      </w:pPr>
      <w:r w:rsidRPr="006A5940">
        <w:rPr>
          <w:rFonts w:ascii="Times New Roman" w:hAnsi="Times New Roman"/>
        </w:rPr>
        <w:t xml:space="preserve">Dotyczy: postępowanie prowadzone w trybie podstawowym </w:t>
      </w:r>
      <w:r w:rsidR="006A5940" w:rsidRPr="006A5940">
        <w:rPr>
          <w:rFonts w:ascii="Times New Roman" w:hAnsi="Times New Roman"/>
        </w:rPr>
        <w:t xml:space="preserve">z możliwością </w:t>
      </w:r>
      <w:r w:rsidRPr="006A5940">
        <w:rPr>
          <w:rFonts w:ascii="Times New Roman" w:hAnsi="Times New Roman"/>
        </w:rPr>
        <w:t>negocjacji pn</w:t>
      </w:r>
      <w:r w:rsidR="006A5940" w:rsidRPr="006A5940">
        <w:rPr>
          <w:rFonts w:ascii="Times New Roman" w:hAnsi="Times New Roman"/>
        </w:rPr>
        <w:t xml:space="preserve">.: </w:t>
      </w:r>
      <w:r w:rsidR="006A5940" w:rsidRPr="006A5940">
        <w:rPr>
          <w:rFonts w:ascii="Times New Roman" w:hAnsi="Times New Roman"/>
          <w:i/>
          <w:iCs/>
        </w:rPr>
        <w:t>„Sukcesywna</w:t>
      </w:r>
      <w:r w:rsidR="006A5940">
        <w:rPr>
          <w:rFonts w:ascii="Times New Roman" w:hAnsi="Times New Roman"/>
          <w:i/>
          <w:iCs/>
        </w:rPr>
        <w:br/>
        <w:t xml:space="preserve">              </w:t>
      </w:r>
      <w:r w:rsidR="006A5940" w:rsidRPr="006A5940">
        <w:rPr>
          <w:rFonts w:ascii="Times New Roman" w:hAnsi="Times New Roman"/>
          <w:i/>
          <w:iCs/>
        </w:rPr>
        <w:t xml:space="preserve"> dostawa materiałów budowlanych na potrzeby UKW w Bydgoszczy”</w:t>
      </w:r>
    </w:p>
    <w:p w14:paraId="57A65A00" w14:textId="77777777" w:rsidR="0013269F" w:rsidRDefault="0013269F" w:rsidP="00856FD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78AB41F" w14:textId="06467294" w:rsidR="003C35BA" w:rsidRDefault="004146D9" w:rsidP="00856FD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 w:rsidRPr="0005550C">
        <w:rPr>
          <w:rFonts w:ascii="Times New Roman" w:hAnsi="Times New Roman"/>
          <w:b/>
          <w:bCs/>
          <w:color w:val="000000"/>
        </w:rPr>
        <w:t xml:space="preserve">INFORMACJA </w:t>
      </w:r>
    </w:p>
    <w:p w14:paraId="7F2CF049" w14:textId="31AB0E86" w:rsidR="00765598" w:rsidRDefault="004146D9" w:rsidP="00856FD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 w:rsidRPr="0005550C">
        <w:rPr>
          <w:rFonts w:ascii="Times New Roman" w:hAnsi="Times New Roman"/>
          <w:b/>
          <w:bCs/>
          <w:color w:val="000000"/>
        </w:rPr>
        <w:t>O WYBORZE OFERTY NAJKORZYSTNIEJSZEJ</w:t>
      </w:r>
      <w:r w:rsidR="005072DD" w:rsidRPr="0005550C">
        <w:rPr>
          <w:rFonts w:ascii="Times New Roman" w:hAnsi="Times New Roman"/>
          <w:b/>
          <w:bCs/>
          <w:color w:val="000000"/>
        </w:rPr>
        <w:t xml:space="preserve"> </w:t>
      </w:r>
      <w:r w:rsidR="00C2225D" w:rsidRPr="0005550C">
        <w:rPr>
          <w:rFonts w:ascii="Times New Roman" w:hAnsi="Times New Roman"/>
          <w:b/>
          <w:bCs/>
          <w:color w:val="000000"/>
        </w:rPr>
        <w:t xml:space="preserve"> </w:t>
      </w:r>
      <w:r w:rsidR="00E32F3E">
        <w:rPr>
          <w:rFonts w:ascii="Times New Roman" w:hAnsi="Times New Roman"/>
          <w:b/>
          <w:bCs/>
          <w:color w:val="000000"/>
        </w:rPr>
        <w:t>dla części nr 1</w:t>
      </w:r>
      <w:r w:rsidR="006A5940">
        <w:rPr>
          <w:rFonts w:ascii="Times New Roman" w:hAnsi="Times New Roman"/>
          <w:b/>
          <w:bCs/>
          <w:color w:val="000000"/>
        </w:rPr>
        <w:t xml:space="preserve"> i 2</w:t>
      </w:r>
    </w:p>
    <w:p w14:paraId="7A0B175A" w14:textId="73070BCA" w:rsidR="007440E3" w:rsidRDefault="005072DD" w:rsidP="00856FD7">
      <w:pPr>
        <w:widowControl w:val="0"/>
        <w:autoSpaceDE w:val="0"/>
        <w:autoSpaceDN w:val="0"/>
        <w:adjustRightInd w:val="0"/>
        <w:spacing w:before="400" w:after="0" w:line="276" w:lineRule="auto"/>
        <w:ind w:hanging="142"/>
        <w:jc w:val="both"/>
        <w:rPr>
          <w:rFonts w:ascii="Times New Roman" w:hAnsi="Times New Roman"/>
          <w:color w:val="000000"/>
        </w:rPr>
      </w:pPr>
      <w:r w:rsidRPr="0005550C">
        <w:rPr>
          <w:rFonts w:ascii="Times New Roman" w:hAnsi="Times New Roman"/>
          <w:b/>
          <w:color w:val="000000"/>
        </w:rPr>
        <w:t xml:space="preserve">I </w:t>
      </w:r>
      <w:r w:rsidR="004146D9" w:rsidRPr="0005550C">
        <w:rPr>
          <w:rFonts w:ascii="Times New Roman" w:hAnsi="Times New Roman"/>
          <w:color w:val="000000"/>
        </w:rPr>
        <w:t>Działając na podstawie art. 253 ust. 1 ustawy z dnia 11 września 2019 r. Prawo zamówień publicznych, zwanej dalej „ustawą”, Zamawiający zawiadamia, iż na podstawie kryteriów oceny ofert określonych w Specyfikacji Warunków Zamówienia (dalej jako „SWZ”), wybrano jako najkorzystniejszą ofertę złożoną przez</w:t>
      </w:r>
      <w:r w:rsidR="007440E3" w:rsidRPr="0005550C">
        <w:rPr>
          <w:rFonts w:ascii="Times New Roman" w:hAnsi="Times New Roman"/>
          <w:color w:val="000000"/>
        </w:rPr>
        <w:t>:</w:t>
      </w:r>
    </w:p>
    <w:p w14:paraId="705C3419" w14:textId="16B9E51D" w:rsidR="006A5940" w:rsidRPr="006A5940" w:rsidRDefault="006A5940" w:rsidP="00856FD7">
      <w:pPr>
        <w:widowControl w:val="0"/>
        <w:autoSpaceDE w:val="0"/>
        <w:autoSpaceDN w:val="0"/>
        <w:adjustRightInd w:val="0"/>
        <w:spacing w:before="400" w:after="0" w:line="276" w:lineRule="auto"/>
        <w:ind w:hanging="142"/>
        <w:jc w:val="both"/>
        <w:rPr>
          <w:rFonts w:ascii="Times New Roman" w:hAnsi="Times New Roman"/>
          <w:color w:val="000000"/>
          <w:u w:val="single"/>
        </w:rPr>
      </w:pPr>
      <w:r w:rsidRPr="006A5940">
        <w:rPr>
          <w:rFonts w:ascii="Times New Roman" w:hAnsi="Times New Roman"/>
          <w:color w:val="000000"/>
          <w:u w:val="single"/>
        </w:rPr>
        <w:t>Dla części nr 1</w:t>
      </w:r>
    </w:p>
    <w:p w14:paraId="168BDB33" w14:textId="77777777" w:rsidR="00811E36" w:rsidRPr="006A5940" w:rsidRDefault="00811E36" w:rsidP="00856F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color w:val="000000"/>
          <w:u w:val="single"/>
        </w:rPr>
      </w:pPr>
    </w:p>
    <w:p w14:paraId="77DEB12C" w14:textId="3A50BDAE" w:rsidR="00E32F3E" w:rsidRPr="00E32F3E" w:rsidRDefault="00581266" w:rsidP="00856FD7">
      <w:pPr>
        <w:pStyle w:val="Default"/>
        <w:spacing w:line="276" w:lineRule="auto"/>
        <w:rPr>
          <w:b/>
          <w:bCs/>
          <w:iCs/>
          <w:sz w:val="22"/>
          <w:szCs w:val="22"/>
        </w:rPr>
      </w:pPr>
      <w:r w:rsidRPr="00581266">
        <w:rPr>
          <w:b/>
        </w:rPr>
        <w:t xml:space="preserve">oferta nr </w:t>
      </w:r>
      <w:r w:rsidR="006A5940">
        <w:rPr>
          <w:b/>
        </w:rPr>
        <w:t>1</w:t>
      </w:r>
      <w:r w:rsidRPr="00581266">
        <w:rPr>
          <w:b/>
        </w:rPr>
        <w:t xml:space="preserve">: </w:t>
      </w:r>
      <w:r w:rsidR="006A5940">
        <w:rPr>
          <w:b/>
          <w:sz w:val="22"/>
          <w:szCs w:val="22"/>
        </w:rPr>
        <w:t>TROPS Spółka Akcyjna ul. M. Skłodowskiej-Curie 99</w:t>
      </w:r>
      <w:r w:rsidR="00E32F3E" w:rsidRPr="00E32F3E">
        <w:rPr>
          <w:b/>
          <w:bCs/>
          <w:color w:val="auto"/>
          <w:sz w:val="22"/>
          <w:szCs w:val="22"/>
        </w:rPr>
        <w:t>, 87-100 Toruń</w:t>
      </w:r>
    </w:p>
    <w:p w14:paraId="0E64DE9D" w14:textId="5DD1FFE8" w:rsidR="003C35BA" w:rsidRPr="00261AB7" w:rsidRDefault="003C35BA" w:rsidP="00856FD7">
      <w:pPr>
        <w:pStyle w:val="Default"/>
        <w:spacing w:line="276" w:lineRule="auto"/>
        <w:rPr>
          <w:color w:val="auto"/>
          <w:sz w:val="22"/>
          <w:szCs w:val="22"/>
        </w:rPr>
      </w:pPr>
    </w:p>
    <w:p w14:paraId="3D8BF25E" w14:textId="21E1E824" w:rsidR="00F333AB" w:rsidRDefault="004817CD" w:rsidP="00856F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05550C">
        <w:rPr>
          <w:rFonts w:ascii="Times New Roman" w:hAnsi="Times New Roman"/>
          <w:b/>
          <w:color w:val="000000"/>
        </w:rPr>
        <w:t>Uzasadnienie:</w:t>
      </w:r>
      <w:r w:rsidRPr="0005550C">
        <w:rPr>
          <w:rFonts w:ascii="Times New Roman" w:hAnsi="Times New Roman"/>
          <w:color w:val="000000"/>
        </w:rPr>
        <w:t xml:space="preserve"> Oferta złożona przez w/w Wykonawcę </w:t>
      </w:r>
      <w:r w:rsidR="006A5940">
        <w:rPr>
          <w:rFonts w:ascii="Times New Roman" w:hAnsi="Times New Roman"/>
          <w:color w:val="000000"/>
        </w:rPr>
        <w:t xml:space="preserve">jest jedyną złożoną i </w:t>
      </w:r>
      <w:r w:rsidRPr="0005550C">
        <w:rPr>
          <w:rFonts w:ascii="Times New Roman" w:hAnsi="Times New Roman"/>
          <w:color w:val="000000"/>
        </w:rPr>
        <w:t xml:space="preserve">uzyskała najwyższą liczbę punktów, tj. </w:t>
      </w:r>
      <w:r w:rsidR="006A5940">
        <w:rPr>
          <w:rFonts w:ascii="Times New Roman" w:hAnsi="Times New Roman"/>
          <w:color w:val="000000"/>
        </w:rPr>
        <w:t>100,00</w:t>
      </w:r>
      <w:r w:rsidRPr="0005550C">
        <w:rPr>
          <w:rFonts w:ascii="Times New Roman" w:hAnsi="Times New Roman"/>
          <w:color w:val="000000"/>
        </w:rPr>
        <w:t xml:space="preserve"> pkt</w:t>
      </w:r>
      <w:r w:rsidR="006A5940">
        <w:rPr>
          <w:rFonts w:ascii="Times New Roman" w:hAnsi="Times New Roman"/>
          <w:color w:val="000000"/>
        </w:rPr>
        <w:t xml:space="preserve"> </w:t>
      </w:r>
      <w:r w:rsidRPr="0005550C">
        <w:rPr>
          <w:rFonts w:ascii="Times New Roman" w:hAnsi="Times New Roman"/>
          <w:color w:val="000000"/>
        </w:rPr>
        <w:t>i została uznana za ofertę najkorzystniejszą na podstawie kryteriów oceny ofert określonym w treści SWZ</w:t>
      </w:r>
      <w:r w:rsidR="00856FD7">
        <w:rPr>
          <w:rFonts w:ascii="Times New Roman" w:hAnsi="Times New Roman"/>
          <w:color w:val="000000"/>
        </w:rPr>
        <w:t xml:space="preserve"> </w:t>
      </w:r>
      <w:r w:rsidR="00F333AB">
        <w:rPr>
          <w:rFonts w:ascii="Times New Roman" w:hAnsi="Times New Roman"/>
          <w:color w:val="000000"/>
        </w:rPr>
        <w:t xml:space="preserve">(„Cena”– </w:t>
      </w:r>
      <w:r w:rsidR="006A5940">
        <w:rPr>
          <w:rFonts w:ascii="Times New Roman" w:hAnsi="Times New Roman"/>
          <w:color w:val="000000"/>
        </w:rPr>
        <w:t>89 513,43</w:t>
      </w:r>
      <w:r w:rsidR="00F333AB">
        <w:rPr>
          <w:rFonts w:ascii="Times New Roman" w:hAnsi="Times New Roman"/>
          <w:color w:val="000000"/>
        </w:rPr>
        <w:t xml:space="preserve"> zł - waga 60,00%, Termin dostawy – </w:t>
      </w:r>
      <w:r w:rsidR="00856FD7">
        <w:rPr>
          <w:rFonts w:ascii="Times New Roman" w:hAnsi="Times New Roman"/>
          <w:color w:val="000000"/>
        </w:rPr>
        <w:t>2</w:t>
      </w:r>
      <w:r w:rsidR="00F333AB">
        <w:rPr>
          <w:rFonts w:ascii="Times New Roman" w:hAnsi="Times New Roman"/>
          <w:color w:val="000000"/>
        </w:rPr>
        <w:t xml:space="preserve"> dni</w:t>
      </w:r>
      <w:r w:rsidR="00856FD7">
        <w:rPr>
          <w:rFonts w:ascii="Times New Roman" w:hAnsi="Times New Roman"/>
          <w:color w:val="000000"/>
        </w:rPr>
        <w:t xml:space="preserve"> </w:t>
      </w:r>
      <w:r w:rsidR="006A5940">
        <w:rPr>
          <w:rFonts w:ascii="Times New Roman" w:hAnsi="Times New Roman"/>
          <w:color w:val="000000"/>
        </w:rPr>
        <w:t>kalendarzowych</w:t>
      </w:r>
      <w:r w:rsidR="00F333AB">
        <w:rPr>
          <w:rFonts w:ascii="Times New Roman" w:hAnsi="Times New Roman"/>
          <w:color w:val="000000"/>
        </w:rPr>
        <w:t xml:space="preserve"> - waga 40,00% )</w:t>
      </w:r>
    </w:p>
    <w:p w14:paraId="4E27B50F" w14:textId="77777777" w:rsidR="00F333AB" w:rsidRDefault="00F333AB" w:rsidP="00856F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kern w:val="2"/>
          <w:lang w:eastAsia="hi-IN" w:bidi="hi-IN"/>
        </w:rPr>
      </w:pPr>
    </w:p>
    <w:p w14:paraId="4F434231" w14:textId="4E9BC34A" w:rsidR="006A5940" w:rsidRPr="006A5940" w:rsidRDefault="006A5940" w:rsidP="006A5940">
      <w:pPr>
        <w:widowControl w:val="0"/>
        <w:autoSpaceDE w:val="0"/>
        <w:autoSpaceDN w:val="0"/>
        <w:adjustRightInd w:val="0"/>
        <w:spacing w:before="400" w:after="0" w:line="276" w:lineRule="auto"/>
        <w:ind w:hanging="142"/>
        <w:jc w:val="both"/>
        <w:rPr>
          <w:rFonts w:ascii="Times New Roman" w:hAnsi="Times New Roman"/>
          <w:color w:val="000000"/>
          <w:u w:val="single"/>
        </w:rPr>
      </w:pPr>
      <w:r w:rsidRPr="006A5940">
        <w:rPr>
          <w:rFonts w:ascii="Times New Roman" w:hAnsi="Times New Roman"/>
          <w:color w:val="000000"/>
          <w:u w:val="single"/>
        </w:rPr>
        <w:t xml:space="preserve">Dla części nr </w:t>
      </w:r>
      <w:r>
        <w:rPr>
          <w:rFonts w:ascii="Times New Roman" w:hAnsi="Times New Roman"/>
          <w:color w:val="000000"/>
          <w:u w:val="single"/>
        </w:rPr>
        <w:t>2</w:t>
      </w:r>
    </w:p>
    <w:p w14:paraId="624F2678" w14:textId="77777777" w:rsidR="006A5940" w:rsidRPr="006A5940" w:rsidRDefault="006A5940" w:rsidP="006A59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color w:val="000000"/>
          <w:u w:val="single"/>
        </w:rPr>
      </w:pPr>
    </w:p>
    <w:p w14:paraId="1183AD2D" w14:textId="77777777" w:rsidR="006A5940" w:rsidRPr="00E32F3E" w:rsidRDefault="006A5940" w:rsidP="006A5940">
      <w:pPr>
        <w:pStyle w:val="Default"/>
        <w:spacing w:line="276" w:lineRule="auto"/>
        <w:rPr>
          <w:b/>
          <w:bCs/>
          <w:iCs/>
          <w:sz w:val="22"/>
          <w:szCs w:val="22"/>
        </w:rPr>
      </w:pPr>
      <w:r w:rsidRPr="00581266">
        <w:rPr>
          <w:b/>
        </w:rPr>
        <w:t xml:space="preserve">oferta nr </w:t>
      </w:r>
      <w:r>
        <w:rPr>
          <w:b/>
        </w:rPr>
        <w:t>1</w:t>
      </w:r>
      <w:r w:rsidRPr="00581266">
        <w:rPr>
          <w:b/>
        </w:rPr>
        <w:t xml:space="preserve">: </w:t>
      </w:r>
      <w:r>
        <w:rPr>
          <w:b/>
          <w:sz w:val="22"/>
          <w:szCs w:val="22"/>
        </w:rPr>
        <w:t>TROPS Spółka Akcyjna ul. M. Skłodowskiej-Curie 99</w:t>
      </w:r>
      <w:r w:rsidRPr="00E32F3E">
        <w:rPr>
          <w:b/>
          <w:bCs/>
          <w:color w:val="auto"/>
          <w:sz w:val="22"/>
          <w:szCs w:val="22"/>
        </w:rPr>
        <w:t>, 87-100 Toruń</w:t>
      </w:r>
    </w:p>
    <w:p w14:paraId="03975A30" w14:textId="77777777" w:rsidR="006A5940" w:rsidRPr="00261AB7" w:rsidRDefault="006A5940" w:rsidP="006A5940">
      <w:pPr>
        <w:pStyle w:val="Default"/>
        <w:spacing w:line="276" w:lineRule="auto"/>
        <w:rPr>
          <w:color w:val="auto"/>
          <w:sz w:val="22"/>
          <w:szCs w:val="22"/>
        </w:rPr>
      </w:pPr>
    </w:p>
    <w:p w14:paraId="606B97D0" w14:textId="437E8585" w:rsidR="006A5940" w:rsidRDefault="006A5940" w:rsidP="006A59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05550C">
        <w:rPr>
          <w:rFonts w:ascii="Times New Roman" w:hAnsi="Times New Roman"/>
          <w:b/>
          <w:color w:val="000000"/>
        </w:rPr>
        <w:t>Uzasadnienie:</w:t>
      </w:r>
      <w:r w:rsidRPr="0005550C">
        <w:rPr>
          <w:rFonts w:ascii="Times New Roman" w:hAnsi="Times New Roman"/>
          <w:color w:val="000000"/>
        </w:rPr>
        <w:t xml:space="preserve"> Oferta złożona przez w/w Wykonawcę </w:t>
      </w:r>
      <w:r>
        <w:rPr>
          <w:rFonts w:ascii="Times New Roman" w:hAnsi="Times New Roman"/>
          <w:color w:val="000000"/>
        </w:rPr>
        <w:t>jest jedyną złożon</w:t>
      </w:r>
      <w:r>
        <w:rPr>
          <w:rFonts w:ascii="Times New 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 xml:space="preserve"> i </w:t>
      </w:r>
      <w:r w:rsidRPr="0005550C">
        <w:rPr>
          <w:rFonts w:ascii="Times New Roman" w:hAnsi="Times New Roman"/>
          <w:color w:val="000000"/>
        </w:rPr>
        <w:t xml:space="preserve">uzyskała najwyższą liczbę punktów, tj. </w:t>
      </w:r>
      <w:r>
        <w:rPr>
          <w:rFonts w:ascii="Times New Roman" w:hAnsi="Times New Roman"/>
          <w:color w:val="000000"/>
        </w:rPr>
        <w:t>100,00</w:t>
      </w:r>
      <w:r w:rsidRPr="0005550C">
        <w:rPr>
          <w:rFonts w:ascii="Times New Roman" w:hAnsi="Times New Roman"/>
          <w:color w:val="000000"/>
        </w:rPr>
        <w:t xml:space="preserve"> pkt</w:t>
      </w:r>
      <w:r>
        <w:rPr>
          <w:rFonts w:ascii="Times New Roman" w:hAnsi="Times New Roman"/>
          <w:color w:val="000000"/>
        </w:rPr>
        <w:t xml:space="preserve"> </w:t>
      </w:r>
      <w:r w:rsidRPr="0005550C">
        <w:rPr>
          <w:rFonts w:ascii="Times New Roman" w:hAnsi="Times New Roman"/>
          <w:color w:val="000000"/>
        </w:rPr>
        <w:t>i została uznana za ofertę najkorzystniejszą na podstawie kryteriów oceny ofert określonym w treści SWZ</w:t>
      </w:r>
      <w:r>
        <w:rPr>
          <w:rFonts w:ascii="Times New Roman" w:hAnsi="Times New Roman"/>
          <w:color w:val="000000"/>
        </w:rPr>
        <w:t xml:space="preserve"> („Cena”– </w:t>
      </w:r>
      <w:r>
        <w:rPr>
          <w:rFonts w:ascii="Times New Roman" w:hAnsi="Times New Roman"/>
          <w:color w:val="000000"/>
        </w:rPr>
        <w:t>59 270,01</w:t>
      </w:r>
      <w:r>
        <w:rPr>
          <w:rFonts w:ascii="Times New Roman" w:hAnsi="Times New Roman"/>
          <w:color w:val="000000"/>
        </w:rPr>
        <w:t xml:space="preserve"> zł - waga 60,00%, Termin dostawy – </w:t>
      </w:r>
      <w:r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 xml:space="preserve"> dni </w:t>
      </w:r>
      <w:r>
        <w:rPr>
          <w:rFonts w:ascii="Times New Roman" w:hAnsi="Times New Roman"/>
          <w:color w:val="000000"/>
        </w:rPr>
        <w:t xml:space="preserve">kalendarzowych </w:t>
      </w:r>
      <w:r>
        <w:rPr>
          <w:rFonts w:ascii="Times New Roman" w:hAnsi="Times New Roman"/>
          <w:color w:val="000000"/>
        </w:rPr>
        <w:t>- waga 40,00% )</w:t>
      </w:r>
    </w:p>
    <w:p w14:paraId="24EEE123" w14:textId="77777777" w:rsidR="003C35BA" w:rsidRPr="003C35BA" w:rsidRDefault="003C35BA" w:rsidP="00C90775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14:paraId="1A039BCF" w14:textId="77777777" w:rsidR="00C90775" w:rsidRDefault="00C90775" w:rsidP="00C90775">
      <w:pPr>
        <w:spacing w:after="0" w:line="240" w:lineRule="auto"/>
        <w:rPr>
          <w:rFonts w:ascii="Times New Roman" w:hAnsi="Times New Roman"/>
          <w:b/>
        </w:rPr>
      </w:pPr>
    </w:p>
    <w:p w14:paraId="08B5B9E8" w14:textId="77777777" w:rsidR="00C53600" w:rsidRDefault="00C53600" w:rsidP="00C90775">
      <w:pPr>
        <w:spacing w:after="0" w:line="240" w:lineRule="auto"/>
        <w:rPr>
          <w:rFonts w:ascii="Times New Roman" w:hAnsi="Times New Roman"/>
          <w:b/>
        </w:rPr>
      </w:pPr>
    </w:p>
    <w:p w14:paraId="177D16F7" w14:textId="4FFBC4B2" w:rsidR="00C90775" w:rsidRDefault="00C90775" w:rsidP="00C9077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Informacja o terminie, po upływie którego umowa może zostać zawarta </w:t>
      </w:r>
    </w:p>
    <w:p w14:paraId="34E6AF23" w14:textId="770CD559" w:rsidR="00C90775" w:rsidRDefault="00C90775" w:rsidP="00C9077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informuje, iż zamierza zawrzeć umowę z Wykonawcą, którego oferta jest najkorzystniejsza </w:t>
      </w:r>
      <w:r>
        <w:rPr>
          <w:rFonts w:ascii="Times New Roman" w:hAnsi="Times New Roman"/>
          <w:bCs/>
        </w:rPr>
        <w:t xml:space="preserve">zgodnie z art. 308 </w:t>
      </w:r>
      <w:r w:rsidRPr="00E32F3E">
        <w:rPr>
          <w:rFonts w:ascii="Times New Roman" w:hAnsi="Times New Roman"/>
          <w:bCs/>
        </w:rPr>
        <w:t xml:space="preserve">ust. </w:t>
      </w:r>
      <w:r w:rsidR="006A5940">
        <w:rPr>
          <w:rFonts w:ascii="Times New Roman" w:hAnsi="Times New Roman"/>
          <w:bCs/>
        </w:rPr>
        <w:t>3 pkt. 1a)</w:t>
      </w:r>
      <w:r w:rsidRPr="00E32F3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ustawy Prawo zamówień publicznych</w:t>
      </w:r>
      <w:r>
        <w:rPr>
          <w:rFonts w:ascii="Times New Roman" w:hAnsi="Times New Roman"/>
          <w:bCs/>
        </w:rPr>
        <w:t>.</w:t>
      </w:r>
    </w:p>
    <w:p w14:paraId="10D9AE68" w14:textId="0AF11D84" w:rsidR="00A8669C" w:rsidRDefault="00A8669C" w:rsidP="00C90775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5F060075" w14:textId="044C687E" w:rsidR="00C53600" w:rsidRDefault="00C53600" w:rsidP="00C90775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43D26D14" w14:textId="1B53749B" w:rsidR="00AC31EE" w:rsidRDefault="00851480" w:rsidP="00C90775">
      <w:pPr>
        <w:spacing w:after="0" w:line="240" w:lineRule="auto"/>
        <w:jc w:val="right"/>
        <w:rPr>
          <w:rFonts w:ascii="Times New Roman" w:hAnsi="Times New Roman"/>
          <w:i/>
        </w:rPr>
      </w:pPr>
      <w:r w:rsidRPr="0005550C">
        <w:rPr>
          <w:rFonts w:ascii="Times New Roman" w:hAnsi="Times New Roman"/>
          <w:i/>
        </w:rPr>
        <w:t>K</w:t>
      </w:r>
      <w:r w:rsidR="0010582D" w:rsidRPr="0005550C">
        <w:rPr>
          <w:rFonts w:ascii="Times New Roman" w:hAnsi="Times New Roman"/>
          <w:i/>
        </w:rPr>
        <w:t>anclerz UKW</w:t>
      </w:r>
    </w:p>
    <w:p w14:paraId="6BAD1694" w14:textId="77777777" w:rsidR="006A5940" w:rsidRPr="0005550C" w:rsidRDefault="006A5940" w:rsidP="00C90775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7AAF77A5" w14:textId="77777777" w:rsidR="0010582D" w:rsidRPr="0005550C" w:rsidRDefault="0015016B" w:rsidP="00C90775">
      <w:pPr>
        <w:spacing w:after="0" w:line="240" w:lineRule="auto"/>
        <w:jc w:val="right"/>
        <w:rPr>
          <w:rFonts w:ascii="Times New Roman" w:hAnsi="Times New Roman"/>
        </w:rPr>
      </w:pPr>
      <w:r w:rsidRPr="0005550C">
        <w:rPr>
          <w:rFonts w:ascii="Times New Roman" w:hAnsi="Times New Roman"/>
          <w:i/>
        </w:rPr>
        <w:br/>
      </w:r>
      <w:r w:rsidR="0010582D" w:rsidRPr="0005550C">
        <w:rPr>
          <w:rFonts w:ascii="Times New Roman" w:hAnsi="Times New Roman"/>
          <w:i/>
        </w:rPr>
        <w:t xml:space="preserve">mgr </w:t>
      </w:r>
      <w:r w:rsidR="00851480" w:rsidRPr="0005550C">
        <w:rPr>
          <w:rFonts w:ascii="Times New Roman" w:hAnsi="Times New Roman"/>
          <w:i/>
        </w:rPr>
        <w:t>Renata Malak</w:t>
      </w:r>
    </w:p>
    <w:sectPr w:rsidR="0010582D" w:rsidRPr="0005550C" w:rsidSect="006A5940">
      <w:footerReference w:type="default" r:id="rId8"/>
      <w:pgSz w:w="11905" w:h="16837"/>
      <w:pgMar w:top="737" w:right="1134" w:bottom="680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240D1" w14:textId="77777777" w:rsidR="00660E60" w:rsidRDefault="00660E60">
      <w:pPr>
        <w:spacing w:after="0" w:line="240" w:lineRule="auto"/>
      </w:pPr>
      <w:r>
        <w:separator/>
      </w:r>
    </w:p>
  </w:endnote>
  <w:endnote w:type="continuationSeparator" w:id="0">
    <w:p w14:paraId="104F2169" w14:textId="77777777" w:rsidR="00660E60" w:rsidRDefault="0066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735E" w14:textId="77777777" w:rsidR="004146D9" w:rsidRDefault="004146D9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8D58" w14:textId="77777777" w:rsidR="00660E60" w:rsidRDefault="00660E60">
      <w:pPr>
        <w:spacing w:after="0" w:line="240" w:lineRule="auto"/>
      </w:pPr>
      <w:r>
        <w:separator/>
      </w:r>
    </w:p>
  </w:footnote>
  <w:footnote w:type="continuationSeparator" w:id="0">
    <w:p w14:paraId="474C3B9B" w14:textId="77777777" w:rsidR="00660E60" w:rsidRDefault="00660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E3"/>
    <w:rsid w:val="0005135C"/>
    <w:rsid w:val="00052FAC"/>
    <w:rsid w:val="0005550C"/>
    <w:rsid w:val="000A4112"/>
    <w:rsid w:val="000B35B7"/>
    <w:rsid w:val="0010582D"/>
    <w:rsid w:val="0013269F"/>
    <w:rsid w:val="00132995"/>
    <w:rsid w:val="0015016B"/>
    <w:rsid w:val="00172C5B"/>
    <w:rsid w:val="00187A61"/>
    <w:rsid w:val="001B3FFD"/>
    <w:rsid w:val="001E2ACD"/>
    <w:rsid w:val="001F5534"/>
    <w:rsid w:val="00214787"/>
    <w:rsid w:val="00217257"/>
    <w:rsid w:val="00235E6C"/>
    <w:rsid w:val="00243A74"/>
    <w:rsid w:val="002C5AE6"/>
    <w:rsid w:val="002D509D"/>
    <w:rsid w:val="0037207F"/>
    <w:rsid w:val="003C35BA"/>
    <w:rsid w:val="003D1228"/>
    <w:rsid w:val="003D5379"/>
    <w:rsid w:val="004146D9"/>
    <w:rsid w:val="00422226"/>
    <w:rsid w:val="004817CD"/>
    <w:rsid w:val="005072DD"/>
    <w:rsid w:val="00581266"/>
    <w:rsid w:val="005E78B6"/>
    <w:rsid w:val="006005F1"/>
    <w:rsid w:val="0061032F"/>
    <w:rsid w:val="00660E60"/>
    <w:rsid w:val="00674FF6"/>
    <w:rsid w:val="00676436"/>
    <w:rsid w:val="006A5940"/>
    <w:rsid w:val="006A5A3B"/>
    <w:rsid w:val="006F68E5"/>
    <w:rsid w:val="007145E1"/>
    <w:rsid w:val="007327EF"/>
    <w:rsid w:val="007440E3"/>
    <w:rsid w:val="00765598"/>
    <w:rsid w:val="00785C96"/>
    <w:rsid w:val="007A00F2"/>
    <w:rsid w:val="007C6984"/>
    <w:rsid w:val="007C6A93"/>
    <w:rsid w:val="0080131D"/>
    <w:rsid w:val="008040BF"/>
    <w:rsid w:val="00811E36"/>
    <w:rsid w:val="00851480"/>
    <w:rsid w:val="00855F48"/>
    <w:rsid w:val="00856FD7"/>
    <w:rsid w:val="008857F7"/>
    <w:rsid w:val="008D0ABF"/>
    <w:rsid w:val="009243E9"/>
    <w:rsid w:val="009C0BC0"/>
    <w:rsid w:val="009D3355"/>
    <w:rsid w:val="009F03CD"/>
    <w:rsid w:val="00A05E6C"/>
    <w:rsid w:val="00A43D42"/>
    <w:rsid w:val="00A8669C"/>
    <w:rsid w:val="00AB6E4C"/>
    <w:rsid w:val="00AC31EE"/>
    <w:rsid w:val="00AE4838"/>
    <w:rsid w:val="00B239FE"/>
    <w:rsid w:val="00B62F91"/>
    <w:rsid w:val="00B71564"/>
    <w:rsid w:val="00C025F3"/>
    <w:rsid w:val="00C2225D"/>
    <w:rsid w:val="00C444DA"/>
    <w:rsid w:val="00C53600"/>
    <w:rsid w:val="00C7209D"/>
    <w:rsid w:val="00C90775"/>
    <w:rsid w:val="00CA7DA7"/>
    <w:rsid w:val="00D42BD4"/>
    <w:rsid w:val="00D75B13"/>
    <w:rsid w:val="00DC64F3"/>
    <w:rsid w:val="00E01AFA"/>
    <w:rsid w:val="00E32F3E"/>
    <w:rsid w:val="00E43BA2"/>
    <w:rsid w:val="00E93105"/>
    <w:rsid w:val="00E964E4"/>
    <w:rsid w:val="00EA0481"/>
    <w:rsid w:val="00EA15E6"/>
    <w:rsid w:val="00ED793D"/>
    <w:rsid w:val="00F0782C"/>
    <w:rsid w:val="00F1246C"/>
    <w:rsid w:val="00F333AB"/>
    <w:rsid w:val="00F85C8F"/>
    <w:rsid w:val="00F865F9"/>
    <w:rsid w:val="00FA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6F26E"/>
  <w14:defaultImageDpi w14:val="0"/>
  <w15:docId w15:val="{2D85ED00-7908-4085-ACB6-5BFC2150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50C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440E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440E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058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35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2F3E"/>
    <w:pPr>
      <w:spacing w:after="120" w:line="25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2F3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5070C-3826-4C4A-8A27-C9A8750B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4</cp:revision>
  <cp:lastPrinted>2024-08-06T11:38:00Z</cp:lastPrinted>
  <dcterms:created xsi:type="dcterms:W3CDTF">2024-08-06T11:27:00Z</dcterms:created>
  <dcterms:modified xsi:type="dcterms:W3CDTF">2024-08-06T11:38:00Z</dcterms:modified>
</cp:coreProperties>
</file>