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127A" w14:textId="74B19A9E" w:rsidR="00BD70C2" w:rsidRPr="00595B93" w:rsidRDefault="00BD70C2" w:rsidP="005C6E43">
      <w:pPr>
        <w:jc w:val="right"/>
        <w:rPr>
          <w:rFonts w:ascii="Arial" w:hAnsi="Arial" w:cs="Arial"/>
          <w:sz w:val="20"/>
          <w:szCs w:val="20"/>
        </w:rPr>
      </w:pPr>
      <w:r w:rsidRPr="00595B9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C6E43" w:rsidRPr="00595B93">
        <w:rPr>
          <w:rFonts w:ascii="Arial" w:hAnsi="Arial" w:cs="Arial"/>
          <w:b/>
          <w:bCs/>
          <w:sz w:val="20"/>
          <w:szCs w:val="20"/>
        </w:rPr>
        <w:t>5 do SWZ</w:t>
      </w:r>
    </w:p>
    <w:p w14:paraId="22110F0C" w14:textId="77777777" w:rsidR="008C4F66" w:rsidRPr="00595B93" w:rsidRDefault="008C4F66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9A5F12B" w14:textId="791B9BAC" w:rsidR="007107C4" w:rsidRPr="00BA40DB" w:rsidRDefault="007107C4" w:rsidP="00595B93">
      <w:pPr>
        <w:pStyle w:val="Akapitzlist"/>
        <w:numPr>
          <w:ilvl w:val="0"/>
          <w:numId w:val="18"/>
        </w:numPr>
        <w:spacing w:after="0" w:line="288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A40DB">
        <w:rPr>
          <w:rFonts w:ascii="Arial" w:hAnsi="Arial" w:cs="Arial"/>
          <w:b/>
          <w:bCs/>
          <w:sz w:val="20"/>
          <w:szCs w:val="20"/>
        </w:rPr>
        <w:t>Opis przedmiotu zamówienia:</w:t>
      </w:r>
    </w:p>
    <w:p w14:paraId="070EEF4A" w14:textId="085632F2" w:rsidR="007107C4" w:rsidRPr="00BA40DB" w:rsidRDefault="007107C4" w:rsidP="007107C4">
      <w:pPr>
        <w:pStyle w:val="Akapitzlist"/>
        <w:numPr>
          <w:ilvl w:val="1"/>
          <w:numId w:val="17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Przedmiotem zamówienia jest dostawa fabrycznie nowego wózka widłowego. Rok produkcji: 2021.</w:t>
      </w:r>
    </w:p>
    <w:p w14:paraId="074FB9F1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1.2. Rodzaj napędu – silnik spalinowy zasilany wyłącznie LPG, pojemność min 2300cm3, moc znamionowa min 33kW, przekładnia jednoszybkościowa, tradycyjna dźwignia kontroli kierunku jazdy (F/N/R) umieszczona po lewej stronie kolumny kierowniczej lub przełącznik kierunku jazdy zintegrowany z podłokietnikiem. Oddzielny pedał przyspieszenia.</w:t>
      </w:r>
    </w:p>
    <w:p w14:paraId="3A154665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1.3. Układ hamulcowy – hamulec roboczy wspomagany hydraulicznie. Hamulec postojowy</w:t>
      </w:r>
      <w:r w:rsidRPr="00BA40DB">
        <w:rPr>
          <w:rFonts w:ascii="Arial" w:hAnsi="Arial" w:cs="Arial"/>
          <w:sz w:val="20"/>
          <w:szCs w:val="20"/>
        </w:rPr>
        <w:t xml:space="preserve"> </w:t>
      </w:r>
      <w:r w:rsidRPr="00BA40DB">
        <w:rPr>
          <w:rFonts w:ascii="Arial" w:hAnsi="Arial" w:cs="Arial"/>
          <w:sz w:val="20"/>
          <w:szCs w:val="20"/>
        </w:rPr>
        <w:t>uruchamiany dźwignią ręczną.</w:t>
      </w:r>
    </w:p>
    <w:p w14:paraId="292A7D0B" w14:textId="2D5B58A8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 xml:space="preserve">1.4. Silnik </w:t>
      </w:r>
      <w:r w:rsidR="00E8406F">
        <w:rPr>
          <w:rFonts w:ascii="Arial" w:hAnsi="Arial" w:cs="Arial"/>
          <w:sz w:val="20"/>
          <w:szCs w:val="20"/>
        </w:rPr>
        <w:t>spełniający</w:t>
      </w:r>
      <w:r w:rsidRPr="00BA40DB">
        <w:rPr>
          <w:rFonts w:ascii="Arial" w:hAnsi="Arial" w:cs="Arial"/>
          <w:sz w:val="20"/>
          <w:szCs w:val="20"/>
        </w:rPr>
        <w:t xml:space="preserve"> obowiązujące europejskie normy emisji spalin.</w:t>
      </w:r>
    </w:p>
    <w:p w14:paraId="5E0BD38E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1.5. Układ kierowniczy – wspomagany hydraulicznie.</w:t>
      </w:r>
    </w:p>
    <w:p w14:paraId="06BFD025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1.6. Ogumienie – pełne.</w:t>
      </w:r>
    </w:p>
    <w:p w14:paraId="4208FE32" w14:textId="74D2A815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1.7. Sterowanie hydrauliczne – (unoszenie, przechył, przesuw, ścisk) umieszczone obok fotela</w:t>
      </w:r>
      <w:r w:rsidRPr="00BA40DB">
        <w:rPr>
          <w:rFonts w:ascii="Arial" w:hAnsi="Arial" w:cs="Arial"/>
          <w:sz w:val="20"/>
          <w:szCs w:val="20"/>
        </w:rPr>
        <w:t xml:space="preserve"> </w:t>
      </w:r>
      <w:r w:rsidRPr="00BA40DB">
        <w:rPr>
          <w:rFonts w:ascii="Arial" w:hAnsi="Arial" w:cs="Arial"/>
          <w:sz w:val="20"/>
          <w:szCs w:val="20"/>
        </w:rPr>
        <w:t>operatora umożliwiające wsiadanie z obydwu stron kabiny lub za pomocą przełączników zintegrowanych z podłokietnikiem przy zachowaniu możliwości wsiadania z obydwu stron kabiny.</w:t>
      </w:r>
    </w:p>
    <w:p w14:paraId="38DE4798" w14:textId="7AD9997F" w:rsidR="007107C4" w:rsidRPr="00BA40DB" w:rsidRDefault="007107C4" w:rsidP="00595B93">
      <w:pPr>
        <w:pStyle w:val="Akapitzlist"/>
        <w:numPr>
          <w:ilvl w:val="0"/>
          <w:numId w:val="18"/>
        </w:numPr>
        <w:spacing w:after="0" w:line="288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A40DB">
        <w:rPr>
          <w:rFonts w:ascii="Arial" w:hAnsi="Arial" w:cs="Arial"/>
          <w:b/>
          <w:bCs/>
          <w:sz w:val="20"/>
          <w:szCs w:val="20"/>
        </w:rPr>
        <w:t>Parametry zewnętrzne:</w:t>
      </w:r>
    </w:p>
    <w:p w14:paraId="43DD0FBF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2.1. Udźwig nominalny 2500kg.</w:t>
      </w:r>
    </w:p>
    <w:p w14:paraId="69078496" w14:textId="6076583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2.2. Maks wysokość podnoszenia min 3800mm.</w:t>
      </w:r>
    </w:p>
    <w:p w14:paraId="29663A9E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2.3. Teleskopowy maszt nieograniczający widoczności operatora.</w:t>
      </w:r>
    </w:p>
    <w:p w14:paraId="20EB2852" w14:textId="0D1F54BA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 xml:space="preserve">2.4. Całkowita wysokość masztu przy opuszczonych widłach i maszcie ustawionym pionowo do </w:t>
      </w:r>
      <w:r w:rsidRPr="00BA40DB">
        <w:rPr>
          <w:rFonts w:ascii="Arial" w:hAnsi="Arial" w:cs="Arial"/>
          <w:sz w:val="20"/>
          <w:szCs w:val="20"/>
        </w:rPr>
        <w:t xml:space="preserve"> </w:t>
      </w:r>
      <w:r w:rsidRPr="00BA40DB">
        <w:rPr>
          <w:rFonts w:ascii="Arial" w:hAnsi="Arial" w:cs="Arial"/>
          <w:sz w:val="20"/>
          <w:szCs w:val="20"/>
        </w:rPr>
        <w:t xml:space="preserve">2500mm. </w:t>
      </w:r>
    </w:p>
    <w:p w14:paraId="787697B2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2.5. Wysokość całkowita – max 2500mm.</w:t>
      </w:r>
    </w:p>
    <w:p w14:paraId="78A6738F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2.6. Minimalny prześwit (w najniższym punkcie / pod masztem) 120mm.</w:t>
      </w:r>
    </w:p>
    <w:p w14:paraId="7AFC07E1" w14:textId="4235958F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2.7. Wentylacja i chłodzenie układu napędowego nie może powodować zaciągania lekkich odpadów z posadzki do komory silnika.</w:t>
      </w:r>
    </w:p>
    <w:p w14:paraId="31C74BDC" w14:textId="59535B25" w:rsidR="007107C4" w:rsidRPr="00BA40DB" w:rsidRDefault="007107C4" w:rsidP="00595B93">
      <w:pPr>
        <w:pStyle w:val="Akapitzlist"/>
        <w:numPr>
          <w:ilvl w:val="0"/>
          <w:numId w:val="18"/>
        </w:numPr>
        <w:spacing w:after="0" w:line="288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A40DB">
        <w:rPr>
          <w:rFonts w:ascii="Arial" w:hAnsi="Arial" w:cs="Arial"/>
          <w:b/>
          <w:bCs/>
          <w:sz w:val="20"/>
          <w:szCs w:val="20"/>
        </w:rPr>
        <w:t>Wyposażenie dodatkowe:</w:t>
      </w:r>
    </w:p>
    <w:p w14:paraId="45B5F9FC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3.1. Zamknięta kabina z ogrzewaniem.</w:t>
      </w:r>
    </w:p>
    <w:p w14:paraId="5906EE37" w14:textId="5DDB73D2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3.2. Wyświetlacz obsługi z menu w języku polskim z istotnymi informacjami pracy maszyny oraz</w:t>
      </w:r>
      <w:r w:rsidRPr="00BA40DB">
        <w:rPr>
          <w:rFonts w:ascii="Arial" w:hAnsi="Arial" w:cs="Arial"/>
          <w:sz w:val="20"/>
          <w:szCs w:val="20"/>
        </w:rPr>
        <w:t xml:space="preserve"> </w:t>
      </w:r>
      <w:r w:rsidRPr="00BA40DB">
        <w:rPr>
          <w:rFonts w:ascii="Arial" w:hAnsi="Arial" w:cs="Arial"/>
          <w:sz w:val="20"/>
          <w:szCs w:val="20"/>
        </w:rPr>
        <w:t>możliwością spowolnienia pracy hydrauliki.</w:t>
      </w:r>
    </w:p>
    <w:p w14:paraId="79EDA9D7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3.3. Szyba przednia z wycieraczką i spryskiwaczem.</w:t>
      </w:r>
    </w:p>
    <w:p w14:paraId="2D999298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3.4. Krata ochronna dachu kabiny.</w:t>
      </w:r>
    </w:p>
    <w:p w14:paraId="7799A3DD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3.5. Pełne oświetlenie, oświetlenie robocze przód i tył wraz z oświetleniem ostrzegawczym.</w:t>
      </w:r>
    </w:p>
    <w:p w14:paraId="5C303C89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3.6. Sygnał cofania.</w:t>
      </w:r>
    </w:p>
    <w:p w14:paraId="418F394C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3.7. Lusterko wsteczne panoramiczne.</w:t>
      </w:r>
    </w:p>
    <w:p w14:paraId="2E95F72C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3.8. Zaczep holowniczy z tyłu pojazdu.</w:t>
      </w:r>
    </w:p>
    <w:p w14:paraId="6D158C9E" w14:textId="737DD743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3.9. Chwytak do bel odpowiedni do bezpiecznego transportowania sprasowanego materiału o</w:t>
      </w:r>
      <w:r w:rsidRPr="00BA40DB">
        <w:rPr>
          <w:rFonts w:ascii="Arial" w:hAnsi="Arial" w:cs="Arial"/>
          <w:sz w:val="20"/>
          <w:szCs w:val="20"/>
        </w:rPr>
        <w:t xml:space="preserve"> </w:t>
      </w:r>
      <w:r w:rsidRPr="00BA40DB">
        <w:rPr>
          <w:rFonts w:ascii="Arial" w:hAnsi="Arial" w:cs="Arial"/>
          <w:sz w:val="20"/>
          <w:szCs w:val="20"/>
        </w:rPr>
        <w:t>rozmiarze max (szerokość, wysokość, głębokość) 1100/1100/1500 i ciężarze do</w:t>
      </w:r>
      <w:r w:rsidRPr="00BA40DB">
        <w:rPr>
          <w:rFonts w:ascii="Arial" w:hAnsi="Arial" w:cs="Arial"/>
          <w:sz w:val="20"/>
          <w:szCs w:val="20"/>
        </w:rPr>
        <w:t xml:space="preserve"> </w:t>
      </w:r>
      <w:r w:rsidRPr="00BA40DB">
        <w:rPr>
          <w:rFonts w:ascii="Arial" w:hAnsi="Arial" w:cs="Arial"/>
          <w:sz w:val="20"/>
          <w:szCs w:val="20"/>
        </w:rPr>
        <w:t>1500 kg.</w:t>
      </w:r>
    </w:p>
    <w:p w14:paraId="6EC083D4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3.10. 4 sekcje rozdzielacza z przewodami.</w:t>
      </w:r>
    </w:p>
    <w:p w14:paraId="6A8E54B9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3.11. Widły odpowiednie do pracy z obciążeniem maksymalnym.</w:t>
      </w:r>
    </w:p>
    <w:p w14:paraId="71552F05" w14:textId="77777777" w:rsidR="007107C4" w:rsidRPr="00BA40DB" w:rsidRDefault="007107C4" w:rsidP="007107C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3.12. Obrotnica 180’ z możliwością zamontowania wideł.</w:t>
      </w:r>
    </w:p>
    <w:p w14:paraId="6BF9CFA5" w14:textId="7FAB4CE5" w:rsidR="007107C4" w:rsidRPr="00BA40DB" w:rsidRDefault="00595B93" w:rsidP="00595B93">
      <w:pPr>
        <w:pStyle w:val="Akapitzlist"/>
        <w:numPr>
          <w:ilvl w:val="0"/>
          <w:numId w:val="18"/>
        </w:numPr>
        <w:spacing w:after="0" w:line="288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Wymagania Zamawiającego dotyczące rękojmi, okresu gwarancji oraz napraw i serwisu zostały wskazane w par. 7. Projektowanych postanowień umowy</w:t>
      </w:r>
      <w:r w:rsidRPr="00BA40DB">
        <w:rPr>
          <w:rFonts w:ascii="Arial" w:hAnsi="Arial" w:cs="Arial"/>
          <w:b/>
          <w:bCs/>
          <w:sz w:val="20"/>
          <w:szCs w:val="20"/>
        </w:rPr>
        <w:t xml:space="preserve"> (Załącznik nr 4 do SWZ).</w:t>
      </w:r>
    </w:p>
    <w:p w14:paraId="69B1EAEC" w14:textId="27C6C95A" w:rsidR="00595B93" w:rsidRPr="00BA40DB" w:rsidRDefault="00595B93" w:rsidP="00595B93">
      <w:pPr>
        <w:pStyle w:val="Akapitzlist"/>
        <w:numPr>
          <w:ilvl w:val="0"/>
          <w:numId w:val="18"/>
        </w:numPr>
        <w:spacing w:after="0" w:line="288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A40DB">
        <w:rPr>
          <w:rFonts w:ascii="Arial" w:hAnsi="Arial" w:cs="Arial"/>
          <w:sz w:val="20"/>
          <w:szCs w:val="20"/>
        </w:rPr>
        <w:t>Wykonawca w ramach wynagrodzenia zobowiązuje się do przeszkolenia 4</w:t>
      </w:r>
      <w:r w:rsidRPr="00BA40DB">
        <w:rPr>
          <w:rFonts w:ascii="Arial" w:hAnsi="Arial" w:cs="Arial"/>
          <w:sz w:val="20"/>
          <w:szCs w:val="20"/>
        </w:rPr>
        <w:t xml:space="preserve"> o</w:t>
      </w:r>
      <w:r w:rsidRPr="00BA40DB">
        <w:rPr>
          <w:rFonts w:ascii="Arial" w:hAnsi="Arial" w:cs="Arial"/>
          <w:sz w:val="20"/>
          <w:szCs w:val="20"/>
        </w:rPr>
        <w:t xml:space="preserve">peratorów Zamawiającego z zakresu obsługi i eksploatacji maszyny w dniu </w:t>
      </w:r>
      <w:r w:rsidR="00BA40DB" w:rsidRPr="00BA40DB">
        <w:rPr>
          <w:rFonts w:ascii="Arial" w:hAnsi="Arial" w:cs="Arial"/>
          <w:sz w:val="20"/>
          <w:szCs w:val="20"/>
        </w:rPr>
        <w:t xml:space="preserve">jej </w:t>
      </w:r>
      <w:r w:rsidRPr="00BA40DB">
        <w:rPr>
          <w:rFonts w:ascii="Arial" w:hAnsi="Arial" w:cs="Arial"/>
          <w:sz w:val="20"/>
          <w:szCs w:val="20"/>
        </w:rPr>
        <w:t>odbioru.</w:t>
      </w:r>
    </w:p>
    <w:p w14:paraId="14851ED5" w14:textId="102756AB" w:rsidR="00595B93" w:rsidRDefault="00595B93" w:rsidP="00595B9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sectPr w:rsidR="00595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4F679" w14:textId="77777777" w:rsidR="00A93DF7" w:rsidRDefault="00A93DF7" w:rsidP="008D5BF6">
      <w:pPr>
        <w:spacing w:after="0" w:line="240" w:lineRule="auto"/>
      </w:pPr>
      <w:r>
        <w:separator/>
      </w:r>
    </w:p>
  </w:endnote>
  <w:endnote w:type="continuationSeparator" w:id="0">
    <w:p w14:paraId="28230EB7" w14:textId="77777777" w:rsidR="00A93DF7" w:rsidRDefault="00A93DF7" w:rsidP="008D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8512C" w14:textId="77777777" w:rsidR="00A93DF7" w:rsidRDefault="00A93DF7" w:rsidP="008D5BF6">
      <w:pPr>
        <w:spacing w:after="0" w:line="240" w:lineRule="auto"/>
      </w:pPr>
      <w:r>
        <w:separator/>
      </w:r>
    </w:p>
  </w:footnote>
  <w:footnote w:type="continuationSeparator" w:id="0">
    <w:p w14:paraId="09822E50" w14:textId="77777777" w:rsidR="00A93DF7" w:rsidRDefault="00A93DF7" w:rsidP="008D5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950E1"/>
    <w:multiLevelType w:val="hybridMultilevel"/>
    <w:tmpl w:val="461E771C"/>
    <w:lvl w:ilvl="0" w:tplc="D4903C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F0AFC"/>
    <w:multiLevelType w:val="hybridMultilevel"/>
    <w:tmpl w:val="997E0FA4"/>
    <w:lvl w:ilvl="0" w:tplc="87DC86CC">
      <w:start w:val="1"/>
      <w:numFmt w:val="decimal"/>
      <w:lvlText w:val="%1."/>
      <w:lvlJc w:val="left"/>
      <w:pPr>
        <w:ind w:left="13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FD1FFE"/>
    <w:multiLevelType w:val="hybridMultilevel"/>
    <w:tmpl w:val="190EA0BE"/>
    <w:lvl w:ilvl="0" w:tplc="D4903C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0573"/>
    <w:multiLevelType w:val="hybridMultilevel"/>
    <w:tmpl w:val="461E771C"/>
    <w:lvl w:ilvl="0" w:tplc="D4903C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A2EA4"/>
    <w:multiLevelType w:val="hybridMultilevel"/>
    <w:tmpl w:val="27EC07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C45381A"/>
    <w:multiLevelType w:val="hybridMultilevel"/>
    <w:tmpl w:val="27EC07B6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CFF25BE"/>
    <w:multiLevelType w:val="hybridMultilevel"/>
    <w:tmpl w:val="3B6299B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97A390A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9B028C"/>
    <w:multiLevelType w:val="hybridMultilevel"/>
    <w:tmpl w:val="D58C1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E5EC3"/>
    <w:multiLevelType w:val="hybridMultilevel"/>
    <w:tmpl w:val="BAF6F6D0"/>
    <w:lvl w:ilvl="0" w:tplc="1570B7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A01F7C"/>
    <w:multiLevelType w:val="hybridMultilevel"/>
    <w:tmpl w:val="FC80640A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12225A7"/>
    <w:multiLevelType w:val="hybridMultilevel"/>
    <w:tmpl w:val="8DAEF59C"/>
    <w:lvl w:ilvl="0" w:tplc="5FEEA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97A390A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2F5526"/>
    <w:multiLevelType w:val="hybridMultilevel"/>
    <w:tmpl w:val="62A25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C3740"/>
    <w:multiLevelType w:val="multilevel"/>
    <w:tmpl w:val="7D4E9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91926CF"/>
    <w:multiLevelType w:val="hybridMultilevel"/>
    <w:tmpl w:val="3C80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55FDA"/>
    <w:multiLevelType w:val="hybridMultilevel"/>
    <w:tmpl w:val="083C5ABE"/>
    <w:lvl w:ilvl="0" w:tplc="D4903C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0A074AC"/>
    <w:multiLevelType w:val="hybridMultilevel"/>
    <w:tmpl w:val="6D688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A0700"/>
    <w:multiLevelType w:val="hybridMultilevel"/>
    <w:tmpl w:val="6C6E27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BC57B2E"/>
    <w:multiLevelType w:val="hybridMultilevel"/>
    <w:tmpl w:val="98BABCEA"/>
    <w:lvl w:ilvl="0" w:tplc="FEEC4292">
      <w:start w:val="1"/>
      <w:numFmt w:val="decimal"/>
      <w:lvlText w:val="%1."/>
      <w:lvlJc w:val="left"/>
      <w:pPr>
        <w:ind w:left="18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17"/>
  </w:num>
  <w:num w:numId="5">
    <w:abstractNumId w:val="3"/>
  </w:num>
  <w:num w:numId="6">
    <w:abstractNumId w:val="7"/>
  </w:num>
  <w:num w:numId="7">
    <w:abstractNumId w:val="0"/>
  </w:num>
  <w:num w:numId="8">
    <w:abstractNumId w:val="15"/>
  </w:num>
  <w:num w:numId="9">
    <w:abstractNumId w:val="2"/>
  </w:num>
  <w:num w:numId="10">
    <w:abstractNumId w:val="14"/>
  </w:num>
  <w:num w:numId="11">
    <w:abstractNumId w:val="8"/>
  </w:num>
  <w:num w:numId="12">
    <w:abstractNumId w:val="9"/>
  </w:num>
  <w:num w:numId="13">
    <w:abstractNumId w:val="4"/>
  </w:num>
  <w:num w:numId="14">
    <w:abstractNumId w:val="5"/>
  </w:num>
  <w:num w:numId="15">
    <w:abstractNumId w:val="6"/>
  </w:num>
  <w:num w:numId="16">
    <w:abstractNumId w:val="16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70"/>
    <w:rsid w:val="000053F1"/>
    <w:rsid w:val="00012EB0"/>
    <w:rsid w:val="0002390D"/>
    <w:rsid w:val="00025D23"/>
    <w:rsid w:val="000A5394"/>
    <w:rsid w:val="000C6665"/>
    <w:rsid w:val="000E678C"/>
    <w:rsid w:val="00122701"/>
    <w:rsid w:val="00131F30"/>
    <w:rsid w:val="001A1666"/>
    <w:rsid w:val="001E7A94"/>
    <w:rsid w:val="001F14A7"/>
    <w:rsid w:val="00224BDF"/>
    <w:rsid w:val="00241386"/>
    <w:rsid w:val="00291A2C"/>
    <w:rsid w:val="002F0C4A"/>
    <w:rsid w:val="00301695"/>
    <w:rsid w:val="0032099E"/>
    <w:rsid w:val="00347C3C"/>
    <w:rsid w:val="003850E0"/>
    <w:rsid w:val="003B4240"/>
    <w:rsid w:val="003C69EB"/>
    <w:rsid w:val="00434BF2"/>
    <w:rsid w:val="00446169"/>
    <w:rsid w:val="00452BA0"/>
    <w:rsid w:val="00494EB3"/>
    <w:rsid w:val="004D50BB"/>
    <w:rsid w:val="00502D7D"/>
    <w:rsid w:val="00503589"/>
    <w:rsid w:val="00557AE7"/>
    <w:rsid w:val="00570F69"/>
    <w:rsid w:val="00595B93"/>
    <w:rsid w:val="005C6E43"/>
    <w:rsid w:val="005D750D"/>
    <w:rsid w:val="00644E1C"/>
    <w:rsid w:val="00646AB2"/>
    <w:rsid w:val="0069683E"/>
    <w:rsid w:val="006C146B"/>
    <w:rsid w:val="006D3541"/>
    <w:rsid w:val="006E6B69"/>
    <w:rsid w:val="006F2CF9"/>
    <w:rsid w:val="006F7221"/>
    <w:rsid w:val="007107C4"/>
    <w:rsid w:val="007526D0"/>
    <w:rsid w:val="00771064"/>
    <w:rsid w:val="00791621"/>
    <w:rsid w:val="007E0A28"/>
    <w:rsid w:val="0082281C"/>
    <w:rsid w:val="008707E2"/>
    <w:rsid w:val="00884346"/>
    <w:rsid w:val="008B7D63"/>
    <w:rsid w:val="008C4F66"/>
    <w:rsid w:val="008C7B7A"/>
    <w:rsid w:val="008D5BF6"/>
    <w:rsid w:val="008F1250"/>
    <w:rsid w:val="00927AD0"/>
    <w:rsid w:val="00946604"/>
    <w:rsid w:val="00956A25"/>
    <w:rsid w:val="009570CB"/>
    <w:rsid w:val="00982B0F"/>
    <w:rsid w:val="00995B45"/>
    <w:rsid w:val="009A1B82"/>
    <w:rsid w:val="009B5EA4"/>
    <w:rsid w:val="009D6052"/>
    <w:rsid w:val="009E29C7"/>
    <w:rsid w:val="00A22029"/>
    <w:rsid w:val="00A93DF7"/>
    <w:rsid w:val="00AA78C4"/>
    <w:rsid w:val="00AB2B59"/>
    <w:rsid w:val="00AB47E6"/>
    <w:rsid w:val="00AE1319"/>
    <w:rsid w:val="00AE3001"/>
    <w:rsid w:val="00B34BDF"/>
    <w:rsid w:val="00B80465"/>
    <w:rsid w:val="00B82043"/>
    <w:rsid w:val="00B931F8"/>
    <w:rsid w:val="00BA40DB"/>
    <w:rsid w:val="00BB2470"/>
    <w:rsid w:val="00BB3FF2"/>
    <w:rsid w:val="00BB6CB9"/>
    <w:rsid w:val="00BC1F46"/>
    <w:rsid w:val="00BD70C2"/>
    <w:rsid w:val="00C13A2B"/>
    <w:rsid w:val="00C27BBB"/>
    <w:rsid w:val="00C753A4"/>
    <w:rsid w:val="00C91CFA"/>
    <w:rsid w:val="00CE4658"/>
    <w:rsid w:val="00CE7C29"/>
    <w:rsid w:val="00D030D5"/>
    <w:rsid w:val="00D24924"/>
    <w:rsid w:val="00D630E9"/>
    <w:rsid w:val="00D6360D"/>
    <w:rsid w:val="00D81A1A"/>
    <w:rsid w:val="00D966A4"/>
    <w:rsid w:val="00DB4CE3"/>
    <w:rsid w:val="00E05B4D"/>
    <w:rsid w:val="00E34513"/>
    <w:rsid w:val="00E8406F"/>
    <w:rsid w:val="00E96DF0"/>
    <w:rsid w:val="00EC26F9"/>
    <w:rsid w:val="00ED7D05"/>
    <w:rsid w:val="00ED7E42"/>
    <w:rsid w:val="00EE165D"/>
    <w:rsid w:val="00EE21DF"/>
    <w:rsid w:val="00F07DDE"/>
    <w:rsid w:val="00F1222D"/>
    <w:rsid w:val="00F538A7"/>
    <w:rsid w:val="00F60B23"/>
    <w:rsid w:val="00F7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8B2C"/>
  <w15:chartTrackingRefBased/>
  <w15:docId w15:val="{C3A2C010-09DF-4350-BFE1-1F460EA3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24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99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5B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5B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5B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180B1610003493</dc:creator>
  <cp:keywords/>
  <dc:description/>
  <cp:lastModifiedBy>Magdalena Mincberg</cp:lastModifiedBy>
  <cp:revision>17</cp:revision>
  <cp:lastPrinted>2020-09-30T12:30:00Z</cp:lastPrinted>
  <dcterms:created xsi:type="dcterms:W3CDTF">2021-05-04T09:28:00Z</dcterms:created>
  <dcterms:modified xsi:type="dcterms:W3CDTF">2021-06-01T09:45:00Z</dcterms:modified>
</cp:coreProperties>
</file>