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 xml:space="preserve">do tej samej grupy kapitałowej, o której mowa w art. 108 ust. 1 pkt 5 </w:t>
      </w:r>
      <w:proofErr w:type="spellStart"/>
      <w:r w:rsidRPr="004165F6">
        <w:rPr>
          <w:rFonts w:ascii="Calibri" w:hAnsi="Calibri" w:cs="Calibri"/>
          <w:b/>
          <w:szCs w:val="24"/>
        </w:rPr>
        <w:t>Pzp</w:t>
      </w:r>
      <w:proofErr w:type="spellEnd"/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0A882E70" w:rsidR="001C2076" w:rsidRPr="004165F6" w:rsidRDefault="001C2076" w:rsidP="004165F6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FF6FB9" w:rsidRPr="00F80156">
        <w:rPr>
          <w:rFonts w:asciiTheme="minorHAnsi" w:hAnsiTheme="minorHAnsi" w:cstheme="minorHAnsi"/>
          <w:b/>
          <w:bCs/>
          <w:szCs w:val="24"/>
        </w:rPr>
        <w:t>„</w:t>
      </w:r>
      <w:r w:rsidR="008468FC">
        <w:rPr>
          <w:rFonts w:asciiTheme="minorHAnsi" w:hAnsiTheme="minorHAnsi" w:cstheme="minorHAnsi"/>
          <w:b/>
          <w:bCs/>
        </w:rPr>
        <w:t xml:space="preserve">Budowa garażu dla OSP </w:t>
      </w:r>
      <w:proofErr w:type="spellStart"/>
      <w:r w:rsidR="008468FC">
        <w:rPr>
          <w:rFonts w:asciiTheme="minorHAnsi" w:hAnsiTheme="minorHAnsi" w:cstheme="minorHAnsi"/>
          <w:b/>
          <w:bCs/>
        </w:rPr>
        <w:t>Przechowo</w:t>
      </w:r>
      <w:proofErr w:type="spellEnd"/>
      <w:r w:rsidR="00FF6FB9" w:rsidRPr="00F80156">
        <w:rPr>
          <w:rFonts w:asciiTheme="minorHAnsi" w:hAnsiTheme="minorHAnsi" w:cstheme="minorHAnsi"/>
          <w:b/>
          <w:bCs/>
          <w:szCs w:val="24"/>
        </w:rPr>
        <w:t>”</w:t>
      </w:r>
      <w:r w:rsidR="009F5973">
        <w:rPr>
          <w:rFonts w:asciiTheme="minorHAnsi" w:hAnsiTheme="minorHAnsi" w:cstheme="minorHAnsi"/>
          <w:b/>
          <w:bCs/>
          <w:szCs w:val="24"/>
        </w:rPr>
        <w:t>-</w:t>
      </w:r>
      <w:r w:rsidR="0034010D">
        <w:rPr>
          <w:rFonts w:asciiTheme="minorHAnsi" w:hAnsiTheme="minorHAnsi" w:cstheme="minorHAnsi"/>
          <w:b/>
          <w:bCs/>
          <w:szCs w:val="24"/>
        </w:rPr>
        <w:t xml:space="preserve">II </w:t>
      </w:r>
      <w:r w:rsidR="009F5973">
        <w:rPr>
          <w:rFonts w:asciiTheme="minorHAnsi" w:hAnsiTheme="minorHAnsi" w:cstheme="minorHAnsi"/>
          <w:b/>
          <w:bCs/>
          <w:szCs w:val="24"/>
        </w:rPr>
        <w:t xml:space="preserve"> postępowanie</w:t>
      </w:r>
      <w:r w:rsidR="00FF6FB9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4165F6">
        <w:rPr>
          <w:rFonts w:ascii="Calibri" w:hAnsi="Calibri" w:cs="Calibri"/>
          <w:szCs w:val="24"/>
        </w:rPr>
        <w:t xml:space="preserve">prowadzonego przez </w:t>
      </w:r>
      <w:r w:rsidRPr="004165F6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6CAC155D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777777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9B72" w14:textId="77777777" w:rsidR="00A26137" w:rsidRDefault="00A26137" w:rsidP="00805E01">
      <w:r>
        <w:separator/>
      </w:r>
    </w:p>
  </w:endnote>
  <w:endnote w:type="continuationSeparator" w:id="0">
    <w:p w14:paraId="5F9FEBC9" w14:textId="77777777" w:rsidR="00A26137" w:rsidRDefault="00A26137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B1CD" w14:textId="77777777" w:rsidR="00A26137" w:rsidRDefault="00A26137" w:rsidP="00805E01">
      <w:r>
        <w:separator/>
      </w:r>
    </w:p>
  </w:footnote>
  <w:footnote w:type="continuationSeparator" w:id="0">
    <w:p w14:paraId="5EFCFB3B" w14:textId="77777777" w:rsidR="00A26137" w:rsidRDefault="00A26137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2975948">
    <w:abstractNumId w:val="1"/>
  </w:num>
  <w:num w:numId="2" w16cid:durableId="278418438">
    <w:abstractNumId w:val="0"/>
  </w:num>
  <w:num w:numId="3" w16cid:durableId="163056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83722"/>
    <w:rsid w:val="00090024"/>
    <w:rsid w:val="000A0C69"/>
    <w:rsid w:val="00132D13"/>
    <w:rsid w:val="001672DD"/>
    <w:rsid w:val="001C2076"/>
    <w:rsid w:val="0022584C"/>
    <w:rsid w:val="002A25B6"/>
    <w:rsid w:val="002B0574"/>
    <w:rsid w:val="003234B7"/>
    <w:rsid w:val="00332A6C"/>
    <w:rsid w:val="0034010D"/>
    <w:rsid w:val="003D0279"/>
    <w:rsid w:val="003D69AA"/>
    <w:rsid w:val="00412E39"/>
    <w:rsid w:val="004165F6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A033A"/>
    <w:rsid w:val="005C0DC1"/>
    <w:rsid w:val="005E3339"/>
    <w:rsid w:val="00617DE2"/>
    <w:rsid w:val="00620286"/>
    <w:rsid w:val="006357E8"/>
    <w:rsid w:val="006D2037"/>
    <w:rsid w:val="006F5540"/>
    <w:rsid w:val="006F6B76"/>
    <w:rsid w:val="007A461A"/>
    <w:rsid w:val="007E192B"/>
    <w:rsid w:val="007F2263"/>
    <w:rsid w:val="00805E01"/>
    <w:rsid w:val="00823550"/>
    <w:rsid w:val="008468FC"/>
    <w:rsid w:val="008F220C"/>
    <w:rsid w:val="009071D0"/>
    <w:rsid w:val="0093218E"/>
    <w:rsid w:val="00985E4D"/>
    <w:rsid w:val="009A27E0"/>
    <w:rsid w:val="009D38D9"/>
    <w:rsid w:val="009E77E1"/>
    <w:rsid w:val="009F19D1"/>
    <w:rsid w:val="009F5973"/>
    <w:rsid w:val="00A26137"/>
    <w:rsid w:val="00A513CC"/>
    <w:rsid w:val="00A53628"/>
    <w:rsid w:val="00A620EA"/>
    <w:rsid w:val="00A9513C"/>
    <w:rsid w:val="00AD1639"/>
    <w:rsid w:val="00B15B83"/>
    <w:rsid w:val="00B52268"/>
    <w:rsid w:val="00B9349D"/>
    <w:rsid w:val="00BA324D"/>
    <w:rsid w:val="00BF2370"/>
    <w:rsid w:val="00C320BC"/>
    <w:rsid w:val="00C645A6"/>
    <w:rsid w:val="00C81D19"/>
    <w:rsid w:val="00CA4991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F2073E"/>
    <w:rsid w:val="00F778BA"/>
    <w:rsid w:val="00F93FF5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8</cp:revision>
  <cp:lastPrinted>2020-09-08T09:51:00Z</cp:lastPrinted>
  <dcterms:created xsi:type="dcterms:W3CDTF">2022-04-04T08:01:00Z</dcterms:created>
  <dcterms:modified xsi:type="dcterms:W3CDTF">2022-06-06T07:17:00Z</dcterms:modified>
</cp:coreProperties>
</file>