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A9541" w14:textId="272F0F24" w:rsidR="003D08E7" w:rsidRPr="00F00549" w:rsidRDefault="00B356F1" w:rsidP="003D08E7">
      <w:pPr>
        <w:pStyle w:val="Bezodstpw"/>
        <w:spacing w:before="60"/>
        <w:jc w:val="center"/>
        <w:rPr>
          <w:rFonts w:ascii="Times New Roman" w:hAnsi="Times New Roman"/>
          <w:bCs/>
          <w:i/>
          <w:sz w:val="24"/>
          <w:szCs w:val="24"/>
        </w:rPr>
      </w:pPr>
      <w:r w:rsidRPr="00576111">
        <w:rPr>
          <w:noProof/>
        </w:rPr>
        <w:drawing>
          <wp:inline distT="0" distB="0" distL="0" distR="0" wp14:anchorId="2028274A" wp14:editId="44E1D82D">
            <wp:extent cx="3314700" cy="904875"/>
            <wp:effectExtent l="0" t="0" r="0" b="9525"/>
            <wp:docPr id="1" name="Obraz 1" descr="Int5a Foerderhinweis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Int5a Foerderhinweis 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A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72C83B5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C566DB" w14:textId="7483D5D3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 xml:space="preserve">ZNAK SPRAWY: </w:t>
      </w:r>
      <w:r>
        <w:rPr>
          <w:rFonts w:ascii="Times New Roman" w:hAnsi="Times New Roman"/>
          <w:b/>
          <w:bCs/>
          <w:sz w:val="24"/>
          <w:szCs w:val="24"/>
        </w:rPr>
        <w:t>BZP.271.1.</w:t>
      </w:r>
      <w:r w:rsidR="008B0793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.2021</w:t>
      </w:r>
    </w:p>
    <w:p w14:paraId="1D07D0ED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FE6E71E" w14:textId="77777777" w:rsidR="003D08E7" w:rsidRPr="00F56440" w:rsidRDefault="003D08E7" w:rsidP="003D08E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bookmarkStart w:id="0" w:name="_Hlk493681197"/>
    </w:p>
    <w:p w14:paraId="683D4DA0" w14:textId="77777777" w:rsidR="003D08E7" w:rsidRDefault="003D08E7" w:rsidP="003D08E7">
      <w:pPr>
        <w:spacing w:before="6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F5644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F56440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TRYB UDZIELENIA ZAMÓWIENIA: </w:t>
      </w:r>
      <w:r w:rsidRPr="00F5644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tryb podstawowy bez negocjacji</w:t>
      </w:r>
    </w:p>
    <w:p w14:paraId="12D7EA44" w14:textId="77777777" w:rsidR="003D08E7" w:rsidRPr="00AA312A" w:rsidRDefault="003D08E7" w:rsidP="003D08E7">
      <w:pPr>
        <w:spacing w:before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14:paraId="33D0522F" w14:textId="77777777" w:rsidR="007E7EA0" w:rsidRPr="007E7EA0" w:rsidRDefault="003D08E7" w:rsidP="007E7EA0">
      <w:pPr>
        <w:pStyle w:val="Tekstpodstawowy"/>
        <w:tabs>
          <w:tab w:val="left" w:pos="142"/>
        </w:tabs>
        <w:ind w:left="284" w:hanging="284"/>
        <w:jc w:val="center"/>
        <w:rPr>
          <w:rFonts w:ascii="Times New Roman" w:hAnsi="Times New Roman"/>
          <w:spacing w:val="-4"/>
          <w:sz w:val="28"/>
          <w:szCs w:val="28"/>
        </w:rPr>
      </w:pPr>
      <w:r w:rsidRPr="00AA312A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7E7EA0" w:rsidRPr="007E7EA0">
        <w:rPr>
          <w:rFonts w:ascii="Times New Roman" w:hAnsi="Times New Roman"/>
          <w:b/>
          <w:spacing w:val="-4"/>
          <w:sz w:val="28"/>
          <w:szCs w:val="28"/>
        </w:rPr>
        <w:t>Pełnienie funkcji inżyniera kontraktu dla zadania „Przebudowa ul. Grunwaldzkiej w Świnoujściu od granicy państwa do ul. 11 Listopada”</w:t>
      </w:r>
    </w:p>
    <w:p w14:paraId="59A8B3B5" w14:textId="3E0A7FA9" w:rsidR="003D08E7" w:rsidRPr="00F00549" w:rsidRDefault="003D08E7" w:rsidP="007E7EA0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030504" w14:textId="77777777" w:rsidR="003D08E7" w:rsidRPr="00F00549" w:rsidRDefault="003D08E7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2ECFBFF6" w14:textId="77777777" w:rsidR="00013CAF" w:rsidRDefault="00013CAF" w:rsidP="003D08E7">
      <w:pPr>
        <w:pStyle w:val="Bezodstpw"/>
        <w:spacing w:before="60"/>
        <w:ind w:left="5664" w:firstLine="708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B42A3C4" w14:textId="75E6B58C" w:rsidR="003D08E7" w:rsidRPr="00F00549" w:rsidRDefault="003D08E7" w:rsidP="003D08E7">
      <w:pPr>
        <w:pStyle w:val="Bezodstpw"/>
        <w:spacing w:before="60"/>
        <w:ind w:left="5664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  <w:u w:val="single"/>
        </w:rPr>
        <w:t>Zatwierdził:</w:t>
      </w:r>
    </w:p>
    <w:p w14:paraId="26917A89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36169590" w14:textId="77777777" w:rsidR="003D08E7" w:rsidRPr="00F56440" w:rsidRDefault="003D08E7" w:rsidP="003D08E7">
      <w:pPr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>Prezydent Miasta Świnoujście</w:t>
      </w:r>
    </w:p>
    <w:p w14:paraId="1B748D35" w14:textId="3CA60E5A" w:rsidR="003D08E7" w:rsidRPr="00F56440" w:rsidRDefault="003D08E7" w:rsidP="003D08E7">
      <w:pPr>
        <w:ind w:left="2836"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6440">
        <w:rPr>
          <w:rFonts w:ascii="Times New Roman" w:hAnsi="Times New Roman"/>
          <w:sz w:val="24"/>
          <w:szCs w:val="24"/>
          <w:lang w:eastAsia="en-US"/>
        </w:rPr>
        <w:tab/>
        <w:t xml:space="preserve">Zarządzenie nr  </w:t>
      </w:r>
      <w:r w:rsidR="001626FB">
        <w:rPr>
          <w:rFonts w:ascii="Times New Roman" w:hAnsi="Times New Roman"/>
          <w:sz w:val="24"/>
          <w:szCs w:val="24"/>
          <w:lang w:eastAsia="en-US"/>
        </w:rPr>
        <w:t>195</w:t>
      </w:r>
      <w:bookmarkStart w:id="1" w:name="_GoBack"/>
      <w:bookmarkEnd w:id="1"/>
      <w:r w:rsidRPr="00F56440">
        <w:rPr>
          <w:rFonts w:ascii="Times New Roman" w:hAnsi="Times New Roman"/>
          <w:sz w:val="24"/>
          <w:szCs w:val="24"/>
          <w:lang w:eastAsia="en-US"/>
        </w:rPr>
        <w:t xml:space="preserve">/2021 z dnia </w:t>
      </w:r>
      <w:r w:rsidR="00B356F1">
        <w:rPr>
          <w:rFonts w:ascii="Times New Roman" w:hAnsi="Times New Roman"/>
          <w:sz w:val="24"/>
          <w:szCs w:val="24"/>
          <w:lang w:eastAsia="en-US"/>
        </w:rPr>
        <w:t>31.03</w:t>
      </w:r>
      <w:r w:rsidR="0034565D">
        <w:rPr>
          <w:rFonts w:ascii="Times New Roman" w:hAnsi="Times New Roman"/>
          <w:sz w:val="24"/>
          <w:szCs w:val="24"/>
          <w:lang w:eastAsia="en-US"/>
        </w:rPr>
        <w:t>.</w:t>
      </w:r>
      <w:r w:rsidRPr="00F56440">
        <w:rPr>
          <w:rFonts w:ascii="Times New Roman" w:hAnsi="Times New Roman"/>
          <w:sz w:val="24"/>
          <w:szCs w:val="24"/>
          <w:lang w:eastAsia="en-US"/>
        </w:rPr>
        <w:t>2021</w:t>
      </w:r>
      <w:r>
        <w:rPr>
          <w:rFonts w:ascii="Times New Roman" w:hAnsi="Times New Roman"/>
          <w:sz w:val="24"/>
          <w:szCs w:val="24"/>
          <w:lang w:eastAsia="en-US"/>
        </w:rPr>
        <w:t>r</w:t>
      </w:r>
      <w:r w:rsidRPr="00F56440">
        <w:rPr>
          <w:rFonts w:ascii="Times New Roman" w:hAnsi="Times New Roman"/>
          <w:sz w:val="24"/>
          <w:szCs w:val="24"/>
          <w:lang w:eastAsia="en-US"/>
        </w:rPr>
        <w:t>.</w:t>
      </w:r>
    </w:p>
    <w:p w14:paraId="6159E033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FFAFC5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AAF5A1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41FFEF1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9FB379" w14:textId="77777777" w:rsidR="00013CAF" w:rsidRDefault="00013CAF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36A197" w14:textId="77777777" w:rsidR="00013CAF" w:rsidRDefault="00013CAF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A33B76" w14:textId="77777777" w:rsidR="00013CAF" w:rsidRDefault="00013CAF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4AC99D" w14:textId="77777777" w:rsidR="00013CAF" w:rsidRDefault="00013CAF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84548B" w14:textId="1AC82619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Świnoujście, </w:t>
      </w:r>
      <w:r w:rsidR="008B0793">
        <w:rPr>
          <w:rFonts w:ascii="Times New Roman" w:hAnsi="Times New Roman"/>
          <w:sz w:val="24"/>
          <w:szCs w:val="24"/>
        </w:rPr>
        <w:t xml:space="preserve"> </w:t>
      </w:r>
      <w:r w:rsidR="00B356F1">
        <w:rPr>
          <w:rFonts w:ascii="Times New Roman" w:hAnsi="Times New Roman"/>
          <w:sz w:val="24"/>
          <w:szCs w:val="24"/>
        </w:rPr>
        <w:t>31</w:t>
      </w:r>
      <w:r w:rsidR="008B0793">
        <w:rPr>
          <w:rFonts w:ascii="Times New Roman" w:hAnsi="Times New Roman"/>
          <w:sz w:val="24"/>
          <w:szCs w:val="24"/>
        </w:rPr>
        <w:t xml:space="preserve"> </w:t>
      </w:r>
      <w:r w:rsidR="002C51AD">
        <w:rPr>
          <w:rFonts w:ascii="Times New Roman" w:hAnsi="Times New Roman"/>
          <w:sz w:val="24"/>
          <w:szCs w:val="24"/>
        </w:rPr>
        <w:t>marca</w:t>
      </w:r>
      <w:r w:rsidRPr="00F00549">
        <w:rPr>
          <w:rFonts w:ascii="Times New Roman" w:hAnsi="Times New Roman"/>
          <w:sz w:val="24"/>
          <w:szCs w:val="24"/>
        </w:rPr>
        <w:t xml:space="preserve"> 2021 roku</w:t>
      </w:r>
    </w:p>
    <w:p w14:paraId="01AC2F0B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6FDA275" w14:textId="7A7772DF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37EC255" w14:textId="1172A395" w:rsidR="005A65C5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34FEC685" w14:textId="2C4DBE5A" w:rsidR="00013CAF" w:rsidRDefault="00013CAF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3D8C57AA" w14:textId="4C0BEDD9" w:rsidR="002A7A17" w:rsidRDefault="002A7A17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00B0768D" w14:textId="38694A6C" w:rsidR="002A7A17" w:rsidRDefault="002A7A17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3A58D3C5" w14:textId="14843C10" w:rsidR="002A7A17" w:rsidRDefault="002A7A17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3000FA32" w14:textId="057CEE9F" w:rsidR="002A7A17" w:rsidRDefault="002A7A17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24DAFE10" w14:textId="5DDA4806" w:rsidR="002A7A17" w:rsidRDefault="002A7A17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A09E7F2" w14:textId="0A755B80" w:rsidR="002A7A17" w:rsidRDefault="002A7A17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343E669" w14:textId="0FCA13E5" w:rsidR="002A7A17" w:rsidRDefault="002A7A17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C001153" w14:textId="77777777" w:rsidR="002A7A17" w:rsidRDefault="002A7A17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EA1FDAB" w14:textId="77777777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2" w:name="_Toc264373033"/>
      <w:bookmarkStart w:id="3" w:name="_Toc440969206"/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INFORMACJE OGÓLNE</w:t>
      </w:r>
      <w:bookmarkEnd w:id="2"/>
      <w:bookmarkEnd w:id="3"/>
    </w:p>
    <w:p w14:paraId="7DFA7D79" w14:textId="62E7DBC2" w:rsidR="007F2F93" w:rsidRPr="00F00549" w:rsidRDefault="007F2F93" w:rsidP="00DD5FE0">
      <w:pPr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Nazwa i adres Zamawiającego</w:t>
      </w:r>
      <w:r w:rsidR="004870E2" w:rsidRPr="00F00549">
        <w:rPr>
          <w:rFonts w:ascii="Times New Roman" w:hAnsi="Times New Roman"/>
          <w:b/>
          <w:bCs/>
          <w:sz w:val="24"/>
          <w:szCs w:val="24"/>
        </w:rPr>
        <w:t>:</w:t>
      </w:r>
    </w:p>
    <w:p w14:paraId="31745DD9" w14:textId="0C389520" w:rsidR="007F2F93" w:rsidRPr="00F00549" w:rsidRDefault="00480755" w:rsidP="00F538D6">
      <w:pPr>
        <w:pStyle w:val="Nagwek2"/>
        <w:spacing w:after="120"/>
        <w:ind w:firstLine="360"/>
        <w:rPr>
          <w:rFonts w:ascii="Times New Roman" w:hAnsi="Times New Roman"/>
          <w:b w:val="0"/>
          <w:bCs w:val="0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Gmina Miasto Świnoujście</w:t>
      </w:r>
      <w:r w:rsidR="009D586A" w:rsidRPr="00F00549">
        <w:rPr>
          <w:rFonts w:ascii="Times New Roman" w:hAnsi="Times New Roman"/>
          <w:b w:val="0"/>
          <w:bCs w:val="0"/>
          <w:sz w:val="24"/>
          <w:szCs w:val="24"/>
        </w:rPr>
        <w:t xml:space="preserve"> (dalej jako „Zamawiający”)</w:t>
      </w:r>
      <w:r w:rsidR="009E68C2">
        <w:rPr>
          <w:rFonts w:ascii="Times New Roman" w:hAnsi="Times New Roman"/>
          <w:b w:val="0"/>
          <w:bCs w:val="0"/>
          <w:sz w:val="24"/>
          <w:szCs w:val="24"/>
        </w:rPr>
        <w:t>,</w:t>
      </w:r>
      <w:r w:rsidR="00080B54">
        <w:rPr>
          <w:rFonts w:ascii="Times New Roman" w:hAnsi="Times New Roman"/>
          <w:b w:val="0"/>
          <w:bCs w:val="0"/>
          <w:sz w:val="24"/>
          <w:szCs w:val="24"/>
        </w:rPr>
        <w:t xml:space="preserve"> NIP 8550020644</w:t>
      </w:r>
    </w:p>
    <w:p w14:paraId="605327F4" w14:textId="15C7C606" w:rsidR="009D586A" w:rsidRPr="00F00549" w:rsidRDefault="007F2F93" w:rsidP="00F538D6">
      <w:pPr>
        <w:autoSpaceDE w:val="0"/>
        <w:autoSpaceDN w:val="0"/>
        <w:adjustRightInd w:val="0"/>
        <w:spacing w:after="120" w:line="240" w:lineRule="auto"/>
        <w:ind w:left="284" w:firstLine="7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Adres do korespondencji: </w:t>
      </w:r>
      <w:r w:rsidR="00480755" w:rsidRPr="00F00549">
        <w:rPr>
          <w:rFonts w:ascii="Times New Roman" w:hAnsi="Times New Roman"/>
          <w:sz w:val="24"/>
          <w:szCs w:val="24"/>
        </w:rPr>
        <w:t xml:space="preserve">72-600 </w:t>
      </w:r>
      <w:r w:rsidR="00912C0E">
        <w:rPr>
          <w:rFonts w:ascii="Times New Roman" w:hAnsi="Times New Roman"/>
          <w:sz w:val="24"/>
          <w:szCs w:val="24"/>
        </w:rPr>
        <w:t>Ś</w:t>
      </w:r>
      <w:r w:rsidR="00480755" w:rsidRPr="00F00549">
        <w:rPr>
          <w:rFonts w:ascii="Times New Roman" w:hAnsi="Times New Roman"/>
          <w:sz w:val="24"/>
          <w:szCs w:val="24"/>
        </w:rPr>
        <w:t>winoujście, ul. Wojska Polskiego 1/5</w:t>
      </w:r>
      <w:r w:rsidR="009D586A" w:rsidRPr="00F00549">
        <w:rPr>
          <w:rFonts w:ascii="Times New Roman" w:hAnsi="Times New Roman"/>
          <w:sz w:val="24"/>
          <w:szCs w:val="24"/>
        </w:rPr>
        <w:t xml:space="preserve"> </w:t>
      </w:r>
    </w:p>
    <w:p w14:paraId="0709583C" w14:textId="5833BD8B" w:rsidR="00480755" w:rsidRPr="00F00549" w:rsidRDefault="007F2F93" w:rsidP="008B0793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Tel:</w:t>
      </w:r>
      <w:r w:rsidR="00480755" w:rsidRPr="00F00549">
        <w:rPr>
          <w:rFonts w:ascii="Times New Roman" w:hAnsi="Times New Roman"/>
          <w:sz w:val="24"/>
          <w:szCs w:val="24"/>
        </w:rPr>
        <w:t xml:space="preserve"> </w:t>
      </w:r>
      <w:r w:rsidR="008B0793">
        <w:rPr>
          <w:rFonts w:ascii="Times New Roman" w:hAnsi="Times New Roman"/>
          <w:sz w:val="24"/>
          <w:szCs w:val="24"/>
        </w:rPr>
        <w:t>(</w:t>
      </w:r>
      <w:r w:rsidR="008B0793" w:rsidRPr="00893504">
        <w:rPr>
          <w:rFonts w:ascii="Times New Roman" w:hAnsi="Times New Roman"/>
          <w:sz w:val="24"/>
          <w:szCs w:val="24"/>
        </w:rPr>
        <w:t>91</w:t>
      </w:r>
      <w:r w:rsidR="008B0793">
        <w:rPr>
          <w:rFonts w:ascii="Times New Roman" w:hAnsi="Times New Roman"/>
          <w:sz w:val="24"/>
          <w:szCs w:val="24"/>
        </w:rPr>
        <w:t>)</w:t>
      </w:r>
      <w:r w:rsidR="008B079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B0793" w:rsidRPr="00033617">
        <w:rPr>
          <w:rFonts w:ascii="Times New Roman" w:hAnsi="Times New Roman"/>
          <w:sz w:val="24"/>
          <w:szCs w:val="24"/>
        </w:rPr>
        <w:t xml:space="preserve"> 321 31 93</w:t>
      </w:r>
      <w:r w:rsidR="008B0793">
        <w:rPr>
          <w:rFonts w:ascii="Times New Roman" w:hAnsi="Times New Roman"/>
          <w:sz w:val="24"/>
          <w:szCs w:val="24"/>
        </w:rPr>
        <w:t xml:space="preserve">; </w:t>
      </w:r>
      <w:r w:rsidR="00480755" w:rsidRPr="00F00549">
        <w:rPr>
          <w:rFonts w:ascii="Times New Roman" w:hAnsi="Times New Roman"/>
          <w:sz w:val="24"/>
          <w:szCs w:val="24"/>
        </w:rPr>
        <w:t>(91) 321 2</w:t>
      </w:r>
      <w:r w:rsidR="008B0793">
        <w:rPr>
          <w:rFonts w:ascii="Times New Roman" w:hAnsi="Times New Roman"/>
          <w:sz w:val="24"/>
          <w:szCs w:val="24"/>
        </w:rPr>
        <w:t>4 25</w:t>
      </w:r>
      <w:r w:rsidRPr="00F00549">
        <w:rPr>
          <w:rFonts w:ascii="Times New Roman" w:hAnsi="Times New Roman"/>
          <w:sz w:val="24"/>
          <w:szCs w:val="24"/>
        </w:rPr>
        <w:t xml:space="preserve"> </w:t>
      </w:r>
    </w:p>
    <w:p w14:paraId="68DB47A2" w14:textId="3D62603D" w:rsidR="00F538D6" w:rsidRDefault="00F538D6" w:rsidP="008B0793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F0770A">
        <w:rPr>
          <w:rFonts w:ascii="Times New Roman" w:hAnsi="Times New Roman"/>
          <w:sz w:val="24"/>
          <w:szCs w:val="24"/>
        </w:rPr>
        <w:t>E</w:t>
      </w:r>
      <w:r w:rsidR="007F2F93" w:rsidRPr="00F0770A">
        <w:rPr>
          <w:rFonts w:ascii="Times New Roman" w:hAnsi="Times New Roman"/>
          <w:sz w:val="24"/>
          <w:szCs w:val="24"/>
        </w:rPr>
        <w:t>-mail</w:t>
      </w:r>
      <w:r w:rsidR="00480755" w:rsidRPr="00F0770A">
        <w:rPr>
          <w:rFonts w:ascii="Times New Roman" w:hAnsi="Times New Roman"/>
          <w:sz w:val="24"/>
          <w:szCs w:val="24"/>
        </w:rPr>
        <w:t>:</w:t>
      </w:r>
      <w:r w:rsidR="008B0793" w:rsidRPr="008B0793">
        <w:rPr>
          <w:rFonts w:ascii="Times New Roman" w:hAnsi="Times New Roman"/>
          <w:sz w:val="24"/>
          <w:szCs w:val="24"/>
        </w:rPr>
        <w:t xml:space="preserve"> </w:t>
      </w:r>
      <w:r w:rsidR="008B0793">
        <w:rPr>
          <w:rFonts w:ascii="Times New Roman" w:hAnsi="Times New Roman"/>
          <w:sz w:val="24"/>
          <w:szCs w:val="24"/>
        </w:rPr>
        <w:t>soi</w:t>
      </w:r>
      <w:r w:rsidR="008B0793" w:rsidRPr="00194B1F">
        <w:rPr>
          <w:rFonts w:ascii="Times New Roman" w:hAnsi="Times New Roman"/>
          <w:sz w:val="24"/>
          <w:szCs w:val="24"/>
        </w:rPr>
        <w:t>@um.swinoujscie.pl</w:t>
      </w:r>
      <w:r w:rsidR="008B0793">
        <w:rPr>
          <w:rFonts w:ascii="Times New Roman" w:hAnsi="Times New Roman"/>
          <w:sz w:val="24"/>
          <w:szCs w:val="24"/>
        </w:rPr>
        <w:t xml:space="preserve">; </w:t>
      </w:r>
      <w:r w:rsidR="007F2F93" w:rsidRPr="00F0770A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1F3213" w:rsidRPr="00665CBC">
          <w:rPr>
            <w:rStyle w:val="Hipercze"/>
            <w:rFonts w:ascii="Times New Roman" w:hAnsi="Times New Roman"/>
            <w:sz w:val="24"/>
            <w:szCs w:val="24"/>
          </w:rPr>
          <w:t>bzp@um.swinoujscie.pl</w:t>
        </w:r>
      </w:hyperlink>
    </w:p>
    <w:p w14:paraId="4D9DC98D" w14:textId="77777777" w:rsidR="005C311C" w:rsidRDefault="005C311C" w:rsidP="005C311C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1F3213">
        <w:rPr>
          <w:rFonts w:ascii="Times New Roman" w:hAnsi="Times New Roman"/>
          <w:sz w:val="24"/>
          <w:szCs w:val="24"/>
        </w:rPr>
        <w:t>raz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03FCD0E" w14:textId="53EED8E9" w:rsidR="001F3213" w:rsidRDefault="001F3213" w:rsidP="005C311C">
      <w:pPr>
        <w:spacing w:after="120"/>
        <w:ind w:left="360"/>
        <w:rPr>
          <w:rFonts w:ascii="Times New Roman" w:hAnsi="Times New Roman"/>
          <w:bCs/>
          <w:sz w:val="24"/>
          <w:szCs w:val="24"/>
          <w:lang w:eastAsia="ar-SA"/>
        </w:rPr>
      </w:pPr>
      <w:r w:rsidRPr="001F3213">
        <w:rPr>
          <w:rFonts w:ascii="Times New Roman" w:hAnsi="Times New Roman"/>
          <w:b/>
          <w:bCs/>
          <w:sz w:val="24"/>
          <w:szCs w:val="24"/>
          <w:lang w:eastAsia="ar-SA"/>
        </w:rPr>
        <w:t>Zakład Wodociągów i Kanalizacji Sp. z o.o.</w:t>
      </w:r>
      <w:r w:rsidR="009E68C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, </w:t>
      </w:r>
      <w:r w:rsidR="005C311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1F3213">
        <w:rPr>
          <w:rFonts w:ascii="Times New Roman" w:hAnsi="Times New Roman"/>
          <w:bCs/>
          <w:sz w:val="24"/>
          <w:szCs w:val="24"/>
          <w:lang w:eastAsia="ar-SA"/>
        </w:rPr>
        <w:t>z siedzibą przy ul. Kołłątaja 4, 72-600 Świnoujście</w:t>
      </w:r>
      <w:r w:rsidR="005C311C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C311C" w:rsidRPr="009E68C2">
        <w:rPr>
          <w:rFonts w:ascii="Times New Roman" w:hAnsi="Times New Roman"/>
          <w:bCs/>
          <w:sz w:val="24"/>
          <w:szCs w:val="24"/>
          <w:lang w:eastAsia="ar-SA"/>
        </w:rPr>
        <w:t>NIP 8550024412</w:t>
      </w:r>
      <w:r w:rsidR="000A3402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14:paraId="7C41294F" w14:textId="795A12A5" w:rsidR="005C311C" w:rsidRDefault="000A3402" w:rsidP="005C311C">
      <w:pPr>
        <w:spacing w:line="276" w:lineRule="auto"/>
        <w:ind w:firstLine="360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E</w:t>
      </w:r>
      <w:r w:rsidR="005C311C">
        <w:rPr>
          <w:rFonts w:ascii="Times New Roman" w:hAnsi="Times New Roman"/>
          <w:bCs/>
          <w:sz w:val="24"/>
          <w:szCs w:val="24"/>
          <w:lang w:eastAsia="ar-SA"/>
        </w:rPr>
        <w:t xml:space="preserve">-mail: </w:t>
      </w:r>
      <w:hyperlink r:id="rId10" w:history="1">
        <w:r w:rsidR="005C311C" w:rsidRPr="00665CBC">
          <w:rPr>
            <w:rStyle w:val="Hipercze"/>
            <w:rFonts w:ascii="Times New Roman" w:hAnsi="Times New Roman"/>
            <w:bCs/>
            <w:sz w:val="24"/>
            <w:szCs w:val="24"/>
            <w:lang w:eastAsia="ar-SA"/>
          </w:rPr>
          <w:t>zwik@zwik.fn.pl</w:t>
        </w:r>
      </w:hyperlink>
      <w:r w:rsidR="005C311C">
        <w:rPr>
          <w:rFonts w:ascii="Times New Roman" w:hAnsi="Times New Roman"/>
          <w:bCs/>
          <w:sz w:val="24"/>
          <w:szCs w:val="24"/>
          <w:lang w:eastAsia="ar-SA"/>
        </w:rPr>
        <w:t>;</w:t>
      </w:r>
    </w:p>
    <w:p w14:paraId="03497F52" w14:textId="2F9EBFA3" w:rsidR="001F3213" w:rsidRPr="001F3213" w:rsidRDefault="001F3213" w:rsidP="005510F1">
      <w:pPr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1F3213">
        <w:rPr>
          <w:rFonts w:ascii="Times New Roman" w:hAnsi="Times New Roman"/>
          <w:bCs/>
          <w:sz w:val="24"/>
          <w:szCs w:val="24"/>
          <w:lang w:eastAsia="ar-SA"/>
        </w:rPr>
        <w:t xml:space="preserve">Przy czym zgodnie z </w:t>
      </w:r>
      <w:r w:rsidRPr="00AF26B3">
        <w:rPr>
          <w:rFonts w:ascii="Times New Roman" w:hAnsi="Times New Roman"/>
          <w:bCs/>
          <w:sz w:val="24"/>
          <w:szCs w:val="24"/>
          <w:lang w:eastAsia="ar-SA"/>
        </w:rPr>
        <w:t xml:space="preserve">art. </w:t>
      </w:r>
      <w:r w:rsidR="000A3402" w:rsidRPr="00AF26B3">
        <w:rPr>
          <w:rFonts w:ascii="Times New Roman" w:hAnsi="Times New Roman"/>
          <w:bCs/>
          <w:sz w:val="24"/>
          <w:szCs w:val="24"/>
          <w:lang w:eastAsia="ar-SA"/>
        </w:rPr>
        <w:t>38</w:t>
      </w:r>
      <w:r w:rsidRPr="00AF26B3">
        <w:rPr>
          <w:rFonts w:ascii="Times New Roman" w:hAnsi="Times New Roman"/>
          <w:bCs/>
          <w:sz w:val="24"/>
          <w:szCs w:val="24"/>
          <w:lang w:eastAsia="ar-SA"/>
        </w:rPr>
        <w:t xml:space="preserve"> ust. 1</w:t>
      </w:r>
      <w:r w:rsidR="002A7A17">
        <w:rPr>
          <w:rFonts w:ascii="Times New Roman" w:hAnsi="Times New Roman"/>
          <w:bCs/>
          <w:sz w:val="24"/>
          <w:szCs w:val="24"/>
          <w:lang w:eastAsia="ar-SA"/>
        </w:rPr>
        <w:t xml:space="preserve"> i</w:t>
      </w:r>
      <w:r w:rsidR="000A3402" w:rsidRPr="00AF26B3">
        <w:rPr>
          <w:rFonts w:ascii="Times New Roman" w:hAnsi="Times New Roman"/>
          <w:bCs/>
          <w:sz w:val="24"/>
          <w:szCs w:val="24"/>
          <w:lang w:eastAsia="ar-SA"/>
        </w:rPr>
        <w:t xml:space="preserve"> 3</w:t>
      </w:r>
      <w:r w:rsidRPr="001F3213">
        <w:rPr>
          <w:rFonts w:ascii="Times New Roman" w:hAnsi="Times New Roman"/>
          <w:bCs/>
          <w:sz w:val="24"/>
          <w:szCs w:val="24"/>
          <w:lang w:eastAsia="ar-SA"/>
        </w:rPr>
        <w:t xml:space="preserve"> ustawy z dnia </w:t>
      </w:r>
      <w:r w:rsidR="002A7A17">
        <w:rPr>
          <w:rFonts w:ascii="Times New Roman" w:hAnsi="Times New Roman"/>
          <w:bCs/>
          <w:sz w:val="24"/>
          <w:szCs w:val="24"/>
          <w:lang w:eastAsia="ar-SA"/>
        </w:rPr>
        <w:t>11</w:t>
      </w:r>
      <w:r w:rsidRPr="001F3213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2A7A17">
        <w:rPr>
          <w:rFonts w:ascii="Times New Roman" w:hAnsi="Times New Roman"/>
          <w:bCs/>
          <w:sz w:val="24"/>
          <w:szCs w:val="24"/>
          <w:lang w:eastAsia="ar-SA"/>
        </w:rPr>
        <w:t>9</w:t>
      </w:r>
      <w:r w:rsidRPr="001F3213">
        <w:rPr>
          <w:rFonts w:ascii="Times New Roman" w:hAnsi="Times New Roman"/>
          <w:bCs/>
          <w:sz w:val="24"/>
          <w:szCs w:val="24"/>
          <w:lang w:eastAsia="ar-SA"/>
        </w:rPr>
        <w:t>.20</w:t>
      </w:r>
      <w:r>
        <w:rPr>
          <w:rFonts w:ascii="Times New Roman" w:hAnsi="Times New Roman"/>
          <w:bCs/>
          <w:sz w:val="24"/>
          <w:szCs w:val="24"/>
          <w:lang w:eastAsia="ar-SA"/>
        </w:rPr>
        <w:t>19</w:t>
      </w:r>
      <w:r w:rsidRPr="001F3213">
        <w:rPr>
          <w:rFonts w:ascii="Times New Roman" w:hAnsi="Times New Roman"/>
          <w:bCs/>
          <w:sz w:val="24"/>
          <w:szCs w:val="24"/>
          <w:lang w:eastAsia="ar-SA"/>
        </w:rPr>
        <w:t xml:space="preserve"> r. – Prawo zamówień publicznych </w:t>
      </w:r>
      <w:r w:rsidRPr="001F3213">
        <w:rPr>
          <w:rFonts w:ascii="Times New Roman" w:hAnsi="Times New Roman"/>
          <w:sz w:val="24"/>
          <w:szCs w:val="24"/>
        </w:rPr>
        <w:t xml:space="preserve">(Dz. U. z  2019 r. poz. </w:t>
      </w:r>
      <w:r>
        <w:rPr>
          <w:rFonts w:ascii="Times New Roman" w:hAnsi="Times New Roman"/>
          <w:sz w:val="24"/>
          <w:szCs w:val="24"/>
        </w:rPr>
        <w:t>2019</w:t>
      </w:r>
      <w:r w:rsidRPr="001F3213">
        <w:rPr>
          <w:rFonts w:ascii="Times New Roman" w:hAnsi="Times New Roman"/>
          <w:sz w:val="24"/>
          <w:szCs w:val="24"/>
        </w:rPr>
        <w:t xml:space="preserve">) </w:t>
      </w:r>
      <w:r w:rsidRPr="001F3213">
        <w:rPr>
          <w:rFonts w:ascii="Times New Roman" w:hAnsi="Times New Roman"/>
          <w:bCs/>
          <w:sz w:val="24"/>
          <w:szCs w:val="24"/>
          <w:lang w:eastAsia="ar-SA"/>
        </w:rPr>
        <w:t xml:space="preserve">Zamawiającym upoważnionym do przeprowadzenia postępowania i udzielenia zamówienia w imieniu i na rzecz </w:t>
      </w:r>
      <w:proofErr w:type="spellStart"/>
      <w:r w:rsidRPr="001F3213">
        <w:rPr>
          <w:rFonts w:ascii="Times New Roman" w:hAnsi="Times New Roman"/>
          <w:bCs/>
          <w:sz w:val="24"/>
          <w:szCs w:val="24"/>
          <w:lang w:eastAsia="ar-SA"/>
        </w:rPr>
        <w:t>ZWiK</w:t>
      </w:r>
      <w:proofErr w:type="spellEnd"/>
      <w:r w:rsidRPr="001F3213">
        <w:rPr>
          <w:rFonts w:ascii="Times New Roman" w:hAnsi="Times New Roman"/>
          <w:bCs/>
          <w:sz w:val="24"/>
          <w:szCs w:val="24"/>
          <w:lang w:eastAsia="ar-SA"/>
        </w:rPr>
        <w:t> Sp. z o.o. jest Gmina Miasto Świnoujście.</w:t>
      </w:r>
    </w:p>
    <w:p w14:paraId="532F0A9A" w14:textId="33D4B8DF" w:rsidR="007F2F93" w:rsidRPr="00D70178" w:rsidRDefault="00F538D6" w:rsidP="00D70178">
      <w:pPr>
        <w:ind w:firstLine="357"/>
        <w:rPr>
          <w:color w:val="0000FF"/>
          <w:u w:val="single"/>
        </w:rPr>
      </w:pPr>
      <w:bookmarkStart w:id="4" w:name="_Hlk61288478"/>
      <w:r w:rsidRPr="00F00549">
        <w:rPr>
          <w:rFonts w:ascii="Times New Roman" w:hAnsi="Times New Roman"/>
          <w:sz w:val="24"/>
          <w:szCs w:val="24"/>
        </w:rPr>
        <w:t>S</w:t>
      </w:r>
      <w:r w:rsidR="007F2F93" w:rsidRPr="00F00549">
        <w:rPr>
          <w:rFonts w:ascii="Times New Roman" w:hAnsi="Times New Roman"/>
          <w:sz w:val="24"/>
          <w:szCs w:val="24"/>
        </w:rPr>
        <w:t xml:space="preserve">trona internetowa: </w:t>
      </w:r>
      <w:r w:rsidR="00D70178" w:rsidRPr="00BC6113">
        <w:rPr>
          <w:rFonts w:ascii="Times New Roman" w:hAnsi="Times New Roman"/>
          <w:sz w:val="24"/>
          <w:szCs w:val="24"/>
        </w:rPr>
        <w:t>www.platformazakupowa.pl/um_swinoujscie</w:t>
      </w:r>
      <w:r w:rsidR="00D70178">
        <w:rPr>
          <w:rFonts w:ascii="Times New Roman" w:hAnsi="Times New Roman"/>
          <w:sz w:val="24"/>
          <w:szCs w:val="24"/>
        </w:rPr>
        <w:t xml:space="preserve">; </w:t>
      </w:r>
      <w:r w:rsidR="00D70178" w:rsidRPr="00BC6113">
        <w:rPr>
          <w:rFonts w:ascii="Times New Roman" w:hAnsi="Times New Roman"/>
          <w:sz w:val="24"/>
          <w:szCs w:val="24"/>
        </w:rPr>
        <w:t>bip.um.swinoujscie.pl</w:t>
      </w:r>
    </w:p>
    <w:bookmarkEnd w:id="4"/>
    <w:p w14:paraId="4EB68645" w14:textId="73A7C287" w:rsidR="007F2F93" w:rsidRPr="00F00549" w:rsidRDefault="007F2F93" w:rsidP="00F538D6">
      <w:pPr>
        <w:autoSpaceDE w:val="0"/>
        <w:autoSpaceDN w:val="0"/>
        <w:adjustRightInd w:val="0"/>
        <w:spacing w:after="240" w:line="240" w:lineRule="auto"/>
        <w:ind w:firstLine="35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Godziny urzędowania Zamawiającego: od poniedziałku do piątku od godz. </w:t>
      </w:r>
      <w:r w:rsidR="009D586A" w:rsidRPr="00F00549">
        <w:rPr>
          <w:rFonts w:ascii="Times New Roman" w:hAnsi="Times New Roman"/>
          <w:sz w:val="24"/>
          <w:szCs w:val="24"/>
        </w:rPr>
        <w:t>7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</w:t>
      </w:r>
      <w:r w:rsidRPr="00F00549">
        <w:rPr>
          <w:rFonts w:ascii="Times New Roman" w:hAnsi="Times New Roman"/>
          <w:sz w:val="24"/>
          <w:szCs w:val="24"/>
        </w:rPr>
        <w:t>0 do godz. 1</w:t>
      </w:r>
      <w:r w:rsidR="00ED4EBB" w:rsidRPr="00F00549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30</w:t>
      </w:r>
    </w:p>
    <w:p w14:paraId="2A61EBB1" w14:textId="74460FD8" w:rsidR="00B63968" w:rsidRPr="002A7A17" w:rsidRDefault="007F2F93" w:rsidP="009B5BDB">
      <w:pPr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bookmarkStart w:id="5" w:name="_Toc440969207"/>
      <w:r w:rsidRPr="00F00549">
        <w:rPr>
          <w:rFonts w:ascii="Times New Roman" w:hAnsi="Times New Roman"/>
          <w:b/>
          <w:bCs/>
          <w:iCs/>
          <w:sz w:val="24"/>
          <w:szCs w:val="24"/>
        </w:rPr>
        <w:t>Tryb udzielenia zamówienia</w:t>
      </w:r>
      <w:r w:rsidR="004870E2" w:rsidRPr="00F00549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1BC07154" w14:textId="619E7C52" w:rsidR="00A52FC3" w:rsidRPr="00A52FC3" w:rsidRDefault="007F2F93" w:rsidP="00A52FC3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iCs/>
          <w:sz w:val="24"/>
          <w:szCs w:val="24"/>
        </w:rPr>
        <w:t>Postępowanie prowadzone jest w trybie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 podstawowym bez negocjacji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o </w:t>
      </w:r>
      <w:r w:rsidR="00A52FC3">
        <w:rPr>
          <w:rFonts w:ascii="Times New Roman" w:hAnsi="Times New Roman"/>
          <w:bCs/>
          <w:iCs/>
          <w:sz w:val="24"/>
          <w:szCs w:val="24"/>
        </w:rPr>
        <w:t>wartości zamówienia mniejszej niż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pro</w:t>
      </w:r>
      <w:r w:rsidR="00A52FC3">
        <w:rPr>
          <w:rFonts w:ascii="Times New Roman" w:hAnsi="Times New Roman"/>
          <w:bCs/>
          <w:iCs/>
          <w:sz w:val="24"/>
          <w:szCs w:val="24"/>
        </w:rPr>
        <w:t>gi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unijn</w:t>
      </w:r>
      <w:r w:rsidR="00A52FC3">
        <w:rPr>
          <w:rFonts w:ascii="Times New Roman" w:hAnsi="Times New Roman"/>
          <w:bCs/>
          <w:iCs/>
          <w:sz w:val="24"/>
          <w:szCs w:val="24"/>
        </w:rPr>
        <w:t>e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,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o którym mowa w art. 275 pkt 1) 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ustawy z dnia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11</w:t>
      </w:r>
      <w:r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09</w:t>
      </w:r>
      <w:r w:rsidRPr="00F00549">
        <w:rPr>
          <w:rFonts w:ascii="Times New Roman" w:hAnsi="Times New Roman"/>
          <w:bCs/>
          <w:iCs/>
          <w:sz w:val="24"/>
          <w:szCs w:val="24"/>
        </w:rPr>
        <w:t>.20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19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– Prawo zamówień publicznych (tj. Dz. U. z 201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>9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poz.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 2019</w:t>
      </w:r>
      <w:r w:rsidRPr="00F00549">
        <w:rPr>
          <w:rFonts w:ascii="Times New Roman" w:hAnsi="Times New Roman"/>
          <w:bCs/>
          <w:iCs/>
          <w:sz w:val="24"/>
          <w:szCs w:val="24"/>
        </w:rPr>
        <w:t>) (dalej jako „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ustawa </w:t>
      </w:r>
      <w:proofErr w:type="spellStart"/>
      <w:r w:rsidRPr="00F00549">
        <w:rPr>
          <w:rFonts w:ascii="Times New Roman" w:hAnsi="Times New Roman"/>
          <w:bCs/>
          <w:iCs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bCs/>
          <w:iCs/>
          <w:sz w:val="24"/>
          <w:szCs w:val="24"/>
        </w:rPr>
        <w:t xml:space="preserve">”). Zastosowanie mają także akty wykonawcze do ustawy </w:t>
      </w:r>
      <w:proofErr w:type="spellStart"/>
      <w:r w:rsidRPr="00F00549">
        <w:rPr>
          <w:rFonts w:ascii="Times New Roman" w:hAnsi="Times New Roman"/>
          <w:bCs/>
          <w:iCs/>
          <w:sz w:val="24"/>
          <w:szCs w:val="24"/>
        </w:rPr>
        <w:t>Pzp</w:t>
      </w:r>
      <w:proofErr w:type="spellEnd"/>
      <w:r w:rsidR="00556034"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154A7FF0" w14:textId="77777777" w:rsidR="00414C98" w:rsidRPr="00B20AD7" w:rsidRDefault="00B20AD7" w:rsidP="00414C98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A52FC3" w:rsidRPr="00B20AD7">
        <w:rPr>
          <w:rFonts w:ascii="Times New Roman" w:hAnsi="Times New Roman"/>
          <w:bCs/>
          <w:sz w:val="24"/>
          <w:szCs w:val="24"/>
        </w:rPr>
        <w:t>ostępowanie prowadzone jest za pośrednictwem platformy zakupowej dostępnej pod adresem internetowym:</w:t>
      </w:r>
      <w:r w:rsidRPr="00B20AD7">
        <w:rPr>
          <w:rFonts w:ascii="Times New Roman" w:hAnsi="Times New Roman"/>
          <w:bCs/>
          <w:sz w:val="24"/>
          <w:szCs w:val="24"/>
        </w:rPr>
        <w:t xml:space="preserve"> </w:t>
      </w:r>
      <w:hyperlink r:id="rId11" w:history="1">
        <w:r w:rsidR="00414C98" w:rsidRPr="005A7700">
          <w:rPr>
            <w:rStyle w:val="Hipercze"/>
            <w:rFonts w:ascii="Times New Roman" w:hAnsi="Times New Roman"/>
            <w:bCs/>
            <w:sz w:val="24"/>
            <w:szCs w:val="24"/>
          </w:rPr>
          <w:t>www.platformazakupowa.pl/um_swinoujscie</w:t>
        </w:r>
      </w:hyperlink>
      <w:r w:rsidR="00414C98">
        <w:rPr>
          <w:rFonts w:ascii="Times New Roman" w:hAnsi="Times New Roman"/>
          <w:bCs/>
          <w:sz w:val="24"/>
          <w:szCs w:val="24"/>
        </w:rPr>
        <w:t xml:space="preserve"> oraz za pomocą poczty elektronicznej e:mail bzp@um.swinoujscie.pl</w:t>
      </w:r>
      <w:r w:rsidR="00414C98" w:rsidRPr="00B20AD7">
        <w:rPr>
          <w:rFonts w:ascii="Times New Roman" w:hAnsi="Times New Roman"/>
          <w:bCs/>
          <w:sz w:val="24"/>
          <w:szCs w:val="24"/>
        </w:rPr>
        <w:t>.</w:t>
      </w:r>
      <w:r w:rsidR="00414C98" w:rsidRPr="00B20AD7" w:rsidDel="002C16DF">
        <w:rPr>
          <w:rFonts w:ascii="Times New Roman" w:hAnsi="Times New Roman"/>
          <w:bCs/>
          <w:sz w:val="24"/>
          <w:szCs w:val="24"/>
        </w:rPr>
        <w:t xml:space="preserve"> </w:t>
      </w:r>
    </w:p>
    <w:p w14:paraId="4B8505FF" w14:textId="339267F0" w:rsidR="007F2F93" w:rsidRPr="00F00549" w:rsidRDefault="007F2F93" w:rsidP="00DD5FE0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29E9AA3E" w:rsidR="007F2F93" w:rsidRPr="00B63968" w:rsidRDefault="007F2F93" w:rsidP="00DD5FE0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Do czynności podejmowanych przez Zamawiającego i wykonawcę stosować się będzie przepisy ustawy z dnia 23 kwietnia 1964 r. Kodeks cywilny (</w:t>
      </w:r>
      <w:proofErr w:type="spellStart"/>
      <w:r w:rsidR="00556034" w:rsidRPr="00F00549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="00556034" w:rsidRPr="00F00549">
        <w:rPr>
          <w:rFonts w:ascii="Times New Roman" w:hAnsi="Times New Roman"/>
          <w:bCs/>
          <w:sz w:val="24"/>
          <w:szCs w:val="24"/>
        </w:rPr>
        <w:t>.</w:t>
      </w:r>
      <w:r w:rsidRPr="00F00549">
        <w:rPr>
          <w:rFonts w:ascii="Times New Roman" w:hAnsi="Times New Roman"/>
          <w:bCs/>
          <w:sz w:val="24"/>
          <w:szCs w:val="24"/>
        </w:rPr>
        <w:t xml:space="preserve"> Dz. U. 20</w:t>
      </w:r>
      <w:r w:rsidR="00556034" w:rsidRPr="00F00549">
        <w:rPr>
          <w:rFonts w:ascii="Times New Roman" w:hAnsi="Times New Roman"/>
          <w:bCs/>
          <w:sz w:val="24"/>
          <w:szCs w:val="24"/>
        </w:rPr>
        <w:t>20</w:t>
      </w:r>
      <w:r w:rsidRPr="00F00549">
        <w:rPr>
          <w:rFonts w:ascii="Times New Roman" w:hAnsi="Times New Roman"/>
          <w:bCs/>
          <w:sz w:val="24"/>
          <w:szCs w:val="24"/>
        </w:rPr>
        <w:t xml:space="preserve"> r. poz. 1</w:t>
      </w:r>
      <w:r w:rsidR="00556034" w:rsidRPr="00F00549">
        <w:rPr>
          <w:rFonts w:ascii="Times New Roman" w:hAnsi="Times New Roman"/>
          <w:bCs/>
          <w:sz w:val="24"/>
          <w:szCs w:val="24"/>
        </w:rPr>
        <w:t>740</w:t>
      </w:r>
      <w:r w:rsidRPr="00F00549">
        <w:rPr>
          <w:rFonts w:ascii="Times New Roman" w:hAnsi="Times New Roman"/>
          <w:bCs/>
          <w:sz w:val="24"/>
          <w:szCs w:val="24"/>
        </w:rPr>
        <w:t xml:space="preserve">), jeżeli przepisy ustawy </w:t>
      </w:r>
      <w:proofErr w:type="spellStart"/>
      <w:r w:rsidRPr="00F00549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bCs/>
          <w:sz w:val="24"/>
          <w:szCs w:val="24"/>
        </w:rPr>
        <w:t xml:space="preserve"> nie stanowią inaczej.</w:t>
      </w:r>
    </w:p>
    <w:p w14:paraId="211D8AC6" w14:textId="77777777" w:rsidR="00B63968" w:rsidRPr="00B63968" w:rsidRDefault="00B63968" w:rsidP="00B63968">
      <w:pPr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B63968">
        <w:rPr>
          <w:rFonts w:ascii="Times New Roman" w:hAnsi="Times New Roman"/>
          <w:sz w:val="24"/>
          <w:szCs w:val="24"/>
        </w:rPr>
        <w:t xml:space="preserve">Źródła finansowania: </w:t>
      </w:r>
    </w:p>
    <w:p w14:paraId="05619B2F" w14:textId="77777777" w:rsidR="00B63968" w:rsidRPr="00B63968" w:rsidRDefault="00B63968" w:rsidP="00B63968">
      <w:pPr>
        <w:pStyle w:val="Tekstpodstawowy2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63968">
        <w:rPr>
          <w:rFonts w:ascii="Times New Roman" w:hAnsi="Times New Roman"/>
          <w:sz w:val="24"/>
          <w:szCs w:val="24"/>
        </w:rPr>
        <w:t xml:space="preserve">Zamówienie jest przewidziane do współfinansowania ze środków budżetu Miasta będących w dyspozycji Gminy i Miasta Świnoujście oraz </w:t>
      </w:r>
      <w:proofErr w:type="spellStart"/>
      <w:r w:rsidRPr="00B63968">
        <w:rPr>
          <w:rFonts w:ascii="Times New Roman" w:hAnsi="Times New Roman"/>
          <w:sz w:val="24"/>
          <w:szCs w:val="24"/>
        </w:rPr>
        <w:t>ZWiK</w:t>
      </w:r>
      <w:proofErr w:type="spellEnd"/>
      <w:r w:rsidRPr="00B63968">
        <w:rPr>
          <w:rFonts w:ascii="Times New Roman" w:hAnsi="Times New Roman"/>
          <w:sz w:val="24"/>
          <w:szCs w:val="24"/>
        </w:rPr>
        <w:t xml:space="preserve"> Sp. z o.o., przy czym Gmina otrzymała dofinansowania ze środków Unii Europejskiej . Tytuł projektu: Poprawa infrastruktury transportowej na pograniczu polsko-niemieckim Euroreg</w:t>
      </w:r>
      <w:r>
        <w:rPr>
          <w:rFonts w:ascii="Times New Roman" w:hAnsi="Times New Roman"/>
          <w:sz w:val="24"/>
          <w:szCs w:val="24"/>
        </w:rPr>
        <w:t xml:space="preserve">ionu Pomerania – Etap II z II. </w:t>
      </w:r>
      <w:r w:rsidRPr="00B63968">
        <w:rPr>
          <w:rFonts w:ascii="Times New Roman" w:hAnsi="Times New Roman"/>
          <w:sz w:val="24"/>
          <w:szCs w:val="24"/>
        </w:rPr>
        <w:t>Nazwa programu: Program Współpracy  </w:t>
      </w:r>
      <w:proofErr w:type="spellStart"/>
      <w:r w:rsidRPr="00B63968">
        <w:rPr>
          <w:rFonts w:ascii="Times New Roman" w:hAnsi="Times New Roman"/>
          <w:sz w:val="24"/>
          <w:szCs w:val="24"/>
        </w:rPr>
        <w:t>Interreg</w:t>
      </w:r>
      <w:proofErr w:type="spellEnd"/>
      <w:r w:rsidRPr="00B63968">
        <w:rPr>
          <w:rFonts w:ascii="Times New Roman" w:hAnsi="Times New Roman"/>
          <w:sz w:val="24"/>
          <w:szCs w:val="24"/>
        </w:rPr>
        <w:t xml:space="preserve"> VA Niemcy/Meklemburgia-Pomorze Przednie/Brandenburgia- Polska</w:t>
      </w:r>
    </w:p>
    <w:p w14:paraId="0434DDE6" w14:textId="2B32B3EE" w:rsidR="00B63968" w:rsidRPr="00487ED7" w:rsidRDefault="00981CE8" w:rsidP="00B63968">
      <w:pPr>
        <w:pStyle w:val="Akapitzlist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487ED7">
        <w:rPr>
          <w:rFonts w:ascii="Times New Roman" w:hAnsi="Times New Roman"/>
          <w:sz w:val="24"/>
          <w:szCs w:val="24"/>
        </w:rPr>
        <w:lastRenderedPageBreak/>
        <w:t>Zamawiający przewiduje unieważnienie postępowania, jeśli środki publiczne, które zamierzał przeznaczyć na sfinansowanie całości lub części zamówienia nie zostały przyznan</w:t>
      </w:r>
      <w:r w:rsidR="00487ED7">
        <w:rPr>
          <w:rFonts w:ascii="Times New Roman" w:hAnsi="Times New Roman"/>
          <w:sz w:val="24"/>
          <w:szCs w:val="24"/>
        </w:rPr>
        <w:t>e.</w:t>
      </w:r>
    </w:p>
    <w:p w14:paraId="4A4F2AF0" w14:textId="77777777" w:rsidR="006B29BE" w:rsidRPr="00F00549" w:rsidRDefault="006B29BE" w:rsidP="00DB16C8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II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PRZEDMIOT ZAMÓWIENIA</w:t>
      </w:r>
      <w:bookmarkEnd w:id="5"/>
    </w:p>
    <w:p w14:paraId="44C735B0" w14:textId="2BED1289" w:rsidR="00D52CEB" w:rsidRDefault="00D52CEB" w:rsidP="00D17A36">
      <w:pPr>
        <w:pStyle w:val="Akapitzlist"/>
        <w:numPr>
          <w:ilvl w:val="0"/>
          <w:numId w:val="82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C331E6">
        <w:rPr>
          <w:rFonts w:ascii="Times New Roman" w:hAnsi="Times New Roman"/>
          <w:sz w:val="24"/>
          <w:szCs w:val="24"/>
        </w:rPr>
        <w:t xml:space="preserve">Przedmiotem zamówienia jest wykonanie usługi polegającej na pełnieniu funkcji inżyniera kontraktu dla zadania pn. „Przebudowa ul. Grunwaldzkiej  w Świnoujściu od granicy </w:t>
      </w:r>
      <w:r>
        <w:rPr>
          <w:rFonts w:ascii="Times New Roman" w:hAnsi="Times New Roman"/>
          <w:sz w:val="24"/>
          <w:szCs w:val="24"/>
        </w:rPr>
        <w:t xml:space="preserve">państwa </w:t>
      </w:r>
      <w:r w:rsidRPr="00C331E6">
        <w:rPr>
          <w:rFonts w:ascii="Times New Roman" w:hAnsi="Times New Roman"/>
          <w:sz w:val="24"/>
          <w:szCs w:val="24"/>
        </w:rPr>
        <w:t>do ul. 11 Listopada”.</w:t>
      </w:r>
    </w:p>
    <w:p w14:paraId="29637CCD" w14:textId="77777777" w:rsidR="00D52CEB" w:rsidRPr="00C331E6" w:rsidRDefault="00D52CEB" w:rsidP="00D52CEB">
      <w:pPr>
        <w:pStyle w:val="Akapitzlist"/>
        <w:ind w:left="706"/>
        <w:rPr>
          <w:rFonts w:ascii="Times New Roman" w:hAnsi="Times New Roman"/>
          <w:sz w:val="24"/>
          <w:szCs w:val="24"/>
        </w:rPr>
      </w:pPr>
    </w:p>
    <w:p w14:paraId="68B79279" w14:textId="067D9623" w:rsidR="00D52CEB" w:rsidRPr="00C331E6" w:rsidRDefault="00D52CEB" w:rsidP="00D52CEB">
      <w:pPr>
        <w:pStyle w:val="Akapitzlist"/>
        <w:ind w:left="763" w:hanging="567"/>
        <w:rPr>
          <w:rFonts w:ascii="Times New Roman" w:hAnsi="Times New Roman"/>
          <w:sz w:val="24"/>
          <w:szCs w:val="24"/>
        </w:rPr>
      </w:pPr>
      <w:r w:rsidRPr="00C331E6">
        <w:rPr>
          <w:rFonts w:ascii="Times New Roman" w:hAnsi="Times New Roman"/>
          <w:sz w:val="24"/>
          <w:szCs w:val="24"/>
        </w:rPr>
        <w:tab/>
        <w:t>Podstawowym celem umowy (dalej: „Umowa”) zawartej między Zamawiającym a</w:t>
      </w:r>
      <w:r w:rsidR="005A2245">
        <w:rPr>
          <w:rFonts w:ascii="Times New Roman" w:hAnsi="Times New Roman"/>
          <w:sz w:val="24"/>
          <w:szCs w:val="24"/>
        </w:rPr>
        <w:t> </w:t>
      </w:r>
      <w:r w:rsidRPr="00C331E6">
        <w:rPr>
          <w:rFonts w:ascii="Times New Roman" w:hAnsi="Times New Roman"/>
          <w:sz w:val="24"/>
          <w:szCs w:val="24"/>
        </w:rPr>
        <w:t>Inżynierem-Kontraktu (dalej: „Inżynier Kontraktu”) będzie efektywne, profesjonalne i</w:t>
      </w:r>
      <w:r w:rsidR="005A2245">
        <w:rPr>
          <w:rFonts w:ascii="Times New Roman" w:hAnsi="Times New Roman"/>
          <w:sz w:val="24"/>
          <w:szCs w:val="24"/>
        </w:rPr>
        <w:t> </w:t>
      </w:r>
      <w:r w:rsidRPr="00C331E6">
        <w:rPr>
          <w:rFonts w:ascii="Times New Roman" w:hAnsi="Times New Roman"/>
          <w:sz w:val="24"/>
          <w:szCs w:val="24"/>
        </w:rPr>
        <w:t>rzetelne świadczenie usług w zakresie zarządzania Projektem, procesem inwestycyjnym, pełnienia funkcji inspektora nadzoru i doradztwa w zakresie realizacji zadań objętych przedmiotem umowy – opisanych w załączniku nr 3 do umowy.</w:t>
      </w:r>
    </w:p>
    <w:p w14:paraId="657B092A" w14:textId="77777777" w:rsidR="00D52CEB" w:rsidRDefault="00D52CEB" w:rsidP="00D52CEB">
      <w:pPr>
        <w:pStyle w:val="Akapitzlist"/>
        <w:ind w:left="763"/>
        <w:rPr>
          <w:rFonts w:ascii="Times New Roman" w:hAnsi="Times New Roman"/>
          <w:sz w:val="24"/>
          <w:szCs w:val="24"/>
        </w:rPr>
      </w:pPr>
      <w:r w:rsidRPr="00C331E6">
        <w:rPr>
          <w:rFonts w:ascii="Times New Roman" w:hAnsi="Times New Roman"/>
          <w:sz w:val="24"/>
          <w:szCs w:val="24"/>
        </w:rPr>
        <w:t>Połączenie kompetencji określonych w opisie przedmiotu zamówienia dla obsługi Projektu, ma na celu zapewnienie kompleksowości obsługi Projektu i ustaleniu jasnych reguł odpowiedzialności za jego poprawną realizację, a także zapewnienie sprawnego przepływu informacji.</w:t>
      </w:r>
    </w:p>
    <w:p w14:paraId="3C1B8EF6" w14:textId="77777777" w:rsidR="00D52CEB" w:rsidRPr="00C331E6" w:rsidRDefault="00D52CEB" w:rsidP="00D52CEB">
      <w:pPr>
        <w:pStyle w:val="Akapitzlist"/>
        <w:ind w:left="196"/>
        <w:rPr>
          <w:rFonts w:ascii="Times New Roman" w:hAnsi="Times New Roman"/>
          <w:sz w:val="24"/>
          <w:szCs w:val="24"/>
        </w:rPr>
      </w:pPr>
    </w:p>
    <w:p w14:paraId="08485321" w14:textId="1516400B" w:rsidR="00D52CEB" w:rsidRDefault="00D52CEB" w:rsidP="00D17A36">
      <w:pPr>
        <w:pStyle w:val="Akapitzlist"/>
        <w:numPr>
          <w:ilvl w:val="0"/>
          <w:numId w:val="82"/>
        </w:numPr>
        <w:rPr>
          <w:rFonts w:ascii="Times New Roman" w:hAnsi="Times New Roman"/>
          <w:sz w:val="24"/>
          <w:szCs w:val="24"/>
        </w:rPr>
      </w:pPr>
      <w:r w:rsidRPr="00C331E6">
        <w:rPr>
          <w:rFonts w:ascii="Times New Roman" w:hAnsi="Times New Roman"/>
          <w:sz w:val="24"/>
          <w:szCs w:val="24"/>
        </w:rPr>
        <w:t xml:space="preserve">Szczegółowy opis i zakres przedmiotu zamówienia określają opis przedmiotu zamówienia (zał. nr </w:t>
      </w:r>
      <w:r w:rsidR="00033935">
        <w:rPr>
          <w:rFonts w:ascii="Times New Roman" w:hAnsi="Times New Roman"/>
          <w:sz w:val="24"/>
          <w:szCs w:val="24"/>
        </w:rPr>
        <w:t>4</w:t>
      </w:r>
      <w:r w:rsidRPr="00C331E6">
        <w:rPr>
          <w:rFonts w:ascii="Times New Roman" w:hAnsi="Times New Roman"/>
          <w:sz w:val="24"/>
          <w:szCs w:val="24"/>
        </w:rPr>
        <w:t xml:space="preserve">.1 do </w:t>
      </w:r>
      <w:r w:rsidR="007036E2">
        <w:rPr>
          <w:rFonts w:ascii="Times New Roman" w:hAnsi="Times New Roman"/>
          <w:sz w:val="24"/>
          <w:szCs w:val="24"/>
        </w:rPr>
        <w:t>SWZ</w:t>
      </w:r>
      <w:r w:rsidRPr="00C331E6">
        <w:rPr>
          <w:rFonts w:ascii="Times New Roman" w:hAnsi="Times New Roman"/>
          <w:sz w:val="24"/>
          <w:szCs w:val="24"/>
        </w:rPr>
        <w:t xml:space="preserve">),  wykaz elementów rozliczeniowych (zał. nr </w:t>
      </w:r>
      <w:r w:rsidR="00033935">
        <w:rPr>
          <w:rFonts w:ascii="Times New Roman" w:hAnsi="Times New Roman"/>
          <w:sz w:val="24"/>
          <w:szCs w:val="24"/>
        </w:rPr>
        <w:t>4</w:t>
      </w:r>
      <w:r w:rsidRPr="00C331E6">
        <w:rPr>
          <w:rFonts w:ascii="Times New Roman" w:hAnsi="Times New Roman"/>
          <w:sz w:val="24"/>
          <w:szCs w:val="24"/>
        </w:rPr>
        <w:t xml:space="preserve">.2 do </w:t>
      </w:r>
      <w:r w:rsidR="007036E2">
        <w:rPr>
          <w:rFonts w:ascii="Times New Roman" w:hAnsi="Times New Roman"/>
          <w:sz w:val="24"/>
          <w:szCs w:val="24"/>
        </w:rPr>
        <w:t>SWZ</w:t>
      </w:r>
      <w:r w:rsidRPr="00C331E6">
        <w:rPr>
          <w:rFonts w:ascii="Times New Roman" w:hAnsi="Times New Roman"/>
          <w:sz w:val="24"/>
          <w:szCs w:val="24"/>
        </w:rPr>
        <w:t xml:space="preserve">) oraz opis zadań objętych wykonaniem czynności określonych w opisie przedmiotu zamówienia (zał. nr </w:t>
      </w:r>
      <w:r w:rsidR="00033935">
        <w:rPr>
          <w:rFonts w:ascii="Times New Roman" w:hAnsi="Times New Roman"/>
          <w:sz w:val="24"/>
          <w:szCs w:val="24"/>
        </w:rPr>
        <w:t>4</w:t>
      </w:r>
      <w:r w:rsidRPr="00C331E6">
        <w:rPr>
          <w:rFonts w:ascii="Times New Roman" w:hAnsi="Times New Roman"/>
          <w:sz w:val="24"/>
          <w:szCs w:val="24"/>
        </w:rPr>
        <w:t xml:space="preserve">.3 do </w:t>
      </w:r>
      <w:r w:rsidR="007036E2">
        <w:rPr>
          <w:rFonts w:ascii="Times New Roman" w:hAnsi="Times New Roman"/>
          <w:sz w:val="24"/>
          <w:szCs w:val="24"/>
        </w:rPr>
        <w:t>SWZ</w:t>
      </w:r>
      <w:r w:rsidR="0009003F">
        <w:rPr>
          <w:rFonts w:ascii="Times New Roman" w:hAnsi="Times New Roman"/>
          <w:sz w:val="24"/>
          <w:szCs w:val="24"/>
        </w:rPr>
        <w:t xml:space="preserve"> </w:t>
      </w:r>
      <w:r w:rsidRPr="00C331E6">
        <w:rPr>
          <w:rFonts w:ascii="Times New Roman" w:hAnsi="Times New Roman"/>
          <w:sz w:val="24"/>
          <w:szCs w:val="24"/>
        </w:rPr>
        <w:t xml:space="preserve">). </w:t>
      </w:r>
    </w:p>
    <w:p w14:paraId="6A794AAB" w14:textId="1AF56E8B" w:rsidR="00033935" w:rsidRPr="00491D73" w:rsidRDefault="003D08E7" w:rsidP="00491D73">
      <w:pPr>
        <w:pStyle w:val="Akapitzlist"/>
        <w:numPr>
          <w:ilvl w:val="0"/>
          <w:numId w:val="82"/>
        </w:numPr>
        <w:rPr>
          <w:rFonts w:ascii="Times New Roman" w:hAnsi="Times New Roman"/>
          <w:sz w:val="24"/>
          <w:szCs w:val="24"/>
        </w:rPr>
      </w:pPr>
      <w:r w:rsidRPr="00033935">
        <w:rPr>
          <w:rFonts w:ascii="Times New Roman" w:hAnsi="Times New Roman"/>
          <w:sz w:val="24"/>
          <w:szCs w:val="24"/>
        </w:rPr>
        <w:t>Przedmiot zamówienia odpowiada następującym kodom CPV:</w:t>
      </w:r>
    </w:p>
    <w:p w14:paraId="0BA9C724" w14:textId="77777777" w:rsidR="00033935" w:rsidRPr="00C331E6" w:rsidRDefault="00033935" w:rsidP="00491D73">
      <w:pPr>
        <w:pStyle w:val="Akapitzlist"/>
        <w:ind w:left="709"/>
        <w:rPr>
          <w:rFonts w:ascii="Times New Roman" w:hAnsi="Times New Roman"/>
          <w:sz w:val="24"/>
          <w:szCs w:val="24"/>
        </w:rPr>
      </w:pPr>
      <w:r w:rsidRPr="00C331E6">
        <w:rPr>
          <w:rFonts w:ascii="Times New Roman" w:hAnsi="Times New Roman"/>
          <w:sz w:val="24"/>
          <w:szCs w:val="24"/>
        </w:rPr>
        <w:t>Główny kod CPV:</w:t>
      </w:r>
    </w:p>
    <w:p w14:paraId="0B4973BE" w14:textId="77777777" w:rsidR="00033935" w:rsidRPr="00C331E6" w:rsidRDefault="00033935" w:rsidP="00491D73">
      <w:pPr>
        <w:pStyle w:val="Akapitzlist"/>
        <w:ind w:left="709"/>
        <w:rPr>
          <w:rFonts w:ascii="Times New Roman" w:hAnsi="Times New Roman"/>
          <w:sz w:val="24"/>
          <w:szCs w:val="24"/>
        </w:rPr>
      </w:pPr>
      <w:r w:rsidRPr="00C331E6">
        <w:rPr>
          <w:rFonts w:ascii="Times New Roman" w:hAnsi="Times New Roman"/>
          <w:sz w:val="24"/>
          <w:szCs w:val="24"/>
        </w:rPr>
        <w:t>-71 54 00 00-5- usługi zarządzania budową;</w:t>
      </w:r>
    </w:p>
    <w:p w14:paraId="1BE9F453" w14:textId="77777777" w:rsidR="00033935" w:rsidRPr="00C331E6" w:rsidRDefault="00033935" w:rsidP="00491D73">
      <w:pPr>
        <w:pStyle w:val="Akapitzlist"/>
        <w:ind w:left="709"/>
        <w:rPr>
          <w:rFonts w:ascii="Times New Roman" w:hAnsi="Times New Roman"/>
          <w:sz w:val="24"/>
          <w:szCs w:val="24"/>
        </w:rPr>
      </w:pPr>
      <w:r w:rsidRPr="00C331E6">
        <w:rPr>
          <w:rFonts w:ascii="Times New Roman" w:hAnsi="Times New Roman"/>
          <w:sz w:val="24"/>
          <w:szCs w:val="24"/>
        </w:rPr>
        <w:t>Dodatkowe kody CPV:</w:t>
      </w:r>
      <w:r w:rsidRPr="00C331E6">
        <w:rPr>
          <w:rFonts w:ascii="Times New Roman" w:hAnsi="Times New Roman"/>
          <w:sz w:val="24"/>
          <w:szCs w:val="24"/>
        </w:rPr>
        <w:tab/>
      </w:r>
    </w:p>
    <w:p w14:paraId="794EE5BF" w14:textId="77777777" w:rsidR="00033935" w:rsidRPr="00C331E6" w:rsidRDefault="00033935" w:rsidP="00491D73">
      <w:pPr>
        <w:pStyle w:val="Akapitzlist"/>
        <w:ind w:left="709"/>
        <w:rPr>
          <w:rFonts w:ascii="Times New Roman" w:hAnsi="Times New Roman"/>
          <w:sz w:val="24"/>
          <w:szCs w:val="24"/>
        </w:rPr>
      </w:pPr>
      <w:r w:rsidRPr="00C331E6">
        <w:rPr>
          <w:rFonts w:ascii="Times New Roman" w:hAnsi="Times New Roman"/>
          <w:sz w:val="24"/>
          <w:szCs w:val="24"/>
        </w:rPr>
        <w:t>- 71 24 70 00-1- nadzór nad robotami budowlanymi;</w:t>
      </w:r>
    </w:p>
    <w:p w14:paraId="62D0C92B" w14:textId="77777777" w:rsidR="00033935" w:rsidRPr="00C331E6" w:rsidRDefault="00033935" w:rsidP="00491D73">
      <w:pPr>
        <w:pStyle w:val="Akapitzlist"/>
        <w:ind w:left="709"/>
        <w:rPr>
          <w:rFonts w:ascii="Times New Roman" w:hAnsi="Times New Roman"/>
          <w:sz w:val="24"/>
          <w:szCs w:val="24"/>
        </w:rPr>
      </w:pPr>
      <w:r w:rsidRPr="00C331E6">
        <w:rPr>
          <w:rFonts w:ascii="Times New Roman" w:hAnsi="Times New Roman"/>
          <w:sz w:val="24"/>
          <w:szCs w:val="24"/>
        </w:rPr>
        <w:t>- 71 54 10 00-2- usługi zarządzania projektem budowlanym</w:t>
      </w:r>
    </w:p>
    <w:p w14:paraId="66590FBD" w14:textId="63DFB6C0" w:rsidR="002A7A17" w:rsidRPr="00C331E6" w:rsidRDefault="00033935" w:rsidP="00491D73">
      <w:pPr>
        <w:pStyle w:val="Akapitzlist"/>
        <w:ind w:left="709"/>
        <w:rPr>
          <w:rFonts w:ascii="Times New Roman" w:hAnsi="Times New Roman"/>
          <w:sz w:val="24"/>
          <w:szCs w:val="24"/>
        </w:rPr>
      </w:pPr>
      <w:r w:rsidRPr="00C331E6">
        <w:rPr>
          <w:rFonts w:ascii="Times New Roman" w:hAnsi="Times New Roman"/>
          <w:sz w:val="24"/>
          <w:szCs w:val="24"/>
        </w:rPr>
        <w:t>- 71 24 80 00-8 - nadzór nad projektem i dokumentacją</w:t>
      </w:r>
    </w:p>
    <w:p w14:paraId="4C5445E2" w14:textId="77777777" w:rsidR="00033935" w:rsidRPr="002A7A17" w:rsidRDefault="00033935" w:rsidP="00491D73">
      <w:pPr>
        <w:pStyle w:val="Akapitzlist"/>
        <w:ind w:left="709"/>
      </w:pPr>
    </w:p>
    <w:p w14:paraId="514C7268" w14:textId="16AF184B" w:rsidR="00F770B9" w:rsidRDefault="00391B8F" w:rsidP="00491D73">
      <w:pPr>
        <w:pStyle w:val="Akapitzlist"/>
        <w:numPr>
          <w:ilvl w:val="0"/>
          <w:numId w:val="82"/>
        </w:numPr>
        <w:ind w:left="709"/>
        <w:rPr>
          <w:rFonts w:ascii="Times New Roman" w:hAnsi="Times New Roman"/>
          <w:sz w:val="24"/>
          <w:szCs w:val="24"/>
        </w:rPr>
      </w:pPr>
      <w:r w:rsidRPr="00033935">
        <w:rPr>
          <w:rFonts w:ascii="Times New Roman" w:eastAsia="Calibri" w:hAnsi="Times New Roman"/>
          <w:sz w:val="24"/>
          <w:szCs w:val="24"/>
        </w:rPr>
        <w:t xml:space="preserve">Stosownie do treści art. </w:t>
      </w:r>
      <w:r w:rsidR="00CE12A0" w:rsidRPr="00033935">
        <w:rPr>
          <w:rFonts w:ascii="Times New Roman" w:eastAsia="Calibri" w:hAnsi="Times New Roman"/>
          <w:sz w:val="24"/>
          <w:szCs w:val="24"/>
        </w:rPr>
        <w:t>95</w:t>
      </w:r>
      <w:r w:rsidRPr="00033935">
        <w:rPr>
          <w:rFonts w:ascii="Times New Roman" w:eastAsia="Calibri" w:hAnsi="Times New Roman"/>
          <w:sz w:val="24"/>
          <w:szCs w:val="24"/>
        </w:rPr>
        <w:t xml:space="preserve"> ustawy </w:t>
      </w:r>
      <w:proofErr w:type="spellStart"/>
      <w:r w:rsidRPr="00033935">
        <w:rPr>
          <w:rFonts w:ascii="Times New Roman" w:eastAsia="Calibri" w:hAnsi="Times New Roman"/>
          <w:sz w:val="24"/>
          <w:szCs w:val="24"/>
        </w:rPr>
        <w:t>Pzp</w:t>
      </w:r>
      <w:proofErr w:type="spellEnd"/>
      <w:r w:rsidRPr="00033935">
        <w:rPr>
          <w:rFonts w:ascii="Times New Roman" w:eastAsia="Calibri" w:hAnsi="Times New Roman"/>
          <w:sz w:val="24"/>
          <w:szCs w:val="24"/>
        </w:rPr>
        <w:t xml:space="preserve">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033935">
        <w:rPr>
          <w:rFonts w:ascii="Times New Roman" w:eastAsia="Calibri" w:hAnsi="Times New Roman"/>
          <w:sz w:val="24"/>
          <w:szCs w:val="24"/>
          <w:lang w:eastAsia="en-US"/>
        </w:rPr>
        <w:t>(Dz. U. z 2019 r. poz. 1040 ze zm.), tj.:</w:t>
      </w:r>
      <w:r w:rsidR="00F770B9" w:rsidRPr="0003393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770B9" w:rsidRPr="00033935">
        <w:rPr>
          <w:rFonts w:ascii="Times New Roman" w:hAnsi="Times New Roman"/>
          <w:sz w:val="24"/>
          <w:szCs w:val="24"/>
        </w:rPr>
        <w:t xml:space="preserve">zarządzanie procesem inwestycyjnym, czynności związane z zakończeniem i rozliczeniem inwestycji, w tym czynności realizowane w okresie gwarancji i rękojmi udzielonej przez wykonawcę robót budowlanych, czynności Inżyniera Rezydenta,  czynności inspektora ds. rozliczeń finansowych i roszczeń. Powyższy obowiązek nie dotyczy osób pełniących samodzielne funkcje techniczne w budownictwie. </w:t>
      </w:r>
    </w:p>
    <w:p w14:paraId="5643A5E0" w14:textId="73519DD6" w:rsidR="00033935" w:rsidRDefault="00033935" w:rsidP="00033935">
      <w:pPr>
        <w:pStyle w:val="Akapitzlist"/>
        <w:ind w:left="706"/>
        <w:rPr>
          <w:rFonts w:ascii="Times New Roman" w:hAnsi="Times New Roman"/>
          <w:sz w:val="24"/>
          <w:szCs w:val="24"/>
        </w:rPr>
      </w:pPr>
    </w:p>
    <w:p w14:paraId="7816B734" w14:textId="0FF1519F" w:rsidR="00391B8F" w:rsidRPr="00033935" w:rsidRDefault="00391B8F" w:rsidP="00D17A36">
      <w:pPr>
        <w:pStyle w:val="Akapitzlist"/>
        <w:numPr>
          <w:ilvl w:val="0"/>
          <w:numId w:val="82"/>
        </w:numPr>
        <w:rPr>
          <w:rFonts w:ascii="Times New Roman" w:hAnsi="Times New Roman"/>
          <w:sz w:val="24"/>
          <w:szCs w:val="24"/>
        </w:rPr>
      </w:pPr>
      <w:r w:rsidRPr="00033935">
        <w:rPr>
          <w:rFonts w:ascii="Times New Roman" w:hAnsi="Times New Roman"/>
          <w:sz w:val="24"/>
          <w:szCs w:val="24"/>
        </w:rPr>
        <w:t>Wymagania dotyczące zatrudnienia w/w osób, zostały szczegółowo określone w projekcie umowy stanowiącym zał</w:t>
      </w:r>
      <w:r w:rsidR="009E4F26" w:rsidRPr="00033935">
        <w:rPr>
          <w:rFonts w:ascii="Times New Roman" w:hAnsi="Times New Roman"/>
          <w:sz w:val="24"/>
          <w:szCs w:val="24"/>
        </w:rPr>
        <w:t>ącznik</w:t>
      </w:r>
      <w:r w:rsidRPr="00033935">
        <w:rPr>
          <w:rFonts w:ascii="Times New Roman" w:hAnsi="Times New Roman"/>
          <w:sz w:val="24"/>
          <w:szCs w:val="24"/>
        </w:rPr>
        <w:t xml:space="preserve"> nr </w:t>
      </w:r>
      <w:r w:rsidR="00F770B9" w:rsidRPr="00033935">
        <w:rPr>
          <w:rFonts w:ascii="Times New Roman" w:hAnsi="Times New Roman"/>
          <w:sz w:val="24"/>
          <w:szCs w:val="24"/>
        </w:rPr>
        <w:t>4</w:t>
      </w:r>
      <w:r w:rsidRPr="00033935">
        <w:rPr>
          <w:rFonts w:ascii="Times New Roman" w:hAnsi="Times New Roman"/>
          <w:sz w:val="24"/>
          <w:szCs w:val="24"/>
        </w:rPr>
        <w:t xml:space="preserve"> do </w:t>
      </w:r>
      <w:r w:rsidR="0074407F" w:rsidRPr="00033935">
        <w:rPr>
          <w:rFonts w:ascii="Times New Roman" w:hAnsi="Times New Roman"/>
          <w:sz w:val="24"/>
          <w:szCs w:val="24"/>
        </w:rPr>
        <w:t>SWZ</w:t>
      </w:r>
      <w:r w:rsidRPr="00033935">
        <w:rPr>
          <w:rFonts w:ascii="Times New Roman" w:hAnsi="Times New Roman"/>
          <w:sz w:val="24"/>
          <w:szCs w:val="24"/>
        </w:rPr>
        <w:t xml:space="preserve">. Umowa reguluje także: sposób udokumentowania zatrudnienia osób, o których mowa w </w:t>
      </w:r>
      <w:r w:rsidR="00D74812" w:rsidRPr="00033935">
        <w:rPr>
          <w:rFonts w:ascii="Times New Roman" w:hAnsi="Times New Roman"/>
          <w:sz w:val="24"/>
          <w:szCs w:val="24"/>
        </w:rPr>
        <w:t xml:space="preserve">art. 95 </w:t>
      </w:r>
      <w:r w:rsidRPr="00033935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033935">
        <w:rPr>
          <w:rFonts w:ascii="Times New Roman" w:hAnsi="Times New Roman"/>
          <w:sz w:val="24"/>
          <w:szCs w:val="24"/>
        </w:rPr>
        <w:t>Pzp</w:t>
      </w:r>
      <w:proofErr w:type="spellEnd"/>
      <w:r w:rsidRPr="00033935">
        <w:rPr>
          <w:rFonts w:ascii="Times New Roman" w:hAnsi="Times New Roman"/>
          <w:sz w:val="24"/>
          <w:szCs w:val="24"/>
        </w:rPr>
        <w:t xml:space="preserve">, uprawnienia Zamawiającego w zakresie kontroli spełniania przez Wykonawcę wymagań o których mowa w art. </w:t>
      </w:r>
      <w:r w:rsidR="00D74812" w:rsidRPr="00033935">
        <w:rPr>
          <w:rFonts w:ascii="Times New Roman" w:hAnsi="Times New Roman"/>
          <w:sz w:val="24"/>
          <w:szCs w:val="24"/>
        </w:rPr>
        <w:t>95</w:t>
      </w:r>
      <w:r w:rsidRPr="00033935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033935">
        <w:rPr>
          <w:rFonts w:ascii="Times New Roman" w:hAnsi="Times New Roman"/>
          <w:sz w:val="24"/>
          <w:szCs w:val="24"/>
        </w:rPr>
        <w:t>Pzp</w:t>
      </w:r>
      <w:proofErr w:type="spellEnd"/>
      <w:r w:rsidRPr="00033935">
        <w:rPr>
          <w:rFonts w:ascii="Times New Roman" w:hAnsi="Times New Roman"/>
          <w:sz w:val="24"/>
          <w:szCs w:val="24"/>
        </w:rPr>
        <w:t>, sankcje z</w:t>
      </w:r>
      <w:r w:rsidR="00E3310D" w:rsidRPr="00033935">
        <w:rPr>
          <w:rFonts w:ascii="Times New Roman" w:hAnsi="Times New Roman"/>
          <w:sz w:val="24"/>
          <w:szCs w:val="24"/>
        </w:rPr>
        <w:t> </w:t>
      </w:r>
      <w:r w:rsidRPr="00033935">
        <w:rPr>
          <w:rFonts w:ascii="Times New Roman" w:hAnsi="Times New Roman"/>
          <w:sz w:val="24"/>
          <w:szCs w:val="24"/>
        </w:rPr>
        <w:t>tytułu niespełnienia tych wymagań, rodzaj czynności niezbędnych do realizacji zamówienia, których dotyczą wymagania zatrudnienia na podstawie umowy o pracę przez Wykonawcę lub</w:t>
      </w:r>
      <w:r w:rsidR="00E3310D" w:rsidRPr="00033935">
        <w:rPr>
          <w:rFonts w:ascii="Times New Roman" w:hAnsi="Times New Roman"/>
          <w:sz w:val="24"/>
          <w:szCs w:val="24"/>
        </w:rPr>
        <w:t> </w:t>
      </w:r>
      <w:r w:rsidRPr="00033935">
        <w:rPr>
          <w:rFonts w:ascii="Times New Roman" w:hAnsi="Times New Roman"/>
          <w:sz w:val="24"/>
          <w:szCs w:val="24"/>
        </w:rPr>
        <w:t>podwykonawcę osób wykonujących czynności w trakcie realizacji zamówienia.</w:t>
      </w:r>
    </w:p>
    <w:p w14:paraId="0CB87963" w14:textId="77777777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6" w:name="_Toc360626579"/>
      <w:r w:rsidRPr="00F00549">
        <w:rPr>
          <w:rFonts w:ascii="Times New Roman" w:hAnsi="Times New Roman"/>
          <w:sz w:val="24"/>
          <w:szCs w:val="24"/>
        </w:rPr>
        <w:lastRenderedPageBreak/>
        <w:t xml:space="preserve">III. </w:t>
      </w:r>
      <w:r w:rsidRPr="00F00549">
        <w:rPr>
          <w:rFonts w:ascii="Times New Roman" w:hAnsi="Times New Roman"/>
          <w:sz w:val="24"/>
          <w:szCs w:val="24"/>
          <w:u w:val="single"/>
        </w:rPr>
        <w:t>ZAMÓWIENIA CZĘŚCIOWE / OFERTA WARIANTOWA / ZAMÓWIENIA UZUPEŁNIAJĄCE</w:t>
      </w:r>
      <w:bookmarkEnd w:id="6"/>
    </w:p>
    <w:p w14:paraId="1C156F9C" w14:textId="77777777" w:rsidR="006B29BE" w:rsidRPr="00F00549" w:rsidRDefault="006B29BE" w:rsidP="00655DEE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dopuszcza składanie ofert częściowych.</w:t>
      </w:r>
    </w:p>
    <w:p w14:paraId="7D677752" w14:textId="77777777" w:rsidR="006B29BE" w:rsidRPr="00F00549" w:rsidRDefault="006B29BE" w:rsidP="00655DEE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dopuszcza składania ofert wariantowych.</w:t>
      </w:r>
    </w:p>
    <w:p w14:paraId="54267EF4" w14:textId="77777777" w:rsidR="006B29BE" w:rsidRPr="00F00549" w:rsidRDefault="006B29BE" w:rsidP="00655DEE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after="120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63E12E28" w14:textId="77777777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2010AE73" w14:textId="2AA3D5BE" w:rsidR="00936603" w:rsidRPr="00FC247C" w:rsidRDefault="009C5940" w:rsidP="00D70178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C247C">
        <w:rPr>
          <w:rFonts w:ascii="Times New Roman" w:hAnsi="Times New Roman"/>
          <w:sz w:val="24"/>
          <w:szCs w:val="24"/>
        </w:rPr>
        <w:t>Zamawiający</w:t>
      </w:r>
      <w:r w:rsidR="0063179E">
        <w:rPr>
          <w:rFonts w:ascii="Times New Roman" w:hAnsi="Times New Roman"/>
          <w:sz w:val="24"/>
          <w:szCs w:val="24"/>
        </w:rPr>
        <w:t xml:space="preserve"> nie</w:t>
      </w:r>
      <w:r w:rsidR="00D74812" w:rsidRPr="00FC247C">
        <w:rPr>
          <w:rFonts w:ascii="Times New Roman" w:hAnsi="Times New Roman"/>
          <w:sz w:val="24"/>
          <w:szCs w:val="24"/>
        </w:rPr>
        <w:t xml:space="preserve"> </w:t>
      </w:r>
      <w:r w:rsidRPr="00FC247C">
        <w:rPr>
          <w:rFonts w:ascii="Times New Roman" w:hAnsi="Times New Roman"/>
          <w:sz w:val="24"/>
          <w:szCs w:val="24"/>
        </w:rPr>
        <w:t>przewiduje udzielenia zamówień</w:t>
      </w:r>
      <w:r w:rsidR="00936603" w:rsidRPr="00FC247C">
        <w:rPr>
          <w:rFonts w:ascii="Times New Roman" w:hAnsi="Times New Roman"/>
          <w:sz w:val="24"/>
          <w:szCs w:val="24"/>
        </w:rPr>
        <w:t xml:space="preserve">, o których mowa w art. 214 ust. 1 pkt 7 ustawy </w:t>
      </w:r>
      <w:proofErr w:type="spellStart"/>
      <w:r w:rsidR="00936603" w:rsidRPr="00FC247C">
        <w:rPr>
          <w:rFonts w:ascii="Times New Roman" w:hAnsi="Times New Roman"/>
          <w:sz w:val="24"/>
          <w:szCs w:val="24"/>
        </w:rPr>
        <w:t>Pzp</w:t>
      </w:r>
      <w:proofErr w:type="spellEnd"/>
      <w:r w:rsidR="0063179E">
        <w:rPr>
          <w:rFonts w:ascii="Times New Roman" w:hAnsi="Times New Roman"/>
          <w:sz w:val="24"/>
          <w:szCs w:val="24"/>
        </w:rPr>
        <w:t>.</w:t>
      </w:r>
      <w:r w:rsidR="00D74812" w:rsidRPr="00FC247C">
        <w:rPr>
          <w:rFonts w:ascii="Times New Roman" w:hAnsi="Times New Roman"/>
          <w:sz w:val="24"/>
          <w:szCs w:val="24"/>
        </w:rPr>
        <w:t xml:space="preserve"> </w:t>
      </w:r>
    </w:p>
    <w:p w14:paraId="50B4945D" w14:textId="60EB021F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</w:t>
      </w:r>
      <w:r w:rsidRPr="00F00549">
        <w:rPr>
          <w:rFonts w:ascii="Times New Roman" w:hAnsi="Times New Roman"/>
          <w:sz w:val="24"/>
          <w:szCs w:val="24"/>
        </w:rPr>
        <w:br/>
        <w:t xml:space="preserve">o której mowa w art. </w:t>
      </w:r>
      <w:r w:rsidR="00C16562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3AAC99D7" w14:textId="77777777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F00549">
        <w:rPr>
          <w:rFonts w:ascii="Times New Roman" w:hAnsi="Times New Roman"/>
          <w:sz w:val="24"/>
          <w:szCs w:val="24"/>
        </w:rPr>
        <w:t xml:space="preserve">IV. </w:t>
      </w:r>
      <w:r w:rsidRPr="00F00549">
        <w:rPr>
          <w:rFonts w:ascii="Times New Roman" w:hAnsi="Times New Roman"/>
          <w:sz w:val="24"/>
          <w:szCs w:val="24"/>
          <w:u w:val="single"/>
        </w:rPr>
        <w:t>PODWYKONAWCY</w:t>
      </w:r>
    </w:p>
    <w:p w14:paraId="0A968FB8" w14:textId="5FA8934A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może powierzyć zgodnie z treścią złożonej oferty, wykonanie części </w:t>
      </w:r>
      <w:r w:rsidR="00F770B9">
        <w:rPr>
          <w:rFonts w:ascii="Times New Roman" w:hAnsi="Times New Roman"/>
          <w:sz w:val="24"/>
          <w:szCs w:val="24"/>
        </w:rPr>
        <w:t>usług</w:t>
      </w:r>
      <w:r w:rsidRPr="00F00549">
        <w:rPr>
          <w:rFonts w:ascii="Times New Roman" w:hAnsi="Times New Roman"/>
          <w:sz w:val="24"/>
          <w:szCs w:val="24"/>
        </w:rPr>
        <w:t xml:space="preserve"> podwykonawcom pod warunkiem, że posiadają oni kwalifikacje do ich wykonania.</w:t>
      </w:r>
    </w:p>
    <w:p w14:paraId="4D144BAD" w14:textId="471C73F3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jest zobowiązany do wskazania w Formularzu Ofertowym (załącznik nr 1 do SWZ) tych części zamówienia, których wykonanie zamierza powierzyć podwykonawcom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i podania przez </w:t>
      </w:r>
      <w:r w:rsidR="00DB16C8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ykonawcę firm </w:t>
      </w:r>
      <w:r w:rsidR="003146F8" w:rsidRPr="00F00549">
        <w:rPr>
          <w:rFonts w:ascii="Times New Roman" w:hAnsi="Times New Roman"/>
          <w:sz w:val="24"/>
          <w:szCs w:val="24"/>
        </w:rPr>
        <w:t>podwykonawców (o ile są znane)</w:t>
      </w:r>
      <w:r w:rsidRPr="00F00549">
        <w:rPr>
          <w:rFonts w:ascii="Times New Roman" w:hAnsi="Times New Roman"/>
          <w:sz w:val="24"/>
          <w:szCs w:val="24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042ADD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ust. 1</w:t>
      </w:r>
      <w:r w:rsidR="00EA7043" w:rsidRPr="00F00549">
        <w:rPr>
          <w:rFonts w:ascii="Times New Roman" w:hAnsi="Times New Roman"/>
          <w:sz w:val="24"/>
          <w:szCs w:val="24"/>
        </w:rPr>
        <w:t xml:space="preserve"> u</w:t>
      </w:r>
      <w:r w:rsidR="00042ADD" w:rsidRPr="00F00549">
        <w:rPr>
          <w:rFonts w:ascii="Times New Roman" w:hAnsi="Times New Roman"/>
          <w:sz w:val="24"/>
          <w:szCs w:val="24"/>
        </w:rPr>
        <w:t>stawy</w:t>
      </w:r>
      <w:r w:rsidR="00EA7043" w:rsidRPr="00F00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7043"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nie mniejszym niż podwykonawca, na którego zasoby Wykonawca powoływał się w trakcie postępowania o udzielenie zamówienia.</w:t>
      </w:r>
    </w:p>
    <w:p w14:paraId="30986F78" w14:textId="77777777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Powierzenie wykonania części zamówienia podwykonawcom nie zwalnia Wykonawcy </w:t>
      </w:r>
      <w:r w:rsidRPr="00F00549">
        <w:rPr>
          <w:rFonts w:ascii="Times New Roman" w:hAnsi="Times New Roman"/>
          <w:sz w:val="24"/>
          <w:szCs w:val="24"/>
        </w:rPr>
        <w:br/>
        <w:t xml:space="preserve">z odpowiedzialności za należyte wykonanie tego zamówienia. </w:t>
      </w:r>
    </w:p>
    <w:p w14:paraId="0C15360D" w14:textId="79F351F0" w:rsidR="006B29BE" w:rsidRPr="00F00549" w:rsidRDefault="006B29BE" w:rsidP="000A3352">
      <w:pPr>
        <w:pStyle w:val="Nagwek1"/>
        <w:shd w:val="clear" w:color="auto" w:fill="E5DFEC"/>
        <w:spacing w:before="360"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TERMIN REALIZACJI ZAMÓWIENIA</w:t>
      </w:r>
    </w:p>
    <w:p w14:paraId="764FC43D" w14:textId="5E30017B" w:rsidR="006C64E6" w:rsidRDefault="006C64E6" w:rsidP="0008537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7" w:name="_Toc440969209"/>
      <w:bookmarkStart w:id="8" w:name="_Toc229903808"/>
    </w:p>
    <w:p w14:paraId="7AB46BC0" w14:textId="77777777" w:rsidR="009E35ED" w:rsidRPr="009E35ED" w:rsidRDefault="009E35ED" w:rsidP="00D17A36">
      <w:pPr>
        <w:numPr>
          <w:ilvl w:val="0"/>
          <w:numId w:val="83"/>
        </w:numPr>
        <w:spacing w:after="0" w:line="240" w:lineRule="auto"/>
        <w:ind w:left="567" w:hanging="567"/>
        <w:contextualSpacing/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</w:pPr>
      <w:r w:rsidRPr="009E35E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 xml:space="preserve">Wykonanie przedmiotu 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zamówienia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 xml:space="preserve"> zostanie podzielone na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dwa  następujące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 xml:space="preserve"> etapy, 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zgodnie ze wzorem Umowy (art. 6)  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>uzależnione od etapów realizacji Inwestycji:</w:t>
      </w:r>
    </w:p>
    <w:p w14:paraId="7696AEFD" w14:textId="77777777" w:rsidR="009E35ED" w:rsidRPr="009E35ED" w:rsidRDefault="009E35ED" w:rsidP="00D17A36">
      <w:pPr>
        <w:pStyle w:val="Akapitzlist"/>
        <w:numPr>
          <w:ilvl w:val="0"/>
          <w:numId w:val="85"/>
        </w:numPr>
        <w:spacing w:after="200" w:line="240" w:lineRule="auto"/>
        <w:ind w:left="993" w:hanging="284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E35ED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Etap I</w:t>
      </w:r>
      <w:r w:rsidRPr="009E35ED">
        <w:rPr>
          <w:rFonts w:ascii="Times New Roman" w:hAnsi="Times New Roman"/>
          <w:color w:val="000000"/>
          <w:sz w:val="24"/>
          <w:szCs w:val="24"/>
          <w:lang w:val="x-none"/>
        </w:rPr>
        <w:t>, obejmujący etap realizacji robót budowlanych</w:t>
      </w:r>
      <w:r w:rsidRPr="009E35ED">
        <w:rPr>
          <w:rFonts w:ascii="Times New Roman" w:hAnsi="Times New Roman"/>
          <w:color w:val="000000"/>
          <w:sz w:val="24"/>
          <w:szCs w:val="24"/>
        </w:rPr>
        <w:t xml:space="preserve">/innych prac na Inwestycji </w:t>
      </w:r>
      <w:r w:rsidRPr="009E35ED">
        <w:rPr>
          <w:rFonts w:ascii="Times New Roman" w:hAnsi="Times New Roman"/>
          <w:color w:val="000000"/>
          <w:sz w:val="24"/>
          <w:szCs w:val="24"/>
          <w:lang w:val="x-none"/>
        </w:rPr>
        <w:t xml:space="preserve">realizowany będzie od dnia wskazanego w wydanym przez Zamawiającego </w:t>
      </w:r>
      <w:r w:rsidRPr="009E35ED">
        <w:rPr>
          <w:rFonts w:ascii="Times New Roman" w:hAnsi="Times New Roman"/>
          <w:color w:val="000000"/>
          <w:sz w:val="24"/>
          <w:szCs w:val="24"/>
        </w:rPr>
        <w:t xml:space="preserve">lub Upoważnionego Przedstawiciela Zamawiającego </w:t>
      </w:r>
      <w:r w:rsidRPr="009E35ED">
        <w:rPr>
          <w:rFonts w:ascii="Times New Roman" w:hAnsi="Times New Roman"/>
          <w:color w:val="000000"/>
          <w:sz w:val="24"/>
          <w:szCs w:val="24"/>
          <w:lang w:val="x-none"/>
        </w:rPr>
        <w:t>Poleceniu rozpoczęcia realizowania Usługi dla Etapu I, do dnia zakończenia realizacji robót budowlanych//innych prac na Inwestycji, tj. dnia podpisania Protokołu odbioru końcowego Inwestycji</w:t>
      </w:r>
      <w:r w:rsidRPr="009E35ED">
        <w:rPr>
          <w:rFonts w:ascii="Times New Roman" w:hAnsi="Times New Roman"/>
          <w:color w:val="000000"/>
          <w:sz w:val="24"/>
          <w:szCs w:val="24"/>
        </w:rPr>
        <w:t xml:space="preserve"> z Wykonawcą Inwestycji</w:t>
      </w:r>
    </w:p>
    <w:p w14:paraId="0DC42510" w14:textId="77777777" w:rsidR="009E35ED" w:rsidRPr="009E35ED" w:rsidRDefault="009E35ED" w:rsidP="009E35ED">
      <w:pPr>
        <w:ind w:left="993" w:hanging="284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35ED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b)</w:t>
      </w:r>
      <w:r w:rsidRPr="009E35ED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ab/>
      </w:r>
      <w:r w:rsidRPr="009E35ED">
        <w:rPr>
          <w:rFonts w:ascii="Times New Roman" w:eastAsia="Calibri" w:hAnsi="Times New Roman"/>
          <w:b/>
          <w:bCs/>
          <w:color w:val="000000"/>
          <w:sz w:val="24"/>
          <w:szCs w:val="24"/>
          <w:lang w:val="x-none" w:eastAsia="en-US"/>
        </w:rPr>
        <w:t>Etap II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>, obejmujący okres gwarancji i rękojmi udzielonej przez Wykonawcę Inwestycji, realizowany od dnia zakończenia realizacji robót budowlanych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/innych prac na Inwestycji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 xml:space="preserve">, tj. dnia podpisania  Protokołu odbioru końcowego Inwestycji, przez okres 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12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 xml:space="preserve"> miesięcy, z zastrzeżeniem, iż czas ten może ulec wydłużeniu w przypadku zastosowania Prawa opcji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;</w:t>
      </w:r>
    </w:p>
    <w:p w14:paraId="38CE81BF" w14:textId="77777777" w:rsidR="009E35ED" w:rsidRPr="009E35ED" w:rsidRDefault="009E35ED" w:rsidP="00D17A36">
      <w:pPr>
        <w:numPr>
          <w:ilvl w:val="0"/>
          <w:numId w:val="83"/>
        </w:numPr>
        <w:spacing w:after="0" w:line="240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  <w:r w:rsidRPr="009E35ED">
        <w:rPr>
          <w:rFonts w:ascii="Times New Roman" w:hAnsi="Times New Roman"/>
          <w:color w:val="000000"/>
          <w:sz w:val="24"/>
          <w:szCs w:val="24"/>
        </w:rPr>
        <w:lastRenderedPageBreak/>
        <w:t>Ustala się jednocześnie, że przewidywany termin pełnienia funkcji Inżyniera Kontraktu wynosi odpowiednio:</w:t>
      </w:r>
    </w:p>
    <w:p w14:paraId="6554594C" w14:textId="77777777" w:rsidR="009E35ED" w:rsidRPr="009E35ED" w:rsidRDefault="009E35ED" w:rsidP="00D17A36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E35ED">
        <w:rPr>
          <w:rFonts w:ascii="Times New Roman" w:hAnsi="Times New Roman"/>
          <w:color w:val="000000"/>
          <w:sz w:val="24"/>
          <w:szCs w:val="24"/>
        </w:rPr>
        <w:t>w okresie realizacji Etapu I -  14 miesięcy;</w:t>
      </w:r>
    </w:p>
    <w:p w14:paraId="6FF29B70" w14:textId="77777777" w:rsidR="009E35ED" w:rsidRPr="009E35ED" w:rsidRDefault="009E35ED" w:rsidP="00D17A36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E35ED">
        <w:rPr>
          <w:rFonts w:ascii="Times New Roman" w:hAnsi="Times New Roman"/>
          <w:color w:val="000000"/>
          <w:sz w:val="24"/>
          <w:szCs w:val="24"/>
        </w:rPr>
        <w:t xml:space="preserve">w okresie realizacji Etapu II - 12 miesięcy; </w:t>
      </w:r>
    </w:p>
    <w:p w14:paraId="494207EE" w14:textId="77777777" w:rsidR="009E35ED" w:rsidRPr="009E35ED" w:rsidRDefault="009E35ED" w:rsidP="009E35ED">
      <w:pPr>
        <w:ind w:left="540"/>
        <w:rPr>
          <w:rFonts w:ascii="Times New Roman" w:hAnsi="Times New Roman"/>
          <w:color w:val="000000"/>
          <w:sz w:val="24"/>
          <w:szCs w:val="24"/>
        </w:rPr>
      </w:pPr>
      <w:r w:rsidRPr="009E35ED">
        <w:rPr>
          <w:rFonts w:ascii="Times New Roman" w:hAnsi="Times New Roman"/>
          <w:color w:val="000000"/>
          <w:sz w:val="24"/>
          <w:szCs w:val="24"/>
        </w:rPr>
        <w:t xml:space="preserve">przy czym wskazany okres realizacji Etapu I stanowi okres podstawowy pełnienia roli Inżyniera Kontraltu w okresie realizacji robót (dalej jako: </w:t>
      </w:r>
      <w:r w:rsidRPr="009E35ED">
        <w:rPr>
          <w:rFonts w:ascii="Times New Roman" w:hAnsi="Times New Roman"/>
          <w:b/>
          <w:bCs/>
          <w:color w:val="000000"/>
          <w:sz w:val="24"/>
          <w:szCs w:val="24"/>
        </w:rPr>
        <w:t>Okres podstawowy</w:t>
      </w:r>
      <w:r w:rsidRPr="009E35ED">
        <w:rPr>
          <w:rFonts w:ascii="Times New Roman" w:hAnsi="Times New Roman"/>
          <w:color w:val="000000"/>
          <w:sz w:val="24"/>
          <w:szCs w:val="24"/>
        </w:rPr>
        <w:t xml:space="preserve">), który może ulec wydłużeniu zgodnie z art. 6 ust. 4 i 5 wzoru Umowy. We wskazanym Okresie podstawowym Inżynier uprawniony jest do stałego miesięcznego wynagrodzenia, o którym mowa w art. 11 ust. 3 pkt 1 lit. a wzoru Umowy. </w:t>
      </w:r>
    </w:p>
    <w:p w14:paraId="05371333" w14:textId="77777777" w:rsidR="009E35ED" w:rsidRPr="009E35ED" w:rsidRDefault="009E35ED" w:rsidP="00D17A36">
      <w:pPr>
        <w:numPr>
          <w:ilvl w:val="0"/>
          <w:numId w:val="83"/>
        </w:numPr>
        <w:spacing w:after="0" w:line="240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  <w:r w:rsidRPr="009E35ED">
        <w:rPr>
          <w:rFonts w:ascii="Times New Roman" w:hAnsi="Times New Roman"/>
          <w:color w:val="000000"/>
          <w:sz w:val="24"/>
          <w:szCs w:val="24"/>
        </w:rPr>
        <w:t>Inżynier Kontraktu jest zobowiązany do świadczenia Usługi w okresie wydłużonej realizacji robót budowlanych objętych Kontraktem, który wynosić będzie do 6 miesięcy ponad Okres podstawowy (dalej jako „</w:t>
      </w:r>
      <w:r w:rsidRPr="009E35ED">
        <w:rPr>
          <w:rFonts w:ascii="Times New Roman" w:hAnsi="Times New Roman"/>
          <w:b/>
          <w:bCs/>
          <w:color w:val="000000"/>
          <w:sz w:val="24"/>
          <w:szCs w:val="24"/>
        </w:rPr>
        <w:t>Okres wydłużony realizacji Kontraktu</w:t>
      </w:r>
      <w:r w:rsidRPr="009E35ED">
        <w:rPr>
          <w:rFonts w:ascii="Times New Roman" w:hAnsi="Times New Roman"/>
          <w:color w:val="000000"/>
          <w:sz w:val="24"/>
          <w:szCs w:val="24"/>
        </w:rPr>
        <w:t>”). Okres wydłużony realizacji Kontraktu stanowi szacunkowy okres możliwego wydłużenia realizacji robót budowlanych na Inwestycji i może ulec skróceniu lub wydłużeniu, zgodnie z art. 6 ust. 5 wzoru Umowy. W Okresie wydłużonym realizacji Kontraktu</w:t>
      </w:r>
      <w:r w:rsidRPr="009E35ED" w:rsidDel="004B03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35ED">
        <w:rPr>
          <w:rFonts w:ascii="Times New Roman" w:hAnsi="Times New Roman"/>
          <w:color w:val="000000"/>
          <w:sz w:val="24"/>
          <w:szCs w:val="24"/>
        </w:rPr>
        <w:t xml:space="preserve">Wykonawca zachowuje uprawnienie do opcjonalnego stałego miesięcznego wynagrodzenia, o którym mowa w art. 11 ust. 3 pkt 1 lit. a) wzoru Umowy. 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O konieczności świadczenia Usługi w Okresie wydłużonym realizacji Kontraktu Zamawiający informuje pisemnie Inżyniera nie później niż na 1 miesiąc przed terminem zakończenia realizacji Etapu I w Okresie podstawowym, </w:t>
      </w:r>
      <w:r w:rsidRPr="009E35ED">
        <w:rPr>
          <w:rFonts w:ascii="Times New Roman" w:eastAsia="Calibri" w:hAnsi="Times New Roman"/>
          <w:sz w:val="24"/>
          <w:szCs w:val="24"/>
          <w:lang w:eastAsia="en-US"/>
        </w:rPr>
        <w:t>wskazując długość Okresu wydłużonego realizacji Kontraktu.</w:t>
      </w:r>
    </w:p>
    <w:p w14:paraId="2CE847EC" w14:textId="77777777" w:rsidR="009E35ED" w:rsidRPr="009E35ED" w:rsidRDefault="009E35ED" w:rsidP="00D17A36">
      <w:pPr>
        <w:numPr>
          <w:ilvl w:val="0"/>
          <w:numId w:val="83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9E35ED">
        <w:rPr>
          <w:rFonts w:ascii="Times New Roman" w:eastAsia="Calibri" w:hAnsi="Times New Roman"/>
          <w:sz w:val="24"/>
          <w:szCs w:val="24"/>
          <w:lang w:eastAsia="en-US"/>
        </w:rPr>
        <w:t xml:space="preserve">Okres wydłużony realizacji Kontraktu może ulec wydłużeniu, w szczególności w przypadku dalszego przedłużenia terminu realizacji robót budowlanych na Inwestycji lub braku możliwości dokonania odbioru końcowego z Wykonawcą robót budowlanych i/lub innych prac, w tym na skutek wad uniemożliwiających dokonania odbioru końcowego Inwestycji lub konieczności dokonania rozliczeń Inwestycji przez Inżyniera. 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Okres wykraczający poza okres wydłużony realizacji Kontraktu (dalej jako: „</w:t>
      </w:r>
      <w:r w:rsidRPr="009E35ED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Okres wykraczający poza okres wydłużony realizacji Kontraktu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”), w którym Inżynier zachowuje uprawnienie do </w:t>
      </w:r>
      <w:r w:rsidRPr="009E35ED">
        <w:rPr>
          <w:rFonts w:ascii="Times New Roman" w:hAnsi="Times New Roman"/>
          <w:color w:val="000000"/>
          <w:sz w:val="24"/>
          <w:szCs w:val="24"/>
        </w:rPr>
        <w:t xml:space="preserve">opcjonalnego stałego miesięcznego wynagrodzenia, o którym mowa w art. 11 ust. 3 pkt 1 lit. a) wzoru Umowy, 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wyznaczony jest maksymalnie na 3 miesiące. 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eastAsia="en-US"/>
        </w:rPr>
        <w:br/>
        <w:t xml:space="preserve">O konieczności świadczenia Usługi w Okresie wykraczającym poza okres wydłużony realizacji Kontraktu, Zamawiający informuje pisemnie Inżyniera nie później niż na 1 miesiąc przed terminem zakończenia realizacji Etapu I w Okresie wydłużonym realizacji Kontraktu, </w:t>
      </w:r>
      <w:r w:rsidRPr="009E35ED">
        <w:rPr>
          <w:rFonts w:ascii="Times New Roman" w:eastAsia="Calibri" w:hAnsi="Times New Roman"/>
          <w:sz w:val="24"/>
          <w:szCs w:val="24"/>
          <w:lang w:eastAsia="en-US"/>
        </w:rPr>
        <w:t>wskazując długość Okresu wykraczającego poza okres wydłużonego realizacji Kontraktu.</w:t>
      </w:r>
    </w:p>
    <w:p w14:paraId="661BEBA5" w14:textId="77777777" w:rsidR="009E35ED" w:rsidRPr="009E35ED" w:rsidRDefault="009E35ED" w:rsidP="00D17A36">
      <w:pPr>
        <w:numPr>
          <w:ilvl w:val="0"/>
          <w:numId w:val="83"/>
        </w:numPr>
        <w:spacing w:after="0" w:line="240" w:lineRule="auto"/>
        <w:ind w:left="567" w:hanging="567"/>
        <w:contextualSpacing/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</w:pPr>
      <w:r w:rsidRPr="009E35E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>Obowiązki Inżyniera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 xml:space="preserve"> wynikające z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e wzoru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 xml:space="preserve"> Umowy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 xml:space="preserve"> rozciągają się także na okres gwarancji i rękojmi udzielonej przez Wykonawcę na 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roboty 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>budowlane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/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>inne prace realizowane na Inwestycji, wskazany w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art. 6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 xml:space="preserve"> ust. 2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pkt. 2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 xml:space="preserve"> 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wzoru Umowy 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>(dalej jako „</w:t>
      </w:r>
      <w:r w:rsidRPr="009E35ED">
        <w:rPr>
          <w:rFonts w:ascii="Times New Roman" w:eastAsia="Calibri" w:hAnsi="Times New Roman"/>
          <w:b/>
          <w:bCs/>
          <w:color w:val="000000"/>
          <w:sz w:val="24"/>
          <w:szCs w:val="24"/>
          <w:lang w:val="x-none" w:eastAsia="en-US"/>
        </w:rPr>
        <w:t>Okres minimalny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 xml:space="preserve">”) i który może ulec wydłużeniu w przypadku zastosowania Prawa opcji. Wynagrodzenie Inżyniera za wykonanie Umowy na Etapie 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II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 xml:space="preserve"> w Okresie minimalnym, określa art. 11 ust. 3 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pkt 2 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>lit. a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 xml:space="preserve"> 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wzoru 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>Umowy.</w:t>
      </w:r>
    </w:p>
    <w:p w14:paraId="582BFAA6" w14:textId="77777777" w:rsidR="009E35ED" w:rsidRPr="009E35ED" w:rsidRDefault="009E35ED" w:rsidP="00D17A36">
      <w:pPr>
        <w:numPr>
          <w:ilvl w:val="0"/>
          <w:numId w:val="83"/>
        </w:numPr>
        <w:spacing w:after="0" w:line="240" w:lineRule="auto"/>
        <w:ind w:left="567" w:hanging="567"/>
        <w:contextualSpacing/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</w:pPr>
      <w:r w:rsidRPr="009E35E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 xml:space="preserve">W ramach Prawa opcji Zamawiający przewiduje, wydłużenie czasu realizacji Etapu 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II 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 xml:space="preserve">ponad przewidziany w Umowie Okres minimalny odpowiednio o: </w:t>
      </w:r>
    </w:p>
    <w:p w14:paraId="2A3B86C0" w14:textId="77777777" w:rsidR="009E35ED" w:rsidRPr="009E35ED" w:rsidRDefault="009E35ED" w:rsidP="009E35ED">
      <w:pPr>
        <w:spacing w:after="200" w:line="276" w:lineRule="auto"/>
        <w:ind w:left="540"/>
        <w:contextualSpacing/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</w:pPr>
      <w:r w:rsidRPr="009E35E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 xml:space="preserve">1) 12 miesięcy;  </w:t>
      </w:r>
    </w:p>
    <w:p w14:paraId="48AD426D" w14:textId="77777777" w:rsidR="009E35ED" w:rsidRPr="009E35ED" w:rsidRDefault="009E35ED" w:rsidP="009E35ED">
      <w:pPr>
        <w:spacing w:after="200" w:line="276" w:lineRule="auto"/>
        <w:ind w:left="540"/>
        <w:contextualSpacing/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</w:pPr>
      <w:r w:rsidRPr="009E35E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 xml:space="preserve">2) 24 miesiące;  </w:t>
      </w:r>
    </w:p>
    <w:p w14:paraId="39DA1ECC" w14:textId="77777777" w:rsidR="009E35ED" w:rsidRPr="009E35ED" w:rsidRDefault="009E35ED" w:rsidP="00D17A36">
      <w:pPr>
        <w:numPr>
          <w:ilvl w:val="0"/>
          <w:numId w:val="83"/>
        </w:numPr>
        <w:spacing w:after="0" w:line="240" w:lineRule="auto"/>
        <w:ind w:hanging="54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35ED">
        <w:rPr>
          <w:rFonts w:ascii="Times New Roman" w:eastAsia="Calibri" w:hAnsi="Times New Roman"/>
          <w:sz w:val="24"/>
          <w:szCs w:val="24"/>
          <w:lang w:eastAsia="en-US"/>
        </w:rPr>
        <w:t xml:space="preserve">Z uwagi na ujawnienie się dalszych wad i/lub usterek lub innych nieprawidłowości w zakresie robót budowlanych i/lub innych prac w Okresie minimalnym, skutkujących koniecznością podjęcia przez Inżyniera Czynności wskazanych w Załączniku nr 1 do wzoru Umowy w okresie gwarancji i rękojmi udzielonej przez Wykonawcę Inwestycji. 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O skorzystaniu z Prawa opcji Zamawiający jest zobowiązany poinformować pisemnie Inżyniera nie później niż na 1 miesiąc przed terminem zakończenia realizacji Etapu II w 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Okresie minimalnym, wskazując okres, o jaki ulegnie wydłużeniu realizacja Usługi, zgodnie z opcjami wskazanymi w art. 6 ust. 7 pkt 1 i 2 wzoru umowy.</w:t>
      </w:r>
    </w:p>
    <w:p w14:paraId="7FDC51B8" w14:textId="77777777" w:rsidR="009E35ED" w:rsidRPr="009E35ED" w:rsidRDefault="009E35ED" w:rsidP="00D17A36">
      <w:pPr>
        <w:numPr>
          <w:ilvl w:val="0"/>
          <w:numId w:val="83"/>
        </w:numPr>
        <w:spacing w:after="0" w:line="240" w:lineRule="auto"/>
        <w:ind w:hanging="54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35E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 przypadku wydłużenia czasu realizacji Etapu II o 12 miesięcy, zgodnie z art. 6 ust. 7 wzoru Umowy, na 1 miesiąc przed końcem upływu wydłużonego czasu, Zamawiający może poinformować Inżyniera o dalszym wydłużeniu realizacji Etapu II o kolejne 12 miesięcy. </w:t>
      </w:r>
    </w:p>
    <w:p w14:paraId="42380956" w14:textId="77777777" w:rsidR="009E35ED" w:rsidRPr="009E35ED" w:rsidRDefault="009E35ED" w:rsidP="00D17A36">
      <w:pPr>
        <w:numPr>
          <w:ilvl w:val="0"/>
          <w:numId w:val="83"/>
        </w:numPr>
        <w:spacing w:after="0" w:line="240" w:lineRule="auto"/>
        <w:ind w:hanging="54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35E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Wynagrodzenie Inżyniera w wydłużonym okresie realizacji Etapu II przysługiwać będzie w wysokości określonej w art. 11 ust. 3 pkt 2 lit. a)  wzoru Umowy.   </w:t>
      </w:r>
    </w:p>
    <w:p w14:paraId="7ACB0E11" w14:textId="77777777" w:rsidR="009E35ED" w:rsidRPr="009E35ED" w:rsidRDefault="009E35ED" w:rsidP="00D17A36">
      <w:pPr>
        <w:numPr>
          <w:ilvl w:val="0"/>
          <w:numId w:val="83"/>
        </w:numPr>
        <w:spacing w:after="0" w:line="240" w:lineRule="auto"/>
        <w:ind w:hanging="54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35E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Skorzystanie z możliwości wydłużenia Okresu podstawowego i Prawa opcji stanowi uprawnienie Zamawiającego, uzależnione będzie wyłącznie od jego potrzeb, a nieskorzystanie z tego uprawnienia nie powoduje żadnych roszczeń po stronie Inżyniera. </w:t>
      </w:r>
      <w:r w:rsidRPr="009E35ED">
        <w:rPr>
          <w:rFonts w:ascii="Times New Roman" w:eastAsia="Calibri" w:hAnsi="Times New Roman"/>
          <w:sz w:val="24"/>
          <w:szCs w:val="24"/>
          <w:lang w:eastAsia="en-US"/>
        </w:rPr>
        <w:t xml:space="preserve">Świadczenie Usługi przez Inżyniera w Okresie wydłużonym realizacji Kontraktu, Okresie wykraczającym poza okres wydłużony realizacji Kontraktu, jak i skorzystanie z Prawa opcji stanowi tę część </w:t>
      </w:r>
      <w:r w:rsidRPr="009E35ED">
        <w:rPr>
          <w:rFonts w:ascii="Times New Roman" w:hAnsi="Times New Roman"/>
          <w:sz w:val="24"/>
          <w:szCs w:val="24"/>
          <w:shd w:val="clear" w:color="auto" w:fill="FFFFFF"/>
        </w:rPr>
        <w:t>przedmiotu Umowy,</w:t>
      </w:r>
      <w:r w:rsidRPr="009E35ED">
        <w:rPr>
          <w:rFonts w:ascii="Times New Roman" w:hAnsi="Times New Roman"/>
          <w:sz w:val="24"/>
          <w:szCs w:val="24"/>
        </w:rPr>
        <w:t xml:space="preserve"> której realizacja będzie poddana wyłącznie uznaniu Zamawiającego.</w:t>
      </w:r>
    </w:p>
    <w:p w14:paraId="5AE79C9B" w14:textId="43B8320B" w:rsidR="009E35ED" w:rsidRPr="009E35ED" w:rsidRDefault="009E35ED" w:rsidP="00D17A36">
      <w:pPr>
        <w:numPr>
          <w:ilvl w:val="0"/>
          <w:numId w:val="83"/>
        </w:numPr>
        <w:spacing w:after="0" w:line="240" w:lineRule="auto"/>
        <w:ind w:left="567" w:hanging="567"/>
        <w:contextualSpacing/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</w:pPr>
      <w:r w:rsidRPr="009E35E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Realizacja każdego z etapów wskazanych w art. 6 ust. 2 wzoru Umowy zostanie potwierdzona każdorazowo sporządzeniem przez Strony dwustronnego i pisemnego protokołu odbioru Usługi, przy czym 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 xml:space="preserve">terminem 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wykonania zamówienia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 xml:space="preserve"> 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i jednocześnie potwierdzeniem realizacji Etapu II 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 xml:space="preserve">jest dzień zatwierdzenia przez Zamawiającego wystawionego przez Inżyniera Raportu Zamknięcia, o którym mowa w 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Z</w:t>
      </w:r>
      <w:proofErr w:type="spellStart"/>
      <w:r w:rsidRPr="009E35E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>ałączniku</w:t>
      </w:r>
      <w:proofErr w:type="spellEnd"/>
      <w:r w:rsidRPr="009E35E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 xml:space="preserve"> nr 1 do </w:t>
      </w:r>
      <w:r w:rsidR="0062643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projektu u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>mowy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 </w:t>
      </w:r>
    </w:p>
    <w:p w14:paraId="026FDF06" w14:textId="77777777" w:rsidR="009E35ED" w:rsidRPr="009E35ED" w:rsidRDefault="009E35ED" w:rsidP="00D17A36">
      <w:pPr>
        <w:numPr>
          <w:ilvl w:val="0"/>
          <w:numId w:val="83"/>
        </w:numPr>
        <w:spacing w:after="0" w:line="240" w:lineRule="auto"/>
        <w:ind w:left="567" w:hanging="567"/>
        <w:contextualSpacing/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</w:pPr>
      <w:r w:rsidRPr="009E35E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 xml:space="preserve">Wykonywanie Przedmiotu Umowy w zakresie Czynności objętych 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zamówieniem 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 xml:space="preserve">Inżynier będzie realizował w sposób zapewniający realizację Inwestycji w terminach określonych w zaakceptowanym przez Zamawiającego 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H</w:t>
      </w:r>
      <w:proofErr w:type="spellStart"/>
      <w:r w:rsidRPr="009E35E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>armonogramie</w:t>
      </w:r>
      <w:proofErr w:type="spellEnd"/>
      <w:r w:rsidRPr="009E35E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 xml:space="preserve">. Wstępne szacunkowe terminy określone są w 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Z</w:t>
      </w:r>
      <w:proofErr w:type="spellStart"/>
      <w:r w:rsidRPr="009E35E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>ałączniku</w:t>
      </w:r>
      <w:proofErr w:type="spellEnd"/>
      <w:r w:rsidRPr="009E35E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 xml:space="preserve"> nr 2 do 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wzoru </w:t>
      </w:r>
      <w:r w:rsidRPr="009E35ED">
        <w:rPr>
          <w:rFonts w:ascii="Times New Roman" w:eastAsia="Calibri" w:hAnsi="Times New Roman"/>
          <w:color w:val="000000"/>
          <w:sz w:val="24"/>
          <w:szCs w:val="24"/>
          <w:lang w:val="x-none" w:eastAsia="en-US"/>
        </w:rPr>
        <w:t xml:space="preserve">Umowy. </w:t>
      </w:r>
    </w:p>
    <w:p w14:paraId="18CB8E32" w14:textId="0CF2BC84" w:rsidR="009E35ED" w:rsidRPr="009E35ED" w:rsidRDefault="009E35ED" w:rsidP="00D17A36">
      <w:pPr>
        <w:pStyle w:val="Akapitzlist"/>
        <w:numPr>
          <w:ilvl w:val="0"/>
          <w:numId w:val="83"/>
        </w:numPr>
        <w:spacing w:after="200" w:line="276" w:lineRule="auto"/>
        <w:ind w:hanging="540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9E35ED">
        <w:rPr>
          <w:rFonts w:ascii="Times New Roman" w:hAnsi="Times New Roman"/>
          <w:spacing w:val="-4"/>
          <w:sz w:val="24"/>
          <w:szCs w:val="24"/>
          <w:lang w:eastAsia="ar-SA"/>
        </w:rPr>
        <w:t xml:space="preserve">Pozostałe szczegółowe kwestie związane z terminem i okresami wykonywania zamówienia zawarte są w art. 6  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>projektu u</w:t>
      </w:r>
      <w:r w:rsidRPr="009E35ED">
        <w:rPr>
          <w:rFonts w:ascii="Times New Roman" w:hAnsi="Times New Roman"/>
          <w:spacing w:val="-4"/>
          <w:sz w:val="24"/>
          <w:szCs w:val="24"/>
          <w:lang w:eastAsia="ar-SA"/>
        </w:rPr>
        <w:t>mowy.</w:t>
      </w:r>
    </w:p>
    <w:p w14:paraId="472324EF" w14:textId="54DDDA0C" w:rsidR="006B29BE" w:rsidRPr="00F00549" w:rsidRDefault="006B29BE" w:rsidP="0011382C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VI.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WARUNKI UDZIAŁU W POSTĘPOWANIU </w:t>
      </w:r>
    </w:p>
    <w:p w14:paraId="2A4CB8BF" w14:textId="77777777" w:rsidR="006B29BE" w:rsidRPr="00F00549" w:rsidRDefault="006B29BE" w:rsidP="007035DD">
      <w:pPr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 udzielenie zamówienia mogą ubiegać się wykonawcy, którzy: </w:t>
      </w:r>
    </w:p>
    <w:p w14:paraId="5C583BA5" w14:textId="77777777" w:rsidR="006B29BE" w:rsidRPr="00F00549" w:rsidRDefault="006B29BE" w:rsidP="007035DD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podlegają wykluczeniu;</w:t>
      </w:r>
    </w:p>
    <w:p w14:paraId="3FF514FD" w14:textId="77777777" w:rsidR="006B29BE" w:rsidRPr="00F00549" w:rsidRDefault="006B29BE" w:rsidP="007035DD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spełniają warunki udziału w postępowaniu dotyczące:</w:t>
      </w:r>
    </w:p>
    <w:p w14:paraId="7B0C7814" w14:textId="7AD80506" w:rsidR="00F0359D" w:rsidRPr="00F00549" w:rsidRDefault="00F0359D" w:rsidP="007035DD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zdolności do występowania w obrocie gospodarczym:</w:t>
      </w:r>
    </w:p>
    <w:p w14:paraId="2A1C1B48" w14:textId="25E27122" w:rsidR="00F0359D" w:rsidRPr="00F00549" w:rsidRDefault="00F0359D" w:rsidP="00F0359D">
      <w:pPr>
        <w:pStyle w:val="Akapitzlist"/>
        <w:autoSpaceDE w:val="0"/>
        <w:autoSpaceDN w:val="0"/>
        <w:adjustRightInd w:val="0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1.2.1.01 Zamawiający nie stawia warunku w ww. zakresie. </w:t>
      </w:r>
    </w:p>
    <w:p w14:paraId="383304E7" w14:textId="182C6980" w:rsidR="006B29BE" w:rsidRPr="00F00549" w:rsidRDefault="006B29BE" w:rsidP="007035DD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="Calibri" w:hAnsi="Times New Roman"/>
          <w:b/>
          <w:bCs/>
          <w:sz w:val="24"/>
          <w:szCs w:val="24"/>
        </w:rPr>
        <w:t>uprawnień do prowadzenia określonej działalności</w:t>
      </w:r>
      <w:r w:rsidR="00F0359D" w:rsidRPr="00F00549">
        <w:rPr>
          <w:rFonts w:ascii="Times New Roman" w:eastAsia="Calibri" w:hAnsi="Times New Roman"/>
          <w:b/>
          <w:bCs/>
          <w:sz w:val="24"/>
          <w:szCs w:val="24"/>
        </w:rPr>
        <w:t xml:space="preserve"> gospodarczej lub</w:t>
      </w:r>
      <w:r w:rsidRPr="00F00549">
        <w:rPr>
          <w:rFonts w:ascii="Times New Roman" w:eastAsia="Calibri" w:hAnsi="Times New Roman"/>
          <w:b/>
          <w:bCs/>
          <w:sz w:val="24"/>
          <w:szCs w:val="24"/>
        </w:rPr>
        <w:t xml:space="preserve"> zawodowej: </w:t>
      </w:r>
    </w:p>
    <w:p w14:paraId="57858E19" w14:textId="17165983" w:rsidR="004D27C3" w:rsidRPr="004D27C3" w:rsidRDefault="004D27C3" w:rsidP="004D27C3">
      <w:pPr>
        <w:pStyle w:val="Akapitzlist"/>
        <w:numPr>
          <w:ilvl w:val="3"/>
          <w:numId w:val="49"/>
        </w:numPr>
        <w:autoSpaceDE w:val="0"/>
        <w:autoSpaceDN w:val="0"/>
        <w:adjustRightInd w:val="0"/>
        <w:spacing w:after="120" w:line="240" w:lineRule="auto"/>
        <w:ind w:left="1701" w:hanging="850"/>
        <w:contextualSpacing w:val="0"/>
        <w:rPr>
          <w:rFonts w:ascii="Times New Roman" w:hAnsi="Times New Roman"/>
          <w:sz w:val="24"/>
          <w:szCs w:val="24"/>
        </w:rPr>
      </w:pPr>
      <w:r w:rsidRPr="004D27C3">
        <w:rPr>
          <w:rFonts w:ascii="Times New Roman" w:hAnsi="Times New Roman"/>
          <w:sz w:val="24"/>
          <w:szCs w:val="24"/>
        </w:rPr>
        <w:t xml:space="preserve">Zamawiający nie stawia warunku w ww. zakresie. </w:t>
      </w:r>
    </w:p>
    <w:p w14:paraId="4C6AAAC7" w14:textId="153BB5DC" w:rsidR="006B29BE" w:rsidRPr="005A680D" w:rsidRDefault="006B29BE" w:rsidP="007035DD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sz w:val="24"/>
          <w:szCs w:val="24"/>
        </w:rPr>
        <w:t>sytuacji ekonomicznej lub finansowej:</w:t>
      </w:r>
    </w:p>
    <w:p w14:paraId="2EBC644F" w14:textId="1B94A76D" w:rsidR="005A680D" w:rsidRPr="00F00549" w:rsidRDefault="005A680D" w:rsidP="005A680D">
      <w:pPr>
        <w:pStyle w:val="Akapitzlist"/>
        <w:autoSpaceDE w:val="0"/>
        <w:autoSpaceDN w:val="0"/>
        <w:adjustRightInd w:val="0"/>
        <w:spacing w:after="120" w:line="240" w:lineRule="auto"/>
        <w:ind w:left="1134"/>
        <w:contextualSpacing w:val="0"/>
        <w:rPr>
          <w:rFonts w:ascii="Times New Roman" w:hAnsi="Times New Roman"/>
          <w:sz w:val="24"/>
          <w:szCs w:val="24"/>
        </w:rPr>
      </w:pPr>
      <w:r w:rsidRPr="005A680D">
        <w:rPr>
          <w:rFonts w:ascii="Times New Roman" w:hAnsi="Times New Roman"/>
          <w:bCs/>
          <w:sz w:val="24"/>
          <w:szCs w:val="24"/>
        </w:rPr>
        <w:t xml:space="preserve">zamawiający uzna, że wykonawca znajduje się w sytuacji ekonomicznej lub </w:t>
      </w:r>
      <w:r>
        <w:rPr>
          <w:rFonts w:ascii="Times New Roman" w:hAnsi="Times New Roman"/>
          <w:bCs/>
          <w:sz w:val="24"/>
          <w:szCs w:val="24"/>
        </w:rPr>
        <w:t>finansowej</w:t>
      </w:r>
      <w:r w:rsidRPr="005A680D">
        <w:rPr>
          <w:rFonts w:ascii="Times New Roman" w:hAnsi="Times New Roman"/>
          <w:sz w:val="24"/>
          <w:szCs w:val="24"/>
        </w:rPr>
        <w:t xml:space="preserve"> zapewniającej należyte wykonanie zamówienia, jeżeli wykonawca</w:t>
      </w:r>
      <w:r w:rsidR="0036580A">
        <w:rPr>
          <w:rFonts w:ascii="Times New Roman" w:hAnsi="Times New Roman"/>
          <w:sz w:val="24"/>
          <w:szCs w:val="24"/>
        </w:rPr>
        <w:t xml:space="preserve"> wykaże, że</w:t>
      </w:r>
      <w:r w:rsidRPr="005A680D">
        <w:rPr>
          <w:rFonts w:ascii="Times New Roman" w:hAnsi="Times New Roman"/>
          <w:sz w:val="24"/>
          <w:szCs w:val="24"/>
        </w:rPr>
        <w:t>:</w:t>
      </w:r>
    </w:p>
    <w:p w14:paraId="267DDD88" w14:textId="4BD8A41E" w:rsidR="00583439" w:rsidRPr="00583439" w:rsidRDefault="00583439" w:rsidP="0009003F">
      <w:pPr>
        <w:pStyle w:val="Akapitzlist"/>
        <w:numPr>
          <w:ilvl w:val="3"/>
          <w:numId w:val="49"/>
        </w:numPr>
        <w:tabs>
          <w:tab w:val="left" w:pos="1440"/>
        </w:tabs>
        <w:autoSpaceDE w:val="0"/>
        <w:autoSpaceDN w:val="0"/>
        <w:adjustRightInd w:val="0"/>
        <w:spacing w:after="200" w:line="240" w:lineRule="auto"/>
        <w:ind w:left="1701" w:hanging="850"/>
        <w:contextualSpacing w:val="0"/>
        <w:rPr>
          <w:rFonts w:ascii="Times New Roman" w:hAnsi="Times New Roman"/>
          <w:sz w:val="24"/>
          <w:szCs w:val="24"/>
        </w:rPr>
      </w:pPr>
      <w:bookmarkStart w:id="9" w:name="_Hlk521057524"/>
      <w:r w:rsidRPr="0009003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roczny przychód</w:t>
      </w:r>
      <w:r w:rsidRPr="005834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 obszarze działalności gospodarczej objętym zamówieniem, w okresie ostatnich trzech lat obrotowych, a jeżeli okres prowadzenia działalności jest krótszy – w tym okresie, wyniósł minimum</w:t>
      </w:r>
      <w:r w:rsidRPr="00583439" w:rsidDel="003615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 w:rsidRPr="00583439">
        <w:rPr>
          <w:rFonts w:ascii="Times New Roman" w:hAnsi="Times New Roman"/>
          <w:sz w:val="24"/>
          <w:szCs w:val="24"/>
        </w:rPr>
        <w:t xml:space="preserve">0 000,00 zł (słownie złotych: </w:t>
      </w:r>
      <w:r>
        <w:rPr>
          <w:rFonts w:ascii="Times New Roman" w:hAnsi="Times New Roman"/>
          <w:sz w:val="24"/>
          <w:szCs w:val="24"/>
        </w:rPr>
        <w:t>trzysta</w:t>
      </w:r>
      <w:r w:rsidRPr="00583439">
        <w:rPr>
          <w:rFonts w:ascii="Times New Roman" w:hAnsi="Times New Roman"/>
          <w:sz w:val="24"/>
          <w:szCs w:val="24"/>
        </w:rPr>
        <w:t xml:space="preserve"> tysięcy 00/100) w każdym roku.</w:t>
      </w:r>
      <w:bookmarkEnd w:id="9"/>
    </w:p>
    <w:p w14:paraId="3A7448CC" w14:textId="77777777" w:rsidR="00583439" w:rsidRPr="00583439" w:rsidRDefault="00583439" w:rsidP="0058343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43ADEF45" w14:textId="3FE83890" w:rsidR="00561C7A" w:rsidRPr="005A680D" w:rsidRDefault="00561C7A" w:rsidP="00561C7A">
      <w:pPr>
        <w:pStyle w:val="Akapitzlist"/>
        <w:numPr>
          <w:ilvl w:val="3"/>
          <w:numId w:val="49"/>
        </w:numPr>
        <w:autoSpaceDE w:val="0"/>
        <w:autoSpaceDN w:val="0"/>
        <w:adjustRightInd w:val="0"/>
        <w:spacing w:after="120" w:line="240" w:lineRule="auto"/>
        <w:ind w:left="1701" w:hanging="850"/>
        <w:contextualSpacing w:val="0"/>
        <w:rPr>
          <w:rFonts w:ascii="Times New Roman" w:hAnsi="Times New Roman"/>
          <w:sz w:val="24"/>
          <w:szCs w:val="24"/>
        </w:rPr>
      </w:pPr>
      <w:r w:rsidRPr="0009003F">
        <w:rPr>
          <w:rFonts w:ascii="Times New Roman" w:hAnsi="Times New Roman"/>
          <w:b/>
          <w:bCs/>
          <w:sz w:val="24"/>
          <w:szCs w:val="24"/>
        </w:rPr>
        <w:lastRenderedPageBreak/>
        <w:t>jest ubezpieczony od odpowiedzialności cywilnej</w:t>
      </w:r>
      <w:r w:rsidRPr="005A680D">
        <w:rPr>
          <w:rFonts w:ascii="Times New Roman" w:hAnsi="Times New Roman"/>
          <w:sz w:val="24"/>
          <w:szCs w:val="24"/>
        </w:rPr>
        <w:t xml:space="preserve"> w zakresie prowadzonej działalności związanej z przedmiotem zamówienia na sumę gwarancyjną nie niższą niż </w:t>
      </w:r>
      <w:r w:rsidR="006C7E16">
        <w:rPr>
          <w:rFonts w:ascii="Times New Roman" w:hAnsi="Times New Roman"/>
          <w:sz w:val="24"/>
          <w:szCs w:val="24"/>
        </w:rPr>
        <w:t>1</w:t>
      </w:r>
      <w:r w:rsidRPr="005A680D">
        <w:rPr>
          <w:rFonts w:ascii="Times New Roman" w:hAnsi="Times New Roman"/>
          <w:sz w:val="24"/>
          <w:szCs w:val="24"/>
        </w:rPr>
        <w:t xml:space="preserve"> 000 000,00 zł ( słownie: </w:t>
      </w:r>
      <w:r w:rsidR="006C7E16">
        <w:rPr>
          <w:rFonts w:ascii="Times New Roman" w:hAnsi="Times New Roman"/>
          <w:sz w:val="24"/>
          <w:szCs w:val="24"/>
        </w:rPr>
        <w:t>jeden</w:t>
      </w:r>
      <w:r w:rsidRPr="005A680D">
        <w:rPr>
          <w:rFonts w:ascii="Times New Roman" w:hAnsi="Times New Roman"/>
          <w:sz w:val="24"/>
          <w:szCs w:val="24"/>
        </w:rPr>
        <w:t xml:space="preserve"> milion złotych).</w:t>
      </w:r>
    </w:p>
    <w:p w14:paraId="013DF237" w14:textId="511CEBD6" w:rsidR="00A54949" w:rsidRPr="009B5BDB" w:rsidRDefault="00561C7A" w:rsidP="009B5BDB">
      <w:pPr>
        <w:spacing w:line="276" w:lineRule="auto"/>
        <w:ind w:left="851"/>
        <w:rPr>
          <w:rFonts w:ascii="Times New Roman" w:hAnsi="Times New Roman"/>
          <w:sz w:val="24"/>
          <w:szCs w:val="24"/>
        </w:rPr>
      </w:pPr>
      <w:r w:rsidRPr="0009003F">
        <w:rPr>
          <w:rFonts w:ascii="Times New Roman" w:hAnsi="Times New Roman"/>
          <w:sz w:val="24"/>
          <w:szCs w:val="24"/>
        </w:rPr>
        <w:t>W przypadku składania oferty wspólnej ww. warunki wykonawcy mogą spełniać  łącznie.</w:t>
      </w:r>
    </w:p>
    <w:p w14:paraId="31306514" w14:textId="756AB734" w:rsidR="006B29BE" w:rsidRPr="00F00549" w:rsidRDefault="006B29BE" w:rsidP="007035DD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 xml:space="preserve">zdolności technicznej </w:t>
      </w:r>
      <w:r w:rsidR="00F0359D" w:rsidRPr="00F00549">
        <w:rPr>
          <w:rFonts w:ascii="Times New Roman" w:hAnsi="Times New Roman"/>
          <w:b/>
          <w:bCs/>
          <w:sz w:val="24"/>
          <w:szCs w:val="24"/>
        </w:rPr>
        <w:t>lub</w:t>
      </w:r>
      <w:r w:rsidRPr="00F00549">
        <w:rPr>
          <w:rFonts w:ascii="Times New Roman" w:hAnsi="Times New Roman"/>
          <w:b/>
          <w:bCs/>
          <w:sz w:val="24"/>
          <w:szCs w:val="24"/>
        </w:rPr>
        <w:t xml:space="preserve"> zawodowej:</w:t>
      </w:r>
    </w:p>
    <w:p w14:paraId="0F7C6DFC" w14:textId="010F2CEE" w:rsidR="00076220" w:rsidRPr="00076220" w:rsidRDefault="00076220" w:rsidP="00076220">
      <w:pPr>
        <w:pStyle w:val="Akapitzlist"/>
        <w:numPr>
          <w:ilvl w:val="3"/>
          <w:numId w:val="49"/>
        </w:numPr>
        <w:autoSpaceDE w:val="0"/>
        <w:autoSpaceDN w:val="0"/>
        <w:adjustRightInd w:val="0"/>
        <w:spacing w:after="120" w:line="240" w:lineRule="auto"/>
        <w:ind w:left="1701" w:hanging="851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076220">
        <w:rPr>
          <w:rFonts w:ascii="Times New Roman" w:hAnsi="Times New Roman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79629139" w14:textId="0707FF96" w:rsidR="00B24115" w:rsidRPr="00076220" w:rsidRDefault="0009003F" w:rsidP="0007622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A680D" w:rsidRPr="00076220">
        <w:rPr>
          <w:rFonts w:ascii="Times New Roman" w:hAnsi="Times New Roman"/>
          <w:b/>
          <w:sz w:val="24"/>
          <w:szCs w:val="24"/>
        </w:rPr>
        <w:t xml:space="preserve">wykonał należycie w okresie ostatnich sześciu lat przed upływem terminu składania </w:t>
      </w:r>
      <w:r>
        <w:rPr>
          <w:rFonts w:ascii="Times New Roman" w:hAnsi="Times New Roman"/>
          <w:b/>
          <w:sz w:val="24"/>
          <w:szCs w:val="24"/>
        </w:rPr>
        <w:tab/>
      </w:r>
      <w:r w:rsidR="005A680D" w:rsidRPr="00076220">
        <w:rPr>
          <w:rFonts w:ascii="Times New Roman" w:hAnsi="Times New Roman"/>
          <w:b/>
          <w:sz w:val="24"/>
          <w:szCs w:val="24"/>
        </w:rPr>
        <w:t xml:space="preserve">ofert, a jeżeli okres prowadzenia działalności jest krótszy – w tym okresie min. dwie </w:t>
      </w:r>
      <w:r>
        <w:rPr>
          <w:rFonts w:ascii="Times New Roman" w:hAnsi="Times New Roman"/>
          <w:b/>
          <w:sz w:val="24"/>
          <w:szCs w:val="24"/>
        </w:rPr>
        <w:tab/>
      </w:r>
      <w:r w:rsidR="005A680D" w:rsidRPr="00076220">
        <w:rPr>
          <w:rFonts w:ascii="Times New Roman" w:hAnsi="Times New Roman"/>
          <w:b/>
          <w:sz w:val="24"/>
          <w:szCs w:val="24"/>
        </w:rPr>
        <w:t>usługi</w:t>
      </w:r>
      <w:r w:rsidR="005A680D" w:rsidRPr="00076220">
        <w:rPr>
          <w:rFonts w:ascii="Times New Roman" w:hAnsi="Times New Roman"/>
          <w:sz w:val="24"/>
          <w:szCs w:val="24"/>
        </w:rPr>
        <w:t xml:space="preserve"> odpowiadające wymaganemu rodzajowi w zakresie objętym przedmiotem </w:t>
      </w:r>
      <w:r>
        <w:rPr>
          <w:rFonts w:ascii="Times New Roman" w:hAnsi="Times New Roman"/>
          <w:sz w:val="24"/>
          <w:szCs w:val="24"/>
        </w:rPr>
        <w:tab/>
      </w:r>
      <w:r w:rsidR="005A680D" w:rsidRPr="00076220">
        <w:rPr>
          <w:rFonts w:ascii="Times New Roman" w:hAnsi="Times New Roman"/>
          <w:sz w:val="24"/>
          <w:szCs w:val="24"/>
        </w:rPr>
        <w:t xml:space="preserve">zamówienia. Przez zadanie (usługę) odpowiadającą wymaganemu rodzajowi Zamawiający </w:t>
      </w:r>
      <w:r>
        <w:rPr>
          <w:rFonts w:ascii="Times New Roman" w:hAnsi="Times New Roman"/>
          <w:sz w:val="24"/>
          <w:szCs w:val="24"/>
        </w:rPr>
        <w:tab/>
      </w:r>
      <w:r w:rsidR="005A680D" w:rsidRPr="00076220">
        <w:rPr>
          <w:rFonts w:ascii="Times New Roman" w:hAnsi="Times New Roman"/>
          <w:sz w:val="24"/>
          <w:szCs w:val="24"/>
        </w:rPr>
        <w:t xml:space="preserve">rozumie usługę związaną z zarządzaniem, koordynacją, kontrolą, nadzorem oraz </w:t>
      </w:r>
      <w:r>
        <w:rPr>
          <w:rFonts w:ascii="Times New Roman" w:hAnsi="Times New Roman"/>
          <w:sz w:val="24"/>
          <w:szCs w:val="24"/>
        </w:rPr>
        <w:tab/>
      </w:r>
      <w:r w:rsidR="005A680D" w:rsidRPr="00076220">
        <w:rPr>
          <w:rFonts w:ascii="Times New Roman" w:hAnsi="Times New Roman"/>
          <w:sz w:val="24"/>
          <w:szCs w:val="24"/>
        </w:rPr>
        <w:t xml:space="preserve">dokonywaniem rozliczeń zadania inwestycyjnego, którego przedmiotem była budowa lub </w:t>
      </w:r>
      <w:r>
        <w:rPr>
          <w:rFonts w:ascii="Times New Roman" w:hAnsi="Times New Roman"/>
          <w:sz w:val="24"/>
          <w:szCs w:val="24"/>
        </w:rPr>
        <w:tab/>
      </w:r>
      <w:r w:rsidR="005A680D" w:rsidRPr="00076220">
        <w:rPr>
          <w:rFonts w:ascii="Times New Roman" w:hAnsi="Times New Roman"/>
          <w:sz w:val="24"/>
          <w:szCs w:val="24"/>
        </w:rPr>
        <w:t xml:space="preserve">przebudowa drogi o długości nie mniejszej niż 1 000 m wraz z kanalizacją sanitarną lub </w:t>
      </w:r>
      <w:r>
        <w:rPr>
          <w:rFonts w:ascii="Times New Roman" w:hAnsi="Times New Roman"/>
          <w:sz w:val="24"/>
          <w:szCs w:val="24"/>
        </w:rPr>
        <w:tab/>
      </w:r>
      <w:r w:rsidR="005A680D" w:rsidRPr="00076220">
        <w:rPr>
          <w:rFonts w:ascii="Times New Roman" w:hAnsi="Times New Roman"/>
          <w:sz w:val="24"/>
          <w:szCs w:val="24"/>
        </w:rPr>
        <w:t xml:space="preserve">deszczową, od rozpoczęcia zadania przez cały okres realizacji do jego zakończenia; </w:t>
      </w:r>
    </w:p>
    <w:p w14:paraId="00E66D35" w14:textId="380F9F8A" w:rsidR="00076220" w:rsidRPr="00076220" w:rsidRDefault="00076220" w:rsidP="00076220">
      <w:pPr>
        <w:pStyle w:val="Akapitzlist"/>
        <w:numPr>
          <w:ilvl w:val="3"/>
          <w:numId w:val="49"/>
        </w:numPr>
        <w:autoSpaceDE w:val="0"/>
        <w:autoSpaceDN w:val="0"/>
        <w:adjustRightInd w:val="0"/>
        <w:spacing w:after="120" w:line="240" w:lineRule="auto"/>
        <w:ind w:left="1701" w:hanging="851"/>
        <w:contextualSpacing w:val="0"/>
        <w:rPr>
          <w:rFonts w:ascii="Times New Roman" w:hAnsi="Times New Roman"/>
          <w:b/>
          <w:color w:val="000000"/>
          <w:sz w:val="24"/>
          <w:szCs w:val="24"/>
        </w:rPr>
      </w:pPr>
      <w:r w:rsidRPr="00076220">
        <w:rPr>
          <w:rFonts w:ascii="Times New Roman" w:hAnsi="Times New Roman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4FAC1927" w14:textId="5769DA48" w:rsidR="00956B13" w:rsidRPr="00076220" w:rsidRDefault="0009003F" w:rsidP="0007622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56B13" w:rsidRPr="00076220">
        <w:rPr>
          <w:rFonts w:ascii="Times New Roman" w:hAnsi="Times New Roman"/>
          <w:b/>
          <w:sz w:val="24"/>
          <w:szCs w:val="24"/>
        </w:rPr>
        <w:t>dysponuje lub będzie dysponować niżej wskazanymi osobami:</w:t>
      </w:r>
    </w:p>
    <w:p w14:paraId="109C26E2" w14:textId="77777777" w:rsidR="00956B13" w:rsidRPr="001D71EB" w:rsidRDefault="00956B13" w:rsidP="00D17A36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1D71EB">
        <w:rPr>
          <w:rFonts w:ascii="Times New Roman" w:hAnsi="Times New Roman"/>
          <w:b/>
          <w:sz w:val="24"/>
          <w:szCs w:val="24"/>
        </w:rPr>
        <w:t>Inżynierem Rezydentem:</w:t>
      </w:r>
    </w:p>
    <w:p w14:paraId="518C60ED" w14:textId="77777777" w:rsidR="00956B13" w:rsidRPr="001D71EB" w:rsidRDefault="00956B13" w:rsidP="00D17A36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20" w:line="276" w:lineRule="auto"/>
        <w:contextualSpacing w:val="0"/>
        <w:rPr>
          <w:rFonts w:ascii="Times New Roman" w:hAnsi="Times New Roman"/>
          <w:strike/>
          <w:sz w:val="24"/>
          <w:szCs w:val="24"/>
        </w:rPr>
      </w:pPr>
      <w:r w:rsidRPr="001D71EB">
        <w:rPr>
          <w:rFonts w:ascii="Times New Roman" w:hAnsi="Times New Roman"/>
          <w:sz w:val="24"/>
          <w:szCs w:val="24"/>
        </w:rPr>
        <w:t>posiadającym wyższe wykształcenie techniczne</w:t>
      </w:r>
      <w:r>
        <w:rPr>
          <w:rFonts w:ascii="Times New Roman" w:hAnsi="Times New Roman"/>
          <w:sz w:val="24"/>
          <w:szCs w:val="24"/>
        </w:rPr>
        <w:t xml:space="preserve"> oraz doświadczenie w zarządzaniu i </w:t>
      </w:r>
      <w:r w:rsidRPr="001D71EB">
        <w:rPr>
          <w:rFonts w:ascii="Times New Roman" w:hAnsi="Times New Roman"/>
          <w:sz w:val="24"/>
          <w:szCs w:val="24"/>
        </w:rPr>
        <w:t xml:space="preserve">koordynacji co najmniej jednego zadania inwestycyjnego, przedmiotem którego była budowa lub przebudowa </w:t>
      </w:r>
      <w:r w:rsidRPr="001D71EB">
        <w:rPr>
          <w:rFonts w:ascii="Times New Roman" w:hAnsi="Times New Roman"/>
          <w:spacing w:val="-4"/>
          <w:sz w:val="24"/>
          <w:szCs w:val="24"/>
          <w:lang w:eastAsia="ar-SA"/>
        </w:rPr>
        <w:t>drogi o długości nie mniejszej niż 1 000 m wraz z kanalizacją sanitarną lub deszczową, od rozpoczęcia zadania przez cały okres realizacji do jego zakończenia;</w:t>
      </w:r>
    </w:p>
    <w:p w14:paraId="116F401D" w14:textId="77777777" w:rsidR="00956B13" w:rsidRPr="001D71EB" w:rsidRDefault="00956B13" w:rsidP="00D17A36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76" w:lineRule="auto"/>
        <w:ind w:hanging="359"/>
        <w:jc w:val="left"/>
        <w:rPr>
          <w:rFonts w:ascii="Times New Roman" w:hAnsi="Times New Roman"/>
          <w:b/>
          <w:sz w:val="24"/>
          <w:szCs w:val="24"/>
        </w:rPr>
      </w:pPr>
      <w:r w:rsidRPr="001D71EB">
        <w:rPr>
          <w:rFonts w:ascii="Times New Roman" w:hAnsi="Times New Roman"/>
          <w:b/>
          <w:sz w:val="24"/>
          <w:szCs w:val="24"/>
        </w:rPr>
        <w:t>Inspektorem nadzoru robót w specjalności drogowej</w:t>
      </w:r>
      <w:r w:rsidRPr="001D71EB">
        <w:rPr>
          <w:rFonts w:ascii="Times New Roman" w:eastAsia="TimesNewRoman" w:hAnsi="Times New Roman"/>
          <w:b/>
          <w:sz w:val="24"/>
          <w:szCs w:val="24"/>
        </w:rPr>
        <w:t xml:space="preserve"> </w:t>
      </w:r>
      <w:r w:rsidRPr="001D71EB">
        <w:rPr>
          <w:rFonts w:ascii="Times New Roman" w:eastAsia="TimesNewRoman" w:hAnsi="Times New Roman"/>
          <w:sz w:val="24"/>
          <w:szCs w:val="24"/>
        </w:rPr>
        <w:t>posiadającym:</w:t>
      </w:r>
    </w:p>
    <w:p w14:paraId="73FB4E1B" w14:textId="77777777" w:rsidR="00956B13" w:rsidRPr="001D71EB" w:rsidRDefault="00956B13" w:rsidP="00D17A36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120" w:line="276" w:lineRule="auto"/>
        <w:ind w:left="1066" w:hanging="357"/>
        <w:contextualSpacing w:val="0"/>
        <w:rPr>
          <w:rFonts w:ascii="Times New Roman" w:hAnsi="Times New Roman"/>
          <w:sz w:val="24"/>
          <w:szCs w:val="24"/>
        </w:rPr>
      </w:pPr>
      <w:r w:rsidRPr="001D71EB">
        <w:rPr>
          <w:rFonts w:ascii="Times New Roman" w:hAnsi="Times New Roman"/>
          <w:sz w:val="24"/>
          <w:szCs w:val="24"/>
        </w:rPr>
        <w:t xml:space="preserve">uprawnienia budowlane do kierowania robotami budowlanymi w specjalności drogowej bez ograniczeń lub odpowiadające im uprawnienia wydane na podstawie wcześniej obowiązujących przepisów lub uprawnienia uznane na podstawie </w:t>
      </w:r>
      <w:r w:rsidRPr="001D71EB">
        <w:rPr>
          <w:rFonts w:ascii="Times New Roman" w:hAnsi="Times New Roman"/>
          <w:iCs/>
          <w:sz w:val="24"/>
          <w:szCs w:val="24"/>
        </w:rPr>
        <w:t xml:space="preserve">ustawy z dnia 22 grudnia 2015 r. o zasadach uznawania kwalifikacji zawodowych nabytych w państwach członkowskich </w:t>
      </w:r>
      <w:r>
        <w:rPr>
          <w:rFonts w:ascii="Times New Roman" w:hAnsi="Times New Roman"/>
          <w:iCs/>
          <w:sz w:val="24"/>
          <w:szCs w:val="24"/>
        </w:rPr>
        <w:t>Unii Europejskiej (Dz. U. z 2020</w:t>
      </w:r>
      <w:r w:rsidRPr="001D71EB">
        <w:rPr>
          <w:rFonts w:ascii="Times New Roman" w:hAnsi="Times New Roman"/>
          <w:iCs/>
          <w:sz w:val="24"/>
          <w:szCs w:val="24"/>
        </w:rPr>
        <w:t xml:space="preserve"> r. </w:t>
      </w:r>
      <w:r>
        <w:rPr>
          <w:rFonts w:ascii="Times New Roman" w:hAnsi="Times New Roman"/>
          <w:iCs/>
          <w:sz w:val="24"/>
          <w:szCs w:val="24"/>
        </w:rPr>
        <w:t>poz. 220)</w:t>
      </w:r>
    </w:p>
    <w:p w14:paraId="0AF05D25" w14:textId="77777777" w:rsidR="00956B13" w:rsidRPr="001D71EB" w:rsidRDefault="00956B13" w:rsidP="00D17A36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120" w:line="276" w:lineRule="auto"/>
        <w:ind w:left="1066" w:hanging="357"/>
        <w:contextualSpacing w:val="0"/>
        <w:rPr>
          <w:rFonts w:ascii="Times New Roman" w:hAnsi="Times New Roman"/>
          <w:sz w:val="24"/>
          <w:szCs w:val="24"/>
        </w:rPr>
      </w:pPr>
      <w:r w:rsidRPr="001D71EB">
        <w:rPr>
          <w:rFonts w:ascii="Times New Roman" w:hAnsi="Times New Roman"/>
          <w:sz w:val="24"/>
          <w:szCs w:val="24"/>
        </w:rPr>
        <w:t>do</w:t>
      </w:r>
      <w:r w:rsidRPr="001D71EB">
        <w:rPr>
          <w:rFonts w:ascii="Times New Roman" w:eastAsia="TimesNewRoman" w:hAnsi="Times New Roman"/>
          <w:sz w:val="24"/>
          <w:szCs w:val="24"/>
        </w:rPr>
        <w:t>ś</w:t>
      </w:r>
      <w:r w:rsidRPr="001D71EB">
        <w:rPr>
          <w:rFonts w:ascii="Times New Roman" w:hAnsi="Times New Roman"/>
          <w:sz w:val="24"/>
          <w:szCs w:val="24"/>
        </w:rPr>
        <w:t>wiadczenie zawodowe w pełnieniu funkcji kierownika robót lub kierownika budowy lub inspektora nadzoru robót w specjalności drogowej na co najmniej jedn</w:t>
      </w:r>
      <w:r>
        <w:rPr>
          <w:rFonts w:ascii="Times New Roman" w:hAnsi="Times New Roman"/>
          <w:sz w:val="24"/>
          <w:szCs w:val="24"/>
        </w:rPr>
        <w:t>ym</w:t>
      </w:r>
      <w:r w:rsidRPr="001D71EB">
        <w:rPr>
          <w:rFonts w:ascii="Times New Roman" w:hAnsi="Times New Roman"/>
          <w:sz w:val="24"/>
          <w:szCs w:val="24"/>
        </w:rPr>
        <w:t xml:space="preserve"> zakończon</w:t>
      </w:r>
      <w:r>
        <w:rPr>
          <w:rFonts w:ascii="Times New Roman" w:hAnsi="Times New Roman"/>
          <w:sz w:val="24"/>
          <w:szCs w:val="24"/>
        </w:rPr>
        <w:t>ym</w:t>
      </w:r>
      <w:r w:rsidRPr="001D71EB">
        <w:rPr>
          <w:rFonts w:ascii="Times New Roman" w:hAnsi="Times New Roman"/>
          <w:sz w:val="24"/>
          <w:szCs w:val="24"/>
        </w:rPr>
        <w:t xml:space="preserve"> i należycie wykonan</w:t>
      </w:r>
      <w:r>
        <w:rPr>
          <w:rFonts w:ascii="Times New Roman" w:hAnsi="Times New Roman"/>
          <w:sz w:val="24"/>
          <w:szCs w:val="24"/>
        </w:rPr>
        <w:t>ym</w:t>
      </w:r>
      <w:r w:rsidRPr="001D7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zadaniu</w:t>
      </w:r>
      <w:r w:rsidRPr="001D71EB">
        <w:rPr>
          <w:rFonts w:ascii="Times New Roman" w:hAnsi="Times New Roman"/>
          <w:sz w:val="24"/>
          <w:szCs w:val="24"/>
        </w:rPr>
        <w:t xml:space="preserve"> dotycząc</w:t>
      </w:r>
      <w:r>
        <w:rPr>
          <w:rFonts w:ascii="Times New Roman" w:hAnsi="Times New Roman"/>
          <w:sz w:val="24"/>
          <w:szCs w:val="24"/>
        </w:rPr>
        <w:t>ym</w:t>
      </w:r>
      <w:r w:rsidRPr="001D71EB">
        <w:rPr>
          <w:rFonts w:ascii="Times New Roman" w:hAnsi="Times New Roman"/>
          <w:sz w:val="24"/>
          <w:szCs w:val="24"/>
        </w:rPr>
        <w:t xml:space="preserve"> budowy lub przebudowy </w:t>
      </w:r>
      <w:r w:rsidRPr="001D71EB">
        <w:rPr>
          <w:rFonts w:ascii="Times New Roman" w:hAnsi="Times New Roman"/>
          <w:spacing w:val="-4"/>
          <w:sz w:val="24"/>
          <w:szCs w:val="24"/>
          <w:lang w:eastAsia="ar-SA"/>
        </w:rPr>
        <w:t xml:space="preserve">drogi o długości nie mniejszej niż 1 000 m, </w:t>
      </w:r>
      <w:r w:rsidRPr="001D71EB">
        <w:rPr>
          <w:rFonts w:ascii="Times New Roman" w:hAnsi="Times New Roman"/>
          <w:sz w:val="24"/>
          <w:szCs w:val="24"/>
        </w:rPr>
        <w:t>od rozpoczęcia zadania przez cały okres realizacji do jego zakończenia</w:t>
      </w:r>
      <w:r w:rsidRPr="001D71EB">
        <w:rPr>
          <w:rFonts w:ascii="Times New Roman" w:hAnsi="Times New Roman"/>
          <w:spacing w:val="-4"/>
          <w:sz w:val="24"/>
          <w:szCs w:val="24"/>
          <w:lang w:eastAsia="ar-SA"/>
        </w:rPr>
        <w:t>;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</w:p>
    <w:p w14:paraId="42320751" w14:textId="77777777" w:rsidR="00956B13" w:rsidRPr="001D71EB" w:rsidRDefault="00956B13" w:rsidP="00D17A36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120" w:line="276" w:lineRule="auto"/>
        <w:ind w:left="1066" w:hanging="357"/>
        <w:contextualSpacing w:val="0"/>
        <w:rPr>
          <w:rFonts w:ascii="Times New Roman" w:eastAsia="TimesNewRoman" w:hAnsi="Times New Roman"/>
          <w:sz w:val="24"/>
          <w:szCs w:val="24"/>
        </w:rPr>
      </w:pPr>
      <w:r w:rsidRPr="001D71EB">
        <w:rPr>
          <w:rFonts w:ascii="Times New Roman" w:hAnsi="Times New Roman"/>
          <w:b/>
          <w:sz w:val="24"/>
          <w:szCs w:val="24"/>
        </w:rPr>
        <w:t>Inspektorem nadzoru robót w specjalności instalacyjnej w zakresie sieci, instalacji i urz</w:t>
      </w:r>
      <w:r w:rsidRPr="001D71EB">
        <w:rPr>
          <w:rFonts w:ascii="Times New Roman" w:eastAsia="TimesNewRoman" w:hAnsi="Times New Roman"/>
          <w:b/>
          <w:sz w:val="24"/>
          <w:szCs w:val="24"/>
        </w:rPr>
        <w:t>ą</w:t>
      </w:r>
      <w:r w:rsidRPr="001D71EB">
        <w:rPr>
          <w:rFonts w:ascii="Times New Roman" w:hAnsi="Times New Roman"/>
          <w:b/>
          <w:sz w:val="24"/>
          <w:szCs w:val="24"/>
        </w:rPr>
        <w:t>dze</w:t>
      </w:r>
      <w:r w:rsidRPr="001D71EB">
        <w:rPr>
          <w:rFonts w:ascii="Times New Roman" w:eastAsia="TimesNewRoman" w:hAnsi="Times New Roman"/>
          <w:b/>
          <w:sz w:val="24"/>
          <w:szCs w:val="24"/>
        </w:rPr>
        <w:t xml:space="preserve">ń </w:t>
      </w:r>
      <w:r w:rsidRPr="001D71EB">
        <w:rPr>
          <w:rFonts w:ascii="Times New Roman" w:hAnsi="Times New Roman"/>
          <w:b/>
          <w:sz w:val="24"/>
          <w:szCs w:val="24"/>
        </w:rPr>
        <w:t>elektrycznych oraz elektroenergetycznych</w:t>
      </w:r>
      <w:r w:rsidRPr="001D71EB">
        <w:rPr>
          <w:rFonts w:ascii="Times New Roman" w:eastAsia="TimesNewRoman" w:hAnsi="Times New Roman"/>
          <w:b/>
          <w:sz w:val="24"/>
          <w:szCs w:val="24"/>
        </w:rPr>
        <w:t xml:space="preserve"> </w:t>
      </w:r>
      <w:r w:rsidRPr="001D71EB">
        <w:rPr>
          <w:rFonts w:ascii="Times New Roman" w:eastAsia="TimesNewRoman" w:hAnsi="Times New Roman"/>
          <w:sz w:val="24"/>
          <w:szCs w:val="24"/>
        </w:rPr>
        <w:t>posiadającym:</w:t>
      </w:r>
    </w:p>
    <w:p w14:paraId="144F9515" w14:textId="77777777" w:rsidR="00956B13" w:rsidRPr="001D71EB" w:rsidRDefault="00956B13" w:rsidP="00D17A36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76" w:lineRule="auto"/>
        <w:ind w:left="1134" w:hanging="425"/>
        <w:rPr>
          <w:rFonts w:ascii="Times New Roman" w:hAnsi="Times New Roman"/>
          <w:sz w:val="24"/>
          <w:szCs w:val="24"/>
        </w:rPr>
      </w:pPr>
      <w:r w:rsidRPr="001D71EB">
        <w:rPr>
          <w:rFonts w:ascii="Times New Roman" w:hAnsi="Times New Roman"/>
          <w:sz w:val="24"/>
          <w:szCs w:val="24"/>
        </w:rPr>
        <w:t>uprawnienia budowlane do kierowania robotami budowlanymi w specjalności instalacyjnej w zakresie sieci, instalacji i urz</w:t>
      </w:r>
      <w:r w:rsidRPr="001D71EB">
        <w:rPr>
          <w:rFonts w:ascii="Times New Roman" w:eastAsia="TimesNewRoman" w:hAnsi="Times New Roman"/>
          <w:sz w:val="24"/>
          <w:szCs w:val="24"/>
        </w:rPr>
        <w:t>ą</w:t>
      </w:r>
      <w:r w:rsidRPr="001D71EB">
        <w:rPr>
          <w:rFonts w:ascii="Times New Roman" w:hAnsi="Times New Roman"/>
          <w:sz w:val="24"/>
          <w:szCs w:val="24"/>
        </w:rPr>
        <w:t>dze</w:t>
      </w:r>
      <w:r w:rsidRPr="001D71EB">
        <w:rPr>
          <w:rFonts w:ascii="Times New Roman" w:eastAsia="TimesNewRoman" w:hAnsi="Times New Roman"/>
          <w:sz w:val="24"/>
          <w:szCs w:val="24"/>
        </w:rPr>
        <w:t xml:space="preserve">ń </w:t>
      </w:r>
      <w:r w:rsidRPr="001D71EB">
        <w:rPr>
          <w:rFonts w:ascii="Times New Roman" w:hAnsi="Times New Roman"/>
          <w:sz w:val="24"/>
          <w:szCs w:val="24"/>
        </w:rPr>
        <w:t xml:space="preserve">elektrycznych oraz elektroenergetycznych bez ograniczeń lub odpowiadające im uprawnienia wydane na podstawie wcześniej obowiązujących przepisów lub uprawnienia uznane na podstawie </w:t>
      </w:r>
      <w:r w:rsidRPr="001D71EB">
        <w:rPr>
          <w:rFonts w:ascii="Times New Roman" w:hAnsi="Times New Roman"/>
          <w:iCs/>
          <w:sz w:val="24"/>
          <w:szCs w:val="24"/>
        </w:rPr>
        <w:t xml:space="preserve">ustawy z dnia 22 grudnia 2015 r. o zasadach uznawania kwalifikacji </w:t>
      </w:r>
      <w:r w:rsidRPr="001D71EB">
        <w:rPr>
          <w:rFonts w:ascii="Times New Roman" w:hAnsi="Times New Roman"/>
          <w:iCs/>
          <w:sz w:val="24"/>
          <w:szCs w:val="24"/>
        </w:rPr>
        <w:lastRenderedPageBreak/>
        <w:t xml:space="preserve">zawodowych nabytych w państwach członkowskich </w:t>
      </w:r>
      <w:r>
        <w:rPr>
          <w:rFonts w:ascii="Times New Roman" w:hAnsi="Times New Roman"/>
          <w:iCs/>
          <w:sz w:val="24"/>
          <w:szCs w:val="24"/>
        </w:rPr>
        <w:t>Unii Europejskiej (Dz. U. z 2020 r. poz. 220</w:t>
      </w:r>
      <w:r w:rsidRPr="001D71EB">
        <w:rPr>
          <w:rFonts w:ascii="Times New Roman" w:hAnsi="Times New Roman"/>
          <w:iCs/>
          <w:sz w:val="24"/>
          <w:szCs w:val="24"/>
        </w:rPr>
        <w:t>),</w:t>
      </w:r>
    </w:p>
    <w:p w14:paraId="4C16F443" w14:textId="77777777" w:rsidR="00956B13" w:rsidRPr="001D71EB" w:rsidRDefault="00956B13" w:rsidP="00D17A36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76" w:lineRule="auto"/>
        <w:ind w:left="1134" w:hanging="425"/>
        <w:rPr>
          <w:rFonts w:ascii="Times New Roman" w:hAnsi="Times New Roman"/>
          <w:sz w:val="24"/>
          <w:szCs w:val="24"/>
        </w:rPr>
      </w:pPr>
      <w:r w:rsidRPr="001D71EB">
        <w:rPr>
          <w:rFonts w:ascii="Times New Roman" w:hAnsi="Times New Roman"/>
          <w:sz w:val="24"/>
          <w:szCs w:val="24"/>
        </w:rPr>
        <w:t>doświadczenie zawodowe w pełnieniu funkcji kierownika robót lub kierownika budowy lub inspektora nadzoru robót w specjalności instalacyjnej w zakresie sieci, instalacji i urządzeń elektrycznych oraz elektroenergetycznych na co najmniej jedn</w:t>
      </w:r>
      <w:r>
        <w:rPr>
          <w:rFonts w:ascii="Times New Roman" w:hAnsi="Times New Roman"/>
          <w:sz w:val="24"/>
          <w:szCs w:val="24"/>
        </w:rPr>
        <w:t>ym</w:t>
      </w:r>
      <w:r w:rsidRPr="001D71EB">
        <w:rPr>
          <w:rFonts w:ascii="Times New Roman" w:hAnsi="Times New Roman"/>
          <w:sz w:val="24"/>
          <w:szCs w:val="24"/>
        </w:rPr>
        <w:t xml:space="preserve"> zakończon</w:t>
      </w:r>
      <w:r>
        <w:rPr>
          <w:rFonts w:ascii="Times New Roman" w:hAnsi="Times New Roman"/>
          <w:sz w:val="24"/>
          <w:szCs w:val="24"/>
        </w:rPr>
        <w:t>ym</w:t>
      </w:r>
      <w:r w:rsidRPr="001D71EB">
        <w:rPr>
          <w:rFonts w:ascii="Times New Roman" w:hAnsi="Times New Roman"/>
          <w:sz w:val="24"/>
          <w:szCs w:val="24"/>
        </w:rPr>
        <w:t xml:space="preserve"> i należycie wykonan</w:t>
      </w:r>
      <w:r>
        <w:rPr>
          <w:rFonts w:ascii="Times New Roman" w:hAnsi="Times New Roman"/>
          <w:sz w:val="24"/>
          <w:szCs w:val="24"/>
        </w:rPr>
        <w:t>ym</w:t>
      </w:r>
      <w:r w:rsidRPr="001D7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zadaniu</w:t>
      </w:r>
      <w:r w:rsidRPr="001D71EB">
        <w:rPr>
          <w:rFonts w:ascii="Times New Roman" w:hAnsi="Times New Roman"/>
          <w:sz w:val="24"/>
          <w:szCs w:val="24"/>
        </w:rPr>
        <w:t xml:space="preserve"> dotycząc</w:t>
      </w:r>
      <w:r>
        <w:rPr>
          <w:rFonts w:ascii="Times New Roman" w:hAnsi="Times New Roman"/>
          <w:sz w:val="24"/>
          <w:szCs w:val="24"/>
        </w:rPr>
        <w:t>ym</w:t>
      </w:r>
      <w:r w:rsidRPr="001D71EB">
        <w:rPr>
          <w:rFonts w:ascii="Times New Roman" w:hAnsi="Times New Roman"/>
          <w:sz w:val="24"/>
          <w:szCs w:val="24"/>
        </w:rPr>
        <w:t xml:space="preserve"> budowy lub przebudowy oświetlenia drogi na odcinku o długości nie mniejszej niż 1 000 m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, </w:t>
      </w:r>
      <w:r w:rsidRPr="001D71EB">
        <w:rPr>
          <w:rFonts w:ascii="Times New Roman" w:hAnsi="Times New Roman"/>
          <w:sz w:val="24"/>
          <w:szCs w:val="24"/>
        </w:rPr>
        <w:t xml:space="preserve">od rozpoczęcia zadania przez cały okres realizacji do jego zakończenia; </w:t>
      </w:r>
    </w:p>
    <w:p w14:paraId="27A57992" w14:textId="77777777" w:rsidR="00956B13" w:rsidRPr="001D71EB" w:rsidRDefault="00956B13" w:rsidP="00956B13">
      <w:pPr>
        <w:pStyle w:val="Akapitzlist"/>
        <w:autoSpaceDE w:val="0"/>
        <w:autoSpaceDN w:val="0"/>
        <w:adjustRightInd w:val="0"/>
        <w:spacing w:after="0"/>
        <w:ind w:left="1134"/>
        <w:rPr>
          <w:rFonts w:ascii="Times New Roman" w:hAnsi="Times New Roman"/>
          <w:sz w:val="24"/>
          <w:szCs w:val="24"/>
        </w:rPr>
      </w:pPr>
    </w:p>
    <w:p w14:paraId="1235979B" w14:textId="77777777" w:rsidR="00956B13" w:rsidRDefault="00956B13" w:rsidP="00D17A36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76" w:lineRule="auto"/>
        <w:ind w:left="1066" w:hanging="357"/>
        <w:rPr>
          <w:rFonts w:ascii="Times New Roman" w:eastAsia="TimesNewRoman" w:hAnsi="Times New Roman"/>
          <w:sz w:val="24"/>
          <w:szCs w:val="24"/>
        </w:rPr>
      </w:pPr>
      <w:r w:rsidRPr="001D71EB">
        <w:rPr>
          <w:rFonts w:ascii="Times New Roman" w:hAnsi="Times New Roman"/>
          <w:b/>
          <w:sz w:val="24"/>
          <w:szCs w:val="24"/>
        </w:rPr>
        <w:t>Inspektorem nadzoru robót w specjalności instalacyjnej w zakresie sieci, instalacji i urz</w:t>
      </w:r>
      <w:r w:rsidRPr="001D71EB">
        <w:rPr>
          <w:rFonts w:ascii="Times New Roman" w:eastAsia="TimesNewRoman" w:hAnsi="Times New Roman"/>
          <w:b/>
          <w:sz w:val="24"/>
          <w:szCs w:val="24"/>
        </w:rPr>
        <w:t>ą</w:t>
      </w:r>
      <w:r w:rsidRPr="001D71EB">
        <w:rPr>
          <w:rFonts w:ascii="Times New Roman" w:hAnsi="Times New Roman"/>
          <w:b/>
          <w:sz w:val="24"/>
          <w:szCs w:val="24"/>
        </w:rPr>
        <w:t>dze</w:t>
      </w:r>
      <w:r w:rsidRPr="001D71EB">
        <w:rPr>
          <w:rFonts w:ascii="Times New Roman" w:eastAsia="TimesNewRoman" w:hAnsi="Times New Roman"/>
          <w:b/>
          <w:sz w:val="24"/>
          <w:szCs w:val="24"/>
        </w:rPr>
        <w:t xml:space="preserve">ń </w:t>
      </w:r>
      <w:r w:rsidRPr="001D71EB">
        <w:rPr>
          <w:rFonts w:ascii="Times New Roman" w:hAnsi="Times New Roman"/>
          <w:b/>
          <w:sz w:val="24"/>
          <w:szCs w:val="24"/>
        </w:rPr>
        <w:t>cieplnych, wentylacyjnych, gazowych, wodoci</w:t>
      </w:r>
      <w:r w:rsidRPr="001D71EB">
        <w:rPr>
          <w:rFonts w:ascii="Times New Roman" w:eastAsia="TimesNewRoman" w:hAnsi="Times New Roman"/>
          <w:b/>
          <w:sz w:val="24"/>
          <w:szCs w:val="24"/>
        </w:rPr>
        <w:t>ą</w:t>
      </w:r>
      <w:r w:rsidRPr="001D71EB">
        <w:rPr>
          <w:rFonts w:ascii="Times New Roman" w:hAnsi="Times New Roman"/>
          <w:b/>
          <w:sz w:val="24"/>
          <w:szCs w:val="24"/>
        </w:rPr>
        <w:t>gowych i kanalizacyjnych</w:t>
      </w:r>
      <w:r w:rsidRPr="001D71EB">
        <w:rPr>
          <w:rFonts w:ascii="Times New Roman" w:eastAsia="TimesNewRoman" w:hAnsi="Times New Roman"/>
          <w:b/>
          <w:sz w:val="24"/>
          <w:szCs w:val="24"/>
        </w:rPr>
        <w:t xml:space="preserve"> </w:t>
      </w:r>
      <w:r w:rsidRPr="001D71EB">
        <w:rPr>
          <w:rFonts w:ascii="Times New Roman" w:eastAsia="TimesNewRoman" w:hAnsi="Times New Roman"/>
          <w:sz w:val="24"/>
          <w:szCs w:val="24"/>
        </w:rPr>
        <w:t>posiadającym:</w:t>
      </w:r>
    </w:p>
    <w:p w14:paraId="2D05C650" w14:textId="77777777" w:rsidR="00956B13" w:rsidRPr="001D71EB" w:rsidRDefault="00956B13" w:rsidP="00D17A36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after="0" w:line="276" w:lineRule="auto"/>
        <w:ind w:left="1134"/>
        <w:rPr>
          <w:rFonts w:ascii="Times New Roman" w:hAnsi="Times New Roman"/>
          <w:sz w:val="24"/>
          <w:szCs w:val="24"/>
        </w:rPr>
      </w:pPr>
      <w:r w:rsidRPr="001D71EB">
        <w:rPr>
          <w:rFonts w:ascii="Times New Roman" w:hAnsi="Times New Roman"/>
          <w:sz w:val="24"/>
          <w:szCs w:val="24"/>
        </w:rPr>
        <w:t xml:space="preserve">uprawnienia budowlane do kierowania robotami budowlanymi w specjalności instalacyjnej w zakresie sieci, instalacji i urządzeń cieplnych, wentylacyjnych, gazowych, wodociągowych i kanalizacyjnych bez ograniczeń lub odpowiadające im uprawnienia wydane na podstawie wcześniej obowiązujących przepisów lub uprawnienia uznane na podstawie </w:t>
      </w:r>
      <w:r w:rsidRPr="001D71EB">
        <w:rPr>
          <w:rFonts w:ascii="Times New Roman" w:hAnsi="Times New Roman"/>
          <w:iCs/>
          <w:sz w:val="24"/>
          <w:szCs w:val="24"/>
        </w:rPr>
        <w:t xml:space="preserve">ustawy z dnia 22 grudnia 2015 r. o zasadach uznawania kwalifikacji zawodowych nabytych w państwach członkowskich </w:t>
      </w:r>
      <w:r>
        <w:rPr>
          <w:rFonts w:ascii="Times New Roman" w:hAnsi="Times New Roman"/>
          <w:iCs/>
          <w:sz w:val="24"/>
          <w:szCs w:val="24"/>
        </w:rPr>
        <w:t>Unii Europejskiej (Dz. U. z 2020</w:t>
      </w:r>
      <w:r w:rsidRPr="001D71EB">
        <w:rPr>
          <w:rFonts w:ascii="Times New Roman" w:hAnsi="Times New Roman"/>
          <w:iCs/>
          <w:sz w:val="24"/>
          <w:szCs w:val="24"/>
        </w:rPr>
        <w:t xml:space="preserve"> r. poz.</w:t>
      </w:r>
      <w:r>
        <w:rPr>
          <w:rFonts w:ascii="Times New Roman" w:hAnsi="Times New Roman"/>
          <w:iCs/>
          <w:sz w:val="24"/>
          <w:szCs w:val="24"/>
        </w:rPr>
        <w:t>220</w:t>
      </w:r>
      <w:r w:rsidRPr="001D71EB">
        <w:rPr>
          <w:rFonts w:ascii="Times New Roman" w:hAnsi="Times New Roman"/>
          <w:iCs/>
          <w:sz w:val="24"/>
          <w:szCs w:val="24"/>
        </w:rPr>
        <w:t>),</w:t>
      </w:r>
    </w:p>
    <w:p w14:paraId="5195BCF5" w14:textId="2724C88A" w:rsidR="00956B13" w:rsidRDefault="00956B13" w:rsidP="00AC7BB7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after="120"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5C7988">
        <w:rPr>
          <w:rFonts w:ascii="Times New Roman" w:hAnsi="Times New Roman"/>
          <w:sz w:val="24"/>
          <w:szCs w:val="24"/>
        </w:rPr>
        <w:t>doświadczenie zawodowe w pełnieniu funkcji kierownika robót lub kierownika budowy lub inspektora nadzoru robót w specjalności instalacyjnej w zakresie sieci, instalacji i urządzeń cieplnych, wentylacyjnych, gazowych, wodociągowych i kanalizacyjnych na co najmniej dwóch zakończonych i należycie wykonanych zadaniach w tym jedno dotyczące budowy lub przebudowy sieci wodociągowej o długości nie mniejszej niż 800 m</w:t>
      </w:r>
      <w:r w:rsidR="00AC7BB7">
        <w:rPr>
          <w:rFonts w:ascii="Times New Roman" w:hAnsi="Times New Roman"/>
          <w:sz w:val="24"/>
          <w:szCs w:val="24"/>
        </w:rPr>
        <w:t xml:space="preserve"> i </w:t>
      </w:r>
      <w:r w:rsidRPr="005C7988">
        <w:rPr>
          <w:rFonts w:ascii="Times New Roman" w:hAnsi="Times New Roman"/>
          <w:sz w:val="24"/>
          <w:szCs w:val="24"/>
        </w:rPr>
        <w:t xml:space="preserve"> </w:t>
      </w:r>
      <w:r w:rsidR="00AC7BB7" w:rsidRPr="00AC7BB7">
        <w:rPr>
          <w:rFonts w:ascii="Times New Roman" w:hAnsi="Times New Roman"/>
          <w:sz w:val="24"/>
          <w:szCs w:val="24"/>
        </w:rPr>
        <w:t xml:space="preserve">średnicy nie mniejszej niż 400 mm </w:t>
      </w:r>
      <w:r w:rsidRPr="005C7988">
        <w:rPr>
          <w:rFonts w:ascii="Times New Roman" w:hAnsi="Times New Roman"/>
          <w:sz w:val="24"/>
          <w:szCs w:val="24"/>
        </w:rPr>
        <w:t xml:space="preserve">zlokalizowanej w pasie drogowym, od rozpoczęcia zadania przez cały okres realizacji do jego zakończenia, a drugie dotyczące budowy lub przebudowy sieci kanalizacji sanitarnej </w:t>
      </w:r>
      <w:r w:rsidR="00AC7BB7">
        <w:rPr>
          <w:rFonts w:ascii="Times New Roman" w:hAnsi="Times New Roman"/>
          <w:sz w:val="24"/>
          <w:szCs w:val="24"/>
        </w:rPr>
        <w:t>grawitacyjnej</w:t>
      </w:r>
      <w:r w:rsidR="00AC7BB7" w:rsidRPr="005C7988">
        <w:rPr>
          <w:rFonts w:ascii="Times New Roman" w:hAnsi="Times New Roman"/>
          <w:sz w:val="24"/>
          <w:szCs w:val="24"/>
        </w:rPr>
        <w:t xml:space="preserve"> </w:t>
      </w:r>
      <w:r w:rsidRPr="005C7988">
        <w:rPr>
          <w:rFonts w:ascii="Times New Roman" w:hAnsi="Times New Roman"/>
          <w:sz w:val="24"/>
          <w:szCs w:val="24"/>
        </w:rPr>
        <w:t xml:space="preserve">o długości nie mniejszej niż 500 m </w:t>
      </w:r>
      <w:r w:rsidR="00AC7BB7">
        <w:rPr>
          <w:rFonts w:ascii="Times New Roman" w:hAnsi="Times New Roman"/>
          <w:sz w:val="24"/>
          <w:szCs w:val="24"/>
        </w:rPr>
        <w:t>i</w:t>
      </w:r>
      <w:r w:rsidR="00AC7BB7" w:rsidRPr="00AC7BB7">
        <w:rPr>
          <w:rFonts w:ascii="Times New Roman" w:hAnsi="Times New Roman"/>
          <w:sz w:val="24"/>
          <w:szCs w:val="24"/>
        </w:rPr>
        <w:t xml:space="preserve"> średnicy nie mniejszej niż 300 mm</w:t>
      </w:r>
      <w:r w:rsidR="00AC7BB7">
        <w:rPr>
          <w:rFonts w:ascii="Times New Roman" w:hAnsi="Times New Roman"/>
          <w:sz w:val="24"/>
          <w:szCs w:val="24"/>
        </w:rPr>
        <w:t xml:space="preserve"> </w:t>
      </w:r>
      <w:r w:rsidRPr="005C7988">
        <w:rPr>
          <w:rFonts w:ascii="Times New Roman" w:hAnsi="Times New Roman"/>
          <w:sz w:val="24"/>
          <w:szCs w:val="24"/>
        </w:rPr>
        <w:t>zlokalizowanej w pasie drogowym, od rozpoczęcia zadania przez cały okres realizacji do jego zakończenia;</w:t>
      </w:r>
    </w:p>
    <w:p w14:paraId="787EF14C" w14:textId="77777777" w:rsidR="00956B13" w:rsidRDefault="00956B13" w:rsidP="00956B13">
      <w:pPr>
        <w:pStyle w:val="Akapitzlist"/>
        <w:autoSpaceDE w:val="0"/>
        <w:autoSpaceDN w:val="0"/>
        <w:adjustRightInd w:val="0"/>
        <w:spacing w:after="0"/>
        <w:ind w:left="1066"/>
        <w:rPr>
          <w:rFonts w:ascii="Times New Roman" w:eastAsia="TimesNewRoman" w:hAnsi="Times New Roman"/>
          <w:sz w:val="24"/>
          <w:szCs w:val="24"/>
        </w:rPr>
      </w:pPr>
    </w:p>
    <w:p w14:paraId="38FBD8D6" w14:textId="77777777" w:rsidR="00956B13" w:rsidRPr="00AC4CEF" w:rsidRDefault="00956B13" w:rsidP="00D17A36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76" w:lineRule="auto"/>
        <w:ind w:left="1066" w:hanging="357"/>
        <w:rPr>
          <w:rFonts w:ascii="Times New Roman" w:eastAsia="TimesNewRoman" w:hAnsi="Times New Roman"/>
          <w:sz w:val="24"/>
          <w:szCs w:val="24"/>
        </w:rPr>
      </w:pPr>
      <w:r w:rsidRPr="009C0E83">
        <w:rPr>
          <w:rFonts w:ascii="Times New Roman" w:hAnsi="Times New Roman"/>
          <w:b/>
          <w:sz w:val="24"/>
          <w:szCs w:val="24"/>
        </w:rPr>
        <w:t>Inspektorem nadzoru ds. zieleni, małej architektury i zagospodarowania terenu</w:t>
      </w:r>
      <w:r w:rsidRPr="00AC4CEF">
        <w:rPr>
          <w:rFonts w:ascii="Times New Roman" w:hAnsi="Times New Roman"/>
          <w:b/>
          <w:sz w:val="24"/>
          <w:szCs w:val="24"/>
        </w:rPr>
        <w:t xml:space="preserve">  </w:t>
      </w:r>
      <w:r w:rsidRPr="00AC4CEF">
        <w:rPr>
          <w:rFonts w:ascii="Times New Roman" w:hAnsi="Times New Roman"/>
          <w:sz w:val="24"/>
          <w:szCs w:val="24"/>
        </w:rPr>
        <w:t>posiadającym:</w:t>
      </w:r>
    </w:p>
    <w:p w14:paraId="30BA56B2" w14:textId="77777777" w:rsidR="00956B13" w:rsidRPr="00AC4CEF" w:rsidRDefault="00956B13" w:rsidP="00D17A36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276" w:lineRule="auto"/>
        <w:ind w:left="1134" w:hanging="425"/>
        <w:rPr>
          <w:rFonts w:ascii="Times New Roman" w:hAnsi="Times New Roman"/>
          <w:sz w:val="24"/>
          <w:szCs w:val="24"/>
        </w:rPr>
      </w:pPr>
      <w:r w:rsidRPr="00AC4CEF">
        <w:rPr>
          <w:rFonts w:ascii="Times New Roman" w:hAnsi="Times New Roman"/>
          <w:sz w:val="24"/>
          <w:szCs w:val="24"/>
        </w:rPr>
        <w:t>wykształcenie wy</w:t>
      </w:r>
      <w:r w:rsidRPr="00AC4CEF">
        <w:rPr>
          <w:rFonts w:ascii="Times New Roman" w:eastAsia="TimesNewRoman" w:hAnsi="Times New Roman"/>
          <w:sz w:val="24"/>
          <w:szCs w:val="24"/>
        </w:rPr>
        <w:t>ż</w:t>
      </w:r>
      <w:r w:rsidRPr="00AC4CEF">
        <w:rPr>
          <w:rFonts w:ascii="Times New Roman" w:hAnsi="Times New Roman"/>
          <w:sz w:val="24"/>
          <w:szCs w:val="24"/>
        </w:rPr>
        <w:t>sze techniczne typu ogrodniczego lub rolniczego,</w:t>
      </w:r>
    </w:p>
    <w:p w14:paraId="779CB30B" w14:textId="77777777" w:rsidR="00956B13" w:rsidRPr="0012087F" w:rsidRDefault="00956B13" w:rsidP="00956B13">
      <w:pPr>
        <w:autoSpaceDE w:val="0"/>
        <w:autoSpaceDN w:val="0"/>
        <w:adjustRightInd w:val="0"/>
        <w:spacing w:after="120"/>
        <w:rPr>
          <w:sz w:val="24"/>
          <w:szCs w:val="24"/>
        </w:rPr>
      </w:pPr>
    </w:p>
    <w:p w14:paraId="518D98AB" w14:textId="77777777" w:rsidR="00956B13" w:rsidRPr="001D71EB" w:rsidRDefault="00956B13" w:rsidP="00D17A36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76" w:lineRule="auto"/>
        <w:ind w:left="1066" w:hanging="357"/>
        <w:rPr>
          <w:rFonts w:ascii="Times New Roman" w:eastAsia="TimesNewRoman" w:hAnsi="Times New Roman"/>
          <w:sz w:val="24"/>
          <w:szCs w:val="24"/>
        </w:rPr>
      </w:pPr>
      <w:r w:rsidRPr="001D71EB">
        <w:rPr>
          <w:rFonts w:ascii="Times New Roman" w:hAnsi="Times New Roman"/>
          <w:b/>
          <w:sz w:val="24"/>
          <w:szCs w:val="24"/>
        </w:rPr>
        <w:t>Inspektorem ds. rozlicze</w:t>
      </w:r>
      <w:r w:rsidRPr="001D71EB">
        <w:rPr>
          <w:rFonts w:ascii="Times New Roman" w:eastAsia="TimesNewRoman" w:hAnsi="Times New Roman"/>
          <w:b/>
          <w:sz w:val="24"/>
          <w:szCs w:val="24"/>
        </w:rPr>
        <w:t xml:space="preserve">ń finansowych </w:t>
      </w:r>
      <w:r w:rsidRPr="001D71EB">
        <w:rPr>
          <w:rFonts w:ascii="Times New Roman" w:hAnsi="Times New Roman"/>
          <w:b/>
          <w:sz w:val="24"/>
          <w:szCs w:val="24"/>
        </w:rPr>
        <w:t>oraz roszcze</w:t>
      </w:r>
      <w:r w:rsidRPr="001D71EB">
        <w:rPr>
          <w:rFonts w:ascii="Times New Roman" w:eastAsia="TimesNewRoman" w:hAnsi="Times New Roman"/>
          <w:b/>
          <w:sz w:val="24"/>
          <w:szCs w:val="24"/>
        </w:rPr>
        <w:t>ń</w:t>
      </w:r>
      <w:r w:rsidRPr="001D71EB">
        <w:rPr>
          <w:rFonts w:ascii="Times New Roman" w:eastAsia="TimesNewRoman" w:hAnsi="Times New Roman"/>
          <w:sz w:val="24"/>
          <w:szCs w:val="24"/>
        </w:rPr>
        <w:t>, posiadającym:</w:t>
      </w:r>
    </w:p>
    <w:p w14:paraId="4026B2B6" w14:textId="77777777" w:rsidR="00956B13" w:rsidRPr="0012087F" w:rsidRDefault="00956B13" w:rsidP="00D17A36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ind w:left="1134" w:hanging="425"/>
        <w:rPr>
          <w:rFonts w:ascii="Times New Roman" w:hAnsi="Times New Roman"/>
          <w:b/>
          <w:sz w:val="24"/>
          <w:szCs w:val="24"/>
        </w:rPr>
      </w:pPr>
      <w:r w:rsidRPr="001D71EB">
        <w:rPr>
          <w:rFonts w:ascii="Times New Roman" w:hAnsi="Times New Roman"/>
          <w:sz w:val="24"/>
          <w:szCs w:val="24"/>
        </w:rPr>
        <w:t>do</w:t>
      </w:r>
      <w:r w:rsidRPr="001D71EB">
        <w:rPr>
          <w:rFonts w:ascii="Times New Roman" w:eastAsia="TimesNewRoman" w:hAnsi="Times New Roman"/>
          <w:sz w:val="24"/>
          <w:szCs w:val="24"/>
        </w:rPr>
        <w:t>ś</w:t>
      </w:r>
      <w:r w:rsidRPr="001D71EB">
        <w:rPr>
          <w:rFonts w:ascii="Times New Roman" w:hAnsi="Times New Roman"/>
          <w:sz w:val="24"/>
          <w:szCs w:val="24"/>
        </w:rPr>
        <w:t>wiadczenie w rozpatrywaniu roszczeń oraz dokonywaniu rozlicze</w:t>
      </w:r>
      <w:r w:rsidRPr="001D71EB">
        <w:rPr>
          <w:rFonts w:ascii="Times New Roman" w:eastAsia="TimesNewRoman" w:hAnsi="Times New Roman"/>
          <w:sz w:val="24"/>
          <w:szCs w:val="24"/>
        </w:rPr>
        <w:t xml:space="preserve">ń </w:t>
      </w:r>
      <w:r w:rsidRPr="001D71EB">
        <w:rPr>
          <w:rFonts w:ascii="Times New Roman" w:hAnsi="Times New Roman"/>
          <w:sz w:val="24"/>
          <w:szCs w:val="24"/>
        </w:rPr>
        <w:t>finansowych co najmniej 2 umów o roboty budowlane, od rozpoczęcia a</w:t>
      </w:r>
      <w:r w:rsidRPr="001D71EB">
        <w:rPr>
          <w:rFonts w:ascii="Times New Roman" w:eastAsia="TimesNewRoman" w:hAnsi="Times New Roman"/>
          <w:sz w:val="24"/>
          <w:szCs w:val="24"/>
        </w:rPr>
        <w:t xml:space="preserve">ż </w:t>
      </w:r>
      <w:r w:rsidRPr="001D71EB">
        <w:rPr>
          <w:rFonts w:ascii="Times New Roman" w:hAnsi="Times New Roman"/>
          <w:sz w:val="24"/>
          <w:szCs w:val="24"/>
        </w:rPr>
        <w:t>do ich uko</w:t>
      </w:r>
      <w:r w:rsidRPr="001D71EB">
        <w:rPr>
          <w:rFonts w:ascii="Times New Roman" w:eastAsia="TimesNewRoman" w:hAnsi="Times New Roman"/>
          <w:sz w:val="24"/>
          <w:szCs w:val="24"/>
        </w:rPr>
        <w:t>ń</w:t>
      </w:r>
      <w:r w:rsidRPr="001D71EB">
        <w:rPr>
          <w:rFonts w:ascii="Times New Roman" w:hAnsi="Times New Roman"/>
          <w:sz w:val="24"/>
          <w:szCs w:val="24"/>
        </w:rPr>
        <w:t>czenia (rozliczenie ko</w:t>
      </w:r>
      <w:r w:rsidRPr="001D71EB">
        <w:rPr>
          <w:rFonts w:ascii="Times New Roman" w:eastAsia="TimesNewRoman" w:hAnsi="Times New Roman"/>
          <w:sz w:val="24"/>
          <w:szCs w:val="24"/>
        </w:rPr>
        <w:t>ń</w:t>
      </w:r>
      <w:r w:rsidRPr="001D71EB">
        <w:rPr>
          <w:rFonts w:ascii="Times New Roman" w:hAnsi="Times New Roman"/>
          <w:sz w:val="24"/>
          <w:szCs w:val="24"/>
        </w:rPr>
        <w:t>cowe)</w:t>
      </w:r>
      <w:r>
        <w:rPr>
          <w:rFonts w:ascii="Times New Roman" w:hAnsi="Times New Roman"/>
          <w:sz w:val="24"/>
          <w:szCs w:val="24"/>
        </w:rPr>
        <w:t>,</w:t>
      </w:r>
      <w:r w:rsidRPr="001D71EB">
        <w:rPr>
          <w:rFonts w:ascii="Times New Roman" w:hAnsi="Times New Roman"/>
          <w:sz w:val="24"/>
          <w:szCs w:val="24"/>
        </w:rPr>
        <w:t xml:space="preserve"> o wartości każdej z umów nie mniej niż 5 mln zł brutto,</w:t>
      </w:r>
    </w:p>
    <w:p w14:paraId="27A2BABF" w14:textId="77777777" w:rsidR="00956B13" w:rsidRPr="001D71EB" w:rsidRDefault="00956B13" w:rsidP="00D17A36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76" w:lineRule="auto"/>
        <w:ind w:left="1066" w:hanging="357"/>
        <w:rPr>
          <w:rFonts w:ascii="Times New Roman" w:eastAsia="TimesNewRoman" w:hAnsi="Times New Roman"/>
          <w:sz w:val="24"/>
          <w:szCs w:val="24"/>
        </w:rPr>
      </w:pPr>
      <w:r w:rsidRPr="001D71EB">
        <w:rPr>
          <w:rFonts w:ascii="Times New Roman" w:eastAsia="TimesNewRoman" w:hAnsi="Times New Roman"/>
          <w:b/>
          <w:sz w:val="24"/>
          <w:szCs w:val="24"/>
        </w:rPr>
        <w:t xml:space="preserve">Radcą prawnym lub adwokatem </w:t>
      </w:r>
      <w:r w:rsidRPr="001D71EB">
        <w:rPr>
          <w:rFonts w:ascii="Times New Roman" w:eastAsia="TimesNewRoman" w:hAnsi="Times New Roman"/>
          <w:sz w:val="24"/>
          <w:szCs w:val="24"/>
        </w:rPr>
        <w:t xml:space="preserve"> </w:t>
      </w:r>
    </w:p>
    <w:p w14:paraId="28E307EE" w14:textId="77777777" w:rsidR="00956B13" w:rsidRPr="001D71EB" w:rsidRDefault="00956B13" w:rsidP="00D17A36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200" w:line="276" w:lineRule="auto"/>
        <w:ind w:left="1134" w:hanging="425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posiadającym uprawnienia do </w:t>
      </w:r>
      <w:r w:rsidRPr="001D71EB">
        <w:rPr>
          <w:rFonts w:ascii="Times New Roman" w:eastAsia="TimesNewRoman" w:hAnsi="Times New Roman"/>
          <w:sz w:val="24"/>
          <w:szCs w:val="24"/>
        </w:rPr>
        <w:t>wykonywania zawodu radcy prawnego zgodnie z ustawą z dnia 6 lipca 1982 r. o ra</w:t>
      </w:r>
      <w:r>
        <w:rPr>
          <w:rFonts w:ascii="Times New Roman" w:eastAsia="TimesNewRoman" w:hAnsi="Times New Roman"/>
          <w:sz w:val="24"/>
          <w:szCs w:val="24"/>
        </w:rPr>
        <w:t>dcach prawnych (Dz. U. z 2020 r. poz. 75</w:t>
      </w:r>
      <w:r w:rsidRPr="001D71EB">
        <w:rPr>
          <w:rFonts w:ascii="Times New Roman" w:eastAsia="TimesNewRoman" w:hAnsi="Times New Roman"/>
          <w:sz w:val="24"/>
          <w:szCs w:val="24"/>
        </w:rPr>
        <w:t xml:space="preserve"> ze zm.) lub zawodu adwokata zgodnie z ustawą z dnia 26 maj</w:t>
      </w:r>
      <w:r>
        <w:rPr>
          <w:rFonts w:ascii="Times New Roman" w:eastAsia="TimesNewRoman" w:hAnsi="Times New Roman"/>
          <w:sz w:val="24"/>
          <w:szCs w:val="24"/>
        </w:rPr>
        <w:t>a 1982 r. Prawo o adwokaturze (</w:t>
      </w:r>
      <w:r w:rsidRPr="001D71EB">
        <w:rPr>
          <w:rFonts w:ascii="Times New Roman" w:eastAsia="TimesNewRoman" w:hAnsi="Times New Roman"/>
          <w:sz w:val="24"/>
          <w:szCs w:val="24"/>
        </w:rPr>
        <w:t>Dz. U. z 2019</w:t>
      </w:r>
      <w:r>
        <w:rPr>
          <w:rFonts w:ascii="Times New Roman" w:eastAsia="TimesNewRoman" w:hAnsi="Times New Roman"/>
          <w:sz w:val="24"/>
          <w:szCs w:val="24"/>
        </w:rPr>
        <w:t xml:space="preserve"> r. poz. 1513 ze</w:t>
      </w:r>
      <w:r w:rsidRPr="001D71EB">
        <w:rPr>
          <w:rFonts w:ascii="Times New Roman" w:eastAsia="TimesNewRoman" w:hAnsi="Times New Roman"/>
          <w:sz w:val="24"/>
          <w:szCs w:val="24"/>
        </w:rPr>
        <w:t xml:space="preserve"> zm.) lub </w:t>
      </w:r>
      <w:r>
        <w:rPr>
          <w:rFonts w:ascii="Times New Roman" w:eastAsia="TimesNewRoman" w:hAnsi="Times New Roman"/>
          <w:sz w:val="24"/>
          <w:szCs w:val="24"/>
        </w:rPr>
        <w:t>będącym</w:t>
      </w:r>
      <w:r w:rsidRPr="001D71EB">
        <w:rPr>
          <w:rFonts w:ascii="Times New Roman" w:eastAsia="TimesNewRoman" w:hAnsi="Times New Roman"/>
          <w:sz w:val="24"/>
          <w:szCs w:val="24"/>
        </w:rPr>
        <w:t xml:space="preserve"> prawnikiem zagranicznym </w:t>
      </w:r>
      <w:r w:rsidRPr="001D71EB">
        <w:rPr>
          <w:rFonts w:ascii="Times New Roman" w:eastAsia="TimesNewRoman" w:hAnsi="Times New Roman"/>
          <w:sz w:val="24"/>
          <w:szCs w:val="24"/>
        </w:rPr>
        <w:lastRenderedPageBreak/>
        <w:t>wykonującym stałą praktykę na podstawie ustawy z dnia 05 lipca 2002 roku o świadczeniu przez prawników zagranicznych pomocy prawnej w Rze</w:t>
      </w:r>
      <w:r>
        <w:rPr>
          <w:rFonts w:ascii="Times New Roman" w:eastAsia="TimesNewRoman" w:hAnsi="Times New Roman"/>
          <w:sz w:val="24"/>
          <w:szCs w:val="24"/>
        </w:rPr>
        <w:t>czpospolitej Polskiej (Dz. U. z 2020 </w:t>
      </w:r>
      <w:r w:rsidRPr="001D71EB">
        <w:rPr>
          <w:rFonts w:ascii="Times New Roman" w:eastAsia="TimesNewRoman" w:hAnsi="Times New Roman"/>
          <w:sz w:val="24"/>
          <w:szCs w:val="24"/>
        </w:rPr>
        <w:t>r. poz.</w:t>
      </w:r>
      <w:r>
        <w:rPr>
          <w:rFonts w:ascii="Times New Roman" w:eastAsia="TimesNewRoman" w:hAnsi="Times New Roman"/>
          <w:sz w:val="24"/>
          <w:szCs w:val="24"/>
        </w:rPr>
        <w:t xml:space="preserve"> 823</w:t>
      </w:r>
      <w:r w:rsidRPr="001D71EB">
        <w:rPr>
          <w:rFonts w:ascii="Times New Roman" w:eastAsia="TimesNewRoman" w:hAnsi="Times New Roman"/>
          <w:sz w:val="24"/>
          <w:szCs w:val="24"/>
        </w:rPr>
        <w:t>) oraz posiadającym wpis na odpowiednią listę potwierdzającą wykonywanie zawodu adwokata lub radcy prawnego</w:t>
      </w:r>
    </w:p>
    <w:p w14:paraId="28B4076F" w14:textId="06DFEF97" w:rsidR="00956B13" w:rsidRPr="00BC42FB" w:rsidRDefault="00956B13" w:rsidP="00D17A36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200" w:line="276" w:lineRule="auto"/>
        <w:ind w:left="1134" w:hanging="425"/>
        <w:rPr>
          <w:rFonts w:ascii="Times New Roman" w:eastAsia="TimesNewRoman" w:hAnsi="Times New Roman"/>
          <w:sz w:val="24"/>
          <w:szCs w:val="24"/>
        </w:rPr>
      </w:pPr>
      <w:r w:rsidRPr="001D71EB">
        <w:rPr>
          <w:rFonts w:ascii="Times New Roman" w:eastAsia="TimesNewRoman" w:hAnsi="Times New Roman"/>
          <w:sz w:val="24"/>
          <w:szCs w:val="24"/>
        </w:rPr>
        <w:t xml:space="preserve">wskazana osoba powinna wykazać się udokumentowanym doświadczeniem polegającym na świadczeniu pomocy prawnej przy realizacji przynajmniej jednej inwestycji jednostek sektora finansów publicznych lub spółek prawa handlowego z udziałem jednostek sektora finansów publicznych (do etapu bezusterkowego odbioru i końcowego rozliczenia wszelkich roszczeń) o wartości </w:t>
      </w:r>
      <w:r w:rsidR="005A15C4">
        <w:rPr>
          <w:rFonts w:ascii="Times New Roman" w:eastAsia="TimesNewRoman" w:hAnsi="Times New Roman"/>
          <w:sz w:val="24"/>
          <w:szCs w:val="24"/>
        </w:rPr>
        <w:t xml:space="preserve">nie mniej niż </w:t>
      </w:r>
      <w:r>
        <w:rPr>
          <w:rFonts w:ascii="Times New Roman" w:eastAsia="TimesNewRoman" w:hAnsi="Times New Roman"/>
          <w:sz w:val="24"/>
          <w:szCs w:val="24"/>
        </w:rPr>
        <w:t>5</w:t>
      </w:r>
      <w:r w:rsidRPr="001D71EB">
        <w:rPr>
          <w:rFonts w:ascii="Times New Roman" w:eastAsia="TimesNewRoman" w:hAnsi="Times New Roman"/>
          <w:sz w:val="24"/>
          <w:szCs w:val="24"/>
        </w:rPr>
        <w:t xml:space="preserve"> mln złotych, których Wykonawcy wybrani byli </w:t>
      </w:r>
      <w:r>
        <w:rPr>
          <w:rFonts w:ascii="Times New Roman" w:eastAsia="TimesNewRoman" w:hAnsi="Times New Roman"/>
          <w:sz w:val="24"/>
          <w:szCs w:val="24"/>
        </w:rPr>
        <w:t xml:space="preserve">w </w:t>
      </w:r>
      <w:r w:rsidRPr="001D71EB">
        <w:rPr>
          <w:rFonts w:ascii="Times New Roman" w:eastAsia="TimesNewRoman" w:hAnsi="Times New Roman"/>
          <w:sz w:val="24"/>
          <w:szCs w:val="24"/>
        </w:rPr>
        <w:t>trybach określonych w ustawie Prawo zamówień publicznych.</w:t>
      </w:r>
    </w:p>
    <w:p w14:paraId="1D8DFC3A" w14:textId="77777777" w:rsidR="00956B13" w:rsidRPr="00C62861" w:rsidRDefault="00956B13" w:rsidP="00956B13">
      <w:pPr>
        <w:autoSpaceDE w:val="0"/>
        <w:autoSpaceDN w:val="0"/>
        <w:adjustRightInd w:val="0"/>
        <w:spacing w:after="120" w:line="276" w:lineRule="auto"/>
        <w:rPr>
          <w:rFonts w:ascii="Times New Roman" w:eastAsia="TimesNewRoman" w:hAnsi="Times New Roman"/>
          <w:b/>
          <w:bCs/>
          <w:i/>
          <w:sz w:val="24"/>
          <w:szCs w:val="24"/>
          <w:u w:val="single"/>
        </w:rPr>
      </w:pPr>
      <w:r w:rsidRPr="00C62861">
        <w:rPr>
          <w:rFonts w:ascii="Times New Roman" w:eastAsia="TimesNewRoman" w:hAnsi="Times New Roman"/>
          <w:b/>
          <w:bCs/>
          <w:i/>
          <w:sz w:val="24"/>
          <w:szCs w:val="24"/>
          <w:u w:val="single"/>
        </w:rPr>
        <w:t>UWAGA:</w:t>
      </w:r>
    </w:p>
    <w:p w14:paraId="6B11FACF" w14:textId="77777777" w:rsidR="00956B13" w:rsidRPr="00C62861" w:rsidRDefault="00956B13" w:rsidP="00956B13">
      <w:pPr>
        <w:spacing w:after="120" w:line="276" w:lineRule="auto"/>
        <w:rPr>
          <w:rFonts w:ascii="Times New Roman" w:hAnsi="Times New Roman"/>
          <w:b/>
          <w:sz w:val="24"/>
          <w:szCs w:val="24"/>
        </w:rPr>
      </w:pPr>
      <w:r w:rsidRPr="00C62861">
        <w:rPr>
          <w:rFonts w:ascii="Times New Roman" w:hAnsi="Times New Roman"/>
          <w:b/>
          <w:sz w:val="24"/>
          <w:szCs w:val="24"/>
        </w:rPr>
        <w:t>Dopuszcza się łączenie funkcji Inżyniera Rezydenta i Inspektora nadzoru w specjalności drogowej.</w:t>
      </w:r>
    </w:p>
    <w:p w14:paraId="2BCFCAD1" w14:textId="77777777" w:rsidR="00956B13" w:rsidRPr="00C62861" w:rsidRDefault="00956B13" w:rsidP="00956B13">
      <w:pPr>
        <w:tabs>
          <w:tab w:val="left" w:pos="127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C62861">
        <w:rPr>
          <w:rFonts w:ascii="Times New Roman" w:hAnsi="Times New Roman"/>
          <w:sz w:val="24"/>
          <w:szCs w:val="24"/>
          <w:u w:val="single"/>
        </w:rPr>
        <w:t xml:space="preserve">W przypadku </w:t>
      </w:r>
      <w:bookmarkStart w:id="10" w:name="_Hlk521060923"/>
      <w:r w:rsidRPr="00C62861">
        <w:rPr>
          <w:rFonts w:ascii="Times New Roman" w:hAnsi="Times New Roman"/>
          <w:sz w:val="24"/>
          <w:szCs w:val="24"/>
          <w:u w:val="single"/>
        </w:rPr>
        <w:t>składania oferty wspólnej warunek opisany w pkt b wykonawcy mogą spełniać łącznie</w:t>
      </w:r>
      <w:r w:rsidRPr="00C62861">
        <w:rPr>
          <w:rFonts w:ascii="Times New Roman" w:hAnsi="Times New Roman"/>
          <w:sz w:val="24"/>
          <w:szCs w:val="24"/>
        </w:rPr>
        <w:t xml:space="preserve">. </w:t>
      </w:r>
      <w:bookmarkEnd w:id="10"/>
    </w:p>
    <w:p w14:paraId="148E1890" w14:textId="03153BAB" w:rsidR="0009003F" w:rsidRPr="00C62861" w:rsidRDefault="0009003F" w:rsidP="0009003F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C62861">
        <w:rPr>
          <w:rFonts w:ascii="Times New Roman" w:hAnsi="Times New Roman"/>
          <w:sz w:val="24"/>
          <w:szCs w:val="24"/>
        </w:rPr>
        <w:t>Osoby zatrudnione przy realizacji zamówienia muszą biegle posługiwać się językiem polskim, w przeciwnym wypadku wykonawca udostępni odpowiednią liczbę tłumaczy języka polskiego ze</w:t>
      </w:r>
      <w:r>
        <w:rPr>
          <w:rFonts w:ascii="Times New Roman" w:hAnsi="Times New Roman"/>
          <w:sz w:val="24"/>
          <w:szCs w:val="24"/>
        </w:rPr>
        <w:t> </w:t>
      </w:r>
      <w:r w:rsidRPr="00C62861">
        <w:rPr>
          <w:rFonts w:ascii="Times New Roman" w:hAnsi="Times New Roman"/>
          <w:sz w:val="24"/>
          <w:szCs w:val="24"/>
        </w:rPr>
        <w:t>znajomością języka technicznego w zakresie terminologii budowlanej we wszystkich specjalnościach wymaganych do realizacji zamówienia.</w:t>
      </w:r>
    </w:p>
    <w:p w14:paraId="76CC94FF" w14:textId="77777777" w:rsidR="00956B13" w:rsidRPr="00C62861" w:rsidRDefault="00956B13" w:rsidP="00956B13">
      <w:pPr>
        <w:pStyle w:val="NormalnyWeb"/>
        <w:spacing w:before="0" w:beforeAutospacing="0" w:after="0" w:afterAutospacing="0" w:line="276" w:lineRule="auto"/>
        <w:rPr>
          <w:rFonts w:ascii="Times New Roman" w:hAnsi="Times New Roman" w:cs="Times New Roman" w:hint="default"/>
          <w:b/>
          <w:bCs/>
          <w:i/>
          <w:color w:val="auto"/>
          <w:sz w:val="24"/>
          <w:szCs w:val="24"/>
        </w:rPr>
      </w:pPr>
      <w:r w:rsidRPr="00C62861">
        <w:rPr>
          <w:rFonts w:ascii="Times New Roman" w:hAnsi="Times New Roman" w:cs="Times New Roman" w:hint="default"/>
          <w:i/>
          <w:color w:val="auto"/>
          <w:sz w:val="24"/>
          <w:szCs w:val="24"/>
        </w:rPr>
        <w:t>Inspektor nadzoru robót w specjalności drogowej,</w:t>
      </w:r>
      <w:r w:rsidRPr="00C62861">
        <w:rPr>
          <w:rFonts w:ascii="Times New Roman" w:hAnsi="Times New Roman" w:cs="Times New Roman" w:hint="default"/>
          <w:color w:val="auto"/>
          <w:sz w:val="24"/>
          <w:szCs w:val="24"/>
        </w:rPr>
        <w:t xml:space="preserve"> </w:t>
      </w:r>
      <w:r w:rsidRPr="00C62861">
        <w:rPr>
          <w:rFonts w:ascii="Times New Roman" w:hAnsi="Times New Roman" w:cs="Times New Roman" w:hint="default"/>
          <w:i/>
          <w:color w:val="auto"/>
          <w:sz w:val="24"/>
          <w:szCs w:val="24"/>
        </w:rPr>
        <w:t xml:space="preserve">Inspektor nadzoru robót w specjalności instalacyjnej w zakresie sieci, instalacji i urządzeń elektrycznych oraz elektroenergetycznych oraz  Inspektor nadzoru robót w specjalności instalacyjnej w zakresie sieci, instalacji i urządzeń cieplnych, wentylacyjnych, gazowych, wodociągowych i kanalizacyjnych powinni posiadać uprawnienia budowlane zgodnie z ustawą z dnia 07 lipca 1994 r. Prawo budowlane (Dz. U. z 2019 r., poz. 1186 ze zm.) oraz rozporządzeniem  Ministra Inwestycji i Rozwoju z dnia 7 maja 2019 r. w sprawie  przygotowania zawodowego do wykonywania samodzielnych funkcji technicznych w budownictwie (Dz. U. z 2019 r., poz. 831) lub  odpowiadające im ważne uprawnienia budowlane, które zostały wydane na  podstawie wcześniej obowiązujących przepisów.  </w:t>
      </w:r>
    </w:p>
    <w:p w14:paraId="217CF273" w14:textId="77777777" w:rsidR="00956B13" w:rsidRPr="00C62861" w:rsidRDefault="00956B13" w:rsidP="00956B13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C62861">
        <w:rPr>
          <w:rFonts w:ascii="Times New Roman" w:hAnsi="Times New Roman"/>
          <w:i/>
          <w:sz w:val="24"/>
          <w:szCs w:val="24"/>
        </w:rPr>
        <w:t>Zgodnie z art. 12a ustawy Prawo budowlane samodzielne funkcje techniczne w budownictwie, określone w art. 12 ust. 1 ustawy mogą również wykonywać osoby, których odpowiednie kwalifikacje zawodowe zostały uznane na zasadach określonych w przepisach odrębnych. Regulację odrębną stanowią przepisy ustawy z dnia 22 grudnia 2015 r. o zasadach uznawania kwalifikacji zawodowych nabytych w państwach członkowskich Unii Europejskiej (Dz. U. z 2020 r., poz. 220).</w:t>
      </w:r>
    </w:p>
    <w:p w14:paraId="7C201A61" w14:textId="7394B359" w:rsidR="00CE33FF" w:rsidRPr="00C62861" w:rsidRDefault="00CE33FF" w:rsidP="00CE33FF">
      <w:pPr>
        <w:tabs>
          <w:tab w:val="left" w:pos="127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C62861">
        <w:rPr>
          <w:rFonts w:ascii="Times New Roman" w:hAnsi="Times New Roman"/>
          <w:sz w:val="24"/>
          <w:szCs w:val="24"/>
        </w:rPr>
        <w:t xml:space="preserve">W celu potwierdzenia spełniania warunku doświadczenia zawodowego, wykonawca zobowiązany jest podać w wykazie osób (dokumencie składanym na wezwanie z art. </w:t>
      </w:r>
      <w:r>
        <w:rPr>
          <w:rFonts w:ascii="Times New Roman" w:hAnsi="Times New Roman"/>
          <w:sz w:val="24"/>
          <w:szCs w:val="24"/>
        </w:rPr>
        <w:t>274</w:t>
      </w:r>
      <w:r w:rsidRPr="00C62861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C62861">
        <w:rPr>
          <w:rFonts w:ascii="Times New Roman" w:hAnsi="Times New Roman"/>
          <w:sz w:val="24"/>
          <w:szCs w:val="24"/>
        </w:rPr>
        <w:t>Pzp</w:t>
      </w:r>
      <w:proofErr w:type="spellEnd"/>
      <w:r w:rsidRPr="00C62861">
        <w:rPr>
          <w:rFonts w:ascii="Times New Roman" w:hAnsi="Times New Roman"/>
          <w:sz w:val="24"/>
          <w:szCs w:val="24"/>
        </w:rPr>
        <w:t xml:space="preserve">) wszystkie wymagane informacje, umożliwiające Zamawiającemu weryfikację doświadczenia zawodowego danej osoby pod kątem spełnienia wymogów wynikających z opisanego warunku związanego z doświadczeniem zawodowym wykonawcy. </w:t>
      </w:r>
    </w:p>
    <w:p w14:paraId="00C3C6CE" w14:textId="7FECCE79" w:rsidR="00956B13" w:rsidRPr="00C62861" w:rsidRDefault="00956B13" w:rsidP="00956B13">
      <w:pPr>
        <w:spacing w:line="276" w:lineRule="auto"/>
        <w:rPr>
          <w:rFonts w:ascii="Times New Roman" w:hAnsi="Times New Roman"/>
          <w:sz w:val="24"/>
          <w:szCs w:val="24"/>
        </w:rPr>
      </w:pPr>
      <w:r w:rsidRPr="00C62861">
        <w:rPr>
          <w:rFonts w:ascii="Times New Roman" w:hAnsi="Times New Roman"/>
          <w:sz w:val="24"/>
          <w:szCs w:val="24"/>
        </w:rPr>
        <w:t xml:space="preserve">Zamawiający wymaga od wykonawców wskazania w ofercie imienia i nazwiska osób wykonujących czynności przy realizacji zamówienia: </w:t>
      </w:r>
      <w:r w:rsidRPr="00C62861">
        <w:rPr>
          <w:rFonts w:ascii="Times New Roman" w:hAnsi="Times New Roman"/>
          <w:b/>
          <w:sz w:val="24"/>
          <w:szCs w:val="24"/>
        </w:rPr>
        <w:t>Inżyniera Rezydenta,</w:t>
      </w:r>
      <w:r w:rsidRPr="00C62861">
        <w:rPr>
          <w:rFonts w:ascii="Times New Roman" w:hAnsi="Times New Roman"/>
          <w:sz w:val="24"/>
          <w:szCs w:val="24"/>
        </w:rPr>
        <w:t xml:space="preserve"> </w:t>
      </w:r>
      <w:r w:rsidRPr="00C62861">
        <w:rPr>
          <w:rFonts w:ascii="Times New Roman" w:hAnsi="Times New Roman"/>
          <w:b/>
          <w:bCs/>
          <w:sz w:val="24"/>
          <w:szCs w:val="24"/>
        </w:rPr>
        <w:t xml:space="preserve">inspektora nadzoru </w:t>
      </w:r>
      <w:r w:rsidRPr="00C62861">
        <w:rPr>
          <w:rFonts w:ascii="Times New Roman" w:hAnsi="Times New Roman"/>
          <w:b/>
          <w:bCs/>
          <w:sz w:val="24"/>
          <w:szCs w:val="24"/>
        </w:rPr>
        <w:lastRenderedPageBreak/>
        <w:t>robót w specjalności drogowej</w:t>
      </w:r>
      <w:r w:rsidRPr="00C62861">
        <w:rPr>
          <w:rFonts w:ascii="Times New Roman" w:hAnsi="Times New Roman"/>
          <w:b/>
          <w:sz w:val="24"/>
          <w:szCs w:val="24"/>
        </w:rPr>
        <w:t xml:space="preserve"> i </w:t>
      </w:r>
      <w:r w:rsidRPr="00C62861">
        <w:rPr>
          <w:rFonts w:ascii="Times New Roman" w:hAnsi="Times New Roman"/>
          <w:b/>
          <w:bCs/>
          <w:sz w:val="24"/>
          <w:szCs w:val="24"/>
        </w:rPr>
        <w:t xml:space="preserve">inspektora nadzoru robót w specjalności instalacyjnej w zakresie sieci, instalacji i urządzeń cieplnych, wentylacyjnych, gazowych, wodociągowych i kanalizacyjnych </w:t>
      </w:r>
      <w:r w:rsidRPr="00C62861">
        <w:rPr>
          <w:rFonts w:ascii="Times New Roman" w:hAnsi="Times New Roman"/>
          <w:sz w:val="24"/>
          <w:szCs w:val="24"/>
        </w:rPr>
        <w:t>wraz z informacjami o kwalifikacjach zawodowych i doświadczeniu tych osób w celu przyznania punktów w kryterium ocen</w:t>
      </w:r>
      <w:r w:rsidR="006E7507">
        <w:rPr>
          <w:rFonts w:ascii="Times New Roman" w:hAnsi="Times New Roman"/>
          <w:sz w:val="24"/>
          <w:szCs w:val="24"/>
        </w:rPr>
        <w:t xml:space="preserve"> ofert</w:t>
      </w:r>
      <w:r w:rsidRPr="00C62861">
        <w:rPr>
          <w:rFonts w:ascii="Times New Roman" w:hAnsi="Times New Roman"/>
          <w:sz w:val="24"/>
          <w:szCs w:val="24"/>
        </w:rPr>
        <w:t>.</w:t>
      </w:r>
    </w:p>
    <w:p w14:paraId="1F161C9A" w14:textId="2590198A" w:rsidR="007D59A2" w:rsidRDefault="007D59A2" w:rsidP="007D59A2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A54949">
        <w:rPr>
          <w:rFonts w:ascii="Times New Roman" w:hAnsi="Times New Roman"/>
          <w:sz w:val="24"/>
          <w:szCs w:val="24"/>
        </w:rPr>
        <w:t>W przypadku gdy jakakolwiek wartość dotycząca ww. warunku  wyrażona będzie w walucie obcej, Zamawiający przeliczy tę wartość w oparciu o średni kurs walut NBP dla danej waluty z daty wszczęcia postępowania o udzielenie zamówienia publicznego (za datę wszczęcia postępowania Zamawiający uznaje datę zamieszczenia ogłoszenia o zamówieniu na swojej stronie internetowej). Jeżeli w tym dniu nie będzie opublikowany średni kurs NBP, zamawiający przyjmie kurs średni z ostatniej tabeli przed wszczęciem postępowania.</w:t>
      </w:r>
    </w:p>
    <w:p w14:paraId="72275976" w14:textId="77777777" w:rsidR="00CE33FF" w:rsidRPr="00A54949" w:rsidRDefault="00CE33FF" w:rsidP="007D59A2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732E6A4B" w14:textId="3890D5C9" w:rsidR="00DE67AD" w:rsidRPr="00F00549" w:rsidRDefault="006B29BE" w:rsidP="007035D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Wykonawca, zgodnie z art. </w:t>
      </w:r>
      <w:r w:rsidR="00032514" w:rsidRPr="00F00549">
        <w:rPr>
          <w:rFonts w:ascii="Times New Roman" w:hAnsi="Times New Roman"/>
          <w:sz w:val="24"/>
          <w:szCs w:val="24"/>
        </w:rPr>
        <w:t>118 ustawy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 może w celu potwierdzenia spełniana warunków udziału w postępowaniu polegać na zdolnościach technicznych lub zawodowych lub sytuacji finansowej lub ekonomicznej innych podmiotów</w:t>
      </w:r>
      <w:r w:rsidR="00375F59" w:rsidRPr="00F00549">
        <w:rPr>
          <w:rFonts w:ascii="Times New Roman" w:hAnsi="Times New Roman"/>
          <w:sz w:val="24"/>
          <w:szCs w:val="24"/>
        </w:rPr>
        <w:t xml:space="preserve"> udostępniających zasoby</w:t>
      </w:r>
      <w:r w:rsidRPr="00F00549">
        <w:rPr>
          <w:rFonts w:ascii="Times New Roman" w:hAnsi="Times New Roman"/>
          <w:sz w:val="24"/>
          <w:szCs w:val="24"/>
        </w:rPr>
        <w:t>, niezależnie od</w:t>
      </w:r>
      <w:r w:rsidR="00610ED5">
        <w:rPr>
          <w:rFonts w:ascii="Times New Roman" w:hAnsi="Times New Roman"/>
          <w:sz w:val="24"/>
          <w:szCs w:val="24"/>
        </w:rPr>
        <w:t> </w:t>
      </w:r>
      <w:r w:rsidRPr="00F00549">
        <w:rPr>
          <w:rFonts w:ascii="Times New Roman" w:hAnsi="Times New Roman"/>
          <w:sz w:val="24"/>
          <w:szCs w:val="24"/>
        </w:rPr>
        <w:t>charakteru prawnego łączących go z nim stosunków prawnych.</w:t>
      </w:r>
    </w:p>
    <w:p w14:paraId="56B0BC60" w14:textId="36240C4B" w:rsidR="006B29BE" w:rsidRPr="00F00549" w:rsidRDefault="006B29BE" w:rsidP="007035D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celu oceny, czy wykonawca polegając na zdolnościach lub sytuacji innych podmiotów na zasadach określonych w art. </w:t>
      </w:r>
      <w:r w:rsidR="00375F59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ustawy</w:t>
      </w:r>
      <w:r w:rsidR="00375F59" w:rsidRPr="00F00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5F59"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będzie dysponował niezbędnymi zasobami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F00549" w:rsidRDefault="006B29BE" w:rsidP="00DD5FE0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zakres dostępnych wykonawcy zasobów podmiotu</w:t>
      </w:r>
      <w:r w:rsidR="00375F59" w:rsidRPr="00F00549">
        <w:rPr>
          <w:rFonts w:ascii="Times New Roman" w:hAnsi="Times New Roman"/>
          <w:sz w:val="24"/>
          <w:szCs w:val="24"/>
        </w:rPr>
        <w:t xml:space="preserve"> udostępniającego zasoby</w:t>
      </w:r>
      <w:r w:rsidRPr="00F00549">
        <w:rPr>
          <w:rFonts w:ascii="Times New Roman" w:hAnsi="Times New Roman"/>
          <w:sz w:val="24"/>
          <w:szCs w:val="24"/>
        </w:rPr>
        <w:t>;</w:t>
      </w:r>
    </w:p>
    <w:p w14:paraId="507E8F64" w14:textId="44E768B3" w:rsidR="006B29BE" w:rsidRPr="00F00549" w:rsidRDefault="00375F59" w:rsidP="00DD5FE0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F00549">
        <w:rPr>
          <w:rFonts w:ascii="Times New Roman" w:hAnsi="Times New Roman"/>
          <w:sz w:val="24"/>
          <w:szCs w:val="24"/>
        </w:rPr>
        <w:t>;</w:t>
      </w:r>
    </w:p>
    <w:p w14:paraId="7CA864FA" w14:textId="285B60E3" w:rsidR="00375F59" w:rsidRPr="00D70178" w:rsidRDefault="00375F59" w:rsidP="00DD5FE0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(wzór zobowiązania</w:t>
      </w:r>
      <w:r w:rsidR="0074407F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do udostępnienia zasobów 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stanowi </w:t>
      </w:r>
      <w:r w:rsidR="006B186B" w:rsidRPr="00D7017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załącznik nr</w:t>
      </w:r>
      <w:r w:rsidR="0074407F" w:rsidRPr="00D7017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5</w:t>
      </w:r>
      <w:r w:rsidR="006B186B" w:rsidRPr="00D7017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do SWZ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14:paraId="43F74446" w14:textId="4BF10E16" w:rsidR="00996D11" w:rsidRPr="00D753A6" w:rsidRDefault="00DE67AD" w:rsidP="00996D11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warunków dotyczących wykształcenia, kwalifikacji zawodowych lub doświadczenia, wykonawca może polegać na zdolnościach podmiotów</w:t>
      </w:r>
      <w:r w:rsidR="009B57D5" w:rsidRPr="00F00549">
        <w:rPr>
          <w:rFonts w:ascii="Times New Roman" w:hAnsi="Times New Roman"/>
          <w:sz w:val="24"/>
          <w:szCs w:val="24"/>
        </w:rPr>
        <w:t xml:space="preserve"> udostępniających zasoby</w:t>
      </w:r>
      <w:r w:rsidRPr="00F00549">
        <w:rPr>
          <w:rFonts w:ascii="Times New Roman" w:hAnsi="Times New Roman"/>
          <w:sz w:val="24"/>
          <w:szCs w:val="24"/>
        </w:rPr>
        <w:t xml:space="preserve">, jeśli podmioty te </w:t>
      </w:r>
      <w:r w:rsidR="009B57D5" w:rsidRPr="00F00549">
        <w:rPr>
          <w:rFonts w:ascii="Times New Roman" w:hAnsi="Times New Roman"/>
          <w:sz w:val="24"/>
          <w:szCs w:val="24"/>
        </w:rPr>
        <w:t>wykonają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7F1BDE" w:rsidRPr="00F00549">
        <w:rPr>
          <w:rFonts w:ascii="Times New Roman" w:hAnsi="Times New Roman"/>
          <w:sz w:val="24"/>
          <w:szCs w:val="24"/>
        </w:rPr>
        <w:t>usługi</w:t>
      </w:r>
      <w:r w:rsidRPr="00F00549">
        <w:rPr>
          <w:rFonts w:ascii="Times New Roman" w:hAnsi="Times New Roman"/>
          <w:sz w:val="24"/>
          <w:szCs w:val="24"/>
        </w:rPr>
        <w:t>, do realizacji których te zdolności są wymagane.</w:t>
      </w:r>
    </w:p>
    <w:p w14:paraId="16AB2D4E" w14:textId="77777777" w:rsidR="006B29BE" w:rsidRPr="00F00549" w:rsidRDefault="006B29BE" w:rsidP="00DE67AD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>VII.</w:t>
      </w:r>
      <w:bookmarkStart w:id="11" w:name="_Toc229471044"/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PODSTAWY WYKLUCZENIA WYKONAWCY </w:t>
      </w:r>
      <w:bookmarkEnd w:id="7"/>
      <w:bookmarkEnd w:id="8"/>
      <w:bookmarkEnd w:id="11"/>
    </w:p>
    <w:p w14:paraId="4C6278D0" w14:textId="4F02CE41" w:rsidR="00214410" w:rsidRPr="00BD7EAF" w:rsidRDefault="006B29BE" w:rsidP="007035DD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bookmarkStart w:id="12" w:name="_Toc264373037"/>
      <w:bookmarkStart w:id="13" w:name="_Toc440969210"/>
      <w:bookmarkStart w:id="14" w:name="_Toc221427589"/>
      <w:bookmarkStart w:id="15" w:name="_Toc222030503"/>
      <w:r w:rsidRPr="00BD7EAF">
        <w:rPr>
          <w:rFonts w:ascii="Times New Roman" w:hAnsi="Times New Roman"/>
          <w:sz w:val="24"/>
          <w:szCs w:val="24"/>
        </w:rPr>
        <w:t>Z postępowania o udzielenie zamówienia wyklucza się wykonawc</w:t>
      </w:r>
      <w:r w:rsidR="004C1A92" w:rsidRPr="00BD7EAF">
        <w:rPr>
          <w:rFonts w:ascii="Times New Roman" w:hAnsi="Times New Roman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w oparciu o art. </w:t>
      </w:r>
      <w:r w:rsidR="002A0695" w:rsidRPr="00BD7EAF">
        <w:rPr>
          <w:rFonts w:ascii="Times New Roman" w:hAnsi="Times New Roman"/>
          <w:sz w:val="24"/>
          <w:szCs w:val="24"/>
        </w:rPr>
        <w:t>108</w:t>
      </w:r>
      <w:r w:rsidRPr="00BD7EAF">
        <w:rPr>
          <w:rFonts w:ascii="Times New Roman" w:hAnsi="Times New Roman"/>
          <w:sz w:val="24"/>
          <w:szCs w:val="24"/>
        </w:rPr>
        <w:t xml:space="preserve"> ust.1</w:t>
      </w:r>
      <w:r w:rsidR="002A0695" w:rsidRPr="00BD7EAF">
        <w:rPr>
          <w:rFonts w:ascii="Times New Roman" w:hAnsi="Times New Roman"/>
          <w:sz w:val="24"/>
          <w:szCs w:val="24"/>
        </w:rPr>
        <w:t xml:space="preserve"> ustawy</w:t>
      </w:r>
      <w:r w:rsidRPr="00BD7E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7EAF">
        <w:rPr>
          <w:rFonts w:ascii="Times New Roman" w:hAnsi="Times New Roman"/>
          <w:sz w:val="24"/>
          <w:szCs w:val="24"/>
        </w:rPr>
        <w:t>Pzp</w:t>
      </w:r>
      <w:proofErr w:type="spellEnd"/>
      <w:r w:rsidR="00214410" w:rsidRPr="00BD7EAF">
        <w:rPr>
          <w:rFonts w:ascii="Times New Roman" w:hAnsi="Times New Roman"/>
          <w:sz w:val="24"/>
          <w:szCs w:val="24"/>
        </w:rPr>
        <w:t>, tj.</w:t>
      </w:r>
      <w:r w:rsidR="004C1A92" w:rsidRPr="00BD7EAF">
        <w:rPr>
          <w:rFonts w:ascii="Times New Roman" w:hAnsi="Times New Roman"/>
          <w:sz w:val="24"/>
          <w:szCs w:val="24"/>
        </w:rPr>
        <w:t xml:space="preserve"> wykonawcę:</w:t>
      </w:r>
    </w:p>
    <w:p w14:paraId="00A7D53D" w14:textId="77777777" w:rsidR="004C1A92" w:rsidRPr="00BD7EAF" w:rsidRDefault="004C1A92" w:rsidP="00D70178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before="60" w:after="12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b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osob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fizyczn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pstwo:</w:t>
      </w:r>
    </w:p>
    <w:p w14:paraId="41AC3EDB" w14:textId="76A97307" w:rsidR="004C1A92" w:rsidRPr="00BD7EAF" w:rsidRDefault="004C1A92" w:rsidP="00D17A36">
      <w:pPr>
        <w:pStyle w:val="Akapitzlist"/>
        <w:numPr>
          <w:ilvl w:val="0"/>
          <w:numId w:val="76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zorganizowanej grupie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pczej albo zwi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zku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skarbowego,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2" w:anchor="/document/16798683?unitId=art(25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258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07F42C28" w14:textId="0235A4BF" w:rsidR="004C1A92" w:rsidRPr="00BD7EAF" w:rsidRDefault="004C1A92" w:rsidP="00D17A36">
      <w:pPr>
        <w:pStyle w:val="Akapitzlist"/>
        <w:numPr>
          <w:ilvl w:val="0"/>
          <w:numId w:val="76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handlu lud</w:t>
      </w:r>
      <w:r w:rsidRPr="00BD7EAF">
        <w:rPr>
          <w:rFonts w:ascii="Times New Roman" w:hAnsi="Times New Roman" w:hint="eastAsia"/>
          <w:sz w:val="24"/>
          <w:szCs w:val="24"/>
        </w:rPr>
        <w:t>ź</w:t>
      </w:r>
      <w:r w:rsidRPr="00BD7EAF">
        <w:rPr>
          <w:rFonts w:ascii="Times New Roman" w:hAnsi="Times New Roman"/>
          <w:sz w:val="24"/>
          <w:szCs w:val="24"/>
        </w:rPr>
        <w:t>mi,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3" w:anchor="/document/16798683?unitId=art(189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189a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3D4EBC3E" w14:textId="6B68CA76" w:rsidR="004C1A92" w:rsidRPr="00BD7EAF" w:rsidRDefault="004C1A92" w:rsidP="00D17A36">
      <w:pPr>
        <w:pStyle w:val="Akapitzlist"/>
        <w:numPr>
          <w:ilvl w:val="0"/>
          <w:numId w:val="76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4" w:anchor="/document/16798683?unitId=art(22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228-230a</w:t>
        </w:r>
      </w:hyperlink>
      <w:r w:rsidRPr="00BD7EAF">
        <w:rPr>
          <w:rFonts w:ascii="Times New Roman" w:hAnsi="Times New Roman"/>
          <w:sz w:val="24"/>
          <w:szCs w:val="24"/>
        </w:rPr>
        <w:t xml:space="preserve">, </w:t>
      </w:r>
      <w:hyperlink r:id="rId15" w:anchor="/document/16798683?unitId=art(250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250a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 lub w art. 46 lub art. 48 ustawy z dnia 25 czerwca 2010 r. o sporcie,</w:t>
      </w:r>
    </w:p>
    <w:p w14:paraId="10987BD4" w14:textId="2E278E0D" w:rsidR="004C1A92" w:rsidRPr="00BD7EAF" w:rsidRDefault="004C1A92" w:rsidP="00D17A36">
      <w:pPr>
        <w:pStyle w:val="Akapitzlist"/>
        <w:numPr>
          <w:ilvl w:val="0"/>
          <w:numId w:val="76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finansowania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6" w:anchor="/document/16798683?unitId=art(165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165a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udaremniania lub utrudniania stwierdzenia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pnego pochodzenia pieni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dzy lub ukrywania ich pochodzenia,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7" w:anchor="/document/16798683?unitId=art(299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299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44D33DAC" w14:textId="0B5BCC60" w:rsidR="004C1A92" w:rsidRPr="00BD7EAF" w:rsidRDefault="004C1A92" w:rsidP="00D17A36">
      <w:pPr>
        <w:pStyle w:val="Akapitzlist"/>
        <w:numPr>
          <w:ilvl w:val="0"/>
          <w:numId w:val="76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lastRenderedPageBreak/>
        <w:t>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8" w:anchor="/document/16798683?unitId=art(115)par(20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115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§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 20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</w:t>
      </w:r>
      <w:r w:rsidR="001F5EEC">
        <w:rPr>
          <w:rFonts w:ascii="Times New Roman" w:hAnsi="Times New Roman"/>
          <w:sz w:val="24"/>
          <w:szCs w:val="24"/>
        </w:rPr>
        <w:t> </w:t>
      </w:r>
      <w:r w:rsidRPr="00BD7EAF">
        <w:rPr>
          <w:rFonts w:ascii="Times New Roman" w:hAnsi="Times New Roman"/>
          <w:sz w:val="24"/>
          <w:szCs w:val="24"/>
        </w:rPr>
        <w:t>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tego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pstwa,</w:t>
      </w:r>
    </w:p>
    <w:p w14:paraId="76F1B829" w14:textId="0ED52023" w:rsidR="004C1A92" w:rsidRPr="00BD7EAF" w:rsidRDefault="004C1A92" w:rsidP="00D17A36">
      <w:pPr>
        <w:pStyle w:val="Akapitzlist"/>
        <w:numPr>
          <w:ilvl w:val="0"/>
          <w:numId w:val="76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powierzenia wykonywania pracy ma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oletniemu cudzoziemcowi,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9" w:anchor="/document/17896506?unitId=art(9)ust(2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9 </w:t>
        </w:r>
        <w:r w:rsidRPr="00BD7EAF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 xml:space="preserve">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ust. 2</w:t>
        </w:r>
      </w:hyperlink>
      <w:r w:rsidRPr="00BD7EAF">
        <w:rPr>
          <w:rFonts w:ascii="Times New Roman" w:hAnsi="Times New Roman"/>
          <w:sz w:val="24"/>
          <w:szCs w:val="24"/>
        </w:rPr>
        <w:t xml:space="preserve"> ustawy z dnia 15 czerwca 2012 r. o skutkach powierzania wykonywania pracy 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wbrew przepisom na terytorium Rzeczypospolitej Polskiej (Dz. U. poz. 769),</w:t>
      </w:r>
    </w:p>
    <w:p w14:paraId="32330471" w14:textId="4C03FA8B" w:rsidR="004C1A92" w:rsidRPr="00BD7EAF" w:rsidRDefault="004C1A92" w:rsidP="00D70178">
      <w:pPr>
        <w:pStyle w:val="Akapitzlist"/>
        <w:shd w:val="clear" w:color="auto" w:fill="FFFFFF"/>
        <w:spacing w:before="72"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Style w:val="alb"/>
          <w:rFonts w:ascii="Times New Roman" w:eastAsia="SimSun" w:hAnsi="Times New Roman" w:hint="eastAsia"/>
          <w:sz w:val="24"/>
          <w:szCs w:val="24"/>
        </w:rPr>
        <w:t>g)</w:t>
      </w:r>
      <w:r w:rsidRPr="00BD7EAF">
        <w:rPr>
          <w:rStyle w:val="alb"/>
          <w:rFonts w:ascii="Times New Roman" w:eastAsia="SimSun" w:hAnsi="Times New Roman"/>
          <w:sz w:val="24"/>
          <w:szCs w:val="24"/>
        </w:rPr>
        <w:t xml:space="preserve"> </w:t>
      </w:r>
      <w:r w:rsidRPr="00BD7EAF">
        <w:rPr>
          <w:rFonts w:ascii="Times New Roman" w:hAnsi="Times New Roman"/>
          <w:sz w:val="24"/>
          <w:szCs w:val="24"/>
        </w:rPr>
        <w:t>przeciwko obrotowi gospodarczemu,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rych mowa w </w:t>
      </w:r>
      <w:hyperlink r:id="rId20" w:anchor="/document/16798683?unitId=art(296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296-307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oszustwa,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21" w:anchor="/document/16798683?unitId=art(286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286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przeciwko wiarygodno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dokument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rych mowa w </w:t>
      </w:r>
      <w:hyperlink r:id="rId22" w:anchor="/document/16798683?unitId=art(270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270-277d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skarbowe,</w:t>
      </w:r>
    </w:p>
    <w:p w14:paraId="6A3E2D27" w14:textId="407EC7F0" w:rsidR="004C1A92" w:rsidRPr="00BD7EAF" w:rsidRDefault="004C1A92" w:rsidP="00D70178">
      <w:pPr>
        <w:pStyle w:val="Akapitzlist"/>
        <w:shd w:val="clear" w:color="auto" w:fill="FFFFFF"/>
        <w:spacing w:before="72"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Style w:val="alb"/>
          <w:rFonts w:ascii="Times New Roman" w:eastAsia="SimSun" w:hAnsi="Times New Roman" w:hint="eastAsia"/>
          <w:sz w:val="24"/>
          <w:szCs w:val="24"/>
        </w:rPr>
        <w:t>h)</w:t>
      </w:r>
      <w:r w:rsidRPr="00BD7EAF">
        <w:rPr>
          <w:rStyle w:val="alb"/>
          <w:rFonts w:ascii="Times New Roman" w:eastAsia="SimSun" w:hAnsi="Times New Roman"/>
          <w:sz w:val="24"/>
          <w:szCs w:val="24"/>
        </w:rPr>
        <w:t xml:space="preserve">  </w:t>
      </w: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art. 9 ust. 1 i 3 lub art. 10 ustawy z dnia 15 czerwca 2012 r. o skutkach powierzania wykonywania pracy 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wbrew przepisom na terytorium Rzeczypospolitej Polskiej</w:t>
      </w:r>
    </w:p>
    <w:p w14:paraId="6E5723A8" w14:textId="77777777" w:rsidR="004C1A92" w:rsidRPr="00BD7EAF" w:rsidRDefault="004C1A92" w:rsidP="00D70178">
      <w:pPr>
        <w:pStyle w:val="text-justify"/>
        <w:shd w:val="clear" w:color="auto" w:fill="FFFFFF"/>
        <w:spacing w:before="120" w:beforeAutospacing="0" w:after="120" w:afterAutospacing="0"/>
        <w:ind w:left="360"/>
        <w:jc w:val="both"/>
      </w:pPr>
      <w:r w:rsidRPr="00BD7EAF">
        <w:t>- lub za odpowiedni czyn zabroniony okre</w:t>
      </w:r>
      <w:r w:rsidRPr="00BD7EAF">
        <w:rPr>
          <w:rFonts w:hint="eastAsia"/>
        </w:rPr>
        <w:t>ś</w:t>
      </w:r>
      <w:r w:rsidRPr="00BD7EAF">
        <w:t>lony w przepisach prawa obcego;</w:t>
      </w:r>
    </w:p>
    <w:p w14:paraId="1FFFD2DA" w14:textId="1EB4A576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urz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duj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cz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onka jego organu zarz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dzaj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lub nadzorczego, wsp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lnika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ki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jawnej lub partnerskiej albo komplementariusza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komandytowej lub komandytowo-akcyjnej lub prokurenta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pkt 1.1.;</w:t>
      </w:r>
    </w:p>
    <w:p w14:paraId="3448C18C" w14:textId="3DCB7478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wydano prawomocny wyrok s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du lub ostateczn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decyzj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administracyjn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="00341E44">
        <w:rPr>
          <w:rFonts w:ascii="Times New Roman" w:hAnsi="Times New Roman"/>
          <w:sz w:val="24"/>
          <w:szCs w:val="24"/>
        </w:rPr>
        <w:t xml:space="preserve"> o </w:t>
      </w:r>
      <w:r w:rsidRPr="00BD7EAF">
        <w:rPr>
          <w:rFonts w:ascii="Times New Roman" w:hAnsi="Times New Roman"/>
          <w:sz w:val="24"/>
          <w:szCs w:val="24"/>
        </w:rPr>
        <w:t>zaleganiu z uiszczeniem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eczne lub zdrowotne,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odpowiednio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do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wniosk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albo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ofert dokona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nych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eczne lub zdrowotne wraz z odsetkami lub grzywnami lub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wi</w:t>
      </w:r>
      <w:r w:rsidRPr="00BD7EAF">
        <w:rPr>
          <w:rFonts w:ascii="Times New Roman" w:hAnsi="Times New Roman" w:hint="eastAsia"/>
          <w:sz w:val="24"/>
          <w:szCs w:val="24"/>
        </w:rPr>
        <w:t>ążą</w:t>
      </w:r>
      <w:r w:rsidRPr="00BD7EAF">
        <w:rPr>
          <w:rFonts w:ascii="Times New Roman" w:hAnsi="Times New Roman"/>
          <w:sz w:val="24"/>
          <w:szCs w:val="24"/>
        </w:rPr>
        <w:t>ce porozumienie w sprawie sp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aty tych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ci;</w:t>
      </w:r>
    </w:p>
    <w:p w14:paraId="6635F538" w14:textId="21FEEF3F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orzeczono zakaz ubiegania si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o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 publiczne;</w:t>
      </w:r>
    </w:p>
    <w:p w14:paraId="3F0D4B9F" w14:textId="59B65D91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zamawiaj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stwierdzi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>, na podstawie wiarygodnych przes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anek,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z innymi wykonawcami porozumienie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cenie konkurencji, w</w:t>
      </w:r>
      <w:r w:rsidR="00341E44">
        <w:rPr>
          <w:rFonts w:ascii="Times New Roman" w:hAnsi="Times New Roman"/>
          <w:sz w:val="24"/>
          <w:szCs w:val="24"/>
        </w:rPr>
        <w:t> </w:t>
      </w:r>
      <w:r w:rsidRPr="00BD7EAF">
        <w:rPr>
          <w:rFonts w:ascii="Times New Roman" w:hAnsi="Times New Roman"/>
          <w:sz w:val="24"/>
          <w:szCs w:val="24"/>
        </w:rPr>
        <w:t>szczeg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nale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>c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23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="00341E44">
        <w:rPr>
          <w:rFonts w:ascii="Times New Roman" w:hAnsi="Times New Roman"/>
          <w:sz w:val="24"/>
          <w:szCs w:val="24"/>
        </w:rPr>
        <w:t xml:space="preserve"> z dnia 16 </w:t>
      </w:r>
      <w:r w:rsidRPr="00BD7EAF">
        <w:rPr>
          <w:rFonts w:ascii="Times New Roman" w:hAnsi="Times New Roman"/>
          <w:sz w:val="24"/>
          <w:szCs w:val="24"/>
        </w:rPr>
        <w:t>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yli odr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bne oferty, oferty cz</w:t>
      </w:r>
      <w:r w:rsidRPr="00BD7EAF">
        <w:rPr>
          <w:rFonts w:ascii="Times New Roman" w:hAnsi="Times New Roman" w:hint="eastAsia"/>
          <w:sz w:val="24"/>
          <w:szCs w:val="24"/>
        </w:rPr>
        <w:t>ęś</w:t>
      </w:r>
      <w:r w:rsidRPr="00BD7EAF">
        <w:rPr>
          <w:rFonts w:ascii="Times New Roman" w:hAnsi="Times New Roman"/>
          <w:sz w:val="24"/>
          <w:szCs w:val="24"/>
        </w:rPr>
        <w:t>ciowe lub wnioski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powaniu,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wyka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 xml:space="preserve">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przygotowali te oferty lub wnioski niezale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nie od siebie;</w:t>
      </w:r>
    </w:p>
    <w:p w14:paraId="5A12E08D" w14:textId="09C5A104" w:rsidR="00214410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eli, w przypadkach,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rych mowa w art. 85 ust. 1</w:t>
      </w:r>
      <w:r w:rsidR="007639EA" w:rsidRPr="00BD7EAF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="007639EA" w:rsidRPr="00BD7EAF">
        <w:rPr>
          <w:rFonts w:ascii="Times New Roman" w:hAnsi="Times New Roman"/>
          <w:sz w:val="24"/>
          <w:szCs w:val="24"/>
        </w:rPr>
        <w:t>Pzp</w:t>
      </w:r>
      <w:proofErr w:type="spellEnd"/>
      <w:r w:rsidRPr="00BD7EAF">
        <w:rPr>
          <w:rFonts w:ascii="Times New Roman" w:hAnsi="Times New Roman"/>
          <w:sz w:val="24"/>
          <w:szCs w:val="24"/>
        </w:rPr>
        <w:t>, dosz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 do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cenia konkurencji wynikaj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z wcze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niejszego zaanga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owania tego wykonawcy lub podmiotu,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 z wykonawc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24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="00341E44">
        <w:rPr>
          <w:rFonts w:ascii="Times New Roman" w:hAnsi="Times New Roman"/>
          <w:sz w:val="24"/>
          <w:szCs w:val="24"/>
        </w:rPr>
        <w:t xml:space="preserve"> z dnia 16 </w:t>
      </w:r>
      <w:r w:rsidRPr="00BD7EAF">
        <w:rPr>
          <w:rFonts w:ascii="Times New Roman" w:hAnsi="Times New Roman"/>
          <w:sz w:val="24"/>
          <w:szCs w:val="24"/>
        </w:rPr>
        <w:t>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w,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spowodowane tym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cenie konkurencji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by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 xml:space="preserve"> wyeliminowane w inny spos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b ni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 xml:space="preserve"> przez wykluczenie wykonawcy z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o udzielenie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wienia.</w:t>
      </w:r>
    </w:p>
    <w:p w14:paraId="3FF5BFE2" w14:textId="70642770" w:rsidR="006B29BE" w:rsidRPr="00BD7EAF" w:rsidRDefault="00214410" w:rsidP="007035DD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>D</w:t>
      </w:r>
      <w:r w:rsidR="006B29BE" w:rsidRPr="00BD7EAF">
        <w:rPr>
          <w:rFonts w:ascii="Times New Roman" w:hAnsi="Times New Roman"/>
          <w:bCs/>
          <w:sz w:val="24"/>
          <w:szCs w:val="24"/>
        </w:rPr>
        <w:t xml:space="preserve">odatkowo Zamawiający przewiduje wykluczenie wykonawcy na podstawie 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art. </w:t>
      </w:r>
      <w:r w:rsidR="002A0695" w:rsidRPr="00BD7EAF">
        <w:rPr>
          <w:rFonts w:ascii="Times New Roman" w:eastAsia="SimSun" w:hAnsi="Times New Roman"/>
          <w:sz w:val="24"/>
          <w:szCs w:val="24"/>
          <w:lang w:eastAsia="zh-CN"/>
        </w:rPr>
        <w:t>109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ust. </w:t>
      </w:r>
      <w:r w:rsidR="002A0695" w:rsidRPr="00BD7EAF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pkt </w:t>
      </w:r>
      <w:r w:rsidR="00375BAD">
        <w:rPr>
          <w:rFonts w:ascii="Times New Roman" w:eastAsia="SimSun" w:hAnsi="Times New Roman"/>
          <w:sz w:val="24"/>
          <w:szCs w:val="24"/>
          <w:lang w:eastAsia="zh-CN"/>
        </w:rPr>
        <w:t xml:space="preserve">4, 5, 6 i 7 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ustawy </w:t>
      </w:r>
      <w:proofErr w:type="spellStart"/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>Pzp</w:t>
      </w:r>
      <w:proofErr w:type="spellEnd"/>
      <w:r w:rsidR="00375BAD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tj.:</w:t>
      </w:r>
    </w:p>
    <w:p w14:paraId="6F8F6E6D" w14:textId="54E9FF66" w:rsidR="002A0695" w:rsidRPr="00BD7EAF" w:rsidRDefault="002A0695" w:rsidP="007035DD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wykonawcę,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4369C7F" w14:textId="21B4EEF0" w:rsidR="002A0695" w:rsidRPr="00BD7EAF" w:rsidRDefault="002A0695" w:rsidP="007035DD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wykonawcę,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który w sposób zawiniony poważnie naruszył obowiązki zawodowe, co podważa jego uczciwość, w szczególności gdy wykonawca w wyniku zamierzonego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działania lub rażącego niedbalstwa nie wykonał lub nienależycie wykonał zamówienie, co zamawiający jest w stanie wykazać za pomocą stosownych dowodów;</w:t>
      </w:r>
    </w:p>
    <w:p w14:paraId="761565EF" w14:textId="3DF71681" w:rsidR="00A341E8" w:rsidRPr="00BD7EAF" w:rsidRDefault="00A341E8" w:rsidP="007035DD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jeżeli występuje konflikt interesów w rozumieniu art. 56</w:t>
      </w:r>
      <w:r w:rsidR="00341E44">
        <w:rPr>
          <w:rFonts w:ascii="Times New Roman" w:hAnsi="Times New Roman"/>
          <w:sz w:val="24"/>
          <w:szCs w:val="24"/>
          <w:shd w:val="clear" w:color="auto" w:fill="FFFFFF"/>
        </w:rPr>
        <w:t xml:space="preserve"> ust. 2 ustawy </w:t>
      </w:r>
      <w:proofErr w:type="spellStart"/>
      <w:r w:rsidR="00341E44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341E44">
        <w:rPr>
          <w:rFonts w:ascii="Times New Roman" w:hAnsi="Times New Roman"/>
          <w:sz w:val="24"/>
          <w:szCs w:val="24"/>
          <w:shd w:val="clear" w:color="auto" w:fill="FFFFFF"/>
        </w:rPr>
        <w:t>, którego nie 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można skutecznie wyeliminować w inny sposób niż przez wykluczenie wykonawcy;</w:t>
      </w:r>
    </w:p>
    <w:p w14:paraId="353F3F89" w14:textId="0BBD3E8D" w:rsidR="002A0695" w:rsidRPr="00BD7EAF" w:rsidRDefault="00A341E8" w:rsidP="007035DD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wykonawcę,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3EBB8E21" w14:textId="0F3E9EF0" w:rsidR="00486674" w:rsidRPr="00BD7EAF" w:rsidRDefault="00486674" w:rsidP="007035DD">
      <w:pPr>
        <w:pStyle w:val="Akapitzlist"/>
        <w:numPr>
          <w:ilvl w:val="0"/>
          <w:numId w:val="47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Wykonawca nie podlega wykluczeniu w okolicznościach określonych w art. 108 ust. 1 pkt 1, 2</w:t>
      </w:r>
      <w:r w:rsidR="00B20AD7"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 i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 5 lub art. 109 ust. 1 pkt </w:t>
      </w:r>
      <w:r w:rsidR="007109C5" w:rsidRPr="00BD7EAF">
        <w:rPr>
          <w:rFonts w:ascii="Times New Roman" w:hAnsi="Times New Roman"/>
          <w:sz w:val="24"/>
          <w:szCs w:val="24"/>
          <w:shd w:val="clear" w:color="auto" w:fill="FFFFFF"/>
        </w:rPr>
        <w:t>4, 5</w:t>
      </w:r>
      <w:r w:rsidR="00375BAD">
        <w:rPr>
          <w:rFonts w:ascii="Times New Roman" w:hAnsi="Times New Roman"/>
          <w:sz w:val="24"/>
          <w:szCs w:val="24"/>
          <w:shd w:val="clear" w:color="auto" w:fill="FFFFFF"/>
        </w:rPr>
        <w:t xml:space="preserve"> i</w:t>
      </w:r>
      <w:r w:rsidR="007109C5"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 7</w:t>
      </w:r>
      <w:r w:rsidR="00375BA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ustawy </w:t>
      </w:r>
      <w:proofErr w:type="spellStart"/>
      <w:r w:rsidRPr="00BD7EAF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BD7EAF">
        <w:rPr>
          <w:rFonts w:ascii="Times New Roman" w:hAnsi="Times New Roman"/>
          <w:sz w:val="24"/>
          <w:szCs w:val="24"/>
          <w:shd w:val="clear" w:color="auto" w:fill="FFFFFF"/>
        </w:rPr>
        <w:t>, jeżeli udowodni Zamawiającemu, że spełnił łącznie następujące przesłanki:</w:t>
      </w:r>
    </w:p>
    <w:p w14:paraId="3C4867AC" w14:textId="3E5279A0" w:rsidR="00486674" w:rsidRPr="00BD7EAF" w:rsidRDefault="00486674" w:rsidP="007035DD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40BE099A" w14:textId="121BE7F7" w:rsidR="00486674" w:rsidRPr="00BD7EAF" w:rsidRDefault="00486674" w:rsidP="007035DD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558323CC" w14:textId="08136127" w:rsidR="00486674" w:rsidRPr="00BD7EAF" w:rsidRDefault="00486674" w:rsidP="007035DD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2301348F" w14:textId="517A9BEA" w:rsidR="00486674" w:rsidRPr="00BD7EAF" w:rsidRDefault="00486674" w:rsidP="00D17A36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zerwał wszelkie powiązania z osobami lub podmiotami odpowiedzialnymi za nieprawidłowe postępowanie wykonawcy,</w:t>
      </w:r>
    </w:p>
    <w:p w14:paraId="004A1790" w14:textId="794DA141" w:rsidR="00486674" w:rsidRPr="00BD7EAF" w:rsidRDefault="00486674" w:rsidP="00D17A36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zreorganizował personel,</w:t>
      </w:r>
    </w:p>
    <w:p w14:paraId="357698F9" w14:textId="4B7D582B" w:rsidR="00486674" w:rsidRPr="00BD7EAF" w:rsidRDefault="00486674" w:rsidP="00D17A36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wdrożył system sprawozdawczości i kontroli,</w:t>
      </w:r>
    </w:p>
    <w:p w14:paraId="21D76200" w14:textId="752A6DE4" w:rsidR="00486674" w:rsidRPr="00BD7EAF" w:rsidRDefault="00486674" w:rsidP="00D17A36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utworzył struktury audytu wewnętrznego do monitorowania przestrzegania przepisów, wewnętrznych regulacji lub standardów,</w:t>
      </w:r>
    </w:p>
    <w:p w14:paraId="7F9AA898" w14:textId="4D6A6757" w:rsidR="00486674" w:rsidRPr="00BD7EAF" w:rsidRDefault="00486674" w:rsidP="00D17A36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wprowadził wewnętrzne regulacje dotyczące odpowiedzialności i odszkodowań za nieprzestrzeganie przepisów, wewnętrznych regulacji lub standardów.</w:t>
      </w:r>
    </w:p>
    <w:p w14:paraId="315EB9AD" w14:textId="3B95DF0C" w:rsidR="006B29BE" w:rsidRPr="00F00549" w:rsidRDefault="006B29BE" w:rsidP="007035DD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Wykluczenie wykonawcy następuje:</w:t>
      </w:r>
    </w:p>
    <w:p w14:paraId="72C91E47" w14:textId="6CC845F8" w:rsidR="006B29BE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F00549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, na okres 5 lat od dnia uprawomocnienia się wyroku potwierdzającego zaistnienie jednej </w:t>
      </w:r>
      <w:r w:rsidR="0035353C" w:rsidRPr="00F00549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z podstaw wykluczenia, chyba że w tym wyroku został określony inny okres wykluczenia;</w:t>
      </w:r>
    </w:p>
    <w:p w14:paraId="612C4FEF" w14:textId="5A311DEC" w:rsidR="00D31F08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</w:t>
      </w:r>
      <w:r w:rsidRPr="00F00549">
        <w:rPr>
          <w:rFonts w:ascii="Times New Roman" w:hAnsi="Times New Roman"/>
          <w:sz w:val="24"/>
          <w:szCs w:val="24"/>
        </w:rPr>
        <w:t xml:space="preserve">art. 108 ust. 1 pkt 1 lit. h i pkt 2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gdy osoba, o której mowa w tych przepisach, została skazana za przestępstwo wymienione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w art. 108 ust. 1 pkt 1 lit. h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6A703571" w14:textId="709EB44F" w:rsidR="00D31F08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przypadku, o którym mowa w art. 108 ust. 1 pkt 4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, na okres, na jaki został prawomocnie orzeczony zakaz ubiegania się o zamówienia publiczne;</w:t>
      </w:r>
    </w:p>
    <w:p w14:paraId="6DBF3040" w14:textId="35B3DFCA" w:rsidR="00D31F08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bookmarkStart w:id="16" w:name="_Hlk61855284"/>
      <w:r w:rsidRPr="00F00549">
        <w:rPr>
          <w:rFonts w:ascii="Times New Roman" w:hAnsi="Times New Roman"/>
          <w:sz w:val="24"/>
          <w:szCs w:val="24"/>
        </w:rPr>
        <w:lastRenderedPageBreak/>
        <w:t>w przypadkach, o których mowa w art. 108 ust. 1 pkt 5, art. 109 ust. 1 pkt 4</w:t>
      </w:r>
      <w:r w:rsidR="00182544">
        <w:rPr>
          <w:rFonts w:ascii="Times New Roman" w:hAnsi="Times New Roman"/>
          <w:sz w:val="24"/>
          <w:szCs w:val="24"/>
        </w:rPr>
        <w:t>, 5</w:t>
      </w:r>
      <w:r w:rsidR="00375BAD">
        <w:rPr>
          <w:rFonts w:ascii="Times New Roman" w:hAnsi="Times New Roman"/>
          <w:sz w:val="24"/>
          <w:szCs w:val="24"/>
        </w:rPr>
        <w:t xml:space="preserve"> i</w:t>
      </w:r>
      <w:r w:rsidR="00182544">
        <w:rPr>
          <w:rFonts w:ascii="Times New Roman" w:hAnsi="Times New Roman"/>
          <w:sz w:val="24"/>
          <w:szCs w:val="24"/>
        </w:rPr>
        <w:t xml:space="preserve"> 7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, na okres 3 lat od zaistnienia zdarzenia będącego podstawą wykluczenia;</w:t>
      </w:r>
    </w:p>
    <w:bookmarkEnd w:id="16"/>
    <w:p w14:paraId="62055CE3" w14:textId="6C44A76A" w:rsidR="00182544" w:rsidRPr="00182544" w:rsidRDefault="00182544" w:rsidP="00182544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F27853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art. 108 ust. 1 pkt 6 i art. 109 ust. 1 pkt 6 ustawy </w:t>
      </w:r>
      <w:proofErr w:type="spellStart"/>
      <w:r w:rsidRPr="00F27853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F27853">
        <w:rPr>
          <w:rFonts w:ascii="Times New Roman" w:hAnsi="Times New Roman"/>
          <w:sz w:val="24"/>
          <w:szCs w:val="24"/>
          <w:shd w:val="clear" w:color="auto" w:fill="FFFFFF"/>
        </w:rPr>
        <w:t>, w postępowaniu o udzielenie zamówienia, w którym zaistniało zdarzenie będące podstawą wykluczenia.</w:t>
      </w:r>
    </w:p>
    <w:p w14:paraId="3E0ACBB1" w14:textId="77777777" w:rsidR="006B29BE" w:rsidRPr="00F00549" w:rsidRDefault="006B29BE" w:rsidP="007035DD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może wykluczyć wykonawcę na każdym etapie postępowania o udzielenie zamówienia.</w:t>
      </w:r>
    </w:p>
    <w:p w14:paraId="3F351FAA" w14:textId="3BCAB20A" w:rsidR="006B29BE" w:rsidRPr="00F00549" w:rsidRDefault="006B29BE" w:rsidP="0040445F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VIII. 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WYKAZ </w:t>
      </w:r>
      <w:bookmarkEnd w:id="12"/>
      <w:bookmarkEnd w:id="13"/>
      <w:bookmarkEnd w:id="14"/>
      <w:bookmarkEnd w:id="15"/>
      <w:r w:rsidR="00827198" w:rsidRPr="00F00549">
        <w:rPr>
          <w:rFonts w:ascii="Times New Roman" w:hAnsi="Times New Roman"/>
          <w:sz w:val="24"/>
          <w:szCs w:val="24"/>
          <w:u w:val="single"/>
        </w:rPr>
        <w:t>PODMIOTOWYCH ŚRODKÓW DOWODOWYCH</w:t>
      </w:r>
    </w:p>
    <w:p w14:paraId="740C98D8" w14:textId="0ADD1645" w:rsidR="006B29BE" w:rsidRPr="00120D33" w:rsidRDefault="00120D33" w:rsidP="00120D33">
      <w:pPr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Wraz z ofertą wykonawca zobowiązany jest złożyć aktualne na dzień składania ofert oświadczenie 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t xml:space="preserve">o niepodleganiu wykluczeniu oraz spełnianiu warunków udziału 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br/>
        <w:t>w postępowaniu,</w:t>
      </w:r>
      <w:r w:rsidRPr="00F27853">
        <w:rPr>
          <w:rFonts w:ascii="Times New Roman" w:hAnsi="Times New Roman"/>
          <w:sz w:val="24"/>
          <w:szCs w:val="24"/>
        </w:rPr>
        <w:t xml:space="preserve"> w zakresie wskazanym w SWZ.</w:t>
      </w:r>
      <w:r>
        <w:rPr>
          <w:rFonts w:ascii="Times New Roman" w:hAnsi="Times New Roman"/>
          <w:sz w:val="24"/>
          <w:szCs w:val="24"/>
        </w:rPr>
        <w:t xml:space="preserve"> </w:t>
      </w:r>
      <w:r w:rsidR="000B48D3" w:rsidRPr="00F00549">
        <w:rPr>
          <w:rFonts w:ascii="Times New Roman" w:hAnsi="Times New Roman"/>
          <w:sz w:val="24"/>
          <w:szCs w:val="24"/>
        </w:rPr>
        <w:t>W przypadku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gdy o zamówienie wspólnie ubiega</w:t>
      </w:r>
      <w:r w:rsidR="00827198" w:rsidRPr="00F00549">
        <w:rPr>
          <w:rFonts w:ascii="Times New Roman" w:hAnsi="Times New Roman"/>
          <w:sz w:val="24"/>
          <w:szCs w:val="24"/>
        </w:rPr>
        <w:t xml:space="preserve"> się </w:t>
      </w:r>
      <w:r w:rsidR="000B48D3" w:rsidRPr="00F00549">
        <w:rPr>
          <w:rFonts w:ascii="Times New Roman" w:hAnsi="Times New Roman"/>
          <w:sz w:val="24"/>
          <w:szCs w:val="24"/>
        </w:rPr>
        <w:t xml:space="preserve">dwa lub więcej podmiotów oświadczenia te powinny być złożone przez każdego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="000B48D3" w:rsidRPr="00F00549">
        <w:rPr>
          <w:rFonts w:ascii="Times New Roman" w:hAnsi="Times New Roman"/>
          <w:sz w:val="24"/>
          <w:szCs w:val="24"/>
        </w:rPr>
        <w:t>z nich. Ponadto oświadczenie takie musi być złożone przez podmiot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na zasoby którego powołuje się wykonawc</w:t>
      </w:r>
      <w:r w:rsidR="00082806" w:rsidRPr="00F00549">
        <w:rPr>
          <w:rFonts w:ascii="Times New Roman" w:hAnsi="Times New Roman"/>
          <w:sz w:val="24"/>
          <w:szCs w:val="24"/>
        </w:rPr>
        <w:t>a</w:t>
      </w:r>
      <w:r w:rsidR="000B48D3" w:rsidRPr="00F00549">
        <w:rPr>
          <w:rFonts w:ascii="Times New Roman" w:hAnsi="Times New Roman"/>
          <w:sz w:val="24"/>
          <w:szCs w:val="24"/>
        </w:rPr>
        <w:t xml:space="preserve">. </w:t>
      </w:r>
      <w:r w:rsidR="006B29BE" w:rsidRPr="00F00549">
        <w:rPr>
          <w:rFonts w:ascii="Times New Roman" w:hAnsi="Times New Roman"/>
          <w:sz w:val="24"/>
          <w:szCs w:val="24"/>
        </w:rPr>
        <w:t xml:space="preserve">Informacje zawarte w oświadczeniu będą stanowić wstępne potwierdzenie, że wykonawca nie podlega wykluczeniu oraz spełnia warunki udziału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="006B29BE" w:rsidRPr="00F00549">
        <w:rPr>
          <w:rFonts w:ascii="Times New Roman" w:hAnsi="Times New Roman"/>
          <w:sz w:val="24"/>
          <w:szCs w:val="24"/>
        </w:rPr>
        <w:t>w postępowaniu.</w:t>
      </w:r>
      <w:r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Powyższe</w:t>
      </w:r>
      <w:r w:rsidR="00D65177" w:rsidRPr="00120D33"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o</w:t>
      </w:r>
      <w:r w:rsidR="00D65177" w:rsidRPr="00120D33">
        <w:rPr>
          <w:rFonts w:ascii="Times New Roman" w:hAnsi="Times New Roman"/>
          <w:sz w:val="24"/>
          <w:szCs w:val="24"/>
        </w:rPr>
        <w:t>świadczeni</w:t>
      </w:r>
      <w:r w:rsidR="00827198" w:rsidRPr="00120D33">
        <w:rPr>
          <w:rFonts w:ascii="Times New Roman" w:hAnsi="Times New Roman"/>
          <w:sz w:val="24"/>
          <w:szCs w:val="24"/>
        </w:rPr>
        <w:t>e</w:t>
      </w:r>
      <w:r w:rsidR="00D65177" w:rsidRPr="00120D33">
        <w:rPr>
          <w:rFonts w:ascii="Times New Roman" w:hAnsi="Times New Roman"/>
          <w:sz w:val="24"/>
          <w:szCs w:val="24"/>
        </w:rPr>
        <w:t xml:space="preserve"> wykonawca składa </w:t>
      </w:r>
      <w:r>
        <w:rPr>
          <w:rFonts w:ascii="Times New Roman" w:hAnsi="Times New Roman"/>
          <w:sz w:val="24"/>
          <w:szCs w:val="24"/>
        </w:rPr>
        <w:t>według</w:t>
      </w:r>
      <w:r w:rsidR="00D65177" w:rsidRPr="00120D33">
        <w:rPr>
          <w:rFonts w:ascii="Times New Roman" w:hAnsi="Times New Roman"/>
          <w:sz w:val="24"/>
          <w:szCs w:val="24"/>
        </w:rPr>
        <w:t xml:space="preserve"> wz</w:t>
      </w:r>
      <w:r>
        <w:rPr>
          <w:rFonts w:ascii="Times New Roman" w:hAnsi="Times New Roman"/>
          <w:sz w:val="24"/>
          <w:szCs w:val="24"/>
        </w:rPr>
        <w:t>oru</w:t>
      </w:r>
      <w:r w:rsidR="00D65177" w:rsidRPr="00120D33">
        <w:rPr>
          <w:rFonts w:ascii="Times New Roman" w:hAnsi="Times New Roman"/>
          <w:sz w:val="24"/>
          <w:szCs w:val="24"/>
        </w:rPr>
        <w:t xml:space="preserve"> stanowi</w:t>
      </w:r>
      <w:r>
        <w:rPr>
          <w:rFonts w:ascii="Times New Roman" w:hAnsi="Times New Roman"/>
          <w:sz w:val="24"/>
          <w:szCs w:val="24"/>
        </w:rPr>
        <w:t>ącego</w:t>
      </w:r>
      <w:r w:rsidR="00D65177" w:rsidRPr="00120D33">
        <w:rPr>
          <w:rFonts w:ascii="Times New Roman" w:hAnsi="Times New Roman"/>
          <w:sz w:val="24"/>
          <w:szCs w:val="24"/>
        </w:rPr>
        <w:t xml:space="preserve"> załącznik nr </w:t>
      </w:r>
      <w:r w:rsidR="009E4F26" w:rsidRPr="00120D33">
        <w:rPr>
          <w:rFonts w:ascii="Times New Roman" w:hAnsi="Times New Roman"/>
          <w:sz w:val="24"/>
          <w:szCs w:val="24"/>
        </w:rPr>
        <w:t xml:space="preserve">2 </w:t>
      </w:r>
      <w:r w:rsidR="00D65177" w:rsidRPr="00120D33">
        <w:rPr>
          <w:rFonts w:ascii="Times New Roman" w:hAnsi="Times New Roman"/>
          <w:sz w:val="24"/>
          <w:szCs w:val="24"/>
        </w:rPr>
        <w:t>do SWZ.</w:t>
      </w:r>
      <w:r w:rsidR="0040743C" w:rsidRPr="00120D33">
        <w:rPr>
          <w:rFonts w:ascii="Times New Roman" w:hAnsi="Times New Roman"/>
          <w:sz w:val="24"/>
          <w:szCs w:val="24"/>
        </w:rPr>
        <w:t xml:space="preserve"> </w:t>
      </w:r>
    </w:p>
    <w:p w14:paraId="22507960" w14:textId="09BC1736" w:rsidR="006B29BE" w:rsidRPr="00F00549" w:rsidRDefault="006B29BE" w:rsidP="007035DD">
      <w:pPr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CE33FF">
        <w:rPr>
          <w:rFonts w:ascii="Times New Roman" w:hAnsi="Times New Roman"/>
          <w:b/>
          <w:bCs/>
          <w:sz w:val="24"/>
          <w:szCs w:val="24"/>
        </w:rPr>
        <w:t>Zamawiający wezwie wykonawcę</w:t>
      </w:r>
      <w:r w:rsidRPr="00F00549">
        <w:rPr>
          <w:rFonts w:ascii="Times New Roman" w:hAnsi="Times New Roman"/>
          <w:sz w:val="24"/>
          <w:szCs w:val="24"/>
        </w:rPr>
        <w:t>, którego oferta została najwyżej oceniona</w:t>
      </w:r>
      <w:r w:rsidR="008252DD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do złożenia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8252D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wyznaczony</w:t>
      </w:r>
      <w:r w:rsidR="00D44123" w:rsidRPr="00F00549">
        <w:rPr>
          <w:rFonts w:ascii="Times New Roman" w:hAnsi="Times New Roman"/>
          <w:sz w:val="24"/>
          <w:szCs w:val="24"/>
        </w:rPr>
        <w:t>m</w:t>
      </w:r>
      <w:r w:rsidRPr="00F00549">
        <w:rPr>
          <w:rFonts w:ascii="Times New Roman" w:hAnsi="Times New Roman"/>
          <w:sz w:val="24"/>
          <w:szCs w:val="24"/>
        </w:rPr>
        <w:t xml:space="preserve">, nie krótszym niż </w:t>
      </w:r>
      <w:r w:rsidR="00037308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 xml:space="preserve"> dni terminie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aktualnych na dzień złożenia </w:t>
      </w:r>
      <w:r w:rsidR="00082806" w:rsidRPr="00F00549">
        <w:rPr>
          <w:rFonts w:ascii="Times New Roman" w:hAnsi="Times New Roman"/>
          <w:sz w:val="24"/>
          <w:szCs w:val="24"/>
        </w:rPr>
        <w:t>podmiotowych środków dowod</w:t>
      </w:r>
      <w:r w:rsidR="004C3749" w:rsidRPr="00F00549">
        <w:rPr>
          <w:rFonts w:ascii="Times New Roman" w:hAnsi="Times New Roman"/>
          <w:sz w:val="24"/>
          <w:szCs w:val="24"/>
        </w:rPr>
        <w:t>o</w:t>
      </w:r>
      <w:r w:rsidR="00082806" w:rsidRPr="00F00549">
        <w:rPr>
          <w:rFonts w:ascii="Times New Roman" w:hAnsi="Times New Roman"/>
          <w:sz w:val="24"/>
          <w:szCs w:val="24"/>
        </w:rPr>
        <w:t>wych (</w:t>
      </w:r>
      <w:r w:rsidRPr="00F00549">
        <w:rPr>
          <w:rFonts w:ascii="Times New Roman" w:hAnsi="Times New Roman"/>
          <w:sz w:val="24"/>
          <w:szCs w:val="24"/>
        </w:rPr>
        <w:t>oświadczeń lub dokumentów potwierdzających, że wykonawca nie podlega wykluczeniu oraz spełnia warunki udziału w postępowania</w:t>
      </w:r>
      <w:r w:rsidR="00082806" w:rsidRPr="00F00549">
        <w:rPr>
          <w:rFonts w:ascii="Times New Roman" w:hAnsi="Times New Roman"/>
          <w:sz w:val="24"/>
          <w:szCs w:val="24"/>
        </w:rPr>
        <w:t>)</w:t>
      </w:r>
      <w:r w:rsidRPr="00F00549">
        <w:rPr>
          <w:rFonts w:ascii="Times New Roman" w:hAnsi="Times New Roman"/>
          <w:sz w:val="24"/>
          <w:szCs w:val="24"/>
        </w:rPr>
        <w:t>, tj. takie dokumenty jak</w:t>
      </w:r>
      <w:r w:rsidR="0040743C" w:rsidRPr="00F00549">
        <w:rPr>
          <w:rFonts w:ascii="Times New Roman" w:hAnsi="Times New Roman"/>
          <w:sz w:val="24"/>
          <w:szCs w:val="24"/>
        </w:rPr>
        <w:t>:</w:t>
      </w:r>
      <w:r w:rsidR="00DB23A7" w:rsidRPr="00F00549">
        <w:rPr>
          <w:rFonts w:ascii="Times New Roman" w:hAnsi="Times New Roman"/>
          <w:sz w:val="24"/>
          <w:szCs w:val="24"/>
        </w:rPr>
        <w:t xml:space="preserve"> </w:t>
      </w:r>
    </w:p>
    <w:p w14:paraId="3C01D77F" w14:textId="13C58AAC" w:rsidR="00E66359" w:rsidRPr="00F00549" w:rsidRDefault="002C3AE6" w:rsidP="007035DD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odpis lub informacja z Krajowego Rejestru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dowego lub z Centralnej Ewidencji </w:t>
      </w:r>
      <w:r w:rsidR="0068433A" w:rsidRPr="00D70178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i Informacji o Dzia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ci Gospodarczej, w zakresie </w:t>
      </w:r>
      <w:r w:rsidRPr="00D70178">
        <w:rPr>
          <w:rFonts w:ascii="Times New Roman" w:eastAsia="SimSun" w:hAnsi="Times New Roman" w:hint="eastAsia"/>
          <w:sz w:val="24"/>
          <w:szCs w:val="24"/>
        </w:rPr>
        <w:t>art. 109 ust. 1 pkt 4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ustawy </w:t>
      </w:r>
      <w:proofErr w:type="spellStart"/>
      <w:r w:rsidRPr="00D70178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D70178">
        <w:rPr>
          <w:rFonts w:ascii="Times New Roman" w:hAnsi="Times New Roman"/>
          <w:sz w:val="24"/>
          <w:szCs w:val="24"/>
          <w:shd w:val="clear" w:color="auto" w:fill="FFFFFF"/>
        </w:rPr>
        <w:t>, sporz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dzone nie wcze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niej ni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3 miesi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 przed jej 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eniem, je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eli odr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bne przepisy wymagaj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wpisu do rejestru lub ewidencji</w:t>
      </w:r>
      <w:r w:rsidR="00E66359" w:rsidRPr="00F00549">
        <w:rPr>
          <w:rFonts w:ascii="Times New Roman" w:hAnsi="Times New Roman"/>
          <w:sz w:val="24"/>
          <w:szCs w:val="24"/>
        </w:rPr>
        <w:t>;</w:t>
      </w:r>
    </w:p>
    <w:p w14:paraId="677ED0F0" w14:textId="2DED0FCB" w:rsidR="00D17A36" w:rsidRPr="00FF61C6" w:rsidRDefault="00D17A36" w:rsidP="00B0673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F61C6">
        <w:rPr>
          <w:rFonts w:ascii="Times New Roman" w:hAnsi="Times New Roman"/>
          <w:sz w:val="24"/>
          <w:szCs w:val="24"/>
        </w:rPr>
        <w:t>oświadczenie o rocznym przychodzie wykonawcy w obszarze objętym zamówieniem za 3 ostatnie lata obrotowe,</w:t>
      </w:r>
      <w:r w:rsidRPr="00FF61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 jeżeli okres prowadzenia działalności jest krótszy – w tym okresie, określonym przez zamawiającego (</w:t>
      </w:r>
      <w:r w:rsidRPr="00FF61C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300 000 PLN</w:t>
      </w:r>
      <w:r w:rsidR="00A41F7B" w:rsidRPr="00FF61C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E33F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w każdym roku</w:t>
      </w:r>
      <w:r w:rsidR="00A3644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obrotowym</w:t>
      </w:r>
      <w:r w:rsidRPr="00FF61C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</w:t>
      </w:r>
      <w:r w:rsidR="00A333B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333B7">
        <w:rPr>
          <w:rFonts w:ascii="Times New Roman" w:hAnsi="Times New Roman"/>
          <w:sz w:val="24"/>
          <w:szCs w:val="24"/>
          <w:shd w:val="clear" w:color="auto" w:fill="FFFFFF"/>
        </w:rPr>
        <w:t xml:space="preserve">(wzór </w:t>
      </w:r>
      <w:r w:rsidR="00392307">
        <w:rPr>
          <w:rFonts w:ascii="Times New Roman" w:hAnsi="Times New Roman"/>
          <w:sz w:val="24"/>
          <w:szCs w:val="24"/>
          <w:shd w:val="clear" w:color="auto" w:fill="FFFFFF"/>
        </w:rPr>
        <w:t>stanowi</w:t>
      </w:r>
      <w:r w:rsidR="00A333B7">
        <w:rPr>
          <w:rFonts w:ascii="Times New Roman" w:hAnsi="Times New Roman"/>
          <w:sz w:val="24"/>
          <w:szCs w:val="24"/>
          <w:shd w:val="clear" w:color="auto" w:fill="FFFFFF"/>
        </w:rPr>
        <w:t xml:space="preserve"> załącznik nr 8)</w:t>
      </w:r>
      <w:r w:rsidRPr="00FF61C6">
        <w:rPr>
          <w:rFonts w:ascii="Times New Roman" w:hAnsi="Times New Roman"/>
          <w:sz w:val="24"/>
          <w:szCs w:val="24"/>
        </w:rPr>
        <w:t>;</w:t>
      </w:r>
    </w:p>
    <w:p w14:paraId="0445E9FF" w14:textId="7835E79D" w:rsidR="009C4B3E" w:rsidRPr="00FE4250" w:rsidRDefault="006B29BE" w:rsidP="00B0673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E4250">
        <w:rPr>
          <w:rFonts w:ascii="Times New Roman" w:hAnsi="Times New Roman"/>
          <w:sz w:val="24"/>
          <w:szCs w:val="24"/>
        </w:rPr>
        <w:t xml:space="preserve">potwierdzające, że wykonawca jest ubezpieczony od odpowiedzialności cywilnej </w:t>
      </w:r>
      <w:r w:rsidR="008252DD" w:rsidRPr="00FE4250">
        <w:rPr>
          <w:rFonts w:ascii="Times New Roman" w:hAnsi="Times New Roman"/>
          <w:sz w:val="24"/>
          <w:szCs w:val="24"/>
        </w:rPr>
        <w:br/>
      </w:r>
      <w:r w:rsidRPr="00FE4250">
        <w:rPr>
          <w:rFonts w:ascii="Times New Roman" w:hAnsi="Times New Roman"/>
          <w:sz w:val="24"/>
          <w:szCs w:val="24"/>
        </w:rPr>
        <w:t xml:space="preserve">w zakresie prowadzonej działalności związanej z przedmiotem zamówienia na sumę gwarancyjną określoną przez zamawiającego </w:t>
      </w:r>
      <w:r w:rsidR="009C4B3E" w:rsidRPr="002B1246">
        <w:rPr>
          <w:rFonts w:ascii="Times New Roman" w:hAnsi="Times New Roman"/>
          <w:sz w:val="24"/>
          <w:szCs w:val="24"/>
        </w:rPr>
        <w:t>(</w:t>
      </w:r>
      <w:r w:rsidR="006C7E16">
        <w:rPr>
          <w:rFonts w:ascii="Times New Roman" w:hAnsi="Times New Roman"/>
          <w:b/>
          <w:bCs/>
          <w:sz w:val="24"/>
          <w:szCs w:val="24"/>
        </w:rPr>
        <w:t>1</w:t>
      </w:r>
      <w:r w:rsidR="005515E3">
        <w:rPr>
          <w:rFonts w:ascii="Times New Roman" w:hAnsi="Times New Roman"/>
          <w:b/>
          <w:bCs/>
          <w:sz w:val="24"/>
          <w:szCs w:val="24"/>
        </w:rPr>
        <w:t xml:space="preserve"> 0</w:t>
      </w:r>
      <w:r w:rsidR="008938A7" w:rsidRPr="002B1246">
        <w:rPr>
          <w:rFonts w:ascii="Times New Roman" w:hAnsi="Times New Roman"/>
          <w:b/>
          <w:bCs/>
          <w:sz w:val="24"/>
          <w:szCs w:val="24"/>
        </w:rPr>
        <w:t xml:space="preserve">00 000,00 </w:t>
      </w:r>
      <w:r w:rsidR="009C4B3E" w:rsidRPr="002B1246">
        <w:rPr>
          <w:rFonts w:ascii="Times New Roman" w:hAnsi="Times New Roman"/>
          <w:sz w:val="24"/>
          <w:szCs w:val="24"/>
        </w:rPr>
        <w:t>PLN</w:t>
      </w:r>
      <w:r w:rsidRPr="002B1246">
        <w:rPr>
          <w:rFonts w:ascii="Times New Roman" w:hAnsi="Times New Roman"/>
          <w:sz w:val="24"/>
          <w:szCs w:val="24"/>
        </w:rPr>
        <w:t>);</w:t>
      </w:r>
    </w:p>
    <w:p w14:paraId="728BD437" w14:textId="6E76BBC3" w:rsidR="00D17A36" w:rsidRPr="00D17A36" w:rsidRDefault="009C4B3E" w:rsidP="00B06737">
      <w:pPr>
        <w:pStyle w:val="Akapitzlist"/>
        <w:numPr>
          <w:ilvl w:val="1"/>
          <w:numId w:val="50"/>
        </w:numPr>
        <w:ind w:hanging="574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wykaz us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ug wykonanych, a w przypadku 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wiadcze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powtarzaj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cych 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ci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g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ych r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wnie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wykonywanych, w okresie ostatnich </w:t>
      </w:r>
      <w:r w:rsidR="00AE790A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lat, a je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eli okres prowadzenia dzia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ci jest kr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tszy - w tym okresie, wraz z podaniem ich przedmiotu, dat wykonania i podmiot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w, na rzecz kt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rych us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ugi zosta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 wykonane lub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wykonywane, oraz za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czeniem dowod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 okre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laj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cych, czy te us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ugi zosta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 wykonane lub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wykonywane nale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ycie, przy czym dowodami, o kt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rych mowa,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referencje b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ź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inne dokumenty sporz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dzone przez podmiot, na rzecz kt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rego us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ugi zosta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341E44">
        <w:rPr>
          <w:rFonts w:ascii="Times New Roman" w:hAnsi="Times New Roman"/>
          <w:sz w:val="24"/>
          <w:szCs w:val="24"/>
          <w:shd w:val="clear" w:color="auto" w:fill="FFFFFF"/>
        </w:rPr>
        <w:t>y wykonane, a w 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przypadku 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wiadcze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powtarzaj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cych 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ci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g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ych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wykonywane, a je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eli wykonawca z przyczyn niezale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nych od niego nie jest w stanie uzyska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ć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tych dokument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 - 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wiadczenie wykonawcy; w przypadku 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wiadcze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powtarzaj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cych 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ci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g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ych nadal wykonywanych referencje b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ź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inne dokumenty potwierdzaj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 ich nale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yte wykonywanie powinny by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ć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wystawione w okresie ostatnich 3 miesi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cy</w:t>
      </w:r>
      <w:r w:rsidR="00334B51">
        <w:rPr>
          <w:rFonts w:ascii="Times New Roman" w:hAnsi="Times New Roman"/>
          <w:sz w:val="24"/>
          <w:szCs w:val="24"/>
          <w:shd w:val="clear" w:color="auto" w:fill="FFFFFF"/>
        </w:rPr>
        <w:t xml:space="preserve"> (wzór </w:t>
      </w:r>
      <w:r w:rsidR="00D66364">
        <w:rPr>
          <w:rFonts w:ascii="Times New Roman" w:hAnsi="Times New Roman"/>
          <w:sz w:val="24"/>
          <w:szCs w:val="24"/>
          <w:shd w:val="clear" w:color="auto" w:fill="FFFFFF"/>
        </w:rPr>
        <w:t>stanowi</w:t>
      </w:r>
      <w:r w:rsidR="00334B51">
        <w:rPr>
          <w:rFonts w:ascii="Times New Roman" w:hAnsi="Times New Roman"/>
          <w:sz w:val="24"/>
          <w:szCs w:val="24"/>
          <w:shd w:val="clear" w:color="auto" w:fill="FFFFFF"/>
        </w:rPr>
        <w:t xml:space="preserve"> załącznik nr 3)</w:t>
      </w:r>
      <w:r w:rsidR="00A24CF5" w:rsidRPr="00F00549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73573BB9" w14:textId="217B775A" w:rsidR="00D17A36" w:rsidRPr="00D17A36" w:rsidRDefault="00D17A36" w:rsidP="00D17A36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wykaz osób,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334B51">
        <w:rPr>
          <w:rFonts w:ascii="Times New Roman" w:hAnsi="Times New Roman"/>
          <w:sz w:val="24"/>
          <w:szCs w:val="24"/>
          <w:shd w:val="clear" w:color="auto" w:fill="FFFFFF"/>
        </w:rPr>
        <w:t xml:space="preserve"> (wzór</w:t>
      </w:r>
      <w:r w:rsidR="00D66364">
        <w:rPr>
          <w:rFonts w:ascii="Times New Roman" w:hAnsi="Times New Roman"/>
          <w:sz w:val="24"/>
          <w:szCs w:val="24"/>
          <w:shd w:val="clear" w:color="auto" w:fill="FFFFFF"/>
        </w:rPr>
        <w:t xml:space="preserve"> stanowi</w:t>
      </w:r>
      <w:r w:rsidR="00334B51">
        <w:rPr>
          <w:rFonts w:ascii="Times New Roman" w:hAnsi="Times New Roman"/>
          <w:sz w:val="24"/>
          <w:szCs w:val="24"/>
          <w:shd w:val="clear" w:color="auto" w:fill="FFFFFF"/>
        </w:rPr>
        <w:t xml:space="preserve"> załącznik nr 7)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83EEFC7" w14:textId="44070B3C" w:rsidR="00612A0D" w:rsidRDefault="006B29BE" w:rsidP="00612A0D">
      <w:pPr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dokumentów, o których mowa w</w:t>
      </w:r>
      <w:r w:rsidR="008F3CBD">
        <w:rPr>
          <w:rFonts w:ascii="Times New Roman" w:hAnsi="Times New Roman"/>
          <w:sz w:val="24"/>
          <w:szCs w:val="24"/>
        </w:rPr>
        <w:t xml:space="preserve"> pkt. 2.1</w:t>
      </w:r>
      <w:r w:rsidR="00AC6841">
        <w:rPr>
          <w:rFonts w:ascii="Times New Roman" w:hAnsi="Times New Roman"/>
          <w:sz w:val="24"/>
          <w:szCs w:val="24"/>
        </w:rPr>
        <w:t xml:space="preserve"> powyżej, 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sk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ada dokument lub dokumenty wystawione w kraju, w kt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rym wykonawca ma siedzib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miejsce zamieszkania, potwierdzaj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ce odpowiednio, 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nie otwarto jego likwidacji, nie og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oszono upad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ci, jego aktywami nie zarz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dza likwidator lub s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d, nie zawar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uk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341E44">
        <w:rPr>
          <w:rFonts w:ascii="Times New Roman" w:hAnsi="Times New Roman"/>
          <w:sz w:val="24"/>
          <w:szCs w:val="24"/>
          <w:shd w:val="clear" w:color="auto" w:fill="FFFFFF"/>
        </w:rPr>
        <w:t>adu z 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wierzycielami, jego dzia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ść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gospodarcza nie jest zawieszona ani nie znajduje si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341E44">
        <w:rPr>
          <w:rFonts w:ascii="Times New Roman" w:hAnsi="Times New Roman"/>
          <w:sz w:val="24"/>
          <w:szCs w:val="24"/>
          <w:shd w:val="clear" w:color="auto" w:fill="FFFFFF"/>
        </w:rPr>
        <w:t xml:space="preserve"> on w 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innej tego rodzaju sytuacji wynikaj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cej z podobnej procedury przewidzianej w przepisach miejsca wszcz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cia tej procedury</w:t>
      </w:r>
      <w:r w:rsidR="00612A0D" w:rsidRPr="00612A0D">
        <w:rPr>
          <w:rFonts w:ascii="Times New Roman" w:hAnsi="Times New Roman"/>
          <w:sz w:val="24"/>
          <w:szCs w:val="24"/>
        </w:rPr>
        <w:t>.</w:t>
      </w:r>
    </w:p>
    <w:p w14:paraId="0129429F" w14:textId="7DBEBF04" w:rsidR="00612A0D" w:rsidRPr="00F00549" w:rsidRDefault="006B29BE" w:rsidP="00612A0D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Dokument</w:t>
      </w:r>
      <w:r w:rsidR="00A4266D" w:rsidRPr="00F00549">
        <w:rPr>
          <w:rFonts w:ascii="Times New Roman" w:hAnsi="Times New Roman"/>
          <w:sz w:val="24"/>
          <w:szCs w:val="24"/>
        </w:rPr>
        <w:t>y</w:t>
      </w:r>
      <w:r w:rsidRPr="00F00549">
        <w:rPr>
          <w:rFonts w:ascii="Times New Roman" w:hAnsi="Times New Roman"/>
          <w:sz w:val="24"/>
          <w:szCs w:val="24"/>
        </w:rPr>
        <w:t>, o który</w:t>
      </w:r>
      <w:r w:rsidR="00612A0D">
        <w:rPr>
          <w:rFonts w:ascii="Times New Roman" w:hAnsi="Times New Roman"/>
          <w:sz w:val="24"/>
          <w:szCs w:val="24"/>
        </w:rPr>
        <w:t>ch</w:t>
      </w:r>
      <w:r w:rsidRPr="00F00549">
        <w:rPr>
          <w:rFonts w:ascii="Times New Roman" w:hAnsi="Times New Roman"/>
          <w:sz w:val="24"/>
          <w:szCs w:val="24"/>
        </w:rPr>
        <w:t xml:space="preserve"> mowa </w:t>
      </w:r>
      <w:r w:rsidR="00612A0D">
        <w:rPr>
          <w:rFonts w:ascii="Times New Roman" w:hAnsi="Times New Roman"/>
          <w:sz w:val="24"/>
          <w:szCs w:val="24"/>
        </w:rPr>
        <w:t>powyżej</w:t>
      </w:r>
      <w:r w:rsidRPr="00F00549">
        <w:rPr>
          <w:rFonts w:ascii="Times New Roman" w:hAnsi="Times New Roman"/>
          <w:sz w:val="24"/>
          <w:szCs w:val="24"/>
        </w:rPr>
        <w:t>, powin</w:t>
      </w:r>
      <w:r w:rsidR="00A4266D" w:rsidRPr="00F00549">
        <w:rPr>
          <w:rFonts w:ascii="Times New Roman" w:hAnsi="Times New Roman"/>
          <w:sz w:val="24"/>
          <w:szCs w:val="24"/>
        </w:rPr>
        <w:t>ny</w:t>
      </w:r>
      <w:r w:rsidRPr="00F00549">
        <w:rPr>
          <w:rFonts w:ascii="Times New Roman" w:hAnsi="Times New Roman"/>
          <w:sz w:val="24"/>
          <w:szCs w:val="24"/>
        </w:rPr>
        <w:t xml:space="preserve"> być wystawion</w:t>
      </w:r>
      <w:r w:rsidR="00A4266D" w:rsidRPr="00F00549">
        <w:rPr>
          <w:rFonts w:ascii="Times New Roman" w:hAnsi="Times New Roman"/>
          <w:sz w:val="24"/>
          <w:szCs w:val="24"/>
        </w:rPr>
        <w:t>e</w:t>
      </w:r>
      <w:r w:rsidRPr="00F00549">
        <w:rPr>
          <w:rFonts w:ascii="Times New Roman" w:hAnsi="Times New Roman"/>
          <w:sz w:val="24"/>
          <w:szCs w:val="24"/>
        </w:rPr>
        <w:t xml:space="preserve"> nie wcześniej niż </w:t>
      </w:r>
      <w:r w:rsidR="00612A0D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3 miesiące przed </w:t>
      </w:r>
      <w:r w:rsidR="00A4266D" w:rsidRPr="00F00549">
        <w:rPr>
          <w:rFonts w:ascii="Times New Roman" w:hAnsi="Times New Roman"/>
          <w:sz w:val="24"/>
          <w:szCs w:val="24"/>
        </w:rPr>
        <w:t>ich złożeniem</w:t>
      </w:r>
      <w:r w:rsidRPr="00F00549">
        <w:rPr>
          <w:rFonts w:ascii="Times New Roman" w:hAnsi="Times New Roman"/>
          <w:sz w:val="24"/>
          <w:szCs w:val="24"/>
        </w:rPr>
        <w:t>.</w:t>
      </w:r>
      <w:r w:rsidR="00A4266D" w:rsidRPr="00F00549">
        <w:rPr>
          <w:rFonts w:ascii="Times New Roman" w:hAnsi="Times New Roman"/>
          <w:sz w:val="24"/>
          <w:szCs w:val="24"/>
        </w:rPr>
        <w:t xml:space="preserve"> 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Jeżeli w kraju, w którym wykonawca ma siedzibę lub miejsce zamieszkania, nie wydaje się </w:t>
      </w:r>
      <w:r w:rsidR="00612A0D">
        <w:rPr>
          <w:rFonts w:ascii="Times New Roman" w:hAnsi="Times New Roman"/>
          <w:sz w:val="24"/>
          <w:szCs w:val="24"/>
          <w:shd w:val="clear" w:color="auto" w:fill="FFFFFF"/>
        </w:rPr>
        <w:t xml:space="preserve">takich 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>dokumentów</w:t>
      </w:r>
      <w:r w:rsidR="00A4266D" w:rsidRPr="00254AB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>
        <w:rPr>
          <w:rFonts w:ascii="Times New Roman" w:hAnsi="Times New Roman"/>
          <w:sz w:val="24"/>
          <w:szCs w:val="24"/>
        </w:rPr>
        <w:t xml:space="preserve">Oświadczenie powinno został złożone </w:t>
      </w:r>
      <w:r w:rsidR="00612A0D" w:rsidRPr="00F00549">
        <w:rPr>
          <w:rFonts w:ascii="Times New Roman" w:hAnsi="Times New Roman"/>
          <w:sz w:val="24"/>
          <w:szCs w:val="24"/>
        </w:rPr>
        <w:t xml:space="preserve">nie wcześniej niż 3 miesiące przed </w:t>
      </w:r>
      <w:r w:rsidR="00612A0D">
        <w:rPr>
          <w:rFonts w:ascii="Times New Roman" w:hAnsi="Times New Roman"/>
          <w:sz w:val="24"/>
          <w:szCs w:val="24"/>
        </w:rPr>
        <w:t>jego</w:t>
      </w:r>
      <w:r w:rsidR="00612A0D" w:rsidRPr="00F00549">
        <w:rPr>
          <w:rFonts w:ascii="Times New Roman" w:hAnsi="Times New Roman"/>
          <w:sz w:val="24"/>
          <w:szCs w:val="24"/>
        </w:rPr>
        <w:t xml:space="preserve"> </w:t>
      </w:r>
      <w:r w:rsidR="00552FCC">
        <w:rPr>
          <w:rFonts w:ascii="Times New Roman" w:hAnsi="Times New Roman"/>
          <w:sz w:val="24"/>
          <w:szCs w:val="24"/>
        </w:rPr>
        <w:t>złożeniem</w:t>
      </w:r>
      <w:r w:rsidR="00612A0D">
        <w:rPr>
          <w:rFonts w:ascii="Times New Roman" w:hAnsi="Times New Roman"/>
          <w:sz w:val="24"/>
          <w:szCs w:val="24"/>
        </w:rPr>
        <w:t xml:space="preserve"> w Postępowaniu.  </w:t>
      </w:r>
    </w:p>
    <w:p w14:paraId="0BA8ED13" w14:textId="025C18AC" w:rsidR="00A12BC1" w:rsidRPr="00F00549" w:rsidRDefault="006B29BE" w:rsidP="00605AE0">
      <w:pPr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</w:t>
      </w:r>
      <w:r w:rsidR="00E6635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gdy wykonawca posługiwać się będzie zasobami podmiotów trzecich w celu potwierdzania spełniania warunków udziału w postępowaniu</w:t>
      </w:r>
      <w:r w:rsidR="004C374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zamawiający żąda od wykonawcy przedstawienia w odniesieniu do tych podmiotów dokumentów wymienionych w pkt 2.</w:t>
      </w:r>
      <w:r w:rsidR="00552FCC">
        <w:rPr>
          <w:rFonts w:ascii="Times New Roman" w:hAnsi="Times New Roman"/>
          <w:sz w:val="24"/>
          <w:szCs w:val="24"/>
        </w:rPr>
        <w:t xml:space="preserve">1. </w:t>
      </w:r>
      <w:r w:rsidRPr="00F00549">
        <w:rPr>
          <w:rFonts w:ascii="Times New Roman" w:hAnsi="Times New Roman"/>
          <w:sz w:val="24"/>
          <w:szCs w:val="24"/>
        </w:rPr>
        <w:t>powyżej.</w:t>
      </w:r>
    </w:p>
    <w:p w14:paraId="2CAC6529" w14:textId="1A532ACB" w:rsidR="00E66359" w:rsidRPr="00F00549" w:rsidRDefault="00E66359" w:rsidP="00E6635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</w:t>
      </w:r>
      <w:r w:rsidR="00D56A8B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INFORMACJA O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P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RZEDMIOTOWYCH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ŚRODK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A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DOWODOWYCH</w:t>
      </w:r>
    </w:p>
    <w:p w14:paraId="2AC75468" w14:textId="0DE6928F" w:rsidR="00E66359" w:rsidRPr="00F00549" w:rsidRDefault="00D56A8B" w:rsidP="00D56A8B">
      <w:pPr>
        <w:pStyle w:val="Akapitzlist"/>
        <w:suppressAutoHyphens/>
        <w:autoSpaceDN w:val="0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wymaga złożenia przez wykonawcę przedmiotowych środków dowodowych. </w:t>
      </w:r>
    </w:p>
    <w:p w14:paraId="28FD460F" w14:textId="20A5DA3F" w:rsidR="00DA5B7E" w:rsidRPr="0026352E" w:rsidRDefault="006B29BE" w:rsidP="0026352E">
      <w:pPr>
        <w:pStyle w:val="Nagwek1"/>
        <w:shd w:val="clear" w:color="auto" w:fill="CCC0D9"/>
        <w:tabs>
          <w:tab w:val="left" w:pos="567"/>
        </w:tabs>
        <w:spacing w:before="360" w:after="240" w:line="240" w:lineRule="auto"/>
        <w:ind w:left="567" w:hanging="567"/>
        <w:rPr>
          <w:rFonts w:ascii="Times New Roman" w:hAnsi="Times New Roman"/>
          <w:caps w:val="0"/>
          <w:sz w:val="24"/>
          <w:szCs w:val="24"/>
        </w:rPr>
      </w:pPr>
      <w:bookmarkStart w:id="17" w:name="_Toc264373038"/>
      <w:bookmarkStart w:id="18" w:name="_Toc440969212"/>
      <w:bookmarkStart w:id="19" w:name="_Toc223752162"/>
      <w:r w:rsidRPr="00F00549">
        <w:rPr>
          <w:rFonts w:ascii="Times New Roman" w:hAnsi="Times New Roman"/>
          <w:caps w:val="0"/>
          <w:sz w:val="24"/>
          <w:szCs w:val="24"/>
        </w:rPr>
        <w:t>X.</w:t>
      </w:r>
      <w:r w:rsidRPr="00F00549">
        <w:rPr>
          <w:rFonts w:ascii="Times New Roman" w:hAnsi="Times New Roman"/>
          <w:caps w:val="0"/>
          <w:sz w:val="24"/>
          <w:szCs w:val="24"/>
        </w:rPr>
        <w:tab/>
      </w:r>
      <w:r w:rsidRPr="00DE2B4C">
        <w:rPr>
          <w:rFonts w:ascii="Times New Roman" w:hAnsi="Times New Roman"/>
          <w:caps w:val="0"/>
          <w:sz w:val="24"/>
          <w:szCs w:val="24"/>
          <w:u w:val="single"/>
        </w:rPr>
        <w:t xml:space="preserve">SPOSÓB POROZUMIEWANIA SIĘ ZAMAWIAJĄCEGO Z WYKONAWCAMI ORAZ PRZEKAZYWANIA </w:t>
      </w:r>
      <w:r w:rsidRPr="00DE2B4C">
        <w:rPr>
          <w:rFonts w:ascii="Times New Roman" w:hAnsi="Times New Roman"/>
          <w:caps w:val="0"/>
          <w:kern w:val="32"/>
          <w:sz w:val="24"/>
          <w:szCs w:val="24"/>
          <w:u w:val="single"/>
        </w:rPr>
        <w:t>OŚWIADCZEŃ I DOKUMENTÓW</w:t>
      </w:r>
      <w:bookmarkStart w:id="20" w:name="_Toc223846971"/>
      <w:bookmarkStart w:id="21" w:name="_Toc223848584"/>
      <w:bookmarkStart w:id="22" w:name="_Toc223848720"/>
      <w:bookmarkStart w:id="23" w:name="_Toc223849160"/>
      <w:bookmarkEnd w:id="17"/>
      <w:bookmarkEnd w:id="18"/>
      <w:bookmarkEnd w:id="19"/>
    </w:p>
    <w:p w14:paraId="3BB31E1C" w14:textId="44F5E660" w:rsidR="006D6FD5" w:rsidRDefault="00AA142D" w:rsidP="006D6FD5">
      <w:pPr>
        <w:pStyle w:val="Akapitzlist"/>
        <w:numPr>
          <w:ilvl w:val="0"/>
          <w:numId w:val="51"/>
        </w:numPr>
        <w:spacing w:before="120" w:after="12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Informacje ogólne:</w:t>
      </w:r>
      <w:r w:rsidR="009F08E3" w:rsidRPr="00F00549">
        <w:rPr>
          <w:rFonts w:ascii="Times New Roman" w:hAnsi="Times New Roman"/>
          <w:sz w:val="24"/>
          <w:szCs w:val="24"/>
        </w:rPr>
        <w:t xml:space="preserve"> </w:t>
      </w:r>
    </w:p>
    <w:p w14:paraId="482F43F6" w14:textId="77777777" w:rsidR="00F2547C" w:rsidRDefault="006D6FD5" w:rsidP="006D6FD5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W postępowaniu komunikacja między Zamawiającym a wykonawcami odbywa </w:t>
      </w:r>
      <w:r w:rsidRPr="00CC1D0B">
        <w:rPr>
          <w:rFonts w:ascii="Times New Roman" w:hAnsi="Times New Roman"/>
          <w:sz w:val="24"/>
          <w:szCs w:val="24"/>
        </w:rPr>
        <w:t xml:space="preserve">za pośrednictwem platformy do obsługi </w:t>
      </w:r>
      <w:r w:rsidRPr="00D70178">
        <w:rPr>
          <w:rFonts w:ascii="Times New Roman" w:hAnsi="Times New Roman"/>
          <w:sz w:val="24"/>
          <w:szCs w:val="24"/>
        </w:rPr>
        <w:t>postępowań przetargowych, dostępnej pod adresem:</w:t>
      </w:r>
      <w:r w:rsidRPr="00CC1D0B">
        <w:rPr>
          <w:rFonts w:ascii="Times New Roman" w:hAnsi="Times New Roman"/>
          <w:sz w:val="24"/>
          <w:szCs w:val="24"/>
        </w:rPr>
        <w:t xml:space="preserve"> </w:t>
      </w:r>
      <w:hyperlink r:id="rId25" w:history="1">
        <w:r w:rsidR="009A6B6A" w:rsidRPr="00D70178">
          <w:rPr>
            <w:rStyle w:val="Hipercze"/>
            <w:rFonts w:ascii="Times New Roman" w:hAnsi="Times New Roman"/>
            <w:sz w:val="24"/>
          </w:rPr>
          <w:t>www.platformazakupowa.pl/um_swinoujscie</w:t>
        </w:r>
      </w:hyperlink>
      <w:r w:rsidR="003257D5">
        <w:rPr>
          <w:rStyle w:val="Hipercze"/>
          <w:rFonts w:ascii="Times New Roman" w:hAnsi="Times New Roman"/>
          <w:sz w:val="24"/>
        </w:rPr>
        <w:t xml:space="preserve"> </w:t>
      </w:r>
      <w:r w:rsidR="00846F9F" w:rsidRPr="00D70178">
        <w:rPr>
          <w:rFonts w:ascii="Times New Roman" w:hAnsi="Times New Roman"/>
          <w:sz w:val="24"/>
          <w:szCs w:val="24"/>
        </w:rPr>
        <w:t>(zwanej dalej „Platformą”).</w:t>
      </w:r>
      <w:r w:rsidR="00846F9F" w:rsidRPr="00CC1D0B">
        <w:rPr>
          <w:rFonts w:ascii="Times New Roman" w:hAnsi="Times New Roman"/>
          <w:sz w:val="24"/>
          <w:szCs w:val="24"/>
        </w:rPr>
        <w:t xml:space="preserve"> </w:t>
      </w:r>
    </w:p>
    <w:p w14:paraId="4B9269DD" w14:textId="729D3DFF" w:rsidR="006D6FD5" w:rsidRPr="00CC1D0B" w:rsidRDefault="009158E5" w:rsidP="006D6FD5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547C"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6" w:history="1">
        <w:r w:rsidR="00F2547C" w:rsidRPr="00BA7B91">
          <w:rPr>
            <w:rStyle w:val="Hipercze"/>
            <w:rFonts w:ascii="Times New Roman" w:eastAsiaTheme="minorHAnsi" w:hAnsi="Times New Roman"/>
            <w:sz w:val="23"/>
            <w:szCs w:val="23"/>
            <w:lang w:eastAsia="en-US"/>
          </w:rPr>
          <w:t>bzp@um.swinoujscie.pl</w:t>
        </w:r>
      </w:hyperlink>
      <w:r w:rsidR="007C001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. </w:t>
      </w:r>
      <w:r w:rsidR="00F2547C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F2547C"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F2547C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3257D5">
        <w:rPr>
          <w:rFonts w:ascii="Times New Roman" w:hAnsi="Times New Roman"/>
          <w:sz w:val="24"/>
          <w:szCs w:val="24"/>
        </w:rPr>
        <w:t xml:space="preserve"> </w:t>
      </w:r>
    </w:p>
    <w:p w14:paraId="45A9FBD8" w14:textId="186402C5" w:rsidR="009A6B6A" w:rsidRPr="00D70178" w:rsidRDefault="009A6B6A" w:rsidP="00D70178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We wszelkiej korespondencji związanej z niniejszym postępowaniem Zamawiający </w:t>
      </w:r>
      <w:r w:rsidR="00F2547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 Wykonawcy posługują się numerem postępowania</w:t>
      </w:r>
      <w:r w:rsidR="00846F9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5651CA9" w14:textId="655044AF" w:rsidR="009A6B6A" w:rsidRPr="00D70178" w:rsidRDefault="009A6B6A" w:rsidP="009A6B6A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A6B6A">
        <w:rPr>
          <w:rFonts w:ascii="Times New Roman" w:hAnsi="Times New Roman"/>
          <w:bCs/>
          <w:sz w:val="24"/>
          <w:szCs w:val="24"/>
        </w:rPr>
        <w:t xml:space="preserve">Rejestracja na Platformie, w tym złożenie oferty, wymaga założenia konta użytkownika. W celu założenia konta użytkownika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konieczne jest posiadanie przez u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ytkownika aktywnego konta poczty elektronicznej (e-mail).</w:t>
      </w:r>
    </w:p>
    <w:p w14:paraId="29CE3464" w14:textId="0EE99AAA" w:rsidR="001B7A05" w:rsidRPr="00D70178" w:rsidRDefault="001B7A05" w:rsidP="00D70178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Wymagania techniczne i organizacyjne korzystania z Platformy określa regulamin Platformy (dostępny pod adresem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hyperlink r:id="rId27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https://platformazakupowa.pl/strona/1-regulamin</w:t>
        </w:r>
      </w:hyperlink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oraz instrukcje dla wykonawców (dostępne pod adresem: </w:t>
      </w:r>
      <w:hyperlink r:id="rId28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https://platformazakupowa.pl/strona/45-instrukcje</w:t>
        </w:r>
      </w:hyperlink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Wykonawca przystępując do postępowania o udzielenie zamówienia publicznego</w:t>
      </w:r>
      <w:r w:rsidR="00CC1D0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341E4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akceptuje warunki korzystania z 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Platformy, określone w Regulaminie oraz uznaje go za wiążący.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39BAD2E" w14:textId="27286E0B" w:rsidR="00D93F91" w:rsidRDefault="00D93F91">
      <w:pPr>
        <w:pStyle w:val="Default"/>
        <w:numPr>
          <w:ilvl w:val="1"/>
          <w:numId w:val="51"/>
        </w:numPr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>Sposób sporządzenia dokumentów lub oświadczeń musi być zgody z wymaganiami określonymi w</w:t>
      </w:r>
      <w:r w:rsidR="000C06BC">
        <w:rPr>
          <w:rFonts w:ascii="Times New Roman" w:hAnsi="Times New Roman" w:cs="Times New Roman"/>
          <w:color w:val="auto"/>
        </w:rPr>
        <w:t xml:space="preserve"> ustawie </w:t>
      </w:r>
      <w:proofErr w:type="spellStart"/>
      <w:r w:rsidR="000C06BC">
        <w:rPr>
          <w:rFonts w:ascii="Times New Roman" w:hAnsi="Times New Roman" w:cs="Times New Roman"/>
          <w:color w:val="auto"/>
        </w:rPr>
        <w:t>Pzp</w:t>
      </w:r>
      <w:proofErr w:type="spellEnd"/>
      <w:r w:rsidR="000C06BC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rozporządzeniu Ministra Rozwoju, Pracy i Technologii z dnia </w:t>
      </w:r>
      <w:r w:rsidRPr="00D70178">
        <w:rPr>
          <w:rFonts w:ascii="Times New Roman" w:hAnsi="Times New Roman" w:cs="Times New Roman"/>
          <w:color w:val="auto"/>
        </w:rPr>
        <w:br/>
        <w:t xml:space="preserve">23.12.2020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sprawie podmiotowych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dowodowych oraz innych 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lub 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wiadcze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, jakich mo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e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ć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zamawiaj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cy od wykonawcy</w:t>
      </w:r>
      <w:r w:rsidRPr="00D70178">
        <w:rPr>
          <w:rFonts w:ascii="Times New Roman" w:hAnsi="Times New Roman" w:cs="Times New Roman"/>
          <w:color w:val="auto"/>
        </w:rPr>
        <w:t xml:space="preserve"> (Dz.U. z 2020 r., </w:t>
      </w:r>
      <w:r w:rsidRPr="00D70178">
        <w:rPr>
          <w:rFonts w:ascii="Times New Roman" w:hAnsi="Times New Roman" w:cs="Times New Roman"/>
          <w:color w:val="auto"/>
        </w:rPr>
        <w:br/>
        <w:t xml:space="preserve">poz. 2415) oraz rozporządzeniu Prezesa Rady Ministrów z dnia 30.12.2020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sprawie sposobu sporz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dzania i przekazywania informacji oraz wymaga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technicznych dla 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elektronicznych oraz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komunikacji elektronicznej w post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ę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powaniu o udzielenie zam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wienia publicznego lub konkursie </w:t>
      </w:r>
      <w:r w:rsidRPr="00D70178">
        <w:rPr>
          <w:rFonts w:ascii="Times New Roman" w:hAnsi="Times New Roman" w:cs="Times New Roman"/>
          <w:color w:val="auto"/>
        </w:rPr>
        <w:t>(Dz.U. z 2020 r., poz. 2452).</w:t>
      </w:r>
    </w:p>
    <w:p w14:paraId="551260A1" w14:textId="3697C51A" w:rsidR="00CB5794" w:rsidRPr="00CB5794" w:rsidRDefault="00CB5794" w:rsidP="00CB5794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00D2A1AA" w14:textId="77777777" w:rsidR="00CB5794" w:rsidRPr="00D753A6" w:rsidRDefault="00CB5794" w:rsidP="00CB5794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D753A6">
        <w:rPr>
          <w:rFonts w:ascii="Times New Roman" w:hAnsi="Times New Roman"/>
          <w:sz w:val="24"/>
          <w:szCs w:val="24"/>
        </w:rPr>
        <w:t xml:space="preserve">Osobami uprawnionymi do bezpośredniego kontaktowania się z wykonawcami jest: </w:t>
      </w:r>
    </w:p>
    <w:p w14:paraId="2B90B806" w14:textId="6511F2DB" w:rsidR="00CB5794" w:rsidRPr="00776A7B" w:rsidRDefault="00CB5794" w:rsidP="00D17A36">
      <w:pPr>
        <w:numPr>
          <w:ilvl w:val="0"/>
          <w:numId w:val="80"/>
        </w:numPr>
        <w:spacing w:after="0" w:line="276" w:lineRule="auto"/>
        <w:ind w:hanging="294"/>
        <w:rPr>
          <w:rFonts w:ascii="Times New Roman" w:hAnsi="Times New Roman"/>
          <w:sz w:val="24"/>
          <w:szCs w:val="24"/>
        </w:rPr>
      </w:pPr>
      <w:r w:rsidRPr="00776A7B">
        <w:rPr>
          <w:rFonts w:ascii="Times New Roman" w:hAnsi="Times New Roman"/>
          <w:sz w:val="24"/>
          <w:szCs w:val="24"/>
        </w:rPr>
        <w:t xml:space="preserve">Irena Kniewel – </w:t>
      </w:r>
      <w:r>
        <w:rPr>
          <w:rFonts w:ascii="Times New Roman" w:hAnsi="Times New Roman"/>
          <w:sz w:val="24"/>
          <w:szCs w:val="24"/>
        </w:rPr>
        <w:t xml:space="preserve">Główny Specjalista </w:t>
      </w:r>
      <w:r w:rsidR="00524D2E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iura </w:t>
      </w:r>
      <w:r w:rsidR="00524D2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amówień Publicznych</w:t>
      </w:r>
    </w:p>
    <w:p w14:paraId="69F079AC" w14:textId="77777777" w:rsidR="00CB5794" w:rsidRPr="00776A7B" w:rsidRDefault="00CB5794" w:rsidP="00CB5794">
      <w:pPr>
        <w:spacing w:line="276" w:lineRule="auto"/>
        <w:ind w:left="1418" w:hanging="567"/>
        <w:rPr>
          <w:rFonts w:ascii="Times New Roman" w:hAnsi="Times New Roman"/>
          <w:sz w:val="24"/>
          <w:szCs w:val="24"/>
        </w:rPr>
      </w:pPr>
      <w:r w:rsidRPr="00776A7B">
        <w:rPr>
          <w:rFonts w:ascii="Times New Roman" w:hAnsi="Times New Roman"/>
          <w:sz w:val="24"/>
          <w:szCs w:val="24"/>
        </w:rPr>
        <w:t xml:space="preserve">        (od poniedziałku do piątku,  w godz. od 8.00 do 15.00)</w:t>
      </w:r>
    </w:p>
    <w:p w14:paraId="4978A95E" w14:textId="4E8E04DF" w:rsidR="00CB5794" w:rsidRPr="00776A7B" w:rsidRDefault="00CB5794" w:rsidP="00CB5794">
      <w:pPr>
        <w:spacing w:line="276" w:lineRule="auto"/>
        <w:ind w:left="1418" w:hanging="567"/>
        <w:rPr>
          <w:rFonts w:ascii="Times New Roman" w:hAnsi="Times New Roman"/>
          <w:sz w:val="24"/>
          <w:szCs w:val="24"/>
          <w:lang w:val="en-US"/>
        </w:rPr>
      </w:pPr>
      <w:r w:rsidRPr="008E37BB">
        <w:rPr>
          <w:rFonts w:ascii="Times New Roman" w:hAnsi="Times New Roman"/>
          <w:sz w:val="24"/>
          <w:szCs w:val="24"/>
        </w:rPr>
        <w:t xml:space="preserve">         </w:t>
      </w:r>
      <w:r w:rsidRPr="00776A7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29" w:history="1">
        <w:r w:rsidRPr="00776A7B">
          <w:rPr>
            <w:rStyle w:val="Hipercze"/>
            <w:rFonts w:ascii="Times New Roman" w:hAnsi="Times New Roman"/>
            <w:sz w:val="24"/>
            <w:szCs w:val="24"/>
            <w:lang w:val="en-US"/>
          </w:rPr>
          <w:t>ikniewel@um.swinoujscie.pl</w:t>
        </w:r>
      </w:hyperlink>
      <w:r w:rsidRPr="00776A7B"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0" w:history="1">
        <w:r w:rsidRPr="004E2E89">
          <w:rPr>
            <w:rStyle w:val="Hipercze"/>
            <w:rFonts w:ascii="Times New Roman" w:hAnsi="Times New Roman"/>
            <w:sz w:val="24"/>
            <w:szCs w:val="24"/>
            <w:lang w:val="en-US"/>
          </w:rPr>
          <w:t>bzp@um.swinoujscie.pl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; tel.: </w:t>
      </w:r>
      <w:r w:rsidR="00AE790A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91</w:t>
      </w:r>
      <w:r w:rsidR="00AE790A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 321 24</w:t>
      </w:r>
      <w:r w:rsidR="00C6286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25</w:t>
      </w:r>
    </w:p>
    <w:p w14:paraId="35065045" w14:textId="66E3751B" w:rsidR="00CB5794" w:rsidRPr="00776A7B" w:rsidRDefault="00C34F6A" w:rsidP="00D17A36">
      <w:pPr>
        <w:numPr>
          <w:ilvl w:val="0"/>
          <w:numId w:val="79"/>
        </w:numPr>
        <w:spacing w:after="0" w:line="276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C62861">
        <w:rPr>
          <w:rFonts w:ascii="Times New Roman" w:hAnsi="Times New Roman"/>
          <w:sz w:val="24"/>
          <w:szCs w:val="24"/>
        </w:rPr>
        <w:t>nna Śmigielska</w:t>
      </w:r>
      <w:r w:rsidR="00524D2E">
        <w:rPr>
          <w:rFonts w:ascii="Times New Roman" w:hAnsi="Times New Roman"/>
          <w:sz w:val="24"/>
          <w:szCs w:val="24"/>
        </w:rPr>
        <w:t xml:space="preserve">  – Główny Specjalista</w:t>
      </w:r>
      <w:r w:rsidR="00CB5794" w:rsidRPr="00776A7B">
        <w:rPr>
          <w:rFonts w:ascii="Times New Roman" w:hAnsi="Times New Roman"/>
          <w:sz w:val="24"/>
          <w:szCs w:val="24"/>
        </w:rPr>
        <w:t xml:space="preserve"> </w:t>
      </w:r>
      <w:r w:rsidR="00CB5794">
        <w:rPr>
          <w:rFonts w:ascii="Times New Roman" w:hAnsi="Times New Roman"/>
          <w:sz w:val="24"/>
          <w:szCs w:val="24"/>
        </w:rPr>
        <w:t>Wydziału I</w:t>
      </w:r>
      <w:r w:rsidR="00C62861">
        <w:rPr>
          <w:rFonts w:ascii="Times New Roman" w:hAnsi="Times New Roman"/>
          <w:sz w:val="24"/>
          <w:szCs w:val="24"/>
        </w:rPr>
        <w:t>nwestycji</w:t>
      </w:r>
      <w:r w:rsidR="00CB5794">
        <w:rPr>
          <w:rFonts w:ascii="Times New Roman" w:hAnsi="Times New Roman"/>
          <w:sz w:val="24"/>
          <w:szCs w:val="24"/>
        </w:rPr>
        <w:t xml:space="preserve"> Miejski</w:t>
      </w:r>
      <w:r w:rsidR="00C62861">
        <w:rPr>
          <w:rFonts w:ascii="Times New Roman" w:hAnsi="Times New Roman"/>
          <w:sz w:val="24"/>
          <w:szCs w:val="24"/>
        </w:rPr>
        <w:t>ch</w:t>
      </w:r>
    </w:p>
    <w:p w14:paraId="4E4227BB" w14:textId="77777777" w:rsidR="00CB5794" w:rsidRPr="00776A7B" w:rsidRDefault="00CB5794" w:rsidP="00CB5794">
      <w:pPr>
        <w:spacing w:line="276" w:lineRule="auto"/>
        <w:ind w:left="1418"/>
        <w:rPr>
          <w:rFonts w:ascii="Times New Roman" w:hAnsi="Times New Roman"/>
          <w:sz w:val="24"/>
          <w:szCs w:val="24"/>
        </w:rPr>
      </w:pPr>
      <w:r w:rsidRPr="00776A7B">
        <w:rPr>
          <w:rFonts w:ascii="Times New Roman" w:hAnsi="Times New Roman"/>
          <w:sz w:val="24"/>
          <w:szCs w:val="24"/>
        </w:rPr>
        <w:t>(od poniedziałku do piątku, w godz. od 8.00 do 15.00),</w:t>
      </w:r>
    </w:p>
    <w:p w14:paraId="5AFB0168" w14:textId="37A84E18" w:rsidR="00CB5794" w:rsidRPr="00776A7B" w:rsidRDefault="00CB5794" w:rsidP="00CB5794">
      <w:pPr>
        <w:spacing w:line="276" w:lineRule="auto"/>
        <w:ind w:left="1418"/>
        <w:rPr>
          <w:rFonts w:ascii="Times New Roman" w:hAnsi="Times New Roman"/>
          <w:sz w:val="24"/>
          <w:szCs w:val="24"/>
          <w:lang w:val="en-US"/>
        </w:rPr>
      </w:pPr>
      <w:r w:rsidRPr="00776A7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31" w:history="1">
        <w:r w:rsidR="00C62861" w:rsidRPr="00665CBC">
          <w:rPr>
            <w:rStyle w:val="Hipercze"/>
            <w:rFonts w:ascii="Times New Roman" w:hAnsi="Times New Roman"/>
            <w:sz w:val="24"/>
            <w:szCs w:val="24"/>
            <w:lang w:val="en-US"/>
          </w:rPr>
          <w:t>asmigielska@um.swinoujscie.pl</w:t>
        </w:r>
      </w:hyperlink>
      <w:r w:rsidRPr="00776A7B"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A71CFC4" w14:textId="77777777" w:rsidR="00CB5794" w:rsidRPr="00776A7B" w:rsidRDefault="00CB5794" w:rsidP="00CB5794">
      <w:pPr>
        <w:spacing w:line="276" w:lineRule="auto"/>
        <w:ind w:left="993"/>
        <w:rPr>
          <w:rFonts w:ascii="Times New Roman" w:hAnsi="Times New Roman"/>
          <w:sz w:val="24"/>
          <w:szCs w:val="24"/>
        </w:rPr>
      </w:pPr>
      <w:r w:rsidRPr="00776A7B">
        <w:rPr>
          <w:rFonts w:ascii="Times New Roman" w:hAnsi="Times New Roman"/>
          <w:sz w:val="24"/>
          <w:szCs w:val="24"/>
        </w:rPr>
        <w:t>lub, w czasie nieobecności ww.:</w:t>
      </w:r>
    </w:p>
    <w:p w14:paraId="40076A62" w14:textId="7D0BAE35" w:rsidR="00F404C0" w:rsidRPr="00F404C0" w:rsidRDefault="00F404C0" w:rsidP="00D17A36">
      <w:pPr>
        <w:numPr>
          <w:ilvl w:val="0"/>
          <w:numId w:val="79"/>
        </w:numPr>
        <w:spacing w:after="0" w:line="276" w:lineRule="auto"/>
        <w:ind w:left="1560" w:hanging="142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Ewa Bimkiewicz –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Kierownik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F404C0">
        <w:rPr>
          <w:rFonts w:ascii="Times New Roman" w:hAnsi="Times New Roman"/>
          <w:sz w:val="24"/>
          <w:szCs w:val="24"/>
        </w:rPr>
        <w:t>Biura Zamówień Publicznych</w:t>
      </w:r>
    </w:p>
    <w:p w14:paraId="44270F7B" w14:textId="64E9D0CF" w:rsidR="00F404C0" w:rsidRPr="00D753A6" w:rsidRDefault="00F404C0" w:rsidP="00F404C0">
      <w:pPr>
        <w:spacing w:after="0" w:line="276" w:lineRule="auto"/>
        <w:ind w:left="1560"/>
        <w:rPr>
          <w:rFonts w:ascii="Times New Roman" w:hAnsi="Times New Roman"/>
          <w:sz w:val="24"/>
          <w:szCs w:val="24"/>
          <w:lang w:val="en-US"/>
        </w:rPr>
      </w:pPr>
      <w:r w:rsidRPr="00D753A6">
        <w:rPr>
          <w:rFonts w:ascii="Times New Roman" w:hAnsi="Times New Roman"/>
          <w:sz w:val="24"/>
          <w:szCs w:val="24"/>
          <w:lang w:val="en-US"/>
        </w:rPr>
        <w:t>e-mail:</w:t>
      </w:r>
      <w:r w:rsidRPr="00D753A6">
        <w:rPr>
          <w:lang w:val="en-US"/>
        </w:rPr>
        <w:t xml:space="preserve"> </w:t>
      </w:r>
      <w:hyperlink r:id="rId32" w:history="1">
        <w:r w:rsidR="00AE790A" w:rsidRPr="00782746">
          <w:rPr>
            <w:rStyle w:val="Hipercze"/>
            <w:rFonts w:ascii="Times New Roman" w:hAnsi="Times New Roman"/>
            <w:sz w:val="24"/>
            <w:szCs w:val="24"/>
            <w:lang w:val="en-US"/>
          </w:rPr>
          <w:t>bzp@um.swinoujscie.pl</w:t>
        </w:r>
      </w:hyperlink>
    </w:p>
    <w:p w14:paraId="40D63F48" w14:textId="77777777" w:rsidR="00F404C0" w:rsidRPr="00F404C0" w:rsidRDefault="00F404C0" w:rsidP="00F404C0">
      <w:pPr>
        <w:spacing w:after="0" w:line="276" w:lineRule="auto"/>
        <w:ind w:left="1560"/>
        <w:rPr>
          <w:rFonts w:ascii="Times New Roman" w:hAnsi="Times New Roman"/>
          <w:sz w:val="24"/>
          <w:szCs w:val="24"/>
          <w:lang w:val="de-DE"/>
        </w:rPr>
      </w:pPr>
    </w:p>
    <w:p w14:paraId="3724E5D6" w14:textId="77777777" w:rsidR="00C62861" w:rsidRPr="00C62861" w:rsidRDefault="00C62861" w:rsidP="00D17A36">
      <w:pPr>
        <w:numPr>
          <w:ilvl w:val="0"/>
          <w:numId w:val="79"/>
        </w:numPr>
        <w:spacing w:after="0" w:line="276" w:lineRule="auto"/>
        <w:ind w:left="1418"/>
        <w:rPr>
          <w:rFonts w:ascii="Times New Roman" w:hAnsi="Times New Roman"/>
          <w:sz w:val="24"/>
          <w:szCs w:val="24"/>
        </w:rPr>
      </w:pPr>
      <w:r w:rsidRPr="00C62861">
        <w:rPr>
          <w:rFonts w:ascii="Times New Roman" w:hAnsi="Times New Roman"/>
          <w:sz w:val="24"/>
          <w:szCs w:val="24"/>
        </w:rPr>
        <w:t>Rafał Łysiak – Naczelnik Wydziału Inwestycji Miejskich</w:t>
      </w:r>
    </w:p>
    <w:p w14:paraId="1D920428" w14:textId="36E3D371" w:rsidR="00C62861" w:rsidRPr="00C62861" w:rsidRDefault="00C62861" w:rsidP="00C62861">
      <w:pPr>
        <w:spacing w:line="276" w:lineRule="auto"/>
        <w:ind w:left="1560" w:hanging="142"/>
        <w:rPr>
          <w:rFonts w:ascii="Times New Roman" w:hAnsi="Times New Roman"/>
          <w:sz w:val="24"/>
          <w:szCs w:val="24"/>
          <w:lang w:val="de-DE"/>
        </w:rPr>
      </w:pPr>
      <w:r w:rsidRPr="00C62861">
        <w:rPr>
          <w:rFonts w:ascii="Times New Roman" w:hAnsi="Times New Roman"/>
          <w:sz w:val="24"/>
          <w:szCs w:val="24"/>
          <w:lang w:val="de-DE"/>
        </w:rPr>
        <w:t xml:space="preserve">tel. </w:t>
      </w:r>
      <w:r w:rsidR="00AE790A">
        <w:rPr>
          <w:rFonts w:ascii="Times New Roman" w:hAnsi="Times New Roman"/>
          <w:sz w:val="24"/>
          <w:szCs w:val="24"/>
          <w:lang w:val="de-DE"/>
        </w:rPr>
        <w:t>(</w:t>
      </w:r>
      <w:r w:rsidRPr="00C62861">
        <w:rPr>
          <w:rFonts w:ascii="Times New Roman" w:hAnsi="Times New Roman"/>
          <w:sz w:val="24"/>
          <w:szCs w:val="24"/>
          <w:lang w:val="de-DE"/>
        </w:rPr>
        <w:t>91) 327</w:t>
      </w:r>
      <w:r w:rsidR="00AE790A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62861">
        <w:rPr>
          <w:rFonts w:ascii="Times New Roman" w:hAnsi="Times New Roman"/>
          <w:sz w:val="24"/>
          <w:szCs w:val="24"/>
          <w:lang w:val="de-DE"/>
        </w:rPr>
        <w:t>06</w:t>
      </w:r>
      <w:r w:rsidR="00AE790A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62861">
        <w:rPr>
          <w:rFonts w:ascii="Times New Roman" w:hAnsi="Times New Roman"/>
          <w:sz w:val="24"/>
          <w:szCs w:val="24"/>
          <w:lang w:val="de-DE"/>
        </w:rPr>
        <w:t xml:space="preserve">29; </w:t>
      </w:r>
    </w:p>
    <w:p w14:paraId="05B63BF7" w14:textId="3852B28A" w:rsidR="00C62861" w:rsidRPr="00C62861" w:rsidRDefault="00C62861" w:rsidP="00C62861">
      <w:pPr>
        <w:spacing w:line="276" w:lineRule="auto"/>
        <w:ind w:left="1560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62861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Pr="00C62861">
        <w:rPr>
          <w:rFonts w:ascii="Times New Roman" w:hAnsi="Times New Roman"/>
          <w:sz w:val="24"/>
          <w:szCs w:val="24"/>
          <w:lang w:val="de-DE"/>
        </w:rPr>
        <w:t xml:space="preserve">:  </w:t>
      </w:r>
      <w:hyperlink r:id="rId33" w:history="1">
        <w:r w:rsidR="007F2A60" w:rsidRPr="00665CBC">
          <w:rPr>
            <w:rStyle w:val="Hipercze"/>
            <w:rFonts w:ascii="Times New Roman" w:hAnsi="Times New Roman"/>
            <w:sz w:val="24"/>
            <w:szCs w:val="24"/>
            <w:lang w:val="en-US"/>
          </w:rPr>
          <w:t>wim@um.swinoujscie.pl</w:t>
        </w:r>
      </w:hyperlink>
    </w:p>
    <w:p w14:paraId="1557266E" w14:textId="65D96AE9" w:rsidR="0024382A" w:rsidRPr="00D70178" w:rsidRDefault="0024382A" w:rsidP="0024382A">
      <w:pPr>
        <w:pStyle w:val="Default"/>
        <w:numPr>
          <w:ilvl w:val="1"/>
          <w:numId w:val="51"/>
        </w:numPr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merytorycznych związanych z danym postępowaniem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przewiduje możliwość porozumiewania się wyłącznie drogą elektroniczną, poprzez wykorzystanie </w:t>
      </w:r>
      <w:r w:rsidR="00194B1F">
        <w:rPr>
          <w:rFonts w:ascii="Times New Roman" w:hAnsi="Times New Roman" w:cs="Times New Roman"/>
          <w:color w:val="auto"/>
        </w:rPr>
        <w:t xml:space="preserve">na Platformie </w:t>
      </w:r>
      <w:r w:rsidRPr="00D70178">
        <w:rPr>
          <w:rFonts w:ascii="Times New Roman" w:hAnsi="Times New Roman" w:cs="Times New Roman"/>
          <w:color w:val="auto"/>
        </w:rPr>
        <w:t xml:space="preserve">przycisku: </w:t>
      </w:r>
      <w:r w:rsidRPr="00D70178">
        <w:rPr>
          <w:rFonts w:ascii="Times New Roman" w:hAnsi="Times New Roman" w:cs="Times New Roman"/>
          <w:b/>
          <w:bCs/>
          <w:color w:val="auto"/>
        </w:rPr>
        <w:t>Wiadomości</w:t>
      </w:r>
      <w:r w:rsidR="00194B1F">
        <w:rPr>
          <w:rFonts w:ascii="Times New Roman" w:hAnsi="Times New Roman" w:cs="Times New Roman"/>
          <w:color w:val="auto"/>
        </w:rPr>
        <w:t xml:space="preserve">. </w:t>
      </w:r>
    </w:p>
    <w:p w14:paraId="4B69F74B" w14:textId="02BFEBA4" w:rsidR="0024382A" w:rsidRPr="00D70178" w:rsidRDefault="0024382A" w:rsidP="00D753A6">
      <w:pPr>
        <w:pStyle w:val="Default"/>
        <w:numPr>
          <w:ilvl w:val="1"/>
          <w:numId w:val="51"/>
        </w:numPr>
        <w:ind w:hanging="508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technicznych związanych z obsługą </w:t>
      </w:r>
      <w:r w:rsidR="00194B1F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 należy korzystać z pomocy </w:t>
      </w:r>
      <w:r w:rsidRPr="00D70178">
        <w:rPr>
          <w:rFonts w:ascii="Times New Roman" w:hAnsi="Times New Roman" w:cs="Times New Roman"/>
          <w:b/>
          <w:bCs/>
          <w:color w:val="auto"/>
        </w:rPr>
        <w:t>Centrum Wsparcia Klienta</w:t>
      </w:r>
      <w:r w:rsidRPr="00D70178">
        <w:rPr>
          <w:rFonts w:ascii="Times New Roman" w:hAnsi="Times New Roman" w:cs="Times New Roman"/>
          <w:color w:val="auto"/>
        </w:rPr>
        <w:t xml:space="preserve">, które udzieli wszelkich informacji związanych z procesem składania ofert, rejestracji czy innych aspektów technicznych </w:t>
      </w:r>
      <w:r w:rsidR="007F2293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latformy. </w:t>
      </w:r>
      <w:r w:rsidRPr="00D70178">
        <w:rPr>
          <w:rFonts w:ascii="Times New Roman" w:hAnsi="Times New Roman" w:cs="Times New Roman"/>
          <w:b/>
          <w:bCs/>
          <w:color w:val="auto"/>
        </w:rPr>
        <w:t xml:space="preserve">Centrum Wsparcia Klienta </w:t>
      </w:r>
      <w:r w:rsidRPr="00D70178">
        <w:rPr>
          <w:rFonts w:ascii="Times New Roman" w:hAnsi="Times New Roman" w:cs="Times New Roman"/>
          <w:color w:val="auto"/>
        </w:rPr>
        <w:t xml:space="preserve">dostępne codziennie od poniedziałku do piątku w godz. Od 7.00 do 17.00 pod nr tel. </w:t>
      </w:r>
      <w:r w:rsidRPr="00D70178">
        <w:rPr>
          <w:rFonts w:ascii="Times New Roman" w:hAnsi="Times New Roman" w:cs="Times New Roman"/>
          <w:b/>
          <w:bCs/>
          <w:color w:val="auto"/>
        </w:rPr>
        <w:t>22 101 02 02</w:t>
      </w:r>
      <w:r w:rsidRPr="00D70178">
        <w:rPr>
          <w:rFonts w:ascii="Times New Roman" w:hAnsi="Times New Roman" w:cs="Times New Roman"/>
          <w:color w:val="auto"/>
        </w:rPr>
        <w:t xml:space="preserve">. </w:t>
      </w:r>
    </w:p>
    <w:p w14:paraId="3B40CDF7" w14:textId="0FF751C0" w:rsidR="0024382A" w:rsidRDefault="0024382A" w:rsidP="00D753A6">
      <w:pPr>
        <w:pStyle w:val="Default"/>
        <w:numPr>
          <w:ilvl w:val="1"/>
          <w:numId w:val="51"/>
        </w:numPr>
        <w:spacing w:after="120"/>
        <w:ind w:left="788" w:hanging="504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sytuacjach awaryjnych np. w przypadku braku działania </w:t>
      </w:r>
      <w:r w:rsidR="001B7A05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>latformy</w:t>
      </w:r>
      <w:r w:rsidR="00B4037A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może również komunikować się z Wykonawcami za pomocą poczty elektronicznej. </w:t>
      </w:r>
    </w:p>
    <w:p w14:paraId="321CFE29" w14:textId="28A4DA98" w:rsidR="0024382A" w:rsidRDefault="0024382A" w:rsidP="00C46B60">
      <w:pPr>
        <w:pStyle w:val="Default"/>
        <w:numPr>
          <w:ilvl w:val="1"/>
          <w:numId w:val="51"/>
        </w:numPr>
        <w:ind w:hanging="508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lastRenderedPageBreak/>
        <w:t>Postępowanie odbywa się w języku polskim</w:t>
      </w:r>
      <w:r w:rsidR="00605AE0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w związku z czym wszelkie pisma, dokumenty, oświadczenia itp. składane w trakcie postępowania między </w:t>
      </w:r>
      <w:r w:rsidR="00605AE0" w:rsidRPr="00D70178">
        <w:rPr>
          <w:rFonts w:ascii="Times New Roman" w:hAnsi="Times New Roman" w:cs="Times New Roman"/>
          <w:color w:val="auto"/>
        </w:rPr>
        <w:t>Z</w:t>
      </w:r>
      <w:r w:rsidR="00341E44">
        <w:rPr>
          <w:rFonts w:ascii="Times New Roman" w:hAnsi="Times New Roman" w:cs="Times New Roman"/>
          <w:color w:val="auto"/>
        </w:rPr>
        <w:t>amawiającym a </w:t>
      </w:r>
      <w:r w:rsidRPr="00D70178">
        <w:rPr>
          <w:rFonts w:ascii="Times New Roman" w:hAnsi="Times New Roman" w:cs="Times New Roman"/>
          <w:color w:val="auto"/>
        </w:rPr>
        <w:t xml:space="preserve">wykonawcami muszą być sporządzone w języku polskim. </w:t>
      </w:r>
    </w:p>
    <w:p w14:paraId="36F603EF" w14:textId="1CAAB5DE" w:rsidR="0024382A" w:rsidRPr="00D70178" w:rsidRDefault="0024382A" w:rsidP="00D70178">
      <w:pPr>
        <w:pStyle w:val="Default"/>
        <w:numPr>
          <w:ilvl w:val="1"/>
          <w:numId w:val="51"/>
        </w:numPr>
        <w:spacing w:after="240"/>
        <w:ind w:hanging="508"/>
        <w:rPr>
          <w:rFonts w:ascii="Times New Roman" w:hAnsi="Times New Roman"/>
        </w:rPr>
      </w:pPr>
      <w:r w:rsidRPr="00D70178">
        <w:rPr>
          <w:rFonts w:ascii="Times New Roman" w:hAnsi="Times New Roman" w:cs="Times New Roman"/>
          <w:color w:val="auto"/>
        </w:rPr>
        <w:t xml:space="preserve">Zamawiający nie przewiduje zwoływania zebrania wykonawców. </w:t>
      </w:r>
    </w:p>
    <w:p w14:paraId="2C9E2CE6" w14:textId="5C0FCEA1" w:rsidR="006424CB" w:rsidRPr="00F00549" w:rsidRDefault="006424CB" w:rsidP="007035DD">
      <w:pPr>
        <w:pStyle w:val="Akapitzlist"/>
        <w:numPr>
          <w:ilvl w:val="0"/>
          <w:numId w:val="51"/>
        </w:numPr>
        <w:spacing w:before="120" w:after="12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bookmarkStart w:id="24" w:name="_Toc262112641"/>
      <w:bookmarkStart w:id="25" w:name="_Toc264373039"/>
      <w:bookmarkStart w:id="26" w:name="_Toc318886760"/>
      <w:bookmarkStart w:id="27" w:name="_Toc440969214"/>
      <w:bookmarkEnd w:id="20"/>
      <w:bookmarkEnd w:id="21"/>
      <w:bookmarkEnd w:id="22"/>
      <w:bookmarkEnd w:id="23"/>
      <w:r w:rsidRPr="00F00549">
        <w:rPr>
          <w:rFonts w:ascii="Times New Roman" w:hAnsi="Times New Roman"/>
          <w:sz w:val="24"/>
          <w:szCs w:val="24"/>
        </w:rPr>
        <w:t xml:space="preserve">Złożenie oferty: </w:t>
      </w:r>
    </w:p>
    <w:p w14:paraId="263775FC" w14:textId="3EF7C4BA" w:rsidR="00D55EA4" w:rsidRPr="00D70178" w:rsidRDefault="00D55EA4" w:rsidP="00D17A36">
      <w:pPr>
        <w:pStyle w:val="Akapitzlist"/>
        <w:numPr>
          <w:ilvl w:val="1"/>
          <w:numId w:val="74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Ofertę wraz z załącznikami należy złożyć za pośrednictwem </w:t>
      </w:r>
      <w:r w:rsidR="001B7A05">
        <w:rPr>
          <w:rFonts w:ascii="Times New Roman" w:hAnsi="Times New Roman"/>
          <w:sz w:val="24"/>
          <w:szCs w:val="24"/>
        </w:rPr>
        <w:t>P</w:t>
      </w:r>
      <w:r w:rsidRPr="00D70178">
        <w:rPr>
          <w:rFonts w:ascii="Times New Roman" w:hAnsi="Times New Roman"/>
          <w:sz w:val="24"/>
          <w:szCs w:val="24"/>
        </w:rPr>
        <w:t>latformy w zakładce POSTĘPOWANIA</w:t>
      </w:r>
      <w:r w:rsidR="00605AE0" w:rsidRPr="00D70178">
        <w:rPr>
          <w:rFonts w:ascii="Times New Roman" w:hAnsi="Times New Roman"/>
          <w:sz w:val="24"/>
          <w:szCs w:val="24"/>
        </w:rPr>
        <w:t>,</w:t>
      </w:r>
      <w:r w:rsidRPr="00D70178">
        <w:rPr>
          <w:rFonts w:ascii="Times New Roman" w:hAnsi="Times New Roman"/>
          <w:sz w:val="24"/>
          <w:szCs w:val="24"/>
        </w:rPr>
        <w:t xml:space="preserve"> w części dotyczącej niniejszego postępowania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13200A69" w14:textId="78A3F539" w:rsidR="00D27B74" w:rsidRPr="00D70178" w:rsidRDefault="008F1941" w:rsidP="00605AE0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</w:t>
      </w:r>
      <w:r w:rsidR="004A29D7" w:rsidRPr="00D70178">
        <w:rPr>
          <w:rFonts w:ascii="Times New Roman" w:hAnsi="Times New Roman"/>
          <w:sz w:val="24"/>
          <w:szCs w:val="24"/>
        </w:rPr>
        <w:t>.</w:t>
      </w:r>
      <w:r w:rsidR="00B4037A" w:rsidRPr="00D70178">
        <w:rPr>
          <w:rFonts w:ascii="Times New Roman" w:hAnsi="Times New Roman"/>
          <w:sz w:val="24"/>
          <w:szCs w:val="24"/>
        </w:rPr>
        <w:t>2</w:t>
      </w:r>
      <w:r w:rsidR="004A29D7" w:rsidRPr="00D70178">
        <w:rPr>
          <w:rFonts w:ascii="Times New Roman" w:hAnsi="Times New Roman"/>
          <w:sz w:val="24"/>
          <w:szCs w:val="24"/>
        </w:rPr>
        <w:t xml:space="preserve"> </w:t>
      </w:r>
      <w:r w:rsidR="00D27B74" w:rsidRPr="00D70178">
        <w:rPr>
          <w:rFonts w:ascii="Times New Roman" w:hAnsi="Times New Roman"/>
          <w:sz w:val="24"/>
          <w:szCs w:val="24"/>
        </w:rPr>
        <w:t xml:space="preserve">Po kliknięciu w tytuł postępowania nastąpi przekierowanie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>latformę, gdzie należy pobrać, wypełnić i złożyć ofertę wraz z załącznikami, postępując zgodnie z Instrukcj</w:t>
      </w:r>
      <w:r w:rsidR="004A1722">
        <w:rPr>
          <w:rFonts w:ascii="Times New Roman" w:hAnsi="Times New Roman"/>
          <w:sz w:val="24"/>
          <w:szCs w:val="24"/>
        </w:rPr>
        <w:t>ą</w:t>
      </w:r>
      <w:r w:rsidR="00D27B74" w:rsidRPr="00D70178">
        <w:rPr>
          <w:rFonts w:ascii="Times New Roman" w:hAnsi="Times New Roman"/>
          <w:sz w:val="24"/>
          <w:szCs w:val="24"/>
        </w:rPr>
        <w:t xml:space="preserve"> składania oferty dla wykonawcy, zamieszczon</w:t>
      </w:r>
      <w:r w:rsidR="004A1722">
        <w:rPr>
          <w:rFonts w:ascii="Times New Roman" w:hAnsi="Times New Roman"/>
          <w:sz w:val="24"/>
          <w:szCs w:val="24"/>
        </w:rPr>
        <w:t>ą</w:t>
      </w:r>
      <w:r w:rsidR="00D27B74" w:rsidRPr="00D70178">
        <w:rPr>
          <w:rFonts w:ascii="Times New Roman" w:hAnsi="Times New Roman"/>
          <w:sz w:val="24"/>
          <w:szCs w:val="24"/>
        </w:rPr>
        <w:t xml:space="preserve">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>latformie.</w:t>
      </w:r>
    </w:p>
    <w:p w14:paraId="2F754A21" w14:textId="32944CFB" w:rsidR="00D55EA4" w:rsidRPr="004A1722" w:rsidRDefault="00D27B74" w:rsidP="00D70178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2.3  </w:t>
      </w:r>
      <w:r w:rsidR="00D55EA4" w:rsidRPr="004A1722">
        <w:rPr>
          <w:rFonts w:ascii="Times New Roman" w:hAnsi="Times New Roman"/>
          <w:sz w:val="24"/>
          <w:szCs w:val="24"/>
        </w:rPr>
        <w:t>Składana oferta musi zawierać wypełnione wszystkie obowiązkowe pola oraz zawierać wymagane załączniki do oferty</w:t>
      </w:r>
      <w:r w:rsidR="00605AE0" w:rsidRPr="004A1722">
        <w:rPr>
          <w:rFonts w:ascii="Times New Roman" w:hAnsi="Times New Roman"/>
          <w:sz w:val="24"/>
          <w:szCs w:val="24"/>
        </w:rPr>
        <w:t>,</w:t>
      </w:r>
      <w:r w:rsidR="00D55EA4" w:rsidRPr="004A1722">
        <w:rPr>
          <w:rFonts w:ascii="Times New Roman" w:hAnsi="Times New Roman"/>
          <w:sz w:val="24"/>
          <w:szCs w:val="24"/>
        </w:rPr>
        <w:t xml:space="preserve"> które należy złożyć </w:t>
      </w:r>
      <w:r w:rsidR="004A1722" w:rsidRPr="004A1722">
        <w:rPr>
          <w:rFonts w:ascii="Times New Roman" w:hAnsi="Times New Roman"/>
          <w:sz w:val="24"/>
          <w:szCs w:val="24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1D9E1197" w:rsidR="00D27B74" w:rsidRPr="00D70178" w:rsidRDefault="008F1941" w:rsidP="00605AE0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</w:t>
      </w:r>
      <w:r w:rsidR="00133B87" w:rsidRPr="00D70178">
        <w:rPr>
          <w:rFonts w:ascii="Times New Roman" w:hAnsi="Times New Roman"/>
          <w:sz w:val="24"/>
          <w:szCs w:val="24"/>
        </w:rPr>
        <w:t xml:space="preserve">.4  </w:t>
      </w:r>
      <w:r w:rsidR="00D27B74" w:rsidRPr="00D70178">
        <w:rPr>
          <w:rFonts w:ascii="Times New Roman" w:hAnsi="Times New Roman"/>
          <w:sz w:val="24"/>
          <w:szCs w:val="24"/>
        </w:rPr>
        <w:tab/>
        <w:t xml:space="preserve">Za termin złożenia oferty uważa się termin zamieszczenia oferty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 xml:space="preserve">latformie.     </w:t>
      </w:r>
    </w:p>
    <w:p w14:paraId="168445CA" w14:textId="5415981C" w:rsidR="00BA6E90" w:rsidRPr="00D70178" w:rsidRDefault="00D27B74" w:rsidP="00D70178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2.5</w:t>
      </w:r>
      <w:r w:rsidRPr="00D70178">
        <w:rPr>
          <w:rFonts w:ascii="Times New Roman" w:hAnsi="Times New Roman"/>
          <w:sz w:val="24"/>
          <w:szCs w:val="24"/>
        </w:rPr>
        <w:tab/>
      </w:r>
      <w:r w:rsidR="00D55EA4" w:rsidRPr="00D70178">
        <w:rPr>
          <w:rFonts w:ascii="Times New Roman" w:hAnsi="Times New Roman"/>
          <w:sz w:val="24"/>
          <w:szCs w:val="24"/>
        </w:rPr>
        <w:t xml:space="preserve">Wszelkie informacje stanowiące tajemnicę przedsiębiorstwa w rozumieniu ustawy z dnia 16  kwietnia 1993 r. o zwalczaniu </w:t>
      </w:r>
      <w:r w:rsidR="00133B87" w:rsidRPr="00D70178">
        <w:rPr>
          <w:rFonts w:ascii="Times New Roman" w:hAnsi="Times New Roman"/>
          <w:sz w:val="24"/>
          <w:szCs w:val="24"/>
        </w:rPr>
        <w:t>nieuczciwej konkurencji, które w</w:t>
      </w:r>
      <w:r w:rsidR="00D55EA4" w:rsidRPr="00D70178">
        <w:rPr>
          <w:rFonts w:ascii="Times New Roman" w:hAnsi="Times New Roman"/>
          <w:sz w:val="24"/>
          <w:szCs w:val="24"/>
        </w:rPr>
        <w:t xml:space="preserve">ykonawca zastrzeże </w:t>
      </w:r>
      <w:r w:rsidR="00133B87" w:rsidRPr="00D70178">
        <w:rPr>
          <w:rFonts w:ascii="Times New Roman" w:hAnsi="Times New Roman"/>
          <w:sz w:val="24"/>
          <w:szCs w:val="24"/>
        </w:rPr>
        <w:t xml:space="preserve"> </w:t>
      </w:r>
      <w:r w:rsidR="00133B87" w:rsidRPr="00D70178">
        <w:rPr>
          <w:rFonts w:ascii="Times New Roman" w:hAnsi="Times New Roman"/>
          <w:sz w:val="24"/>
          <w:szCs w:val="24"/>
        </w:rPr>
        <w:br/>
        <w:t xml:space="preserve"> </w:t>
      </w:r>
      <w:r w:rsidR="00D55EA4" w:rsidRPr="00D70178">
        <w:rPr>
          <w:rFonts w:ascii="Times New Roman" w:hAnsi="Times New Roman"/>
          <w:sz w:val="24"/>
          <w:szCs w:val="24"/>
        </w:rPr>
        <w:t xml:space="preserve">jako tajemnicę przedsiębiorstwa, powinny zostać złożone zgodnie z Instrukcją składania </w:t>
      </w:r>
      <w:r w:rsidR="00133B87" w:rsidRPr="00D70178">
        <w:rPr>
          <w:rFonts w:ascii="Times New Roman" w:hAnsi="Times New Roman"/>
          <w:sz w:val="24"/>
          <w:szCs w:val="24"/>
        </w:rPr>
        <w:br/>
        <w:t xml:space="preserve"> </w:t>
      </w:r>
      <w:r w:rsidR="00D55EA4" w:rsidRPr="00D70178">
        <w:rPr>
          <w:rFonts w:ascii="Times New Roman" w:hAnsi="Times New Roman"/>
          <w:sz w:val="24"/>
          <w:szCs w:val="24"/>
        </w:rPr>
        <w:t>oferty dla Wykonawcy.</w:t>
      </w:r>
    </w:p>
    <w:p w14:paraId="63AB0816" w14:textId="4F3D71A9" w:rsidR="00D27B74" w:rsidRPr="00D70178" w:rsidRDefault="00D55EA4" w:rsidP="00D17A36">
      <w:pPr>
        <w:pStyle w:val="Akapitzlist"/>
        <w:numPr>
          <w:ilvl w:val="1"/>
          <w:numId w:val="75"/>
        </w:numPr>
        <w:spacing w:after="240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Złożenie oferty na nośniku danych (np. CD, pendrive) jest niedopuszczalne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6B254C2C" w14:textId="5D1B447E" w:rsidR="006424CB" w:rsidRPr="00D70178" w:rsidRDefault="00D27B74" w:rsidP="00D70178">
      <w:p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3</w:t>
      </w:r>
      <w:r w:rsidR="00D55EA4" w:rsidRPr="00D70178">
        <w:rPr>
          <w:rFonts w:ascii="Times New Roman" w:hAnsi="Times New Roman"/>
          <w:sz w:val="24"/>
          <w:szCs w:val="24"/>
        </w:rPr>
        <w:t xml:space="preserve">. </w:t>
      </w:r>
      <w:r w:rsidR="00BA6E90" w:rsidRPr="00D70178">
        <w:rPr>
          <w:rFonts w:ascii="Times New Roman" w:hAnsi="Times New Roman"/>
          <w:sz w:val="24"/>
          <w:szCs w:val="24"/>
        </w:rPr>
        <w:t xml:space="preserve"> 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Minimalne wymagania techniczne umo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liwiaj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ce korzystanie </w:t>
      </w:r>
      <w:r w:rsidR="00E777A1" w:rsidRPr="00D70178">
        <w:rPr>
          <w:rFonts w:ascii="Times New Roman" w:hAnsi="Times New Roman"/>
          <w:sz w:val="24"/>
          <w:szCs w:val="24"/>
          <w:shd w:val="clear" w:color="auto" w:fill="FFFFFF"/>
        </w:rPr>
        <w:t>z Platformy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 to przegl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darka internetowa Internet Explorer, Chrome i FireFox w najnowszej dost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pnej wersji, z w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czon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obs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ug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j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zyka </w:t>
      </w:r>
      <w:proofErr w:type="spellStart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Javascript</w:t>
      </w:r>
      <w:proofErr w:type="spellEnd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, akceptuj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ca pliki typu 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„</w:t>
      </w:r>
      <w:proofErr w:type="spellStart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cookies</w:t>
      </w:r>
      <w:proofErr w:type="spellEnd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” oraz 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="00341E44">
        <w:rPr>
          <w:rFonts w:ascii="Times New Roman" w:hAnsi="Times New Roman"/>
          <w:sz w:val="24"/>
          <w:szCs w:val="24"/>
          <w:shd w:val="clear" w:color="auto" w:fill="FFFFFF"/>
        </w:rPr>
        <w:t>cze internetowe o 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przepustowo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ci co najmniej 256 </w:t>
      </w:r>
      <w:proofErr w:type="spellStart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kbit</w:t>
      </w:r>
      <w:proofErr w:type="spellEnd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/s. </w:t>
      </w:r>
      <w:hyperlink r:id="rId34" w:history="1">
        <w:r w:rsidR="00E777A1" w:rsidRPr="00D70178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Platforma</w:t>
        </w:r>
      </w:hyperlink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 jest zoptymalizowana dla minimalnej rozdzielczo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ci ekranu 1024x768 pikseli.</w:t>
      </w:r>
    </w:p>
    <w:p w14:paraId="6824AD8B" w14:textId="2FED976C" w:rsidR="006B29BE" w:rsidRPr="00617046" w:rsidRDefault="006B29BE" w:rsidP="000B48D3">
      <w:pPr>
        <w:pStyle w:val="Tekstpodstawowywcity"/>
        <w:shd w:val="clear" w:color="auto" w:fill="CCC0D9"/>
        <w:spacing w:before="360" w:after="240" w:line="240" w:lineRule="auto"/>
        <w:ind w:left="425" w:hanging="425"/>
        <w:rPr>
          <w:rFonts w:ascii="Times New Roman" w:hAnsi="Times New Roman"/>
          <w:b/>
          <w:bCs/>
          <w:sz w:val="24"/>
          <w:szCs w:val="24"/>
          <w:u w:val="single"/>
        </w:rPr>
      </w:pPr>
      <w:r w:rsidRPr="00617046">
        <w:rPr>
          <w:rFonts w:ascii="Times New Roman" w:hAnsi="Times New Roman"/>
          <w:b/>
          <w:bCs/>
          <w:sz w:val="24"/>
          <w:szCs w:val="24"/>
        </w:rPr>
        <w:t>X</w:t>
      </w:r>
      <w:r w:rsidR="00D56A8B" w:rsidRPr="00617046">
        <w:rPr>
          <w:rFonts w:ascii="Times New Roman" w:hAnsi="Times New Roman"/>
          <w:b/>
          <w:bCs/>
          <w:sz w:val="24"/>
          <w:szCs w:val="24"/>
        </w:rPr>
        <w:t>I</w:t>
      </w:r>
      <w:r w:rsidRPr="0061704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17046">
        <w:rPr>
          <w:rFonts w:ascii="Times New Roman" w:hAnsi="Times New Roman"/>
          <w:b/>
          <w:bCs/>
          <w:sz w:val="24"/>
          <w:szCs w:val="24"/>
          <w:u w:val="single"/>
        </w:rPr>
        <w:t>TERMIN ZWIĄZNIA OFERTĄ</w:t>
      </w:r>
    </w:p>
    <w:bookmarkEnd w:id="24"/>
    <w:bookmarkEnd w:id="25"/>
    <w:bookmarkEnd w:id="26"/>
    <w:bookmarkEnd w:id="27"/>
    <w:p w14:paraId="6222901A" w14:textId="44DD3950" w:rsidR="006B29BE" w:rsidRPr="006D716D" w:rsidRDefault="006B29BE" w:rsidP="00617046">
      <w:pPr>
        <w:pStyle w:val="Akapitzlist"/>
        <w:numPr>
          <w:ilvl w:val="0"/>
          <w:numId w:val="52"/>
        </w:num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792ED1">
        <w:rPr>
          <w:rFonts w:ascii="Times New Roman" w:hAnsi="Times New Roman"/>
          <w:color w:val="000000" w:themeColor="text1"/>
          <w:sz w:val="24"/>
          <w:szCs w:val="24"/>
        </w:rPr>
        <w:t xml:space="preserve">Wykonawca pozostaje związany złożoną ofertą przez </w:t>
      </w:r>
      <w:r w:rsidR="00617046" w:rsidRPr="00792ED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2F3EAC" w:rsidRPr="00792ED1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792ED1">
        <w:rPr>
          <w:rFonts w:ascii="Times New Roman" w:hAnsi="Times New Roman"/>
          <w:color w:val="000000" w:themeColor="text1"/>
          <w:sz w:val="24"/>
          <w:szCs w:val="24"/>
        </w:rPr>
        <w:t xml:space="preserve"> dni. Bieg terminu związania ofertą rozpoczyna się wraz z upływem terminu składania ofert</w:t>
      </w:r>
      <w:r w:rsidR="007C55A8" w:rsidRPr="00792ED1">
        <w:rPr>
          <w:rFonts w:ascii="Times New Roman" w:hAnsi="Times New Roman"/>
          <w:color w:val="000000" w:themeColor="text1"/>
          <w:sz w:val="24"/>
          <w:szCs w:val="24"/>
        </w:rPr>
        <w:t xml:space="preserve"> i kończy się w dniu </w:t>
      </w:r>
      <w:r w:rsidR="006A757D" w:rsidRPr="006D716D">
        <w:rPr>
          <w:rFonts w:ascii="Times New Roman" w:hAnsi="Times New Roman"/>
          <w:b/>
          <w:bCs/>
          <w:sz w:val="24"/>
          <w:szCs w:val="24"/>
        </w:rPr>
        <w:t>1</w:t>
      </w:r>
      <w:r w:rsidR="00557D79" w:rsidRPr="006D716D">
        <w:rPr>
          <w:rFonts w:ascii="Times New Roman" w:hAnsi="Times New Roman"/>
          <w:b/>
          <w:bCs/>
          <w:sz w:val="24"/>
          <w:szCs w:val="24"/>
        </w:rPr>
        <w:t>1</w:t>
      </w:r>
      <w:r w:rsidR="006A757D" w:rsidRPr="006D716D">
        <w:rPr>
          <w:rFonts w:ascii="Times New Roman" w:hAnsi="Times New Roman"/>
          <w:b/>
          <w:bCs/>
          <w:sz w:val="24"/>
          <w:szCs w:val="24"/>
        </w:rPr>
        <w:t>.0</w:t>
      </w:r>
      <w:r w:rsidR="00ED5E0B" w:rsidRPr="006D716D">
        <w:rPr>
          <w:rFonts w:ascii="Times New Roman" w:hAnsi="Times New Roman"/>
          <w:b/>
          <w:bCs/>
          <w:sz w:val="24"/>
          <w:szCs w:val="24"/>
        </w:rPr>
        <w:t>5</w:t>
      </w:r>
      <w:r w:rsidR="00CB5794" w:rsidRPr="006D716D">
        <w:rPr>
          <w:rFonts w:ascii="Times New Roman" w:hAnsi="Times New Roman"/>
          <w:b/>
          <w:bCs/>
          <w:sz w:val="24"/>
          <w:szCs w:val="24"/>
        </w:rPr>
        <w:t>.2021 r.</w:t>
      </w:r>
    </w:p>
    <w:p w14:paraId="3D350973" w14:textId="11C129D2" w:rsidR="007C55A8" w:rsidRPr="00F00549" w:rsidRDefault="007C55A8" w:rsidP="007035DD">
      <w:pPr>
        <w:numPr>
          <w:ilvl w:val="0"/>
          <w:numId w:val="5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7046">
        <w:rPr>
          <w:rFonts w:ascii="Times New Roman" w:hAnsi="Times New Roman"/>
          <w:sz w:val="24"/>
          <w:szCs w:val="24"/>
          <w:shd w:val="clear" w:color="auto" w:fill="FFFFFF"/>
        </w:rPr>
        <w:t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D3644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0 dni. </w:t>
      </w:r>
    </w:p>
    <w:p w14:paraId="6E33B29A" w14:textId="77777777" w:rsidR="006B29BE" w:rsidRPr="00F00549" w:rsidRDefault="006B29BE" w:rsidP="006B29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57B801" w14:textId="48D6D1CA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</w:rPr>
      </w:pPr>
      <w:bookmarkStart w:id="28" w:name="_Toc262112642"/>
      <w:bookmarkStart w:id="29" w:name="_Toc264373040"/>
      <w:bookmarkStart w:id="30" w:name="_Toc440969215"/>
      <w:r w:rsidRPr="00F00549">
        <w:rPr>
          <w:rFonts w:ascii="Times New Roman" w:hAnsi="Times New Roman"/>
          <w:sz w:val="24"/>
          <w:szCs w:val="24"/>
        </w:rPr>
        <w:t>X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SPOSÓB PRZYGOTOWANIA OFERTY</w:t>
      </w:r>
      <w:bookmarkEnd w:id="28"/>
      <w:bookmarkEnd w:id="29"/>
      <w:bookmarkEnd w:id="30"/>
    </w:p>
    <w:p w14:paraId="503AD428" w14:textId="77777777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Każdy Wykonawca może złożyć tylko jedną ofertę.</w:t>
      </w:r>
    </w:p>
    <w:p w14:paraId="7BE9DB8B" w14:textId="30A3F209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Ofertę należy przygotować ściśle według wymagań określonych w niniejszej SWZ</w:t>
      </w:r>
      <w:r w:rsidR="00AA142D" w:rsidRPr="00F00549">
        <w:rPr>
          <w:rFonts w:ascii="Times New Roman" w:hAnsi="Times New Roman"/>
          <w:sz w:val="24"/>
          <w:szCs w:val="24"/>
        </w:rPr>
        <w:t>.</w:t>
      </w:r>
    </w:p>
    <w:p w14:paraId="55985B9B" w14:textId="102C0228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Oferta i wszystkie załączone dokumenty</w:t>
      </w:r>
      <w:r w:rsidR="00164C20" w:rsidRPr="00F00549">
        <w:rPr>
          <w:rFonts w:ascii="Times New Roman" w:hAnsi="Times New Roman"/>
          <w:sz w:val="24"/>
          <w:szCs w:val="24"/>
        </w:rPr>
        <w:t xml:space="preserve"> oraz</w:t>
      </w:r>
      <w:r w:rsidRPr="00F00549">
        <w:rPr>
          <w:rFonts w:ascii="Times New Roman" w:hAnsi="Times New Roman"/>
          <w:sz w:val="24"/>
          <w:szCs w:val="24"/>
        </w:rPr>
        <w:t xml:space="preserve"> oświadczenia składane przez Wykonawcę muszą być podpisane przez osoby zdolne do czynności prawnych w imieniu wykonawcy i</w:t>
      </w:r>
      <w:r w:rsidR="00C34F6A">
        <w:rPr>
          <w:rFonts w:ascii="Times New Roman" w:hAnsi="Times New Roman"/>
          <w:sz w:val="24"/>
          <w:szCs w:val="24"/>
        </w:rPr>
        <w:t> </w:t>
      </w:r>
      <w:r w:rsidRPr="00F00549">
        <w:rPr>
          <w:rFonts w:ascii="Times New Roman" w:hAnsi="Times New Roman"/>
          <w:sz w:val="24"/>
          <w:szCs w:val="24"/>
        </w:rPr>
        <w:t>zaciągania w jego imieniu zobowiązań finansowych.</w:t>
      </w:r>
    </w:p>
    <w:p w14:paraId="50FF29BE" w14:textId="5CB947C4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ponosi wszelkie koszty związane z przygotowaniem i złożeniem oferty</w:t>
      </w:r>
      <w:r w:rsidR="00164C20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6414F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164C20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67F12F18" w14:textId="1C890ECD" w:rsidR="006B29BE" w:rsidRPr="008F3CBD" w:rsidRDefault="00CA3156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bookmarkStart w:id="31" w:name="_Toc504465391"/>
      <w:bookmarkStart w:id="32" w:name="_Toc108487429"/>
      <w:r w:rsidRPr="008F3CBD">
        <w:rPr>
          <w:rFonts w:ascii="Times New Roman" w:hAnsi="Times New Roman"/>
          <w:b/>
          <w:sz w:val="24"/>
          <w:szCs w:val="24"/>
        </w:rPr>
        <w:t>Sposób złożenia oferty opisany jest w rozdziale X pkt 2</w:t>
      </w:r>
      <w:bookmarkEnd w:id="31"/>
      <w:bookmarkEnd w:id="32"/>
      <w:r w:rsidR="0001215A" w:rsidRPr="008F3CBD">
        <w:rPr>
          <w:rFonts w:ascii="Times New Roman" w:hAnsi="Times New Roman"/>
          <w:b/>
          <w:sz w:val="24"/>
          <w:szCs w:val="24"/>
        </w:rPr>
        <w:t xml:space="preserve"> SWZ.</w:t>
      </w:r>
    </w:p>
    <w:p w14:paraId="45DC5FF7" w14:textId="4CA79872" w:rsidR="006B29BE" w:rsidRPr="008F3CBD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8F3CBD">
        <w:rPr>
          <w:rFonts w:ascii="Times New Roman" w:hAnsi="Times New Roman"/>
          <w:b/>
          <w:sz w:val="24"/>
          <w:szCs w:val="24"/>
        </w:rPr>
        <w:lastRenderedPageBreak/>
        <w:t>Oferta powinna zawierać:</w:t>
      </w:r>
    </w:p>
    <w:p w14:paraId="325A4DC3" w14:textId="2BC7CAC5" w:rsidR="006B29BE" w:rsidRPr="00F00549" w:rsidRDefault="004145ED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 xml:space="preserve">wypełniony </w:t>
      </w:r>
      <w:r w:rsidR="006B29BE" w:rsidRPr="00F00549">
        <w:rPr>
          <w:rFonts w:ascii="Times New Roman" w:hAnsi="Times New Roman"/>
          <w:bCs/>
          <w:sz w:val="24"/>
          <w:szCs w:val="24"/>
        </w:rPr>
        <w:t xml:space="preserve">formularz ofertowy wykonawcy </w:t>
      </w:r>
      <w:r w:rsidR="008F3CBD">
        <w:rPr>
          <w:rFonts w:ascii="Times New Roman" w:hAnsi="Times New Roman"/>
          <w:bCs/>
          <w:sz w:val="24"/>
          <w:szCs w:val="24"/>
        </w:rPr>
        <w:t>–</w:t>
      </w:r>
      <w:r w:rsidR="006B29BE" w:rsidRPr="00F00549">
        <w:rPr>
          <w:rFonts w:ascii="Times New Roman" w:hAnsi="Times New Roman"/>
          <w:bCs/>
          <w:sz w:val="24"/>
          <w:szCs w:val="24"/>
        </w:rPr>
        <w:t xml:space="preserve"> </w:t>
      </w:r>
      <w:r w:rsidR="008F3CBD">
        <w:rPr>
          <w:rFonts w:ascii="Times New Roman" w:hAnsi="Times New Roman"/>
          <w:bCs/>
          <w:sz w:val="24"/>
          <w:szCs w:val="24"/>
        </w:rPr>
        <w:t xml:space="preserve">wzór stanowi </w:t>
      </w:r>
      <w:r w:rsidR="006B29BE" w:rsidRPr="00F00549">
        <w:rPr>
          <w:rFonts w:ascii="Times New Roman" w:hAnsi="Times New Roman"/>
          <w:b/>
          <w:bCs/>
          <w:iCs/>
          <w:sz w:val="24"/>
          <w:szCs w:val="24"/>
        </w:rPr>
        <w:t>załącznik nr 1 do SWZ</w:t>
      </w:r>
      <w:r w:rsidR="006B29BE" w:rsidRPr="00F00549">
        <w:rPr>
          <w:rFonts w:ascii="Times New Roman" w:hAnsi="Times New Roman"/>
          <w:b/>
          <w:bCs/>
          <w:sz w:val="24"/>
          <w:szCs w:val="24"/>
        </w:rPr>
        <w:t>;</w:t>
      </w:r>
    </w:p>
    <w:p w14:paraId="21E68B8F" w14:textId="43BC2C15" w:rsidR="006B29BE" w:rsidRPr="00F00549" w:rsidRDefault="006B29BE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oświadczenia o niepodleganiu wykluczeniu z postępowania oraz spełnianiu warunków udziału w postępowaniu </w:t>
      </w:r>
      <w:r w:rsidR="008F3CBD">
        <w:rPr>
          <w:rFonts w:ascii="Times New Roman" w:hAnsi="Times New Roman"/>
          <w:sz w:val="24"/>
          <w:szCs w:val="24"/>
        </w:rPr>
        <w:t>–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8F3CBD">
        <w:rPr>
          <w:rFonts w:ascii="Times New Roman" w:hAnsi="Times New Roman"/>
          <w:sz w:val="24"/>
          <w:szCs w:val="24"/>
        </w:rPr>
        <w:t xml:space="preserve">wzór stanowi </w:t>
      </w:r>
      <w:r w:rsidRPr="00F0054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9E4F26">
        <w:rPr>
          <w:rFonts w:ascii="Times New Roman" w:hAnsi="Times New Roman"/>
          <w:b/>
          <w:bCs/>
          <w:sz w:val="24"/>
          <w:szCs w:val="24"/>
        </w:rPr>
        <w:t>2</w:t>
      </w:r>
      <w:r w:rsidRPr="00F00549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F00549">
        <w:rPr>
          <w:rFonts w:ascii="Times New Roman" w:hAnsi="Times New Roman"/>
          <w:sz w:val="24"/>
          <w:szCs w:val="24"/>
        </w:rPr>
        <w:t>; w przypadku wykonawców wspólnie ubiegających się o zamówienie ww. oświadczenie składa każdy z nich;</w:t>
      </w:r>
      <w:r w:rsidR="00B06F0E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 </w:t>
      </w:r>
    </w:p>
    <w:p w14:paraId="2484BA47" w14:textId="1BC1D886" w:rsidR="006B29BE" w:rsidRPr="00F00549" w:rsidRDefault="00AB3D6F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zobowiązanie po</w:t>
      </w:r>
      <w:r w:rsidR="009B0BB7">
        <w:rPr>
          <w:rFonts w:ascii="Times New Roman" w:hAnsi="Times New Roman"/>
          <w:sz w:val="24"/>
          <w:szCs w:val="24"/>
        </w:rPr>
        <w:t>dmiotów</w:t>
      </w:r>
      <w:r>
        <w:rPr>
          <w:rFonts w:ascii="Times New Roman" w:hAnsi="Times New Roman"/>
          <w:sz w:val="24"/>
          <w:szCs w:val="24"/>
        </w:rPr>
        <w:t xml:space="preserve"> trzecich</w:t>
      </w:r>
      <w:r w:rsidR="006414F0" w:rsidRPr="00F00549">
        <w:rPr>
          <w:rFonts w:ascii="Times New Roman" w:hAnsi="Times New Roman"/>
          <w:sz w:val="24"/>
          <w:szCs w:val="24"/>
        </w:rPr>
        <w:t>,</w:t>
      </w:r>
      <w:r w:rsidR="006B29BE" w:rsidRPr="00F00549">
        <w:rPr>
          <w:rFonts w:ascii="Times New Roman" w:hAnsi="Times New Roman"/>
          <w:sz w:val="24"/>
          <w:szCs w:val="24"/>
        </w:rPr>
        <w:t xml:space="preserve"> na których zasoby powołuje się wykonawca</w:t>
      </w:r>
      <w:r w:rsidR="00085E80" w:rsidRPr="00F00549">
        <w:rPr>
          <w:rFonts w:ascii="Times New Roman" w:hAnsi="Times New Roman"/>
          <w:sz w:val="24"/>
          <w:szCs w:val="24"/>
        </w:rPr>
        <w:t xml:space="preserve"> (</w:t>
      </w:r>
      <w:r w:rsidR="008F3CBD">
        <w:rPr>
          <w:rFonts w:ascii="Times New Roman" w:hAnsi="Times New Roman"/>
          <w:sz w:val="24"/>
          <w:szCs w:val="24"/>
        </w:rPr>
        <w:t>wzór stan</w:t>
      </w:r>
      <w:r w:rsidR="00C37340">
        <w:rPr>
          <w:rFonts w:ascii="Times New Roman" w:hAnsi="Times New Roman"/>
          <w:sz w:val="24"/>
          <w:szCs w:val="24"/>
        </w:rPr>
        <w:t>o</w:t>
      </w:r>
      <w:r w:rsidR="008F3CBD">
        <w:rPr>
          <w:rFonts w:ascii="Times New Roman" w:hAnsi="Times New Roman"/>
          <w:sz w:val="24"/>
          <w:szCs w:val="24"/>
        </w:rPr>
        <w:t xml:space="preserve">wi </w:t>
      </w:r>
      <w:r w:rsidR="00085E80" w:rsidRPr="00F00549">
        <w:rPr>
          <w:rFonts w:ascii="Times New Roman" w:hAnsi="Times New Roman"/>
          <w:b/>
          <w:bCs/>
          <w:sz w:val="24"/>
          <w:szCs w:val="24"/>
        </w:rPr>
        <w:t>załącznik nr 5 do SWZ)</w:t>
      </w:r>
      <w:r w:rsidR="00CA3156" w:rsidRPr="00F00549">
        <w:rPr>
          <w:rFonts w:ascii="Times New Roman" w:hAnsi="Times New Roman"/>
          <w:sz w:val="24"/>
          <w:szCs w:val="24"/>
        </w:rPr>
        <w:t xml:space="preserve"> wraz z oświadczeniem podmiotu udostępniającego </w:t>
      </w:r>
      <w:r w:rsidR="00085E80" w:rsidRPr="00F00549">
        <w:rPr>
          <w:rFonts w:ascii="Times New Roman" w:hAnsi="Times New Roman"/>
          <w:sz w:val="24"/>
          <w:szCs w:val="24"/>
        </w:rPr>
        <w:br/>
      </w:r>
      <w:r w:rsidR="00CA3156" w:rsidRPr="00F00549">
        <w:rPr>
          <w:rFonts w:ascii="Times New Roman" w:hAnsi="Times New Roman"/>
          <w:sz w:val="24"/>
          <w:szCs w:val="24"/>
        </w:rPr>
        <w:t xml:space="preserve">o niepodleganiu wykluczeniu z postępowania oraz spełnianiu warunków udziału </w:t>
      </w:r>
      <w:r w:rsidR="00085E80" w:rsidRPr="00F00549">
        <w:rPr>
          <w:rFonts w:ascii="Times New Roman" w:hAnsi="Times New Roman"/>
          <w:sz w:val="24"/>
          <w:szCs w:val="24"/>
        </w:rPr>
        <w:br/>
      </w:r>
      <w:r w:rsidR="00CA3156" w:rsidRPr="00F00549">
        <w:rPr>
          <w:rFonts w:ascii="Times New Roman" w:hAnsi="Times New Roman"/>
          <w:sz w:val="24"/>
          <w:szCs w:val="24"/>
        </w:rPr>
        <w:t>w postępowaniu (</w:t>
      </w:r>
      <w:r w:rsidR="00B06F0E" w:rsidRPr="00F0054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B06F0E">
        <w:rPr>
          <w:rFonts w:ascii="Times New Roman" w:hAnsi="Times New Roman"/>
          <w:b/>
          <w:bCs/>
          <w:sz w:val="24"/>
          <w:szCs w:val="24"/>
        </w:rPr>
        <w:t>2</w:t>
      </w:r>
      <w:r w:rsidR="00B06F0E" w:rsidRPr="00F00549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="00CA3156" w:rsidRPr="00F00549">
        <w:rPr>
          <w:rFonts w:ascii="Times New Roman" w:hAnsi="Times New Roman"/>
          <w:b/>
          <w:bCs/>
          <w:sz w:val="24"/>
          <w:szCs w:val="24"/>
        </w:rPr>
        <w:t>)</w:t>
      </w:r>
      <w:r w:rsidR="00085E80" w:rsidRPr="00D70178">
        <w:rPr>
          <w:rFonts w:ascii="Times New Roman" w:hAnsi="Times New Roman"/>
          <w:sz w:val="24"/>
          <w:szCs w:val="24"/>
        </w:rPr>
        <w:t>;</w:t>
      </w:r>
      <w:r w:rsidR="00085E80" w:rsidRPr="00F0054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2EAFAA8" w14:textId="5404F83E" w:rsidR="006B29BE" w:rsidRPr="006B2ED9" w:rsidRDefault="00B92B37" w:rsidP="00D753A6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B54AE4">
        <w:rPr>
          <w:rFonts w:ascii="Times New Roman" w:hAnsi="Times New Roman"/>
          <w:sz w:val="24"/>
          <w:szCs w:val="24"/>
          <w:lang w:eastAsia="ar-SA"/>
        </w:rPr>
        <w:t xml:space="preserve">dokument potwierdzający wniesienie wadium, </w:t>
      </w:r>
      <w:r w:rsidRPr="00B54AE4">
        <w:rPr>
          <w:rFonts w:ascii="Times New Roman" w:hAnsi="Times New Roman"/>
          <w:sz w:val="24"/>
          <w:szCs w:val="24"/>
        </w:rPr>
        <w:t>w przypadku, gdy wadium wnoszone jest w innej formie niż pieniądz (tzn. w postaci gwarancji lub poręczenia), wymagane jest załączenie oryginalnego dokumentu/gwarancji w postaci elektronicznej za</w:t>
      </w:r>
      <w:r w:rsidR="00C24162">
        <w:rPr>
          <w:rFonts w:ascii="Times New Roman" w:hAnsi="Times New Roman"/>
          <w:sz w:val="24"/>
          <w:szCs w:val="24"/>
        </w:rPr>
        <w:t> </w:t>
      </w:r>
      <w:r w:rsidRPr="00B54AE4">
        <w:rPr>
          <w:rFonts w:ascii="Times New Roman" w:hAnsi="Times New Roman"/>
          <w:sz w:val="24"/>
          <w:szCs w:val="24"/>
        </w:rPr>
        <w:t xml:space="preserve">pośrednictwem platformy </w:t>
      </w:r>
      <w:r w:rsidRPr="00B54AE4">
        <w:rPr>
          <w:rFonts w:ascii="Times New Roman" w:hAnsi="Times New Roman"/>
          <w:b/>
          <w:sz w:val="24"/>
          <w:szCs w:val="24"/>
          <w:u w:val="single"/>
        </w:rPr>
        <w:t xml:space="preserve">z zastrzeżeniem, że dokument będzie opatrzony kwalifikowanym podpisem elektronicznym przez gwaranta/poręczyciela. </w:t>
      </w:r>
    </w:p>
    <w:p w14:paraId="7C06467A" w14:textId="1CFEB4F8" w:rsidR="008F3CBD" w:rsidRPr="008F3CBD" w:rsidRDefault="008F3CBD" w:rsidP="008F3CB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B2ED9">
        <w:rPr>
          <w:rFonts w:ascii="Times New Roman" w:hAnsi="Times New Roman"/>
          <w:sz w:val="24"/>
          <w:szCs w:val="24"/>
        </w:rPr>
        <w:t>ypełnion</w:t>
      </w:r>
      <w:r w:rsidR="001E695A">
        <w:rPr>
          <w:rFonts w:ascii="Times New Roman" w:hAnsi="Times New Roman"/>
          <w:sz w:val="24"/>
          <w:szCs w:val="24"/>
        </w:rPr>
        <w:t>y wykaz e</w:t>
      </w:r>
      <w:r>
        <w:rPr>
          <w:rFonts w:ascii="Times New Roman" w:hAnsi="Times New Roman"/>
          <w:sz w:val="24"/>
          <w:szCs w:val="24"/>
        </w:rPr>
        <w:t xml:space="preserve">lementów </w:t>
      </w:r>
      <w:r w:rsidR="001E695A">
        <w:rPr>
          <w:rFonts w:ascii="Times New Roman" w:hAnsi="Times New Roman"/>
          <w:sz w:val="24"/>
          <w:szCs w:val="24"/>
        </w:rPr>
        <w:t>rozliczeniowych</w:t>
      </w:r>
      <w:r w:rsidR="006B2ED9">
        <w:rPr>
          <w:rFonts w:ascii="Times New Roman" w:hAnsi="Times New Roman"/>
          <w:sz w:val="24"/>
          <w:szCs w:val="24"/>
        </w:rPr>
        <w:t xml:space="preserve"> (</w:t>
      </w:r>
      <w:r w:rsidR="006B2ED9" w:rsidRPr="00D753A6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1E695A">
        <w:rPr>
          <w:rFonts w:ascii="Times New Roman" w:hAnsi="Times New Roman"/>
          <w:b/>
          <w:bCs/>
          <w:sz w:val="24"/>
          <w:szCs w:val="24"/>
        </w:rPr>
        <w:t>4</w:t>
      </w:r>
      <w:r w:rsidR="006B2ED9" w:rsidRPr="00D753A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6B2ED9" w:rsidRPr="00D753A6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="006B2ED9">
        <w:rPr>
          <w:rFonts w:ascii="Times New Roman" w:hAnsi="Times New Roman"/>
          <w:sz w:val="24"/>
          <w:szCs w:val="24"/>
        </w:rPr>
        <w:t xml:space="preserve">). </w:t>
      </w:r>
    </w:p>
    <w:p w14:paraId="5B9EAFBC" w14:textId="19B2FAEF" w:rsidR="006B29BE" w:rsidRDefault="006B29BE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dokumenty potwierdzające umocowanie do reprezentacji wykonawcy, w tym p</w:t>
      </w:r>
      <w:r w:rsidRPr="00F00549">
        <w:rPr>
          <w:rFonts w:ascii="Times New Roman" w:hAnsi="Times New Roman"/>
          <w:sz w:val="24"/>
          <w:szCs w:val="24"/>
        </w:rPr>
        <w:t>ełnomocnictwo ustanowione do reprezentowania wykonawcy, także wykonawców wspólnie ubiegających się o udzielenie zamówienia publicznego.</w:t>
      </w:r>
    </w:p>
    <w:p w14:paraId="02516DAF" w14:textId="0176C6FA" w:rsidR="00552FCC" w:rsidRPr="004C3D48" w:rsidRDefault="00552FCC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4C3D48">
        <w:rPr>
          <w:rFonts w:ascii="Times New Roman" w:hAnsi="Times New Roman"/>
          <w:sz w:val="24"/>
          <w:szCs w:val="24"/>
        </w:rPr>
        <w:t>oświadczenie wykonawców wspólnie ubiegających się o udzielenie zamówienia publicznego</w:t>
      </w:r>
      <w:r w:rsidR="005665C8">
        <w:rPr>
          <w:rFonts w:ascii="Times New Roman" w:hAnsi="Times New Roman"/>
          <w:sz w:val="24"/>
          <w:szCs w:val="24"/>
        </w:rPr>
        <w:t xml:space="preserve"> dotyczące </w:t>
      </w:r>
      <w:r w:rsidR="004C3D48" w:rsidRPr="004C3D48">
        <w:rPr>
          <w:rFonts w:ascii="Times New Roman" w:hAnsi="Times New Roman"/>
          <w:sz w:val="24"/>
          <w:szCs w:val="24"/>
        </w:rPr>
        <w:t>usług wykon</w:t>
      </w:r>
      <w:r w:rsidR="005665C8">
        <w:rPr>
          <w:rFonts w:ascii="Times New Roman" w:hAnsi="Times New Roman"/>
          <w:sz w:val="24"/>
          <w:szCs w:val="24"/>
        </w:rPr>
        <w:t>ywanych</w:t>
      </w:r>
      <w:r w:rsidR="004C3D48" w:rsidRPr="004C3D48">
        <w:rPr>
          <w:rFonts w:ascii="Times New Roman" w:hAnsi="Times New Roman"/>
          <w:sz w:val="24"/>
          <w:szCs w:val="24"/>
        </w:rPr>
        <w:t xml:space="preserve"> </w:t>
      </w:r>
      <w:r w:rsidR="005665C8">
        <w:rPr>
          <w:rFonts w:ascii="Times New Roman" w:hAnsi="Times New Roman"/>
          <w:sz w:val="24"/>
          <w:szCs w:val="24"/>
        </w:rPr>
        <w:t xml:space="preserve">przez </w:t>
      </w:r>
      <w:r w:rsidR="004C3D48" w:rsidRPr="004C3D48">
        <w:rPr>
          <w:rFonts w:ascii="Times New Roman" w:hAnsi="Times New Roman"/>
          <w:sz w:val="24"/>
          <w:szCs w:val="24"/>
        </w:rPr>
        <w:t>poszczególn</w:t>
      </w:r>
      <w:r w:rsidR="005665C8">
        <w:rPr>
          <w:rFonts w:ascii="Times New Roman" w:hAnsi="Times New Roman"/>
          <w:sz w:val="24"/>
          <w:szCs w:val="24"/>
        </w:rPr>
        <w:t>ych</w:t>
      </w:r>
      <w:r w:rsidR="004C3D48" w:rsidRPr="004C3D48">
        <w:rPr>
          <w:rFonts w:ascii="Times New Roman" w:hAnsi="Times New Roman"/>
          <w:sz w:val="24"/>
          <w:szCs w:val="24"/>
        </w:rPr>
        <w:t xml:space="preserve"> wykonawc</w:t>
      </w:r>
      <w:r w:rsidR="005665C8">
        <w:rPr>
          <w:rFonts w:ascii="Times New Roman" w:hAnsi="Times New Roman"/>
          <w:sz w:val="24"/>
          <w:szCs w:val="24"/>
        </w:rPr>
        <w:t>ów</w:t>
      </w:r>
      <w:r w:rsidR="00272AF3">
        <w:rPr>
          <w:rFonts w:ascii="Times New Roman" w:hAnsi="Times New Roman"/>
          <w:sz w:val="24"/>
          <w:szCs w:val="24"/>
        </w:rPr>
        <w:t xml:space="preserve"> (składane w trybie art. 117 ust. 4 ustawy </w:t>
      </w:r>
      <w:proofErr w:type="spellStart"/>
      <w:r w:rsidR="00272AF3">
        <w:rPr>
          <w:rFonts w:ascii="Times New Roman" w:hAnsi="Times New Roman"/>
          <w:sz w:val="24"/>
          <w:szCs w:val="24"/>
        </w:rPr>
        <w:t>Pzp</w:t>
      </w:r>
      <w:proofErr w:type="spellEnd"/>
      <w:r w:rsidR="00272AF3">
        <w:rPr>
          <w:rFonts w:ascii="Times New Roman" w:hAnsi="Times New Roman"/>
          <w:sz w:val="24"/>
          <w:szCs w:val="24"/>
        </w:rPr>
        <w:t>)</w:t>
      </w:r>
      <w:r w:rsidR="004C3D48" w:rsidRPr="004C3D48">
        <w:rPr>
          <w:rFonts w:ascii="Times New Roman" w:hAnsi="Times New Roman"/>
          <w:sz w:val="24"/>
          <w:szCs w:val="24"/>
        </w:rPr>
        <w:t xml:space="preserve"> </w:t>
      </w:r>
      <w:r w:rsidRPr="004C3D48">
        <w:rPr>
          <w:rFonts w:ascii="Times New Roman" w:hAnsi="Times New Roman"/>
          <w:sz w:val="24"/>
          <w:szCs w:val="24"/>
        </w:rPr>
        <w:t>(</w:t>
      </w:r>
      <w:r w:rsidRPr="004C3D48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1E695A">
        <w:rPr>
          <w:rFonts w:ascii="Times New Roman" w:hAnsi="Times New Roman"/>
          <w:b/>
          <w:bCs/>
          <w:sz w:val="24"/>
          <w:szCs w:val="24"/>
        </w:rPr>
        <w:t>6</w:t>
      </w:r>
      <w:r w:rsidRPr="004C3D48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4C3D48">
        <w:rPr>
          <w:rFonts w:ascii="Times New Roman" w:hAnsi="Times New Roman"/>
          <w:sz w:val="24"/>
          <w:szCs w:val="24"/>
        </w:rPr>
        <w:t xml:space="preserve">). </w:t>
      </w:r>
    </w:p>
    <w:p w14:paraId="380960FE" w14:textId="6A2C5FEE" w:rsidR="006B29BE" w:rsidRPr="00F00549" w:rsidRDefault="006B29BE" w:rsidP="00B92B37">
      <w:pPr>
        <w:pStyle w:val="Akapitzlist"/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przypadku, gdy oferta lub załączone do niej dokumenty zawiera</w:t>
      </w:r>
      <w:r w:rsidR="00680AEB" w:rsidRPr="00F00549">
        <w:rPr>
          <w:rFonts w:ascii="Times New Roman" w:hAnsi="Times New Roman"/>
          <w:sz w:val="24"/>
          <w:szCs w:val="24"/>
        </w:rPr>
        <w:t>ją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>informacje stanowiące tajemnicę przedsiębiorstwa w rozumieniu przepisów o zwalczaniu nieuczciwej konkurencji, wykonawca zobowiązany jest do ich zastrzeżenia w sposób wymagany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 xml:space="preserve"> w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 xml:space="preserve"> art. 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>1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 xml:space="preserve">8 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 xml:space="preserve">ust. 3 ustawy </w:t>
      </w:r>
      <w:proofErr w:type="spellStart"/>
      <w:r w:rsidRPr="00F00549">
        <w:rPr>
          <w:rFonts w:ascii="Times New Roman" w:hAnsi="Times New Roman"/>
          <w:bCs/>
          <w:snapToGrid w:val="0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bCs/>
          <w:snapToGrid w:val="0"/>
          <w:sz w:val="24"/>
          <w:szCs w:val="24"/>
        </w:rPr>
        <w:t>.</w:t>
      </w:r>
    </w:p>
    <w:p w14:paraId="5ADAB0A3" w14:textId="743B1E20" w:rsidR="006B29BE" w:rsidRPr="00F00549" w:rsidRDefault="006B29BE" w:rsidP="00741C1D">
      <w:pPr>
        <w:pStyle w:val="Nagwek1"/>
        <w:keepNext w:val="0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33" w:name="_Toc264373041"/>
      <w:bookmarkStart w:id="34" w:name="_Toc440969216"/>
      <w:bookmarkStart w:id="35" w:name="_Toc222042044"/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MIEJSCE I TERMIN SKŁADANIA OFER</w:t>
      </w:r>
      <w:bookmarkEnd w:id="33"/>
      <w:bookmarkEnd w:id="34"/>
      <w:r w:rsidRPr="00F00549">
        <w:rPr>
          <w:rFonts w:ascii="Times New Roman" w:hAnsi="Times New Roman"/>
          <w:sz w:val="24"/>
          <w:szCs w:val="24"/>
          <w:u w:val="single"/>
        </w:rPr>
        <w:t>T</w:t>
      </w:r>
    </w:p>
    <w:p w14:paraId="0ED496F2" w14:textId="7996CDD5" w:rsidR="0015246B" w:rsidRPr="00974085" w:rsidRDefault="0015246B" w:rsidP="0015246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36" w:name="_Toc264373042"/>
      <w:bookmarkStart w:id="37" w:name="_Toc440969217"/>
      <w:r w:rsidRPr="00F00549">
        <w:rPr>
          <w:rFonts w:ascii="Times New Roman" w:hAnsi="Times New Roman"/>
          <w:sz w:val="24"/>
          <w:szCs w:val="24"/>
        </w:rPr>
        <w:t xml:space="preserve">Ofertę należy złożyć do </w:t>
      </w:r>
      <w:r w:rsidRPr="00F00549">
        <w:rPr>
          <w:rFonts w:ascii="Times New Roman" w:hAnsi="Times New Roman"/>
          <w:b/>
          <w:sz w:val="24"/>
          <w:szCs w:val="24"/>
        </w:rPr>
        <w:t xml:space="preserve">dnia </w:t>
      </w:r>
      <w:r w:rsidR="007F2A60">
        <w:rPr>
          <w:rFonts w:ascii="Times New Roman" w:hAnsi="Times New Roman"/>
          <w:b/>
          <w:sz w:val="24"/>
          <w:szCs w:val="24"/>
        </w:rPr>
        <w:t xml:space="preserve"> </w:t>
      </w:r>
      <w:r w:rsidR="00557D79" w:rsidRPr="006D716D">
        <w:rPr>
          <w:rFonts w:ascii="Times New Roman" w:hAnsi="Times New Roman"/>
          <w:b/>
          <w:color w:val="000000" w:themeColor="text1"/>
          <w:sz w:val="24"/>
          <w:szCs w:val="24"/>
        </w:rPr>
        <w:t>12</w:t>
      </w:r>
      <w:r w:rsidR="007F2A60" w:rsidRPr="006D71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F2A60">
        <w:rPr>
          <w:rFonts w:ascii="Times New Roman" w:hAnsi="Times New Roman"/>
          <w:b/>
          <w:sz w:val="24"/>
          <w:szCs w:val="24"/>
        </w:rPr>
        <w:t xml:space="preserve">  kwietnia </w:t>
      </w:r>
      <w:r w:rsidR="00C2416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2021 roku</w:t>
      </w:r>
      <w:r w:rsidRPr="00974085">
        <w:rPr>
          <w:rFonts w:ascii="Times New Roman" w:hAnsi="Times New Roman"/>
          <w:b/>
          <w:sz w:val="24"/>
          <w:szCs w:val="24"/>
        </w:rPr>
        <w:t xml:space="preserve"> do godziny 1</w:t>
      </w:r>
      <w:r w:rsidR="007F2A60">
        <w:rPr>
          <w:rFonts w:ascii="Times New Roman" w:hAnsi="Times New Roman"/>
          <w:b/>
          <w:sz w:val="24"/>
          <w:szCs w:val="24"/>
        </w:rPr>
        <w:t>2</w:t>
      </w:r>
      <w:r w:rsidRPr="00974085">
        <w:rPr>
          <w:rFonts w:ascii="Times New Roman" w:hAnsi="Times New Roman"/>
          <w:b/>
          <w:sz w:val="24"/>
          <w:szCs w:val="24"/>
        </w:rPr>
        <w:t xml:space="preserve">:00 </w:t>
      </w:r>
      <w:r w:rsidRPr="00974085">
        <w:rPr>
          <w:rFonts w:ascii="Times New Roman" w:hAnsi="Times New Roman"/>
          <w:sz w:val="24"/>
          <w:szCs w:val="24"/>
        </w:rPr>
        <w:t xml:space="preserve">w sposób określony w rozdziale X pkt 2 SWZ.  </w:t>
      </w:r>
    </w:p>
    <w:p w14:paraId="0CAF7BE9" w14:textId="294A81CA" w:rsidR="0015246B" w:rsidRPr="00F00549" w:rsidRDefault="0015246B" w:rsidP="0015246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74085">
        <w:rPr>
          <w:rFonts w:ascii="Times New Roman" w:hAnsi="Times New Roman"/>
          <w:sz w:val="24"/>
          <w:szCs w:val="24"/>
        </w:rPr>
        <w:t>Publiczne otwarcie ofert nastąpi w</w:t>
      </w:r>
      <w:r w:rsidRPr="00974085">
        <w:rPr>
          <w:rFonts w:ascii="Times New Roman" w:hAnsi="Times New Roman"/>
          <w:b/>
          <w:bCs/>
          <w:sz w:val="24"/>
          <w:szCs w:val="24"/>
        </w:rPr>
        <w:t xml:space="preserve"> dniu</w:t>
      </w:r>
      <w:r w:rsidR="003659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69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57D79" w:rsidRPr="006D716D">
        <w:rPr>
          <w:rFonts w:ascii="Times New Roman" w:hAnsi="Times New Roman"/>
          <w:b/>
          <w:bCs/>
          <w:sz w:val="24"/>
          <w:szCs w:val="24"/>
        </w:rPr>
        <w:t>12</w:t>
      </w:r>
      <w:r w:rsidR="007F2A60" w:rsidRPr="006D71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2A60">
        <w:rPr>
          <w:rFonts w:ascii="Times New Roman" w:hAnsi="Times New Roman"/>
          <w:b/>
          <w:bCs/>
          <w:sz w:val="24"/>
          <w:szCs w:val="24"/>
        </w:rPr>
        <w:t xml:space="preserve"> kwietnia</w:t>
      </w:r>
      <w:r w:rsidR="00C241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4085">
        <w:rPr>
          <w:rFonts w:ascii="Times New Roman" w:hAnsi="Times New Roman"/>
          <w:b/>
          <w:bCs/>
          <w:sz w:val="24"/>
          <w:szCs w:val="24"/>
        </w:rPr>
        <w:t xml:space="preserve"> 2021 roku o godzinie 1</w:t>
      </w:r>
      <w:r w:rsidR="007F2A60">
        <w:rPr>
          <w:rFonts w:ascii="Times New Roman" w:hAnsi="Times New Roman"/>
          <w:b/>
          <w:bCs/>
          <w:sz w:val="24"/>
          <w:szCs w:val="24"/>
        </w:rPr>
        <w:t xml:space="preserve">2:30 </w:t>
      </w:r>
      <w:r w:rsidRPr="00974085">
        <w:rPr>
          <w:rFonts w:ascii="Times New Roman" w:hAnsi="Times New Roman"/>
          <w:sz w:val="24"/>
          <w:szCs w:val="24"/>
        </w:rPr>
        <w:t>w</w:t>
      </w:r>
      <w:r w:rsidR="001E695A">
        <w:rPr>
          <w:rFonts w:ascii="Times New Roman" w:hAnsi="Times New Roman"/>
          <w:sz w:val="24"/>
          <w:szCs w:val="24"/>
        </w:rPr>
        <w:t> </w:t>
      </w:r>
      <w:r w:rsidRPr="00D70178">
        <w:rPr>
          <w:rFonts w:ascii="Times New Roman" w:hAnsi="Times New Roman"/>
          <w:sz w:val="24"/>
          <w:szCs w:val="24"/>
        </w:rPr>
        <w:t>Urzędzie Miasta Świnoujście,</w:t>
      </w:r>
      <w:r w:rsidR="0036594C">
        <w:rPr>
          <w:rFonts w:ascii="Times New Roman" w:hAnsi="Times New Roman"/>
          <w:sz w:val="24"/>
          <w:szCs w:val="24"/>
        </w:rPr>
        <w:t xml:space="preserve"> </w:t>
      </w:r>
      <w:r w:rsidR="001E695A">
        <w:rPr>
          <w:rFonts w:ascii="Times New Roman" w:hAnsi="Times New Roman"/>
          <w:sz w:val="24"/>
          <w:szCs w:val="24"/>
        </w:rPr>
        <w:t>ul</w:t>
      </w:r>
      <w:r w:rsidR="0036594C">
        <w:rPr>
          <w:rFonts w:ascii="Times New Roman" w:hAnsi="Times New Roman"/>
          <w:sz w:val="24"/>
          <w:szCs w:val="24"/>
        </w:rPr>
        <w:t>. Wojska Polskiego 1/5,</w:t>
      </w:r>
      <w:r w:rsidRPr="00D70178">
        <w:rPr>
          <w:rFonts w:ascii="Times New Roman" w:hAnsi="Times New Roman"/>
          <w:sz w:val="24"/>
          <w:szCs w:val="24"/>
        </w:rPr>
        <w:t xml:space="preserve"> pok. nr </w:t>
      </w:r>
      <w:r>
        <w:rPr>
          <w:rFonts w:ascii="Times New Roman" w:hAnsi="Times New Roman"/>
          <w:sz w:val="24"/>
          <w:szCs w:val="24"/>
        </w:rPr>
        <w:t>111</w:t>
      </w:r>
      <w:r w:rsidRPr="00D70178">
        <w:rPr>
          <w:rFonts w:ascii="Times New Roman" w:hAnsi="Times New Roman"/>
          <w:sz w:val="24"/>
          <w:szCs w:val="24"/>
        </w:rPr>
        <w:t xml:space="preserve">, za pomocą platformy zakupowej. </w:t>
      </w:r>
    </w:p>
    <w:p w14:paraId="433163C0" w14:textId="618145BE" w:rsidR="0015246B" w:rsidRPr="00F00549" w:rsidRDefault="0015246B" w:rsidP="0015246B">
      <w:pPr>
        <w:pStyle w:val="Lista"/>
        <w:numPr>
          <w:ilvl w:val="0"/>
          <w:numId w:val="54"/>
        </w:numPr>
        <w:overflowPunct/>
        <w:adjustRightInd/>
        <w:spacing w:before="120" w:after="120" w:line="240" w:lineRule="auto"/>
        <w:ind w:left="426" w:hanging="426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F0054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Otwarcie ofert jest jawne</w:t>
      </w:r>
      <w:r w:rsidR="00DA0DE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.</w:t>
      </w:r>
    </w:p>
    <w:p w14:paraId="58CC88E0" w14:textId="20AC23D7" w:rsidR="0015246B" w:rsidRPr="00F00549" w:rsidRDefault="0015246B" w:rsidP="0015246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Theme="minorHAnsi" w:hAnsi="Times New Roman"/>
          <w:sz w:val="24"/>
          <w:szCs w:val="24"/>
          <w:lang w:eastAsia="en-US"/>
        </w:rPr>
        <w:t>Niezwłocznie po otwarciu ofert Zamawiający zamieści na stronie internetowej informację z</w:t>
      </w:r>
      <w:r w:rsidR="008E18B1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Pr="00F00549">
        <w:rPr>
          <w:rFonts w:ascii="Times New Roman" w:eastAsiaTheme="minorHAnsi" w:hAnsi="Times New Roman"/>
          <w:sz w:val="24"/>
          <w:szCs w:val="24"/>
          <w:lang w:eastAsia="en-US"/>
        </w:rPr>
        <w:t xml:space="preserve">otwarcia ofert, o której mowa w art. 222 ust. 5 ustawy </w:t>
      </w:r>
      <w:proofErr w:type="spellStart"/>
      <w:r w:rsidRPr="00F00549">
        <w:rPr>
          <w:rFonts w:ascii="Times New Roman" w:eastAsiaTheme="minorHAnsi" w:hAnsi="Times New Roman"/>
          <w:sz w:val="24"/>
          <w:szCs w:val="24"/>
          <w:lang w:eastAsia="en-US"/>
        </w:rPr>
        <w:t>Pzp</w:t>
      </w:r>
      <w:proofErr w:type="spellEnd"/>
      <w:r w:rsidRPr="00F00549">
        <w:rPr>
          <w:rFonts w:ascii="Times New Roman" w:eastAsiaTheme="minorHAnsi" w:hAnsi="Times New Roman"/>
          <w:sz w:val="24"/>
          <w:szCs w:val="24"/>
          <w:lang w:eastAsia="en-US"/>
        </w:rPr>
        <w:t xml:space="preserve">.  </w:t>
      </w:r>
    </w:p>
    <w:p w14:paraId="0D07AB33" w14:textId="101DC10C" w:rsidR="006B29BE" w:rsidRPr="00F00549" w:rsidRDefault="006B29BE" w:rsidP="00741C1D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SPOSÓB OBLICZENIA CENY OFERTOWEJ</w:t>
      </w:r>
      <w:bookmarkEnd w:id="36"/>
      <w:bookmarkEnd w:id="37"/>
    </w:p>
    <w:p w14:paraId="0248935B" w14:textId="77777777" w:rsidR="007F2A60" w:rsidRPr="007F2A60" w:rsidRDefault="007F2A60" w:rsidP="00D17A36">
      <w:pPr>
        <w:pStyle w:val="Default"/>
        <w:numPr>
          <w:ilvl w:val="0"/>
          <w:numId w:val="93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bookmarkStart w:id="38" w:name="_Toc264373043"/>
      <w:bookmarkStart w:id="39" w:name="_Toc440969218"/>
      <w:bookmarkEnd w:id="35"/>
      <w:r w:rsidRPr="007F2A60">
        <w:rPr>
          <w:rFonts w:ascii="Times New Roman" w:hAnsi="Times New Roman" w:cs="Times New Roman"/>
        </w:rPr>
        <w:t xml:space="preserve">Wykonawca wskaże w formularzu oferty łączną cenę brutto za realizację zamówienia  przy zachowaniu następujących założeń: </w:t>
      </w:r>
    </w:p>
    <w:p w14:paraId="3549C3C1" w14:textId="27F144CB" w:rsidR="007F2A60" w:rsidRDefault="007F2A60" w:rsidP="00D17A36">
      <w:pPr>
        <w:numPr>
          <w:ilvl w:val="0"/>
          <w:numId w:val="94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7F2A60">
        <w:rPr>
          <w:rFonts w:ascii="Times New Roman" w:hAnsi="Times New Roman"/>
          <w:sz w:val="24"/>
          <w:szCs w:val="24"/>
        </w:rPr>
        <w:t>zakres usług, który jest podstawą do określenia tej ceny musi być zgodny z:</w:t>
      </w:r>
    </w:p>
    <w:p w14:paraId="6DE8E3DA" w14:textId="77777777" w:rsidR="00395C45" w:rsidRPr="007F2A60" w:rsidRDefault="00395C45" w:rsidP="006A34AF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9E797B5" w14:textId="77E065E2" w:rsidR="007F2A60" w:rsidRPr="007F2A60" w:rsidRDefault="007F2A60" w:rsidP="007F2A60">
      <w:pPr>
        <w:ind w:left="709" w:hanging="283"/>
        <w:rPr>
          <w:rFonts w:ascii="Times New Roman" w:hAnsi="Times New Roman"/>
          <w:sz w:val="24"/>
          <w:szCs w:val="24"/>
        </w:rPr>
      </w:pPr>
      <w:r w:rsidRPr="007F2A60">
        <w:rPr>
          <w:rFonts w:ascii="Times New Roman" w:hAnsi="Times New Roman"/>
          <w:sz w:val="24"/>
          <w:szCs w:val="24"/>
        </w:rPr>
        <w:t>-</w:t>
      </w:r>
      <w:r w:rsidRPr="007F2A60">
        <w:rPr>
          <w:rFonts w:ascii="Times New Roman" w:hAnsi="Times New Roman"/>
          <w:sz w:val="24"/>
          <w:szCs w:val="24"/>
        </w:rPr>
        <w:tab/>
        <w:t>opisem przedmiotu zamówienia stanowiącym załącznik n</w:t>
      </w:r>
      <w:r w:rsidR="0044622D">
        <w:rPr>
          <w:rFonts w:ascii="Times New Roman" w:hAnsi="Times New Roman"/>
          <w:sz w:val="24"/>
          <w:szCs w:val="24"/>
        </w:rPr>
        <w:t>r 4</w:t>
      </w:r>
      <w:r w:rsidRPr="007F2A60">
        <w:rPr>
          <w:rFonts w:ascii="Times New Roman" w:hAnsi="Times New Roman"/>
          <w:sz w:val="24"/>
          <w:szCs w:val="24"/>
        </w:rPr>
        <w:t>.1 do SWZ,</w:t>
      </w:r>
    </w:p>
    <w:p w14:paraId="74B3EE5E" w14:textId="60A13CAC" w:rsidR="007F2A60" w:rsidRPr="007F2A60" w:rsidRDefault="007F2A60" w:rsidP="007F2A60">
      <w:pPr>
        <w:ind w:left="709" w:hanging="283"/>
        <w:rPr>
          <w:rFonts w:ascii="Times New Roman" w:hAnsi="Times New Roman"/>
          <w:sz w:val="24"/>
          <w:szCs w:val="24"/>
        </w:rPr>
      </w:pPr>
      <w:r w:rsidRPr="007F2A60">
        <w:rPr>
          <w:rFonts w:ascii="Times New Roman" w:hAnsi="Times New Roman"/>
          <w:sz w:val="24"/>
          <w:szCs w:val="24"/>
        </w:rPr>
        <w:t>-</w:t>
      </w:r>
      <w:r w:rsidRPr="007F2A60">
        <w:rPr>
          <w:rFonts w:ascii="Times New Roman" w:hAnsi="Times New Roman"/>
          <w:sz w:val="24"/>
          <w:szCs w:val="24"/>
        </w:rPr>
        <w:tab/>
        <w:t xml:space="preserve">„Wykazem wycenionych elementów rozliczeniowych ” stanowiącym załącznik nr </w:t>
      </w:r>
      <w:r w:rsidR="0044622D">
        <w:rPr>
          <w:rFonts w:ascii="Times New Roman" w:hAnsi="Times New Roman"/>
          <w:sz w:val="24"/>
          <w:szCs w:val="24"/>
        </w:rPr>
        <w:t>4</w:t>
      </w:r>
      <w:r w:rsidRPr="007F2A60">
        <w:rPr>
          <w:rFonts w:ascii="Times New Roman" w:hAnsi="Times New Roman"/>
          <w:sz w:val="24"/>
          <w:szCs w:val="24"/>
        </w:rPr>
        <w:t>.2 do SWZ,</w:t>
      </w:r>
    </w:p>
    <w:p w14:paraId="35CC7067" w14:textId="18E9956B" w:rsidR="007F2A60" w:rsidRPr="007F2A60" w:rsidRDefault="007F2A60" w:rsidP="00D17A36">
      <w:pPr>
        <w:numPr>
          <w:ilvl w:val="0"/>
          <w:numId w:val="93"/>
        </w:numPr>
        <w:tabs>
          <w:tab w:val="clear" w:pos="720"/>
        </w:tabs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7F2A60">
        <w:rPr>
          <w:rFonts w:ascii="Times New Roman" w:hAnsi="Times New Roman"/>
          <w:sz w:val="24"/>
          <w:szCs w:val="24"/>
        </w:rPr>
        <w:lastRenderedPageBreak/>
        <w:t>Rozliczenia pomiędzy zamawiającym a wykonawcą będą prowadzone w walucie PLN zgodnie z postanowieniami projektu umowy (załącznik nr</w:t>
      </w:r>
      <w:r w:rsidR="0044622D">
        <w:rPr>
          <w:rFonts w:ascii="Times New Roman" w:hAnsi="Times New Roman"/>
          <w:sz w:val="24"/>
          <w:szCs w:val="24"/>
        </w:rPr>
        <w:t xml:space="preserve"> 4</w:t>
      </w:r>
      <w:r w:rsidRPr="007F2A60">
        <w:rPr>
          <w:rFonts w:ascii="Times New Roman" w:hAnsi="Times New Roman"/>
          <w:sz w:val="24"/>
          <w:szCs w:val="24"/>
        </w:rPr>
        <w:t xml:space="preserve"> do </w:t>
      </w:r>
      <w:r w:rsidR="0044622D">
        <w:rPr>
          <w:rFonts w:ascii="Times New Roman" w:hAnsi="Times New Roman"/>
          <w:sz w:val="24"/>
          <w:szCs w:val="24"/>
        </w:rPr>
        <w:t>SWZ</w:t>
      </w:r>
      <w:r w:rsidRPr="007F2A60">
        <w:rPr>
          <w:rFonts w:ascii="Times New Roman" w:hAnsi="Times New Roman"/>
          <w:sz w:val="24"/>
          <w:szCs w:val="24"/>
        </w:rPr>
        <w:t>).</w:t>
      </w:r>
    </w:p>
    <w:p w14:paraId="7F00FAC1" w14:textId="77777777" w:rsidR="007F2A60" w:rsidRPr="007F2A60" w:rsidRDefault="007F2A60" w:rsidP="00D17A36">
      <w:pPr>
        <w:numPr>
          <w:ilvl w:val="0"/>
          <w:numId w:val="93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7F2A60">
        <w:rPr>
          <w:rFonts w:ascii="Times New Roman" w:hAnsi="Times New Roman"/>
          <w:sz w:val="24"/>
          <w:szCs w:val="24"/>
        </w:rPr>
        <w:t>Cena musi być wyrażona w złotych polskich niezależnie od wchodzących w jej skład elementów. Tak obliczona cena będzie brana pod uwagę przez komisję przetargową w trakcie wyboru najkorzystniejszej oferty.</w:t>
      </w:r>
    </w:p>
    <w:p w14:paraId="63A0A80F" w14:textId="4AA21F2D" w:rsidR="007F2A60" w:rsidRPr="007F2A60" w:rsidRDefault="007F2A60" w:rsidP="00D17A36">
      <w:pPr>
        <w:numPr>
          <w:ilvl w:val="0"/>
          <w:numId w:val="93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7F2A60">
        <w:rPr>
          <w:rFonts w:ascii="Times New Roman" w:hAnsi="Times New Roman"/>
          <w:sz w:val="24"/>
          <w:szCs w:val="24"/>
        </w:rPr>
        <w:t xml:space="preserve">Zamawiający poprawia zauważone przez komisję przetargową omyłki w obliczeniu ceny w sposób określony w art. </w:t>
      </w:r>
      <w:r w:rsidR="0044622D">
        <w:rPr>
          <w:rFonts w:ascii="Times New Roman" w:hAnsi="Times New Roman"/>
          <w:sz w:val="24"/>
          <w:szCs w:val="24"/>
        </w:rPr>
        <w:t xml:space="preserve">223 </w:t>
      </w:r>
      <w:r w:rsidRPr="007F2A60">
        <w:rPr>
          <w:rFonts w:ascii="Times New Roman" w:hAnsi="Times New Roman"/>
          <w:sz w:val="24"/>
          <w:szCs w:val="24"/>
        </w:rPr>
        <w:t>ust. 2</w:t>
      </w:r>
      <w:r w:rsidR="0044622D">
        <w:rPr>
          <w:rFonts w:ascii="Times New Roman" w:hAnsi="Times New Roman"/>
          <w:sz w:val="24"/>
          <w:szCs w:val="24"/>
        </w:rPr>
        <w:t xml:space="preserve"> pkt 2</w:t>
      </w:r>
      <w:r w:rsidRPr="007F2A60">
        <w:rPr>
          <w:rFonts w:ascii="Times New Roman" w:hAnsi="Times New Roman"/>
          <w:sz w:val="24"/>
          <w:szCs w:val="24"/>
        </w:rPr>
        <w:t xml:space="preserve"> ustawy Prawo zamówień publicznych.</w:t>
      </w:r>
    </w:p>
    <w:p w14:paraId="3246F404" w14:textId="4AADD2FC" w:rsidR="006D63C7" w:rsidRPr="00670E31" w:rsidRDefault="006B29BE" w:rsidP="00670E31">
      <w:pPr>
        <w:pStyle w:val="Nagwek1"/>
        <w:keepNext w:val="0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 xml:space="preserve">XV. </w:t>
      </w:r>
      <w:r w:rsidRPr="00F00549">
        <w:rPr>
          <w:rFonts w:ascii="Times New Roman" w:hAnsi="Times New Roman"/>
          <w:sz w:val="24"/>
          <w:szCs w:val="24"/>
          <w:u w:val="single"/>
        </w:rPr>
        <w:t>KRYTERIUM OCENY OFERT</w:t>
      </w:r>
      <w:bookmarkStart w:id="40" w:name="_Toc264373044"/>
      <w:bookmarkStart w:id="41" w:name="_Toc440969219"/>
      <w:bookmarkEnd w:id="38"/>
      <w:bookmarkEnd w:id="39"/>
    </w:p>
    <w:p w14:paraId="01AE1C79" w14:textId="77777777" w:rsidR="00D85613" w:rsidRPr="00D85613" w:rsidRDefault="00D85613" w:rsidP="00D17A36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bookmarkStart w:id="42" w:name="_Hlk521062343"/>
      <w:bookmarkEnd w:id="40"/>
      <w:bookmarkEnd w:id="41"/>
      <w:r w:rsidRPr="00D85613">
        <w:rPr>
          <w:rFonts w:ascii="Times New Roman" w:hAnsi="Times New Roman"/>
          <w:b/>
          <w:bCs/>
          <w:sz w:val="24"/>
          <w:szCs w:val="24"/>
        </w:rPr>
        <w:t>Za ofertę najkorzystniejszą zostanie uznana oferta zawierająca najkorzystniejszy bilans punktów w kryteriach:</w:t>
      </w:r>
    </w:p>
    <w:p w14:paraId="0F8707F4" w14:textId="77777777" w:rsidR="00D85613" w:rsidRPr="00D85613" w:rsidRDefault="00D85613" w:rsidP="00D17A36">
      <w:pPr>
        <w:numPr>
          <w:ilvl w:val="1"/>
          <w:numId w:val="81"/>
        </w:numPr>
        <w:autoSpaceDE w:val="0"/>
        <w:autoSpaceDN w:val="0"/>
        <w:adjustRightInd w:val="0"/>
        <w:spacing w:after="0" w:line="276" w:lineRule="auto"/>
        <w:ind w:hanging="698"/>
        <w:jc w:val="left"/>
        <w:rPr>
          <w:rFonts w:ascii="Times New Roman" w:hAnsi="Times New Roman"/>
          <w:b/>
          <w:sz w:val="24"/>
          <w:szCs w:val="24"/>
        </w:rPr>
      </w:pPr>
      <w:r w:rsidRPr="00D85613">
        <w:rPr>
          <w:rFonts w:ascii="Times New Roman" w:hAnsi="Times New Roman"/>
          <w:b/>
          <w:sz w:val="24"/>
          <w:szCs w:val="24"/>
        </w:rPr>
        <w:t>Cena oferty brutto ( C)</w:t>
      </w:r>
      <w:r w:rsidRPr="00D85613">
        <w:rPr>
          <w:rFonts w:ascii="Times New Roman" w:hAnsi="Times New Roman"/>
          <w:b/>
          <w:sz w:val="24"/>
          <w:szCs w:val="24"/>
        </w:rPr>
        <w:tab/>
      </w:r>
      <w:r w:rsidRPr="00D85613">
        <w:rPr>
          <w:rFonts w:ascii="Times New Roman" w:hAnsi="Times New Roman"/>
          <w:b/>
          <w:sz w:val="24"/>
          <w:szCs w:val="24"/>
        </w:rPr>
        <w:tab/>
      </w:r>
      <w:r w:rsidRPr="00D85613">
        <w:rPr>
          <w:rFonts w:ascii="Times New Roman" w:hAnsi="Times New Roman"/>
          <w:b/>
          <w:sz w:val="24"/>
          <w:szCs w:val="24"/>
        </w:rPr>
        <w:tab/>
      </w:r>
      <w:r w:rsidRPr="00D85613">
        <w:rPr>
          <w:rFonts w:ascii="Times New Roman" w:hAnsi="Times New Roman"/>
          <w:b/>
          <w:sz w:val="24"/>
          <w:szCs w:val="24"/>
        </w:rPr>
        <w:tab/>
      </w:r>
      <w:r w:rsidRPr="00D85613">
        <w:rPr>
          <w:rFonts w:ascii="Times New Roman" w:hAnsi="Times New Roman"/>
          <w:b/>
          <w:sz w:val="24"/>
          <w:szCs w:val="24"/>
        </w:rPr>
        <w:tab/>
      </w:r>
      <w:r w:rsidRPr="00D85613">
        <w:rPr>
          <w:rFonts w:ascii="Times New Roman" w:hAnsi="Times New Roman"/>
          <w:b/>
          <w:sz w:val="24"/>
          <w:szCs w:val="24"/>
        </w:rPr>
        <w:tab/>
      </w:r>
      <w:r w:rsidRPr="00D85613">
        <w:rPr>
          <w:rFonts w:ascii="Times New Roman" w:hAnsi="Times New Roman"/>
          <w:b/>
          <w:sz w:val="24"/>
          <w:szCs w:val="24"/>
        </w:rPr>
        <w:tab/>
        <w:t xml:space="preserve"> 60%</w:t>
      </w:r>
    </w:p>
    <w:p w14:paraId="4A48E5BF" w14:textId="77777777" w:rsidR="00D85613" w:rsidRPr="00D85613" w:rsidRDefault="00D85613" w:rsidP="00D17A36">
      <w:pPr>
        <w:numPr>
          <w:ilvl w:val="1"/>
          <w:numId w:val="81"/>
        </w:numPr>
        <w:autoSpaceDE w:val="0"/>
        <w:autoSpaceDN w:val="0"/>
        <w:adjustRightInd w:val="0"/>
        <w:spacing w:after="0" w:line="276" w:lineRule="auto"/>
        <w:ind w:hanging="698"/>
        <w:jc w:val="left"/>
        <w:rPr>
          <w:rFonts w:ascii="Times New Roman" w:hAnsi="Times New Roman"/>
          <w:b/>
          <w:sz w:val="24"/>
          <w:szCs w:val="24"/>
        </w:rPr>
      </w:pPr>
      <w:r w:rsidRPr="00D85613">
        <w:rPr>
          <w:rFonts w:ascii="Times New Roman" w:hAnsi="Times New Roman"/>
          <w:b/>
          <w:sz w:val="24"/>
          <w:szCs w:val="24"/>
        </w:rPr>
        <w:t>Kwalifikacje i doświadczenie zawodowe osób skierowanych</w:t>
      </w:r>
    </w:p>
    <w:p w14:paraId="69A2B384" w14:textId="77777777" w:rsidR="00D85613" w:rsidRPr="00D85613" w:rsidRDefault="00D85613" w:rsidP="00D85613">
      <w:pPr>
        <w:autoSpaceDE w:val="0"/>
        <w:autoSpaceDN w:val="0"/>
        <w:adjustRightInd w:val="0"/>
        <w:spacing w:line="276" w:lineRule="auto"/>
        <w:ind w:left="1070"/>
        <w:rPr>
          <w:rFonts w:ascii="Times New Roman" w:hAnsi="Times New Roman"/>
          <w:b/>
          <w:sz w:val="24"/>
          <w:szCs w:val="24"/>
        </w:rPr>
      </w:pPr>
      <w:r w:rsidRPr="00D85613">
        <w:rPr>
          <w:rFonts w:ascii="Times New Roman" w:hAnsi="Times New Roman"/>
          <w:b/>
          <w:sz w:val="24"/>
          <w:szCs w:val="24"/>
        </w:rPr>
        <w:t>do realizacji zamówienia (D)</w:t>
      </w:r>
      <w:r w:rsidRPr="00D85613">
        <w:rPr>
          <w:rFonts w:ascii="Times New Roman" w:hAnsi="Times New Roman"/>
          <w:b/>
          <w:sz w:val="24"/>
          <w:szCs w:val="24"/>
        </w:rPr>
        <w:tab/>
      </w:r>
      <w:r w:rsidRPr="00D85613">
        <w:rPr>
          <w:rFonts w:ascii="Times New Roman" w:hAnsi="Times New Roman"/>
          <w:b/>
          <w:sz w:val="24"/>
          <w:szCs w:val="24"/>
        </w:rPr>
        <w:tab/>
      </w:r>
      <w:r w:rsidRPr="00D85613">
        <w:rPr>
          <w:rFonts w:ascii="Times New Roman" w:hAnsi="Times New Roman"/>
          <w:b/>
          <w:sz w:val="24"/>
          <w:szCs w:val="24"/>
        </w:rPr>
        <w:tab/>
      </w:r>
      <w:r w:rsidRPr="00D85613">
        <w:rPr>
          <w:rFonts w:ascii="Times New Roman" w:hAnsi="Times New Roman"/>
          <w:b/>
          <w:sz w:val="24"/>
          <w:szCs w:val="24"/>
        </w:rPr>
        <w:tab/>
      </w:r>
      <w:r w:rsidRPr="00D85613">
        <w:rPr>
          <w:rFonts w:ascii="Times New Roman" w:hAnsi="Times New Roman"/>
          <w:b/>
          <w:sz w:val="24"/>
          <w:szCs w:val="24"/>
        </w:rPr>
        <w:tab/>
      </w:r>
      <w:r w:rsidRPr="00D85613">
        <w:rPr>
          <w:rFonts w:ascii="Times New Roman" w:hAnsi="Times New Roman"/>
          <w:b/>
          <w:sz w:val="24"/>
          <w:szCs w:val="24"/>
        </w:rPr>
        <w:tab/>
        <w:t>40%</w:t>
      </w:r>
    </w:p>
    <w:p w14:paraId="6B9A50DA" w14:textId="77777777" w:rsidR="00D85613" w:rsidRPr="00D85613" w:rsidRDefault="00D85613" w:rsidP="00D17A36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D85613">
        <w:rPr>
          <w:rFonts w:ascii="Times New Roman" w:hAnsi="Times New Roman"/>
          <w:sz w:val="24"/>
          <w:szCs w:val="24"/>
        </w:rPr>
        <w:t xml:space="preserve">Punkty będą przyznawane wg następujących zasad: </w:t>
      </w:r>
    </w:p>
    <w:p w14:paraId="5AC6EFCE" w14:textId="77777777" w:rsidR="00D85613" w:rsidRPr="00D85613" w:rsidRDefault="00D85613" w:rsidP="00D17A36">
      <w:pPr>
        <w:numPr>
          <w:ilvl w:val="1"/>
          <w:numId w:val="96"/>
        </w:numPr>
        <w:tabs>
          <w:tab w:val="num" w:pos="851"/>
        </w:tabs>
        <w:autoSpaceDE w:val="0"/>
        <w:autoSpaceDN w:val="0"/>
        <w:adjustRightInd w:val="0"/>
        <w:spacing w:after="0" w:line="276" w:lineRule="auto"/>
        <w:ind w:left="1134" w:hanging="992"/>
        <w:jc w:val="left"/>
        <w:rPr>
          <w:rFonts w:ascii="Times New Roman" w:hAnsi="Times New Roman"/>
          <w:b/>
          <w:sz w:val="24"/>
          <w:szCs w:val="24"/>
        </w:rPr>
      </w:pPr>
      <w:r w:rsidRPr="00D85613">
        <w:rPr>
          <w:rFonts w:ascii="Times New Roman" w:hAnsi="Times New Roman"/>
          <w:b/>
          <w:sz w:val="24"/>
          <w:szCs w:val="24"/>
        </w:rPr>
        <w:t>Cena oferty (C)</w:t>
      </w:r>
    </w:p>
    <w:p w14:paraId="1CEA8D1A" w14:textId="77777777" w:rsidR="00D85613" w:rsidRPr="00D85613" w:rsidRDefault="00D85613" w:rsidP="00D85613">
      <w:pPr>
        <w:tabs>
          <w:tab w:val="num" w:pos="851"/>
        </w:tabs>
        <w:autoSpaceDE w:val="0"/>
        <w:autoSpaceDN w:val="0"/>
        <w:adjustRightInd w:val="0"/>
        <w:spacing w:line="276" w:lineRule="auto"/>
        <w:ind w:left="1134"/>
        <w:rPr>
          <w:rFonts w:ascii="Times New Roman" w:hAnsi="Times New Roman"/>
          <w:b/>
          <w:sz w:val="24"/>
          <w:szCs w:val="24"/>
        </w:rPr>
      </w:pPr>
    </w:p>
    <w:p w14:paraId="6D33DB0F" w14:textId="77777777" w:rsidR="00D85613" w:rsidRPr="00D85613" w:rsidRDefault="00D85613" w:rsidP="00D85613">
      <w:pPr>
        <w:pStyle w:val="Akapitzlist"/>
        <w:spacing w:after="0"/>
        <w:ind w:left="1428" w:firstLine="696"/>
        <w:rPr>
          <w:rFonts w:ascii="Times New Roman" w:hAnsi="Times New Roman"/>
          <w:b/>
          <w:sz w:val="24"/>
          <w:szCs w:val="24"/>
        </w:rPr>
      </w:pPr>
      <w:r w:rsidRPr="00D85613">
        <w:rPr>
          <w:rFonts w:ascii="Times New Roman" w:hAnsi="Times New Roman"/>
          <w:b/>
          <w:sz w:val="24"/>
          <w:szCs w:val="24"/>
        </w:rPr>
        <w:t xml:space="preserve">najniższa cena ofertowa </w:t>
      </w:r>
    </w:p>
    <w:p w14:paraId="7967CCA0" w14:textId="77777777" w:rsidR="00D85613" w:rsidRPr="00D85613" w:rsidRDefault="00D85613" w:rsidP="00D85613">
      <w:pPr>
        <w:pStyle w:val="Akapitzlist"/>
        <w:tabs>
          <w:tab w:val="left" w:pos="2127"/>
        </w:tabs>
        <w:spacing w:after="0"/>
        <w:rPr>
          <w:rFonts w:ascii="Times New Roman" w:hAnsi="Times New Roman"/>
          <w:b/>
          <w:sz w:val="24"/>
          <w:szCs w:val="24"/>
        </w:rPr>
      </w:pPr>
      <w:r w:rsidRPr="00D85613">
        <w:rPr>
          <w:rFonts w:ascii="Times New Roman" w:hAnsi="Times New Roman"/>
          <w:b/>
          <w:sz w:val="24"/>
          <w:szCs w:val="24"/>
        </w:rPr>
        <w:t xml:space="preserve">     C  = ---------------------------------------------------- x 100 pkt x 60 %</w:t>
      </w:r>
    </w:p>
    <w:p w14:paraId="1E2211D6" w14:textId="77777777" w:rsidR="00D85613" w:rsidRPr="00D85613" w:rsidRDefault="00D85613" w:rsidP="00D85613">
      <w:pPr>
        <w:pStyle w:val="Akapitzlist"/>
        <w:spacing w:after="0"/>
        <w:ind w:left="851" w:firstLine="850"/>
        <w:rPr>
          <w:rFonts w:ascii="Times New Roman" w:hAnsi="Times New Roman"/>
          <w:b/>
          <w:sz w:val="24"/>
          <w:szCs w:val="24"/>
        </w:rPr>
      </w:pPr>
      <w:r w:rsidRPr="00D85613">
        <w:rPr>
          <w:rFonts w:ascii="Times New Roman" w:hAnsi="Times New Roman"/>
          <w:b/>
          <w:sz w:val="24"/>
          <w:szCs w:val="24"/>
        </w:rPr>
        <w:t>cena ofertowa w ofercie ocenianej</w:t>
      </w:r>
    </w:p>
    <w:p w14:paraId="1C12EE06" w14:textId="77777777" w:rsidR="00D85613" w:rsidRPr="00D85613" w:rsidRDefault="00D85613" w:rsidP="00D85613">
      <w:pPr>
        <w:pStyle w:val="Akapitzlist"/>
        <w:spacing w:after="0"/>
        <w:ind w:left="851" w:firstLine="850"/>
        <w:rPr>
          <w:rFonts w:ascii="Times New Roman" w:hAnsi="Times New Roman"/>
          <w:b/>
          <w:sz w:val="24"/>
          <w:szCs w:val="24"/>
        </w:rPr>
      </w:pPr>
    </w:p>
    <w:p w14:paraId="1D422743" w14:textId="77777777" w:rsidR="00D85613" w:rsidRPr="00E4717D" w:rsidRDefault="00D85613" w:rsidP="00D17A36">
      <w:pPr>
        <w:numPr>
          <w:ilvl w:val="1"/>
          <w:numId w:val="96"/>
        </w:numPr>
        <w:tabs>
          <w:tab w:val="num" w:pos="851"/>
        </w:tabs>
        <w:autoSpaceDE w:val="0"/>
        <w:autoSpaceDN w:val="0"/>
        <w:adjustRightInd w:val="0"/>
        <w:spacing w:after="0" w:line="276" w:lineRule="auto"/>
        <w:ind w:left="1134" w:hanging="992"/>
        <w:jc w:val="left"/>
        <w:rPr>
          <w:rStyle w:val="FontStyle54"/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E4717D">
        <w:rPr>
          <w:rStyle w:val="FontStyle54"/>
          <w:rFonts w:ascii="Times New Roman" w:hAnsi="Times New Roman" w:cs="Times New Roman"/>
          <w:bCs w:val="0"/>
          <w:i w:val="0"/>
          <w:iCs w:val="0"/>
          <w:sz w:val="24"/>
          <w:szCs w:val="24"/>
        </w:rPr>
        <w:t>Kwalifikacje i doświadczenie osób skierowanych do realizacji zamówienia: (D) - 40%</w:t>
      </w:r>
    </w:p>
    <w:p w14:paraId="0DE8E8F8" w14:textId="77777777" w:rsidR="00D85613" w:rsidRDefault="00D85613" w:rsidP="00D85613">
      <w:pPr>
        <w:pStyle w:val="Style11"/>
        <w:widowControl/>
        <w:spacing w:line="276" w:lineRule="auto"/>
        <w:ind w:firstLine="0"/>
        <w:rPr>
          <w:rStyle w:val="FontStyle54"/>
          <w:rFonts w:ascii="Times New Roman" w:hAnsi="Times New Roman"/>
          <w:b w:val="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3982"/>
        <w:gridCol w:w="3317"/>
      </w:tblGrid>
      <w:tr w:rsidR="00A368C9" w:rsidRPr="001D71EB" w14:paraId="04C1B7A9" w14:textId="77777777" w:rsidTr="009E68C2">
        <w:tc>
          <w:tcPr>
            <w:tcW w:w="1050" w:type="pct"/>
            <w:shd w:val="clear" w:color="auto" w:fill="B8CCE4"/>
            <w:vAlign w:val="center"/>
          </w:tcPr>
          <w:p w14:paraId="470F6F01" w14:textId="77777777" w:rsidR="00A368C9" w:rsidRPr="00A368C9" w:rsidRDefault="00A368C9" w:rsidP="009E68C2">
            <w:pPr>
              <w:pStyle w:val="Style11"/>
              <w:widowControl/>
              <w:spacing w:line="276" w:lineRule="auto"/>
              <w:ind w:firstLine="0"/>
              <w:jc w:val="center"/>
              <w:rPr>
                <w:rStyle w:val="FontStyle54"/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62256CD" w14:textId="77777777" w:rsidR="00A368C9" w:rsidRPr="00A368C9" w:rsidRDefault="00A368C9" w:rsidP="009E68C2">
            <w:pPr>
              <w:pStyle w:val="Style11"/>
              <w:widowControl/>
              <w:spacing w:line="276" w:lineRule="auto"/>
              <w:ind w:firstLine="0"/>
              <w:jc w:val="center"/>
              <w:rPr>
                <w:rStyle w:val="FontStyle54"/>
                <w:rFonts w:ascii="Times New Roman" w:hAnsi="Times New Roman"/>
                <w:color w:val="auto"/>
                <w:sz w:val="22"/>
                <w:szCs w:val="22"/>
              </w:rPr>
            </w:pPr>
            <w:r w:rsidRPr="00A368C9">
              <w:rPr>
                <w:rStyle w:val="FontStyle54"/>
                <w:rFonts w:ascii="Times New Roman" w:hAnsi="Times New Roman"/>
                <w:color w:val="auto"/>
                <w:sz w:val="22"/>
                <w:szCs w:val="22"/>
              </w:rPr>
              <w:t>Funkcja</w:t>
            </w:r>
          </w:p>
        </w:tc>
        <w:tc>
          <w:tcPr>
            <w:tcW w:w="2155" w:type="pct"/>
            <w:shd w:val="clear" w:color="auto" w:fill="B8CCE4"/>
            <w:vAlign w:val="center"/>
          </w:tcPr>
          <w:p w14:paraId="5E68BD5A" w14:textId="77777777" w:rsidR="00A368C9" w:rsidRPr="00A368C9" w:rsidRDefault="00A368C9" w:rsidP="009E68C2">
            <w:pPr>
              <w:pStyle w:val="Style11"/>
              <w:widowControl/>
              <w:spacing w:line="276" w:lineRule="auto"/>
              <w:ind w:firstLine="0"/>
              <w:jc w:val="center"/>
              <w:rPr>
                <w:rStyle w:val="FontStyle54"/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3351F73" w14:textId="77777777" w:rsidR="00A368C9" w:rsidRPr="00A368C9" w:rsidRDefault="00A368C9" w:rsidP="009E68C2">
            <w:pPr>
              <w:pStyle w:val="Style11"/>
              <w:widowControl/>
              <w:spacing w:line="276" w:lineRule="auto"/>
              <w:ind w:firstLine="0"/>
              <w:jc w:val="center"/>
              <w:rPr>
                <w:rStyle w:val="FontStyle54"/>
                <w:rFonts w:ascii="Times New Roman" w:hAnsi="Times New Roman"/>
                <w:color w:val="auto"/>
                <w:sz w:val="22"/>
                <w:szCs w:val="22"/>
              </w:rPr>
            </w:pPr>
            <w:r w:rsidRPr="00A368C9">
              <w:rPr>
                <w:rStyle w:val="FontStyle54"/>
                <w:rFonts w:ascii="Times New Roman" w:hAnsi="Times New Roman"/>
                <w:color w:val="auto"/>
                <w:sz w:val="22"/>
                <w:szCs w:val="22"/>
              </w:rPr>
              <w:t>Wymagane kwalifikacje i doświadczenie</w:t>
            </w:r>
          </w:p>
        </w:tc>
        <w:tc>
          <w:tcPr>
            <w:tcW w:w="1796" w:type="pct"/>
            <w:shd w:val="clear" w:color="auto" w:fill="B8CCE4"/>
            <w:vAlign w:val="center"/>
          </w:tcPr>
          <w:p w14:paraId="58048559" w14:textId="77777777" w:rsidR="00A368C9" w:rsidRPr="00A368C9" w:rsidRDefault="00A368C9" w:rsidP="009E68C2">
            <w:pPr>
              <w:pStyle w:val="Style11"/>
              <w:widowControl/>
              <w:spacing w:line="276" w:lineRule="auto"/>
              <w:ind w:firstLine="0"/>
              <w:jc w:val="center"/>
              <w:rPr>
                <w:rStyle w:val="FontStyle54"/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407C89DD" w14:textId="77777777" w:rsidR="00A368C9" w:rsidRPr="00A368C9" w:rsidRDefault="00A368C9" w:rsidP="009E68C2">
            <w:pPr>
              <w:pStyle w:val="Style11"/>
              <w:widowControl/>
              <w:spacing w:line="276" w:lineRule="auto"/>
              <w:ind w:firstLine="0"/>
              <w:jc w:val="center"/>
              <w:rPr>
                <w:rStyle w:val="FontStyle54"/>
                <w:rFonts w:ascii="Times New Roman" w:hAnsi="Times New Roman"/>
                <w:color w:val="auto"/>
                <w:sz w:val="22"/>
                <w:szCs w:val="22"/>
              </w:rPr>
            </w:pPr>
            <w:r w:rsidRPr="00A368C9">
              <w:rPr>
                <w:rStyle w:val="FontStyle54"/>
                <w:rFonts w:ascii="Times New Roman" w:hAnsi="Times New Roman"/>
                <w:color w:val="auto"/>
                <w:sz w:val="22"/>
                <w:szCs w:val="22"/>
              </w:rPr>
              <w:t>Punktacja</w:t>
            </w:r>
          </w:p>
        </w:tc>
      </w:tr>
      <w:tr w:rsidR="00A368C9" w:rsidRPr="001D71EB" w14:paraId="33FADB84" w14:textId="77777777" w:rsidTr="009E68C2">
        <w:trPr>
          <w:trHeight w:val="708"/>
        </w:trPr>
        <w:tc>
          <w:tcPr>
            <w:tcW w:w="1050" w:type="pct"/>
            <w:shd w:val="clear" w:color="auto" w:fill="auto"/>
            <w:vAlign w:val="center"/>
          </w:tcPr>
          <w:p w14:paraId="16AF6FBE" w14:textId="77777777" w:rsidR="00A368C9" w:rsidRPr="001D71EB" w:rsidRDefault="00A368C9" w:rsidP="009E68C2">
            <w:pPr>
              <w:pStyle w:val="Style11"/>
              <w:widowControl/>
              <w:spacing w:line="276" w:lineRule="auto"/>
              <w:ind w:firstLine="0"/>
              <w:jc w:val="center"/>
              <w:rPr>
                <w:rStyle w:val="FontStyle54"/>
                <w:rFonts w:ascii="Times New Roman" w:hAnsi="Times New Roman"/>
                <w:color w:val="auto"/>
              </w:rPr>
            </w:pPr>
            <w:r w:rsidRPr="001D71EB">
              <w:rPr>
                <w:rFonts w:ascii="Times New Roman" w:hAnsi="Times New Roman"/>
              </w:rPr>
              <w:t>Inżynier Rezydent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635E78FB" w14:textId="63288575" w:rsidR="00A368C9" w:rsidRPr="00D91271" w:rsidRDefault="00A368C9" w:rsidP="00D17A36">
            <w:pPr>
              <w:pStyle w:val="Style11"/>
              <w:widowControl/>
              <w:numPr>
                <w:ilvl w:val="0"/>
                <w:numId w:val="98"/>
              </w:numPr>
              <w:spacing w:after="0" w:line="276" w:lineRule="auto"/>
              <w:ind w:left="311" w:hanging="283"/>
              <w:jc w:val="left"/>
              <w:rPr>
                <w:rStyle w:val="FontStyle54"/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D91271">
              <w:rPr>
                <w:rStyle w:val="FontStyle54"/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  <w:t>wykształcenie wyższe techniczne</w:t>
            </w:r>
          </w:p>
          <w:p w14:paraId="3A540E6D" w14:textId="0B1CF76A" w:rsidR="00A368C9" w:rsidRPr="007A520F" w:rsidRDefault="00A368C9" w:rsidP="007A520F">
            <w:pPr>
              <w:pStyle w:val="Style11"/>
              <w:widowControl/>
              <w:numPr>
                <w:ilvl w:val="0"/>
                <w:numId w:val="98"/>
              </w:numPr>
              <w:spacing w:after="0" w:line="276" w:lineRule="auto"/>
              <w:ind w:left="311" w:hanging="283"/>
              <w:jc w:val="left"/>
              <w:rPr>
                <w:rStyle w:val="FontStyle5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D91271">
              <w:rPr>
                <w:rStyle w:val="FontStyle54"/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doświadczenie w zarządzaniu i koordynacji co najmniej jednego zadania inwestycyjnego, przedmiotem, którego była budowa lub przebudowa drogi o długości nie mniejszej niż 1 000 m wraz</w:t>
            </w:r>
            <w:r w:rsidRPr="00D91271">
              <w:rPr>
                <w:rStyle w:val="FontStyle54"/>
                <w:b w:val="0"/>
                <w:bCs w:val="0"/>
                <w:i w:val="0"/>
                <w:sz w:val="20"/>
                <w:szCs w:val="20"/>
              </w:rPr>
              <w:t xml:space="preserve"> </w:t>
            </w:r>
            <w:r w:rsidRPr="00D91271">
              <w:rPr>
                <w:rStyle w:val="FontStyle54"/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z kanalizacją sanitarną lub deszczową</w:t>
            </w:r>
            <w:r w:rsidR="00395C45" w:rsidRPr="00D91271">
              <w:rPr>
                <w:rStyle w:val="FontStyle54"/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,</w:t>
            </w:r>
            <w:r w:rsidR="00395C45" w:rsidRPr="00D91271">
              <w:rPr>
                <w:rStyle w:val="FontStyle54"/>
                <w:rFonts w:ascii="Times New Roman" w:hAnsi="Times New Roman"/>
                <w:sz w:val="20"/>
                <w:szCs w:val="20"/>
              </w:rPr>
              <w:t xml:space="preserve"> </w:t>
            </w:r>
            <w:r w:rsidR="00D91271" w:rsidRPr="00712FE3">
              <w:rPr>
                <w:rFonts w:ascii="Times New Roman" w:hAnsi="Times New Roman"/>
                <w:spacing w:val="-4"/>
                <w:sz w:val="20"/>
                <w:szCs w:val="20"/>
                <w:lang w:eastAsia="ar-SA"/>
              </w:rPr>
              <w:t>od rozpoczęcia zadania przez cały okres realizacji do jego zakończenia</w:t>
            </w:r>
          </w:p>
        </w:tc>
        <w:tc>
          <w:tcPr>
            <w:tcW w:w="1796" w:type="pct"/>
            <w:shd w:val="clear" w:color="auto" w:fill="auto"/>
            <w:vAlign w:val="center"/>
          </w:tcPr>
          <w:p w14:paraId="45BA2BE3" w14:textId="77777777" w:rsidR="00A368C9" w:rsidRPr="0044622D" w:rsidRDefault="00A368C9" w:rsidP="009E68C2">
            <w:pPr>
              <w:pStyle w:val="Style11"/>
              <w:widowControl/>
              <w:spacing w:before="120" w:after="120" w:line="276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22D">
              <w:rPr>
                <w:rFonts w:ascii="Times New Roman" w:hAnsi="Times New Roman"/>
                <w:b/>
                <w:sz w:val="20"/>
                <w:szCs w:val="20"/>
              </w:rPr>
              <w:t>maksymalnie 15 pkt</w:t>
            </w:r>
          </w:p>
          <w:p w14:paraId="351DB519" w14:textId="6BC84D84" w:rsidR="00A368C9" w:rsidRPr="007A520F" w:rsidRDefault="007A520F" w:rsidP="007A520F">
            <w:pPr>
              <w:pStyle w:val="Style11"/>
              <w:widowControl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54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Punktacja będzie przyznawana </w:t>
            </w:r>
            <w:r w:rsidR="00A368C9" w:rsidRPr="007A520F">
              <w:rPr>
                <w:rStyle w:val="FontStyle54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za każde dodatkowe zadanie potwierdzające spełnienie warunku z </w:t>
            </w:r>
            <w:r w:rsidR="00A368C9" w:rsidRPr="007A520F">
              <w:rPr>
                <w:rFonts w:ascii="Times New Roman" w:hAnsi="Times New Roman"/>
                <w:sz w:val="20"/>
                <w:szCs w:val="20"/>
              </w:rPr>
              <w:t>rozdziału V</w:t>
            </w:r>
            <w:r w:rsidRPr="007A520F">
              <w:rPr>
                <w:rFonts w:ascii="Times New Roman" w:hAnsi="Times New Roman"/>
                <w:sz w:val="20"/>
                <w:szCs w:val="20"/>
              </w:rPr>
              <w:t>I</w:t>
            </w:r>
            <w:r w:rsidR="00A368C9" w:rsidRPr="007A520F">
              <w:rPr>
                <w:rFonts w:ascii="Times New Roman" w:hAnsi="Times New Roman"/>
                <w:sz w:val="20"/>
                <w:szCs w:val="20"/>
              </w:rPr>
              <w:t xml:space="preserve"> dotyczącego Inżyniera Rezydenta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8C9" w:rsidRPr="007A520F">
              <w:rPr>
                <w:rFonts w:ascii="Times New Roman" w:hAnsi="Times New Roman"/>
                <w:sz w:val="20"/>
                <w:szCs w:val="20"/>
              </w:rPr>
              <w:t>w następujący sposób:</w:t>
            </w:r>
          </w:p>
          <w:p w14:paraId="4FB941A5" w14:textId="77777777" w:rsidR="00A368C9" w:rsidRPr="007A520F" w:rsidRDefault="00A368C9" w:rsidP="009E68C2">
            <w:pPr>
              <w:pStyle w:val="Style11"/>
              <w:widowControl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A520F">
              <w:rPr>
                <w:rFonts w:ascii="Times New Roman" w:hAnsi="Times New Roman"/>
                <w:sz w:val="20"/>
                <w:szCs w:val="20"/>
              </w:rPr>
              <w:t xml:space="preserve">- 1 zadanie - 3 pkt </w:t>
            </w:r>
          </w:p>
          <w:p w14:paraId="11182E50" w14:textId="77777777" w:rsidR="00A368C9" w:rsidRPr="007A520F" w:rsidRDefault="00A368C9" w:rsidP="009E68C2">
            <w:pPr>
              <w:pStyle w:val="Style11"/>
              <w:widowControl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A520F">
              <w:rPr>
                <w:rFonts w:ascii="Times New Roman" w:hAnsi="Times New Roman"/>
                <w:sz w:val="20"/>
                <w:szCs w:val="20"/>
              </w:rPr>
              <w:t>- 2 zadania - 9 pkt</w:t>
            </w:r>
          </w:p>
          <w:p w14:paraId="67B55E98" w14:textId="77777777" w:rsidR="00A368C9" w:rsidRPr="001D71EB" w:rsidRDefault="00A368C9" w:rsidP="009E68C2">
            <w:pPr>
              <w:pStyle w:val="Style11"/>
              <w:widowControl/>
              <w:spacing w:line="276" w:lineRule="auto"/>
              <w:ind w:firstLine="0"/>
              <w:rPr>
                <w:rStyle w:val="FontStyle54"/>
                <w:rFonts w:ascii="Times New Roman" w:hAnsi="Times New Roman"/>
                <w:color w:val="auto"/>
              </w:rPr>
            </w:pPr>
            <w:r w:rsidRPr="007A520F">
              <w:rPr>
                <w:rFonts w:ascii="Times New Roman" w:hAnsi="Times New Roman"/>
                <w:sz w:val="20"/>
                <w:szCs w:val="20"/>
              </w:rPr>
              <w:t>- 3  zadania i więcej - 15 pkt</w:t>
            </w:r>
          </w:p>
        </w:tc>
      </w:tr>
      <w:tr w:rsidR="00A368C9" w:rsidRPr="001D71EB" w14:paraId="47933FA7" w14:textId="77777777" w:rsidTr="009E68C2">
        <w:tc>
          <w:tcPr>
            <w:tcW w:w="1050" w:type="pct"/>
            <w:shd w:val="clear" w:color="auto" w:fill="auto"/>
            <w:vAlign w:val="center"/>
          </w:tcPr>
          <w:p w14:paraId="39C418D1" w14:textId="3586E1BB" w:rsidR="00A368C9" w:rsidRPr="00F64E95" w:rsidRDefault="00A368C9" w:rsidP="009E68C2">
            <w:pPr>
              <w:pStyle w:val="Style11"/>
              <w:widowControl/>
              <w:spacing w:line="276" w:lineRule="auto"/>
              <w:ind w:firstLine="0"/>
              <w:rPr>
                <w:rStyle w:val="FontStyle5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F64E95">
              <w:rPr>
                <w:rStyle w:val="FontStyle5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Inspektor nadzoru robót w</w:t>
            </w:r>
            <w:r w:rsidR="00F64E95" w:rsidRPr="00F64E95">
              <w:rPr>
                <w:rStyle w:val="FontStyle5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 </w:t>
            </w:r>
            <w:r w:rsidRPr="00F64E95">
              <w:rPr>
                <w:rStyle w:val="FontStyle5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specjalności drogowej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32F8D6CE" w14:textId="77777777" w:rsidR="00A368C9" w:rsidRPr="007A520F" w:rsidRDefault="00A368C9" w:rsidP="00D17A36">
            <w:pPr>
              <w:pStyle w:val="Style11"/>
              <w:numPr>
                <w:ilvl w:val="0"/>
                <w:numId w:val="99"/>
              </w:numPr>
              <w:spacing w:after="0" w:line="276" w:lineRule="auto"/>
              <w:ind w:left="311" w:hanging="283"/>
              <w:rPr>
                <w:rStyle w:val="FontStyle5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7A520F">
              <w:rPr>
                <w:rStyle w:val="FontStyle5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uprawnienia budowlane do kierowania robotami budowlanymi w specjalności drogowej bez ograniczeń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220),</w:t>
            </w:r>
          </w:p>
          <w:p w14:paraId="0F555E40" w14:textId="77777777" w:rsidR="00A368C9" w:rsidRPr="007A520F" w:rsidRDefault="00A368C9" w:rsidP="00D17A36">
            <w:pPr>
              <w:pStyle w:val="Akapitzlist"/>
              <w:numPr>
                <w:ilvl w:val="0"/>
                <w:numId w:val="99"/>
              </w:numPr>
              <w:spacing w:after="0" w:line="276" w:lineRule="auto"/>
              <w:ind w:left="311" w:hanging="283"/>
              <w:rPr>
                <w:rStyle w:val="FontStyle54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A520F">
              <w:rPr>
                <w:rStyle w:val="FontStyle54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lastRenderedPageBreak/>
              <w:t xml:space="preserve">doświadczenie zawodowe w pełnieniu funkcji kierownika robót lub kierownika budowy lub inspektora nadzoru robót w specjalności drogowej na zakończonej i należycie wykonanej robocie dotyczącej budowy lub przebudowy drogi o długości nie mniejszej niż 1 000 m, </w:t>
            </w:r>
            <w:r w:rsidRPr="007A520F">
              <w:rPr>
                <w:rFonts w:ascii="Times New Roman" w:hAnsi="Times New Roman"/>
                <w:sz w:val="20"/>
                <w:szCs w:val="20"/>
              </w:rPr>
              <w:t>od rozpoczęcia zadania przez cały okres realizacji do jego zakończenia</w:t>
            </w:r>
          </w:p>
        </w:tc>
        <w:tc>
          <w:tcPr>
            <w:tcW w:w="1796" w:type="pct"/>
            <w:shd w:val="clear" w:color="auto" w:fill="auto"/>
            <w:vAlign w:val="center"/>
          </w:tcPr>
          <w:p w14:paraId="76F49B59" w14:textId="359ACFD5" w:rsidR="00A368C9" w:rsidRPr="00F518BC" w:rsidRDefault="00A368C9" w:rsidP="00F64E95">
            <w:pPr>
              <w:spacing w:before="120" w:after="120" w:line="276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7A520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lastRenderedPageBreak/>
              <w:t>maksymalnie 15 pkt</w:t>
            </w:r>
            <w:r w:rsidRPr="007A520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0F892E1" w14:textId="655E123E" w:rsidR="00A368C9" w:rsidRPr="007A520F" w:rsidRDefault="00A368C9" w:rsidP="00F64E95">
            <w:pPr>
              <w:pStyle w:val="Style11"/>
              <w:widowControl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A520F">
              <w:rPr>
                <w:rFonts w:ascii="Times New Roman" w:hAnsi="Times New Roman"/>
                <w:sz w:val="20"/>
                <w:szCs w:val="20"/>
              </w:rPr>
              <w:t xml:space="preserve">Punktacja będzie przyznawana za każde dodatkowe zadanie </w:t>
            </w:r>
            <w:r w:rsidR="00F64E95" w:rsidRPr="007A520F">
              <w:rPr>
                <w:rStyle w:val="FontStyle5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potwierdzające spełnienie warunku z</w:t>
            </w:r>
            <w:r w:rsidR="00F64E95">
              <w:rPr>
                <w:rStyle w:val="FontStyle5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 </w:t>
            </w:r>
            <w:r w:rsidR="00F64E95" w:rsidRPr="007A520F">
              <w:rPr>
                <w:rFonts w:ascii="Times New Roman" w:hAnsi="Times New Roman"/>
                <w:sz w:val="20"/>
                <w:szCs w:val="20"/>
              </w:rPr>
              <w:t>rozdziału V</w:t>
            </w:r>
            <w:r w:rsidR="00F64E95">
              <w:rPr>
                <w:rFonts w:ascii="Times New Roman" w:hAnsi="Times New Roman"/>
                <w:sz w:val="20"/>
                <w:szCs w:val="20"/>
              </w:rPr>
              <w:t>I</w:t>
            </w:r>
            <w:r w:rsidR="00F64E95" w:rsidRPr="007A520F">
              <w:rPr>
                <w:rFonts w:ascii="Times New Roman" w:hAnsi="Times New Roman"/>
                <w:sz w:val="20"/>
                <w:szCs w:val="20"/>
              </w:rPr>
              <w:t xml:space="preserve"> dotyczącego </w:t>
            </w:r>
            <w:r w:rsidR="00F64E95" w:rsidRPr="007A520F">
              <w:rPr>
                <w:rStyle w:val="FontStyle54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inspektora nadzoru robót w specjalności drogowej</w:t>
            </w:r>
            <w:r w:rsidR="00F64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520F">
              <w:rPr>
                <w:rFonts w:ascii="Times New Roman" w:hAnsi="Times New Roman"/>
                <w:sz w:val="20"/>
                <w:szCs w:val="20"/>
              </w:rPr>
              <w:t>w</w:t>
            </w:r>
            <w:r w:rsidR="00F64E95">
              <w:rPr>
                <w:rFonts w:ascii="Times New Roman" w:hAnsi="Times New Roman"/>
                <w:sz w:val="20"/>
                <w:szCs w:val="20"/>
              </w:rPr>
              <w:t> </w:t>
            </w:r>
            <w:r w:rsidRPr="007A520F">
              <w:rPr>
                <w:rFonts w:ascii="Times New Roman" w:hAnsi="Times New Roman"/>
                <w:sz w:val="20"/>
                <w:szCs w:val="20"/>
              </w:rPr>
              <w:t xml:space="preserve"> następujący sposób:</w:t>
            </w:r>
          </w:p>
          <w:p w14:paraId="7B278ACA" w14:textId="77777777" w:rsidR="00A368C9" w:rsidRPr="007A520F" w:rsidRDefault="00A368C9" w:rsidP="009E68C2">
            <w:pPr>
              <w:pStyle w:val="Style11"/>
              <w:widowControl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A52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- 1 zadanie - 3 pkt </w:t>
            </w:r>
          </w:p>
          <w:p w14:paraId="37046B68" w14:textId="77777777" w:rsidR="00A368C9" w:rsidRPr="007A520F" w:rsidRDefault="00A368C9" w:rsidP="009E68C2">
            <w:pPr>
              <w:pStyle w:val="Style11"/>
              <w:widowControl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A520F">
              <w:rPr>
                <w:rFonts w:ascii="Times New Roman" w:hAnsi="Times New Roman"/>
                <w:sz w:val="20"/>
                <w:szCs w:val="20"/>
              </w:rPr>
              <w:t>- 2 zadania - 9 pkt</w:t>
            </w:r>
          </w:p>
          <w:p w14:paraId="3F9950B8" w14:textId="77777777" w:rsidR="00A368C9" w:rsidRPr="007A520F" w:rsidRDefault="00A368C9" w:rsidP="009E68C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20F">
              <w:rPr>
                <w:rFonts w:ascii="Times New Roman" w:hAnsi="Times New Roman"/>
                <w:sz w:val="20"/>
                <w:szCs w:val="20"/>
              </w:rPr>
              <w:t xml:space="preserve">- 3  zadania i więcej - 15 pkt </w:t>
            </w:r>
          </w:p>
          <w:p w14:paraId="77BA77CF" w14:textId="77777777" w:rsidR="00A368C9" w:rsidRPr="007A520F" w:rsidRDefault="00A368C9" w:rsidP="009E68C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8C9" w:rsidRPr="001D71EB" w14:paraId="20A9AC8C" w14:textId="77777777" w:rsidTr="009E68C2">
        <w:tc>
          <w:tcPr>
            <w:tcW w:w="1050" w:type="pct"/>
            <w:shd w:val="clear" w:color="auto" w:fill="auto"/>
            <w:vAlign w:val="center"/>
          </w:tcPr>
          <w:p w14:paraId="76FDC274" w14:textId="77777777" w:rsidR="00A368C9" w:rsidRPr="001D71EB" w:rsidRDefault="00A368C9" w:rsidP="009E68C2">
            <w:pPr>
              <w:pStyle w:val="Akapitzlist"/>
              <w:autoSpaceDE w:val="0"/>
              <w:autoSpaceDN w:val="0"/>
              <w:adjustRightInd w:val="0"/>
              <w:spacing w:after="0"/>
              <w:ind w:left="34"/>
              <w:contextualSpacing w:val="0"/>
              <w:rPr>
                <w:rFonts w:ascii="Times New Roman" w:hAnsi="Times New Roman"/>
                <w:szCs w:val="24"/>
              </w:rPr>
            </w:pPr>
            <w:r w:rsidRPr="001D71EB">
              <w:rPr>
                <w:rFonts w:ascii="Times New Roman" w:hAnsi="Times New Roman"/>
                <w:szCs w:val="24"/>
              </w:rPr>
              <w:lastRenderedPageBreak/>
              <w:t>Inspektorem nadzoru robót w specjalności instalacyjnej w zakresie sieci, instalacji i urz</w:t>
            </w:r>
            <w:r w:rsidRPr="001D71EB">
              <w:rPr>
                <w:rFonts w:ascii="Times New Roman" w:eastAsia="TimesNewRoman" w:hAnsi="Times New Roman"/>
                <w:szCs w:val="24"/>
              </w:rPr>
              <w:t>ą</w:t>
            </w:r>
            <w:r w:rsidRPr="001D71EB">
              <w:rPr>
                <w:rFonts w:ascii="Times New Roman" w:hAnsi="Times New Roman"/>
                <w:szCs w:val="24"/>
              </w:rPr>
              <w:t>dze</w:t>
            </w:r>
            <w:r w:rsidRPr="001D71EB">
              <w:rPr>
                <w:rFonts w:ascii="Times New Roman" w:eastAsia="TimesNewRoman" w:hAnsi="Times New Roman"/>
                <w:szCs w:val="24"/>
              </w:rPr>
              <w:t xml:space="preserve">ń </w:t>
            </w:r>
            <w:r w:rsidRPr="001D71EB">
              <w:rPr>
                <w:rFonts w:ascii="Times New Roman" w:hAnsi="Times New Roman"/>
                <w:szCs w:val="24"/>
              </w:rPr>
              <w:t>cieplnych, wentylacyjnych, gazowych, wodoci</w:t>
            </w:r>
            <w:r w:rsidRPr="001D71EB">
              <w:rPr>
                <w:rFonts w:ascii="Times New Roman" w:eastAsia="TimesNewRoman" w:hAnsi="Times New Roman"/>
                <w:szCs w:val="24"/>
              </w:rPr>
              <w:t>ą</w:t>
            </w:r>
            <w:r w:rsidRPr="001D71EB">
              <w:rPr>
                <w:rFonts w:ascii="Times New Roman" w:hAnsi="Times New Roman"/>
                <w:szCs w:val="24"/>
              </w:rPr>
              <w:t>gowych i kanalizacyjnych</w:t>
            </w:r>
          </w:p>
          <w:p w14:paraId="0019E5B7" w14:textId="77777777" w:rsidR="00A368C9" w:rsidRPr="001D71EB" w:rsidRDefault="00A368C9" w:rsidP="009E68C2">
            <w:pPr>
              <w:pStyle w:val="Style11"/>
              <w:widowControl/>
              <w:spacing w:line="276" w:lineRule="auto"/>
              <w:ind w:firstLine="0"/>
              <w:rPr>
                <w:rStyle w:val="FontStyle54"/>
                <w:rFonts w:ascii="Times New Roman" w:hAnsi="Times New Roman"/>
                <w:color w:val="auto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14:paraId="7C8E3D79" w14:textId="77777777" w:rsidR="00A368C9" w:rsidRPr="00F64E95" w:rsidRDefault="00A368C9" w:rsidP="00D17A36">
            <w:pPr>
              <w:pStyle w:val="Akapitzlist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76" w:lineRule="auto"/>
              <w:ind w:left="312" w:hanging="311"/>
              <w:rPr>
                <w:rStyle w:val="FontStyle54"/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F64E95">
              <w:rPr>
                <w:rStyle w:val="FontStyle54"/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uprawnienia budowlane do kierowania robotami budowlanymi w specjalności instalacyjnej w zakresie sieci, instalacji i urządzeń cieplnych, wentylacyjnych, gazowych, wodociągowych i kanalizacyjnych bez ograniczeń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220),</w:t>
            </w:r>
          </w:p>
          <w:p w14:paraId="77D93A4C" w14:textId="715AA296" w:rsidR="00A368C9" w:rsidRPr="001D71EB" w:rsidRDefault="00A368C9" w:rsidP="00AC7BB7">
            <w:pPr>
              <w:pStyle w:val="Akapitzlist"/>
              <w:numPr>
                <w:ilvl w:val="0"/>
                <w:numId w:val="100"/>
              </w:numPr>
              <w:spacing w:after="0" w:line="276" w:lineRule="auto"/>
              <w:rPr>
                <w:rStyle w:val="FontStyle54"/>
                <w:rFonts w:ascii="Times New Roman" w:hAnsi="Times New Roman"/>
              </w:rPr>
            </w:pPr>
            <w:r w:rsidRPr="00F64E95">
              <w:rPr>
                <w:rStyle w:val="FontStyle54"/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 xml:space="preserve">doświadczenie zawodowe w pełnieniu funkcji kierownika robót lub kierownika budowy lub inspektora nadzoru robót w specjalności instalacyjnej w zakresie sieci, instalacji i urządzeń cieplnych, wentylacyjnych, gazowych, wodociągowych i kanalizacyjnych na zakończonej i należycie wykonanej robocie dotyczącej </w:t>
            </w:r>
            <w:r w:rsidRPr="00F64E95">
              <w:rPr>
                <w:rFonts w:ascii="Times New Roman" w:hAnsi="Times New Roman"/>
                <w:iCs/>
                <w:sz w:val="20"/>
                <w:szCs w:val="20"/>
              </w:rPr>
              <w:t>budowy lub przebudowy sieci wodociągowej lub kanalizacyjnej o długości nie mniejszej niż 800m</w:t>
            </w:r>
            <w:r w:rsidR="00AC7BB7">
              <w:rPr>
                <w:rFonts w:ascii="Times New Roman" w:hAnsi="Times New Roman"/>
                <w:iCs/>
                <w:sz w:val="20"/>
                <w:szCs w:val="20"/>
              </w:rPr>
              <w:t xml:space="preserve"> i średnicy </w:t>
            </w:r>
            <w:r w:rsidR="00AC7BB7" w:rsidRPr="00AC7BB7">
              <w:rPr>
                <w:rFonts w:ascii="Times New Roman" w:hAnsi="Times New Roman"/>
                <w:iCs/>
                <w:sz w:val="20"/>
                <w:szCs w:val="20"/>
              </w:rPr>
              <w:t>nie mniejszej niż 400 mm</w:t>
            </w:r>
            <w:r w:rsidRPr="00F64E95">
              <w:rPr>
                <w:rFonts w:ascii="Times New Roman" w:hAnsi="Times New Roman"/>
                <w:iCs/>
                <w:sz w:val="20"/>
                <w:szCs w:val="20"/>
              </w:rPr>
              <w:t>, zlokalizowanej w pasie drogowym, od rozpoczęcia zadania przez cały okres realizacji do jego zakończenia oraz</w:t>
            </w:r>
            <w:r w:rsidRPr="00F64E9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F64E95">
              <w:rPr>
                <w:rStyle w:val="FontStyle54"/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na zakończonej i należycie wykonanej robocie dotyczącej</w:t>
            </w:r>
            <w:r w:rsidRPr="00F64E9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F64E95">
              <w:rPr>
                <w:rFonts w:ascii="Times New Roman" w:hAnsi="Times New Roman"/>
                <w:iCs/>
                <w:sz w:val="20"/>
                <w:szCs w:val="20"/>
              </w:rPr>
              <w:t xml:space="preserve">budowy lub przebudowy sieci kanalizacji sanitarnej </w:t>
            </w:r>
            <w:r w:rsidR="00AC7BB7">
              <w:rPr>
                <w:rFonts w:ascii="Times New Roman" w:hAnsi="Times New Roman"/>
                <w:iCs/>
                <w:sz w:val="20"/>
                <w:szCs w:val="20"/>
              </w:rPr>
              <w:t>grawitacyjnej</w:t>
            </w:r>
            <w:r w:rsidR="00AC7BB7" w:rsidRPr="00F64E95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F64E95">
              <w:rPr>
                <w:rFonts w:ascii="Times New Roman" w:hAnsi="Times New Roman"/>
                <w:iCs/>
                <w:sz w:val="20"/>
                <w:szCs w:val="20"/>
              </w:rPr>
              <w:t>o długości nie mniejszej niż 500 m</w:t>
            </w:r>
            <w:r w:rsidR="00AC7BB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AC7BB7" w:rsidRPr="00AC7BB7">
              <w:rPr>
                <w:rFonts w:ascii="Times New Roman" w:hAnsi="Times New Roman"/>
                <w:iCs/>
                <w:sz w:val="20"/>
                <w:szCs w:val="20"/>
              </w:rPr>
              <w:t xml:space="preserve">i średnicy nie mniejszej niż </w:t>
            </w:r>
            <w:r w:rsidR="00AC7BB7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  <w:r w:rsidR="00AC7BB7" w:rsidRPr="00AC7BB7">
              <w:rPr>
                <w:rFonts w:ascii="Times New Roman" w:hAnsi="Times New Roman"/>
                <w:iCs/>
                <w:sz w:val="20"/>
                <w:szCs w:val="20"/>
              </w:rPr>
              <w:t>00 mm</w:t>
            </w:r>
            <w:r w:rsidRPr="00F64E95">
              <w:rPr>
                <w:rFonts w:ascii="Times New Roman" w:hAnsi="Times New Roman"/>
                <w:iCs/>
                <w:sz w:val="20"/>
                <w:szCs w:val="20"/>
              </w:rPr>
              <w:t xml:space="preserve"> zlokalizowanej w pasie drogowym, od rozpoczęcia zadania przez cały okres realizacji do jego zakończenia;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96" w:type="pct"/>
            <w:shd w:val="clear" w:color="auto" w:fill="auto"/>
            <w:vAlign w:val="center"/>
          </w:tcPr>
          <w:p w14:paraId="639E8073" w14:textId="77777777" w:rsidR="00A368C9" w:rsidRPr="00F64E95" w:rsidRDefault="00A368C9" w:rsidP="009E68C2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E95">
              <w:rPr>
                <w:rFonts w:ascii="Times New Roman" w:eastAsia="Calibri" w:hAnsi="Times New Roman"/>
                <w:b/>
                <w:sz w:val="20"/>
                <w:szCs w:val="20"/>
              </w:rPr>
              <w:t>maksymalnie 10 pkt</w:t>
            </w:r>
          </w:p>
          <w:p w14:paraId="315AEF59" w14:textId="44F51B40" w:rsidR="00A368C9" w:rsidRPr="00F64E95" w:rsidRDefault="00F64E95" w:rsidP="00F64E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54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Punktacja będzie przyznawana za każ</w:t>
            </w:r>
            <w:r w:rsidR="00A368C9" w:rsidRPr="00F64E95">
              <w:rPr>
                <w:rStyle w:val="FontStyle54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de dodatkowe zadanie potwierdzające spełnienie warunku </w:t>
            </w:r>
            <w:r>
              <w:rPr>
                <w:rStyle w:val="FontStyle54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z</w:t>
            </w:r>
            <w:r w:rsidR="00A368C9" w:rsidRPr="00F64E95">
              <w:rPr>
                <w:rStyle w:val="FontStyle5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A368C9" w:rsidRPr="00F64E95">
              <w:rPr>
                <w:rFonts w:ascii="Times New Roman" w:hAnsi="Times New Roman"/>
                <w:sz w:val="20"/>
                <w:szCs w:val="20"/>
              </w:rPr>
              <w:t>rozdziału V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A368C9" w:rsidRPr="00F64E95">
              <w:rPr>
                <w:rFonts w:ascii="Times New Roman" w:hAnsi="Times New Roman"/>
                <w:sz w:val="20"/>
                <w:szCs w:val="20"/>
              </w:rPr>
              <w:t xml:space="preserve"> dotyczącego</w:t>
            </w:r>
            <w:r w:rsidR="00A368C9" w:rsidRPr="00F64E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368C9" w:rsidRPr="00F64E95">
              <w:rPr>
                <w:rStyle w:val="FontStyle54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inspektora nadzoru robót</w:t>
            </w:r>
            <w:r w:rsidR="00A368C9" w:rsidRPr="00F64E95"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68C9" w:rsidRPr="00F64E95">
              <w:rPr>
                <w:rFonts w:ascii="Times New Roman" w:hAnsi="Times New Roman"/>
                <w:sz w:val="20"/>
                <w:szCs w:val="20"/>
              </w:rPr>
              <w:t>specjalności instalacyjnej w zakresie sieci, instalacji i urządzeń cieplnych, wentylacyjnych,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A368C9" w:rsidRPr="00F64E95">
              <w:rPr>
                <w:rFonts w:ascii="Times New Roman" w:hAnsi="Times New Roman"/>
                <w:sz w:val="20"/>
                <w:szCs w:val="20"/>
              </w:rPr>
              <w:t>gazowych, wodociągowych i kanalizacyjnych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 </w:t>
            </w:r>
            <w:r w:rsidR="00A368C9" w:rsidRPr="00F64E95">
              <w:rPr>
                <w:rFonts w:ascii="Times New Roman" w:hAnsi="Times New Roman"/>
                <w:sz w:val="20"/>
                <w:szCs w:val="20"/>
              </w:rPr>
              <w:t>następujący sposób:</w:t>
            </w:r>
          </w:p>
          <w:p w14:paraId="089CF41D" w14:textId="77777777" w:rsidR="00A368C9" w:rsidRPr="00F64E95" w:rsidRDefault="00A368C9" w:rsidP="009E68C2">
            <w:pPr>
              <w:pStyle w:val="Style11"/>
              <w:widowControl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64E95">
              <w:rPr>
                <w:rFonts w:ascii="Times New Roman" w:hAnsi="Times New Roman"/>
                <w:sz w:val="20"/>
                <w:szCs w:val="20"/>
              </w:rPr>
              <w:t>- 1 zadanie - 2  pkt</w:t>
            </w:r>
          </w:p>
          <w:p w14:paraId="084DBAA8" w14:textId="77777777" w:rsidR="00A368C9" w:rsidRPr="00F64E95" w:rsidRDefault="00A368C9" w:rsidP="009E68C2">
            <w:pPr>
              <w:pStyle w:val="Style11"/>
              <w:widowControl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64E95">
              <w:rPr>
                <w:rFonts w:ascii="Times New Roman" w:hAnsi="Times New Roman"/>
                <w:sz w:val="20"/>
                <w:szCs w:val="20"/>
              </w:rPr>
              <w:t>- 2 zadania - 6  pkt</w:t>
            </w:r>
          </w:p>
          <w:p w14:paraId="28FE6266" w14:textId="0A23426A" w:rsidR="00A368C9" w:rsidRPr="00F64E95" w:rsidRDefault="00A368C9" w:rsidP="009E68C2">
            <w:pPr>
              <w:pStyle w:val="Style11"/>
              <w:widowControl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64E95">
              <w:rPr>
                <w:rFonts w:ascii="Times New Roman" w:hAnsi="Times New Roman"/>
                <w:sz w:val="20"/>
                <w:szCs w:val="20"/>
              </w:rPr>
              <w:t>- 3 zadania i więcej</w:t>
            </w:r>
            <w:r w:rsidR="00F64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4E95">
              <w:rPr>
                <w:rFonts w:ascii="Times New Roman" w:hAnsi="Times New Roman"/>
                <w:sz w:val="20"/>
                <w:szCs w:val="20"/>
              </w:rPr>
              <w:t>- 10 pkt</w:t>
            </w:r>
          </w:p>
          <w:p w14:paraId="4211B2B4" w14:textId="77777777" w:rsidR="00A368C9" w:rsidRPr="001D71EB" w:rsidRDefault="00A368C9" w:rsidP="009E68C2">
            <w:pPr>
              <w:spacing w:line="276" w:lineRule="auto"/>
              <w:rPr>
                <w:szCs w:val="24"/>
              </w:rPr>
            </w:pPr>
          </w:p>
          <w:p w14:paraId="3C018074" w14:textId="77777777" w:rsidR="00A368C9" w:rsidRPr="001D71EB" w:rsidRDefault="00A368C9" w:rsidP="009E68C2">
            <w:pPr>
              <w:pStyle w:val="Style11"/>
              <w:widowControl/>
              <w:spacing w:line="276" w:lineRule="auto"/>
              <w:ind w:firstLine="0"/>
              <w:rPr>
                <w:rStyle w:val="FontStyle54"/>
                <w:rFonts w:ascii="Times New Roman" w:hAnsi="Times New Roman"/>
                <w:color w:val="auto"/>
              </w:rPr>
            </w:pPr>
          </w:p>
        </w:tc>
      </w:tr>
    </w:tbl>
    <w:p w14:paraId="428C0B0A" w14:textId="77777777" w:rsidR="00D85613" w:rsidRPr="00A368C9" w:rsidRDefault="00D85613" w:rsidP="00D85613">
      <w:pPr>
        <w:pStyle w:val="Style11"/>
        <w:widowControl/>
        <w:spacing w:line="276" w:lineRule="auto"/>
        <w:ind w:firstLine="0"/>
        <w:rPr>
          <w:rStyle w:val="FontStyle54"/>
          <w:rFonts w:ascii="Times New Roman" w:hAnsi="Times New Roman"/>
          <w:i w:val="0"/>
          <w:sz w:val="24"/>
          <w:szCs w:val="24"/>
        </w:rPr>
      </w:pPr>
    </w:p>
    <w:p w14:paraId="7C17D4F6" w14:textId="06E035E2" w:rsidR="007A0FF7" w:rsidRDefault="00D85613" w:rsidP="007A0FF7">
      <w:pPr>
        <w:rPr>
          <w:rFonts w:ascii="Times New Roman" w:hAnsi="Times New Roman"/>
          <w:bCs/>
          <w:sz w:val="24"/>
          <w:szCs w:val="24"/>
        </w:rPr>
      </w:pPr>
      <w:r w:rsidRPr="005479DD">
        <w:rPr>
          <w:rFonts w:ascii="Times New Roman" w:hAnsi="Times New Roman"/>
          <w:bCs/>
          <w:sz w:val="24"/>
          <w:szCs w:val="24"/>
        </w:rPr>
        <w:t>(</w:t>
      </w:r>
      <w:r w:rsidRPr="007A0FF7">
        <w:rPr>
          <w:rFonts w:ascii="Times New Roman" w:hAnsi="Times New Roman"/>
          <w:b/>
          <w:sz w:val="24"/>
          <w:szCs w:val="24"/>
        </w:rPr>
        <w:t>UWAGA!</w:t>
      </w:r>
      <w:r w:rsidRPr="005479DD">
        <w:rPr>
          <w:rFonts w:ascii="Times New Roman" w:hAnsi="Times New Roman"/>
          <w:bCs/>
          <w:sz w:val="24"/>
          <w:szCs w:val="24"/>
        </w:rPr>
        <w:t xml:space="preserve"> punkty będą przyznawane za każde dodatkowe zadanie</w:t>
      </w:r>
      <w:r w:rsidRPr="005479DD">
        <w:rPr>
          <w:rStyle w:val="Pogrubienie"/>
          <w:rFonts w:ascii="Times New Roman" w:hAnsi="Times New Roman"/>
          <w:bCs w:val="0"/>
          <w:sz w:val="24"/>
          <w:szCs w:val="24"/>
        </w:rPr>
        <w:t xml:space="preserve"> </w:t>
      </w:r>
      <w:r w:rsidRPr="005479DD">
        <w:rPr>
          <w:rStyle w:val="Pogrubienie"/>
          <w:rFonts w:ascii="Times New Roman" w:hAnsi="Times New Roman"/>
          <w:b w:val="0"/>
          <w:sz w:val="24"/>
          <w:szCs w:val="24"/>
        </w:rPr>
        <w:t>ponad zadanie</w:t>
      </w:r>
      <w:r w:rsidRPr="005479DD">
        <w:rPr>
          <w:rStyle w:val="Pogrubienie"/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r w:rsidRPr="005479DD">
        <w:rPr>
          <w:rStyle w:val="FontStyle54"/>
          <w:rFonts w:ascii="Times New Roman" w:hAnsi="Times New Roman" w:cs="Times New Roman"/>
          <w:b w:val="0"/>
          <w:i w:val="0"/>
          <w:iCs w:val="0"/>
          <w:sz w:val="24"/>
          <w:szCs w:val="24"/>
        </w:rPr>
        <w:t>potwierdzające spełnienie warunku</w:t>
      </w:r>
      <w:r w:rsidRPr="005479DD">
        <w:rPr>
          <w:rStyle w:val="FontStyle5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91ED9">
        <w:rPr>
          <w:rStyle w:val="FontStyle54"/>
          <w:rFonts w:ascii="Times New Roman" w:hAnsi="Times New Roman" w:cs="Times New Roman"/>
          <w:b w:val="0"/>
          <w:i w:val="0"/>
          <w:iCs w:val="0"/>
          <w:sz w:val="24"/>
          <w:szCs w:val="24"/>
        </w:rPr>
        <w:t>z</w:t>
      </w:r>
      <w:r w:rsidRPr="005479DD">
        <w:rPr>
          <w:rStyle w:val="FontStyle54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5479DD">
        <w:rPr>
          <w:rFonts w:ascii="Times New Roman" w:hAnsi="Times New Roman"/>
          <w:bCs/>
          <w:sz w:val="24"/>
          <w:szCs w:val="24"/>
        </w:rPr>
        <w:t>rozdziału V</w:t>
      </w:r>
      <w:r w:rsidR="00D91271">
        <w:rPr>
          <w:rFonts w:ascii="Times New Roman" w:hAnsi="Times New Roman"/>
          <w:bCs/>
          <w:sz w:val="24"/>
          <w:szCs w:val="24"/>
        </w:rPr>
        <w:t>I SWZ</w:t>
      </w:r>
      <w:r w:rsidRPr="005479DD">
        <w:rPr>
          <w:rFonts w:ascii="Times New Roman" w:hAnsi="Times New Roman"/>
          <w:bCs/>
          <w:sz w:val="24"/>
          <w:szCs w:val="24"/>
        </w:rPr>
        <w:t xml:space="preserve"> dotyczącego Inżyniera Rezydenta, Inspektora nadzoru robót w</w:t>
      </w:r>
      <w:r w:rsidR="005479DD">
        <w:rPr>
          <w:rFonts w:ascii="Times New Roman" w:hAnsi="Times New Roman"/>
          <w:bCs/>
          <w:sz w:val="24"/>
          <w:szCs w:val="24"/>
        </w:rPr>
        <w:t> </w:t>
      </w:r>
      <w:r w:rsidRPr="005479DD">
        <w:rPr>
          <w:rFonts w:ascii="Times New Roman" w:hAnsi="Times New Roman"/>
          <w:bCs/>
          <w:sz w:val="24"/>
          <w:szCs w:val="24"/>
        </w:rPr>
        <w:t>specjalności drogowej oraz Inspektora nadzoru robót w specjalności instalacyjnej w zakresie sieci, instalacji i urządzeń cieplnych, wentylacyjnych, gazowych, wodociągowych i</w:t>
      </w:r>
      <w:r w:rsidR="005479DD">
        <w:rPr>
          <w:rFonts w:ascii="Times New Roman" w:hAnsi="Times New Roman"/>
          <w:bCs/>
          <w:sz w:val="24"/>
          <w:szCs w:val="24"/>
        </w:rPr>
        <w:t> </w:t>
      </w:r>
      <w:r w:rsidRPr="005479DD">
        <w:rPr>
          <w:rFonts w:ascii="Times New Roman" w:hAnsi="Times New Roman"/>
          <w:bCs/>
          <w:sz w:val="24"/>
          <w:szCs w:val="24"/>
        </w:rPr>
        <w:t>kanalizacyjnych</w:t>
      </w:r>
    </w:p>
    <w:p w14:paraId="199504B8" w14:textId="77777777" w:rsidR="00E4717D" w:rsidRDefault="00D85613" w:rsidP="00E4717D">
      <w:pPr>
        <w:rPr>
          <w:rStyle w:val="FontStyle54"/>
          <w:rFonts w:ascii="Times New Roman" w:hAnsi="Times New Roman" w:cs="Times New Roman"/>
          <w:i w:val="0"/>
          <w:sz w:val="24"/>
          <w:szCs w:val="24"/>
        </w:rPr>
      </w:pPr>
      <w:r w:rsidRPr="00D85613">
        <w:rPr>
          <w:rStyle w:val="FontStyle54"/>
          <w:rFonts w:ascii="Times New Roman" w:hAnsi="Times New Roman" w:cs="Times New Roman"/>
          <w:i w:val="0"/>
          <w:sz w:val="24"/>
          <w:szCs w:val="24"/>
        </w:rPr>
        <w:t>UWAGA:</w:t>
      </w:r>
    </w:p>
    <w:p w14:paraId="18BB4075" w14:textId="0B9CCDEF" w:rsidR="00D85613" w:rsidRPr="00E4717D" w:rsidRDefault="00D85613" w:rsidP="00E4717D">
      <w:pPr>
        <w:rPr>
          <w:rStyle w:val="FontStyle54"/>
          <w:rFonts w:ascii="Times New Roman" w:hAnsi="Times New Roman" w:cs="Times New Roman"/>
          <w:bCs w:val="0"/>
          <w:sz w:val="24"/>
          <w:szCs w:val="24"/>
        </w:rPr>
      </w:pPr>
      <w:r w:rsidRPr="00D85613">
        <w:rPr>
          <w:rStyle w:val="FontStyle54"/>
          <w:rFonts w:ascii="Times New Roman" w:hAnsi="Times New Roman" w:cs="Times New Roman"/>
          <w:b w:val="0"/>
          <w:sz w:val="24"/>
          <w:szCs w:val="24"/>
        </w:rPr>
        <w:lastRenderedPageBreak/>
        <w:t>Ocenie podlegać będzie doświadczenie osób skierowanych do realizacji zamówienia zgodnie z poniższymi zasadami:</w:t>
      </w:r>
    </w:p>
    <w:p w14:paraId="62A4839F" w14:textId="77777777" w:rsidR="00D85613" w:rsidRPr="00E4717D" w:rsidRDefault="00D85613" w:rsidP="00D17A36">
      <w:pPr>
        <w:numPr>
          <w:ilvl w:val="0"/>
          <w:numId w:val="97"/>
        </w:numPr>
        <w:autoSpaceDE w:val="0"/>
        <w:autoSpaceDN w:val="0"/>
        <w:adjustRightInd w:val="0"/>
        <w:spacing w:after="0" w:line="276" w:lineRule="auto"/>
        <w:ind w:left="851" w:hanging="284"/>
        <w:rPr>
          <w:rStyle w:val="FontStyle54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4717D">
        <w:rPr>
          <w:rStyle w:val="FontStyle54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kryterium doświadczenie ocena będzie się odbywała na podstawie informacji zawartych w tabeli w pkt 2 formularza oferty.</w:t>
      </w:r>
    </w:p>
    <w:p w14:paraId="5C5A50AA" w14:textId="0D345F18" w:rsidR="00D85613" w:rsidRPr="00E4717D" w:rsidRDefault="00D85613" w:rsidP="00D17A36">
      <w:pPr>
        <w:numPr>
          <w:ilvl w:val="0"/>
          <w:numId w:val="97"/>
        </w:numPr>
        <w:autoSpaceDE w:val="0"/>
        <w:autoSpaceDN w:val="0"/>
        <w:adjustRightInd w:val="0"/>
        <w:spacing w:after="0" w:line="276" w:lineRule="auto"/>
        <w:ind w:left="851" w:hanging="284"/>
        <w:rPr>
          <w:rStyle w:val="FontStyle54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4717D">
        <w:rPr>
          <w:rStyle w:val="FontStyle54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Wykonawca musi wskazać te same osoby w celu potwierdzenia spełniania warunku oraz uzyskania dodatkowych punktów w kryterium. Wykonawca nie może wskazać w pkt 2 formularza oferty doświadczenia nabytego w ramach tej samej umowy lub umów, które zostały wskazane na</w:t>
      </w:r>
      <w:r w:rsidR="00E4717D">
        <w:rPr>
          <w:rStyle w:val="FontStyle54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 </w:t>
      </w:r>
      <w:r w:rsidRPr="00E4717D">
        <w:rPr>
          <w:rStyle w:val="FontStyle54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potwierdzenie spełniania przez odpowiednie osoby warunku zdolności technicznej lub zawodowej. W przypadku wskazania doświadczenia osób zdobytego podczas realizacji tych samych umów o roboty budowlane na potwierdzenie warunku oraz w celu uzyskania punktów w niniejszym kryterium, Zamawiający najpierw uwzględni to doświadczenie przy ocenie spełniania warunku, a</w:t>
      </w:r>
      <w:r w:rsidR="00E4717D">
        <w:rPr>
          <w:rStyle w:val="FontStyle54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 </w:t>
      </w:r>
      <w:r w:rsidRPr="00E4717D">
        <w:rPr>
          <w:rStyle w:val="FontStyle54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punkty przyzna tylko za doświadczenie wykraczające poza wymagane na potwierdzenie spełniania warunku.</w:t>
      </w:r>
    </w:p>
    <w:p w14:paraId="0FD564CD" w14:textId="77777777" w:rsidR="00D85613" w:rsidRPr="00D85613" w:rsidRDefault="00D85613" w:rsidP="00D17A36">
      <w:pPr>
        <w:numPr>
          <w:ilvl w:val="0"/>
          <w:numId w:val="97"/>
        </w:numPr>
        <w:autoSpaceDE w:val="0"/>
        <w:autoSpaceDN w:val="0"/>
        <w:adjustRightInd w:val="0"/>
        <w:spacing w:after="0" w:line="276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D85613">
        <w:rPr>
          <w:rFonts w:ascii="Times New Roman" w:hAnsi="Times New Roman"/>
          <w:sz w:val="24"/>
          <w:szCs w:val="24"/>
        </w:rPr>
        <w:t xml:space="preserve">Wykonawca celem uzyskania punktów w kryterium „doświadczenie zawodowe” musi wypełnić oświadczenie w formularzu ofertowym, dotyczące doświadczenia osób skierowanych do realizacji zamówienia wpisując nazwę inwestycji wraz </w:t>
      </w:r>
      <w:r w:rsidRPr="00D85613">
        <w:rPr>
          <w:rFonts w:ascii="Times New Roman" w:hAnsi="Times New Roman"/>
          <w:sz w:val="24"/>
          <w:szCs w:val="24"/>
        </w:rPr>
        <w:br/>
        <w:t xml:space="preserve">z opisem robót pozwalającym stwierdzić, że wymienione realizacje potwierdzają posiadanie doświadczenia zawodowego postawionego przez zamawiającego </w:t>
      </w:r>
      <w:r w:rsidRPr="00D85613">
        <w:rPr>
          <w:rFonts w:ascii="Times New Roman" w:hAnsi="Times New Roman"/>
          <w:sz w:val="24"/>
          <w:szCs w:val="24"/>
        </w:rPr>
        <w:br/>
        <w:t>w powyższych punktach, jak również okres realizacji inwestycji wraz z okresem pełnienia ocenianej funkcji oraz nazwę i adres zamawiającego.</w:t>
      </w:r>
    </w:p>
    <w:p w14:paraId="0888B430" w14:textId="77777777" w:rsidR="00D85613" w:rsidRPr="00D85613" w:rsidRDefault="00D85613" w:rsidP="00D17A36">
      <w:pPr>
        <w:numPr>
          <w:ilvl w:val="0"/>
          <w:numId w:val="97"/>
        </w:numPr>
        <w:autoSpaceDE w:val="0"/>
        <w:autoSpaceDN w:val="0"/>
        <w:adjustRightInd w:val="0"/>
        <w:spacing w:after="0" w:line="276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D85613">
        <w:rPr>
          <w:rFonts w:ascii="Times New Roman" w:hAnsi="Times New Roman"/>
          <w:color w:val="000000"/>
          <w:sz w:val="24"/>
          <w:szCs w:val="24"/>
        </w:rPr>
        <w:t xml:space="preserve">W razie braku wypełnienia oświadczenia w formularzu ofertowym Wykonawca otrzyma 0 punktów w ramach danego kryterium. </w:t>
      </w:r>
    </w:p>
    <w:p w14:paraId="7F755340" w14:textId="77777777" w:rsidR="00D85613" w:rsidRPr="00E4717D" w:rsidRDefault="00D85613" w:rsidP="00D17A36">
      <w:pPr>
        <w:numPr>
          <w:ilvl w:val="0"/>
          <w:numId w:val="97"/>
        </w:numPr>
        <w:autoSpaceDE w:val="0"/>
        <w:autoSpaceDN w:val="0"/>
        <w:adjustRightInd w:val="0"/>
        <w:spacing w:after="0" w:line="276" w:lineRule="auto"/>
        <w:ind w:left="851" w:hanging="284"/>
        <w:rPr>
          <w:rFonts w:ascii="Times New Roman" w:hAnsi="Times New Roman"/>
          <w:bCs/>
          <w:color w:val="000000"/>
          <w:sz w:val="24"/>
          <w:szCs w:val="24"/>
        </w:rPr>
      </w:pPr>
      <w:r w:rsidRPr="00E4717D">
        <w:rPr>
          <w:rFonts w:ascii="Times New Roman" w:hAnsi="Times New Roman"/>
          <w:bCs/>
          <w:sz w:val="24"/>
          <w:szCs w:val="24"/>
        </w:rPr>
        <w:t xml:space="preserve">Łączna liczba punktów dla oferty (L) w kryteriach stanowić będzie sumę liczby punktów uzyskanych w kryterium cena (C), kwalifikacje i doświadczenie osób (D) </w:t>
      </w:r>
    </w:p>
    <w:p w14:paraId="5307B8D5" w14:textId="77777777" w:rsidR="00D85613" w:rsidRPr="00D85613" w:rsidRDefault="00D85613" w:rsidP="00D85613">
      <w:pPr>
        <w:spacing w:line="276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</w:p>
    <w:p w14:paraId="6A4AA382" w14:textId="77777777" w:rsidR="00D85613" w:rsidRPr="00D85613" w:rsidRDefault="00D85613" w:rsidP="00D85613">
      <w:pPr>
        <w:spacing w:line="276" w:lineRule="auto"/>
        <w:ind w:left="705"/>
        <w:jc w:val="center"/>
        <w:rPr>
          <w:rFonts w:ascii="Times New Roman" w:hAnsi="Times New Roman"/>
          <w:sz w:val="24"/>
          <w:szCs w:val="24"/>
        </w:rPr>
      </w:pPr>
      <w:r w:rsidRPr="00D85613">
        <w:rPr>
          <w:rFonts w:ascii="Times New Roman" w:hAnsi="Times New Roman"/>
          <w:b/>
          <w:sz w:val="24"/>
          <w:szCs w:val="24"/>
        </w:rPr>
        <w:t xml:space="preserve">L = C + D </w:t>
      </w:r>
    </w:p>
    <w:p w14:paraId="745F14A8" w14:textId="77777777" w:rsidR="00D85613" w:rsidRPr="00D85613" w:rsidRDefault="00D85613" w:rsidP="00D17A36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jc w:val="left"/>
        <w:rPr>
          <w:rStyle w:val="FontStyle54"/>
          <w:rFonts w:ascii="Times New Roman" w:hAnsi="Times New Roman" w:cs="Times New Roman"/>
          <w:sz w:val="24"/>
          <w:szCs w:val="24"/>
        </w:rPr>
      </w:pPr>
      <w:r w:rsidRPr="00D85613">
        <w:rPr>
          <w:rFonts w:ascii="Times New Roman" w:hAnsi="Times New Roman"/>
          <w:sz w:val="24"/>
          <w:szCs w:val="24"/>
        </w:rPr>
        <w:t>Ocena punktowa będzie dotyczyć wyłącznie ofert uznanych za ważne i niepodlegających odrzuceniu.</w:t>
      </w:r>
    </w:p>
    <w:bookmarkEnd w:id="42"/>
    <w:p w14:paraId="40B69576" w14:textId="40FD93CF" w:rsidR="002C3D38" w:rsidRPr="00D85613" w:rsidRDefault="002C3D38" w:rsidP="00D17A36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85613">
        <w:rPr>
          <w:rFonts w:ascii="Times New Roman" w:hAnsi="Times New Roman"/>
          <w:sz w:val="24"/>
          <w:szCs w:val="24"/>
        </w:rPr>
        <w:t>Punktacja przyznawana ofertom w poszczególnych kryteriach będzie liczona z dokładnością do dwóch miejsc po przecinku. Najwyższa całkowita liczba punktów wyznaczy najkorzystniejszą ofertę.</w:t>
      </w:r>
    </w:p>
    <w:p w14:paraId="111EFE16" w14:textId="61F15D96" w:rsidR="005D6488" w:rsidRPr="00D85613" w:rsidRDefault="002C3D38" w:rsidP="00D17A36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85613">
        <w:rPr>
          <w:rFonts w:ascii="Times New Roman" w:hAnsi="Times New Roman"/>
          <w:sz w:val="24"/>
          <w:szCs w:val="24"/>
        </w:rPr>
        <w:t xml:space="preserve">Zamawiający udzieli zamówienia wykonawcy, którego oferta odpowiadać będzie wszystkim wymaganiom przedstawionym w ustawie </w:t>
      </w:r>
      <w:proofErr w:type="spellStart"/>
      <w:r w:rsidRPr="00D85613">
        <w:rPr>
          <w:rFonts w:ascii="Times New Roman" w:hAnsi="Times New Roman"/>
          <w:sz w:val="24"/>
          <w:szCs w:val="24"/>
        </w:rPr>
        <w:t>Pzp</w:t>
      </w:r>
      <w:proofErr w:type="spellEnd"/>
      <w:r w:rsidRPr="00D85613">
        <w:rPr>
          <w:rFonts w:ascii="Times New Roman" w:hAnsi="Times New Roman"/>
          <w:sz w:val="24"/>
          <w:szCs w:val="24"/>
        </w:rPr>
        <w:t xml:space="preserve"> oraz w SWZ i zostanie oceniona jako najkorzystniejsza w oparciu o podane kryteria oceny ofert. </w:t>
      </w:r>
      <w:r w:rsidR="005D6488" w:rsidRPr="00D85613">
        <w:rPr>
          <w:rFonts w:ascii="Times New Roman" w:hAnsi="Times New Roman"/>
          <w:bCs/>
          <w:sz w:val="24"/>
          <w:szCs w:val="24"/>
        </w:rPr>
        <w:t>Za ofertę najkorzystniejszą Zamawiający uzna ofertę z największą ilością punktów.</w:t>
      </w:r>
    </w:p>
    <w:p w14:paraId="45F628EE" w14:textId="4F48D2D9" w:rsidR="002C3D38" w:rsidRPr="00D85613" w:rsidRDefault="002C3D38" w:rsidP="00D17A36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85613">
        <w:rPr>
          <w:rFonts w:ascii="Times New Roman" w:hAnsi="Times New Roman"/>
          <w:sz w:val="24"/>
          <w:szCs w:val="24"/>
        </w:rPr>
        <w:t>Jeżeli nie będzie można dokonać wyboru oferty najkorzystniejszej ze względu na to, że dwie lub więcej ofert przedstawia taki sam bilans ceny i pozostałych kryteriów oceny ofert, zamawiający spośród tych ofert dokona wyboru oferty z najniższą ceną.</w:t>
      </w:r>
    </w:p>
    <w:p w14:paraId="06FBD28D" w14:textId="7DBB39C0" w:rsidR="00822078" w:rsidRPr="00D85613" w:rsidRDefault="00822078" w:rsidP="00D17A36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85613">
        <w:rPr>
          <w:rFonts w:ascii="Times New Roman" w:hAnsi="Times New Roman"/>
          <w:bCs/>
          <w:sz w:val="24"/>
          <w:szCs w:val="24"/>
        </w:rPr>
        <w:t xml:space="preserve">W toku dokonywania badania i oceny ofert Zamawiający może żądać udzielenia przez </w:t>
      </w:r>
      <w:r w:rsidRPr="00D85613">
        <w:rPr>
          <w:rFonts w:ascii="Times New Roman" w:hAnsi="Times New Roman"/>
          <w:bCs/>
          <w:sz w:val="24"/>
          <w:szCs w:val="24"/>
        </w:rPr>
        <w:br/>
        <w:t>wykonawców wyjaśnień treści złożonych przez nich ofert.</w:t>
      </w:r>
    </w:p>
    <w:p w14:paraId="6E413C9D" w14:textId="2D285DEB" w:rsidR="006B29BE" w:rsidRPr="00F00549" w:rsidRDefault="006B29BE" w:rsidP="0071008A">
      <w:pPr>
        <w:shd w:val="clear" w:color="auto" w:fill="CCC0D9"/>
        <w:spacing w:before="360" w:after="240" w:line="240" w:lineRule="auto"/>
        <w:ind w:left="-142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sz w:val="24"/>
          <w:szCs w:val="24"/>
        </w:rPr>
        <w:t>XV</w:t>
      </w:r>
      <w:r w:rsidR="00D56A8B" w:rsidRPr="00F00549">
        <w:rPr>
          <w:rFonts w:ascii="Times New Roman" w:hAnsi="Times New Roman"/>
          <w:b/>
          <w:sz w:val="24"/>
          <w:szCs w:val="24"/>
        </w:rPr>
        <w:t>I</w:t>
      </w:r>
      <w:r w:rsidRPr="00F00549">
        <w:rPr>
          <w:rFonts w:ascii="Times New Roman" w:hAnsi="Times New Roman"/>
          <w:b/>
          <w:sz w:val="24"/>
          <w:szCs w:val="24"/>
        </w:rPr>
        <w:t xml:space="preserve">. </w:t>
      </w:r>
      <w:r w:rsidRPr="00F00549">
        <w:rPr>
          <w:rFonts w:ascii="Times New Roman" w:hAnsi="Times New Roman"/>
          <w:b/>
          <w:sz w:val="24"/>
          <w:szCs w:val="24"/>
          <w:u w:val="single"/>
        </w:rPr>
        <w:t>WYBÓR OFERTY I PODPISANIE UMOWY</w:t>
      </w:r>
    </w:p>
    <w:p w14:paraId="57BF4E97" w14:textId="1B2EB05B" w:rsidR="006B29BE" w:rsidRPr="00F00549" w:rsidRDefault="006B29BE" w:rsidP="00DD5FE0">
      <w:pPr>
        <w:pStyle w:val="Tekstpodstawowy"/>
        <w:numPr>
          <w:ilvl w:val="0"/>
          <w:numId w:val="5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udzieli zamówienia </w:t>
      </w:r>
      <w:r w:rsidR="0071008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ykonawcy, którego oferta:</w:t>
      </w:r>
    </w:p>
    <w:p w14:paraId="6136E4EC" w14:textId="77777777" w:rsidR="006B29BE" w:rsidRPr="00F00549" w:rsidRDefault="006B29BE" w:rsidP="00DD5FE0">
      <w:pPr>
        <w:numPr>
          <w:ilvl w:val="1"/>
          <w:numId w:val="55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odpowiada wszystkim wymaganiom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;</w:t>
      </w:r>
    </w:p>
    <w:p w14:paraId="11F92B6C" w14:textId="394C2A65" w:rsidR="006B29BE" w:rsidRPr="00F00549" w:rsidRDefault="006B29BE" w:rsidP="00DD5FE0">
      <w:pPr>
        <w:numPr>
          <w:ilvl w:val="1"/>
          <w:numId w:val="55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 wszystkie warunki określone w SWZ;</w:t>
      </w:r>
    </w:p>
    <w:p w14:paraId="1F03811D" w14:textId="77777777" w:rsidR="006B29BE" w:rsidRPr="00F00549" w:rsidRDefault="006B29BE" w:rsidP="00DD5FE0">
      <w:pPr>
        <w:numPr>
          <w:ilvl w:val="1"/>
          <w:numId w:val="55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uznana została za najkorzystniejszą w oparciu o przyjęte kryterium wyboru. </w:t>
      </w:r>
    </w:p>
    <w:p w14:paraId="647CF5D2" w14:textId="788841D9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Po wyborze</w:t>
      </w:r>
      <w:r w:rsidR="0047267C" w:rsidRPr="00F00549">
        <w:rPr>
          <w:rFonts w:ascii="Times New Roman" w:hAnsi="Times New Roman"/>
          <w:bCs/>
          <w:sz w:val="24"/>
          <w:szCs w:val="24"/>
        </w:rPr>
        <w:t xml:space="preserve"> najkorzystniejszej</w:t>
      </w:r>
      <w:r w:rsidRPr="00F00549">
        <w:rPr>
          <w:rFonts w:ascii="Times New Roman" w:hAnsi="Times New Roman"/>
          <w:bCs/>
          <w:sz w:val="24"/>
          <w:szCs w:val="24"/>
        </w:rPr>
        <w:t xml:space="preserve"> oferty, Zamawiający zawiadomi </w:t>
      </w:r>
      <w:r w:rsidR="001628CF" w:rsidRPr="00F00549">
        <w:rPr>
          <w:rFonts w:ascii="Times New Roman" w:hAnsi="Times New Roman"/>
          <w:bCs/>
          <w:sz w:val="24"/>
          <w:szCs w:val="24"/>
        </w:rPr>
        <w:t>w</w:t>
      </w:r>
      <w:r w:rsidRPr="00F00549">
        <w:rPr>
          <w:rFonts w:ascii="Times New Roman" w:hAnsi="Times New Roman"/>
          <w:bCs/>
          <w:sz w:val="24"/>
          <w:szCs w:val="24"/>
        </w:rPr>
        <w:t xml:space="preserve">ykonawców, którzy złożyli oferty, o treści przewidzianej w art. </w:t>
      </w:r>
      <w:r w:rsidR="0047267C" w:rsidRPr="00F00549">
        <w:rPr>
          <w:rFonts w:ascii="Times New Roman" w:hAnsi="Times New Roman"/>
          <w:bCs/>
          <w:sz w:val="24"/>
          <w:szCs w:val="24"/>
        </w:rPr>
        <w:t>253</w:t>
      </w:r>
      <w:r w:rsidRPr="00F00549">
        <w:rPr>
          <w:rFonts w:ascii="Times New Roman" w:hAnsi="Times New Roman"/>
          <w:bCs/>
          <w:sz w:val="24"/>
          <w:szCs w:val="24"/>
        </w:rPr>
        <w:t xml:space="preserve"> ust. 1 ustawy </w:t>
      </w:r>
      <w:proofErr w:type="spellStart"/>
      <w:r w:rsidRPr="00F00549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bCs/>
          <w:sz w:val="24"/>
          <w:szCs w:val="24"/>
        </w:rPr>
        <w:t xml:space="preserve">. </w:t>
      </w:r>
    </w:p>
    <w:p w14:paraId="28EF73A6" w14:textId="42BD273A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udostępni na stronie internetowej informacje, o których mowa w art. </w:t>
      </w:r>
      <w:r w:rsidR="0047267C" w:rsidRPr="00F00549">
        <w:rPr>
          <w:rFonts w:ascii="Times New Roman" w:hAnsi="Times New Roman"/>
          <w:sz w:val="24"/>
          <w:szCs w:val="24"/>
        </w:rPr>
        <w:t>253</w:t>
      </w:r>
      <w:r w:rsidRPr="00F00549">
        <w:rPr>
          <w:rFonts w:ascii="Times New Roman" w:hAnsi="Times New Roman"/>
          <w:sz w:val="24"/>
          <w:szCs w:val="24"/>
        </w:rPr>
        <w:t xml:space="preserve"> ust. 2 u</w:t>
      </w:r>
      <w:r w:rsidR="001628CF" w:rsidRPr="00F00549">
        <w:rPr>
          <w:rFonts w:ascii="Times New Roman" w:hAnsi="Times New Roman"/>
          <w:sz w:val="24"/>
          <w:szCs w:val="24"/>
        </w:rPr>
        <w:t xml:space="preserve">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05347289" w14:textId="55243AF4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Przed podpisaniem umowy Wykonawca dostarczy Zamawiającemu umowę regulującą współpracę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przy realizacji przedmiotowego zamówienia, w przypadku, gdy za ofertę najkorzystniejszą uznano ofertę złożoną przez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ubiegających się wspólnie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o udzielenie niniejszego zamówienia (art. </w:t>
      </w:r>
      <w:r w:rsidR="009906AA" w:rsidRPr="00F00549">
        <w:rPr>
          <w:rFonts w:ascii="Times New Roman" w:hAnsi="Times New Roman"/>
          <w:sz w:val="24"/>
          <w:szCs w:val="24"/>
        </w:rPr>
        <w:t>58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).</w:t>
      </w:r>
    </w:p>
    <w:p w14:paraId="481AB355" w14:textId="18EF66DE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 drodze postępowania </w:t>
      </w:r>
      <w:r w:rsidR="001628CF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zobowiązany będzie przed </w:t>
      </w:r>
      <w:r w:rsidRPr="00F00549">
        <w:rPr>
          <w:rFonts w:ascii="Times New Roman" w:hAnsi="Times New Roman"/>
          <w:bCs/>
          <w:sz w:val="24"/>
          <w:szCs w:val="24"/>
        </w:rPr>
        <w:t xml:space="preserve">zawarciem umowy przedłożyć Zamawiającemu </w:t>
      </w:r>
      <w:r w:rsidRPr="00F00549">
        <w:rPr>
          <w:rFonts w:ascii="Times New Roman" w:hAnsi="Times New Roman"/>
          <w:sz w:val="24"/>
          <w:szCs w:val="24"/>
        </w:rPr>
        <w:t>dokument stanowiący dowód wniesienia zabezpieczenia należytego wykonania umowy.</w:t>
      </w:r>
    </w:p>
    <w:p w14:paraId="435E9B3F" w14:textId="77777777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zawrze umowę w sprawie przedmiotowego zamówienia publicznego,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47267C" w:rsidRPr="00F00549">
        <w:rPr>
          <w:rFonts w:ascii="Times New Roman" w:hAnsi="Times New Roman"/>
          <w:sz w:val="24"/>
          <w:szCs w:val="24"/>
        </w:rPr>
        <w:t>577 ustawy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, w</w:t>
      </w:r>
      <w:r w:rsidRPr="00F00549">
        <w:rPr>
          <w:rFonts w:ascii="Times New Roman" w:hAnsi="Times New Roman"/>
          <w:bCs/>
          <w:sz w:val="24"/>
          <w:szCs w:val="24"/>
        </w:rPr>
        <w:t xml:space="preserve"> terminie nie krótszym niż </w:t>
      </w:r>
      <w:r w:rsidR="005F5AB6">
        <w:rPr>
          <w:rFonts w:ascii="Times New Roman" w:hAnsi="Times New Roman"/>
          <w:bCs/>
          <w:sz w:val="24"/>
          <w:szCs w:val="24"/>
        </w:rPr>
        <w:t>5</w:t>
      </w:r>
      <w:r w:rsidRPr="00F00549">
        <w:rPr>
          <w:rFonts w:ascii="Times New Roman" w:hAnsi="Times New Roman"/>
          <w:bCs/>
          <w:sz w:val="24"/>
          <w:szCs w:val="24"/>
        </w:rPr>
        <w:t xml:space="preserve"> dni </w:t>
      </w:r>
      <w:r w:rsidRPr="00F00549">
        <w:rPr>
          <w:rFonts w:ascii="Times New Roman" w:hAnsi="Times New Roman"/>
          <w:sz w:val="24"/>
          <w:szCs w:val="24"/>
        </w:rPr>
        <w:t>od dnia przesłania zawiadomienia o wyborze najkorzystniejszej oferty, jeżeli zawiadomienie to zostało przesłane przy użyciu środków komunikacji elektronicznej, albo 1</w:t>
      </w:r>
      <w:r w:rsidR="005F5AB6">
        <w:rPr>
          <w:rFonts w:ascii="Times New Roman" w:hAnsi="Times New Roman"/>
          <w:sz w:val="24"/>
          <w:szCs w:val="24"/>
        </w:rPr>
        <w:t>0</w:t>
      </w:r>
      <w:r w:rsidRPr="00F00549">
        <w:rPr>
          <w:rFonts w:ascii="Times New Roman" w:hAnsi="Times New Roman"/>
          <w:sz w:val="24"/>
          <w:szCs w:val="24"/>
        </w:rPr>
        <w:t xml:space="preserve"> dni - jeżeli zostało przesłane w inny sposób.</w:t>
      </w:r>
    </w:p>
    <w:p w14:paraId="22C393F4" w14:textId="5E2D6C90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Wykonawca zostanie wezwany przez Zamawiającego do podpisania umowy zgodnej ze wzorem umowy, załączonym </w:t>
      </w:r>
      <w:r w:rsidR="003E6850" w:rsidRPr="00F00549">
        <w:rPr>
          <w:rFonts w:ascii="Times New Roman" w:hAnsi="Times New Roman"/>
          <w:sz w:val="24"/>
          <w:szCs w:val="24"/>
        </w:rPr>
        <w:t>do</w:t>
      </w:r>
      <w:r w:rsidRPr="00F00549">
        <w:rPr>
          <w:rFonts w:ascii="Times New Roman" w:hAnsi="Times New Roman"/>
          <w:sz w:val="24"/>
          <w:szCs w:val="24"/>
        </w:rPr>
        <w:t xml:space="preserve"> SWZ (załącznik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6C7D41">
        <w:rPr>
          <w:rFonts w:ascii="Times New Roman" w:hAnsi="Times New Roman"/>
          <w:sz w:val="24"/>
          <w:szCs w:val="24"/>
        </w:rPr>
        <w:t>4</w:t>
      </w:r>
      <w:r w:rsidR="007C35E4"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do SWZ). </w:t>
      </w:r>
    </w:p>
    <w:p w14:paraId="440FB981" w14:textId="4317227F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F00549">
        <w:rPr>
          <w:rFonts w:ascii="Times New Roman" w:hAnsi="Times New Roman"/>
          <w:sz w:val="24"/>
          <w:szCs w:val="24"/>
        </w:rPr>
        <w:t>255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4DA8786F" w14:textId="77777777" w:rsidR="006B29BE" w:rsidRPr="00F00549" w:rsidRDefault="006B29BE" w:rsidP="006B2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212A1E" w14:textId="00A7BCC4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43" w:name="_Toc440969220"/>
      <w:r w:rsidRPr="000905AA">
        <w:rPr>
          <w:rFonts w:ascii="Times New Roman" w:hAnsi="Times New Roman"/>
          <w:sz w:val="24"/>
          <w:szCs w:val="24"/>
        </w:rPr>
        <w:t>XV</w:t>
      </w:r>
      <w:r w:rsidR="00D56A8B" w:rsidRPr="000905AA">
        <w:rPr>
          <w:rFonts w:ascii="Times New Roman" w:hAnsi="Times New Roman"/>
          <w:sz w:val="24"/>
          <w:szCs w:val="24"/>
        </w:rPr>
        <w:t>I</w:t>
      </w:r>
      <w:r w:rsidRPr="000905AA">
        <w:rPr>
          <w:rFonts w:ascii="Times New Roman" w:hAnsi="Times New Roman"/>
          <w:sz w:val="24"/>
          <w:szCs w:val="24"/>
        </w:rPr>
        <w:t xml:space="preserve">I. </w:t>
      </w:r>
      <w:r w:rsidRPr="000905AA">
        <w:rPr>
          <w:rFonts w:ascii="Times New Roman" w:hAnsi="Times New Roman"/>
          <w:sz w:val="24"/>
          <w:szCs w:val="24"/>
          <w:u w:val="single"/>
        </w:rPr>
        <w:t>ZABEZPIECZENIE NALEŻYTEGO WYKONANIA UMOWY</w:t>
      </w:r>
      <w:bookmarkEnd w:id="43"/>
    </w:p>
    <w:p w14:paraId="3A599B0A" w14:textId="77777777" w:rsidR="006B29BE" w:rsidRPr="00F00549" w:rsidRDefault="006B29BE" w:rsidP="00DD5FE0">
      <w:pPr>
        <w:numPr>
          <w:ilvl w:val="0"/>
          <w:numId w:val="56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wymaga od Wykonawcy, którego oferta zostanie uznana za najkorzystniejszą, wniesienia zabezpieczenia należytego wykonania umowy.</w:t>
      </w:r>
    </w:p>
    <w:p w14:paraId="10C0DB8E" w14:textId="7CFE43A2" w:rsidR="00382776" w:rsidRPr="00F00549" w:rsidRDefault="00382776" w:rsidP="00382776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wynosi </w:t>
      </w:r>
      <w:bookmarkStart w:id="44" w:name="_Hlk61864614"/>
      <w:r>
        <w:rPr>
          <w:rFonts w:ascii="Times New Roman" w:hAnsi="Times New Roman"/>
          <w:sz w:val="24"/>
          <w:szCs w:val="24"/>
        </w:rPr>
        <w:t>5%</w:t>
      </w:r>
      <w:r w:rsidRPr="00714719">
        <w:rPr>
          <w:rFonts w:ascii="Times New Roman" w:hAnsi="Times New Roman"/>
          <w:sz w:val="24"/>
          <w:szCs w:val="24"/>
        </w:rPr>
        <w:t xml:space="preserve"> </w:t>
      </w:r>
      <w:bookmarkEnd w:id="44"/>
      <w:r w:rsidRPr="00F00549">
        <w:rPr>
          <w:rFonts w:ascii="Times New Roman" w:hAnsi="Times New Roman"/>
          <w:sz w:val="24"/>
          <w:szCs w:val="24"/>
        </w:rPr>
        <w:t xml:space="preserve"> ceny brutto podanej w ofercie. </w:t>
      </w:r>
    </w:p>
    <w:p w14:paraId="2A893BD5" w14:textId="77777777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Zabezpieczenie należytego wykonania umowy Wykonawca wnosi przed zawarciem umowy w jednej lub w kilku z następujących form:</w:t>
      </w:r>
    </w:p>
    <w:p w14:paraId="48C02FC0" w14:textId="77777777" w:rsidR="00382776" w:rsidRDefault="006B29BE" w:rsidP="00DD5FE0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pieniądzu - przelewem na rachunek Zamawiającego, numer </w:t>
      </w:r>
      <w:r w:rsidR="00382776">
        <w:rPr>
          <w:rFonts w:ascii="Times New Roman" w:hAnsi="Times New Roman"/>
          <w:sz w:val="24"/>
          <w:szCs w:val="24"/>
        </w:rPr>
        <w:t>rachunku:</w:t>
      </w:r>
    </w:p>
    <w:p w14:paraId="106C21BF" w14:textId="77777777" w:rsidR="00382776" w:rsidRPr="004078CB" w:rsidRDefault="00382776" w:rsidP="00382776">
      <w:pPr>
        <w:pStyle w:val="pkt"/>
        <w:spacing w:before="0" w:after="0"/>
        <w:ind w:left="360" w:firstLine="0"/>
        <w:jc w:val="center"/>
        <w:rPr>
          <w:b/>
        </w:rPr>
      </w:pPr>
      <w:r>
        <w:rPr>
          <w:b/>
        </w:rPr>
        <w:t>Gmina Miasto Św</w:t>
      </w:r>
      <w:r w:rsidRPr="004078CB">
        <w:rPr>
          <w:b/>
        </w:rPr>
        <w:t>inoujście</w:t>
      </w:r>
    </w:p>
    <w:p w14:paraId="1F5750EA" w14:textId="77777777" w:rsidR="00382776" w:rsidRDefault="00382776" w:rsidP="00382776">
      <w:pPr>
        <w:pStyle w:val="pkt"/>
        <w:spacing w:before="0" w:after="0"/>
        <w:ind w:left="360" w:firstLine="0"/>
        <w:jc w:val="center"/>
        <w:rPr>
          <w:b/>
        </w:rPr>
      </w:pPr>
      <w:r w:rsidRPr="00116FAF">
        <w:rPr>
          <w:b/>
        </w:rPr>
        <w:t>27 1240 3914 1111 0010 0965 11 87</w:t>
      </w:r>
    </w:p>
    <w:p w14:paraId="73C7E125" w14:textId="77777777" w:rsidR="00382776" w:rsidRDefault="00382776" w:rsidP="00382776">
      <w:pPr>
        <w:pStyle w:val="pkt"/>
        <w:spacing w:before="0" w:after="0"/>
        <w:ind w:left="360" w:firstLine="0"/>
        <w:rPr>
          <w:b/>
        </w:rPr>
      </w:pPr>
    </w:p>
    <w:p w14:paraId="561534DD" w14:textId="21A787D5" w:rsidR="00382776" w:rsidRPr="00EF710F" w:rsidRDefault="00382776" w:rsidP="00382776">
      <w:pPr>
        <w:pStyle w:val="Akapitzlist"/>
        <w:tabs>
          <w:tab w:val="left" w:pos="851"/>
        </w:tabs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</w:rPr>
        <w:br/>
        <w:t xml:space="preserve">w tytule przelewu należy umieścić informację: Zabezpieczenie należytego wykonania umowy </w:t>
      </w:r>
      <w:r w:rsidRPr="00EF710F">
        <w:rPr>
          <w:rFonts w:ascii="Times New Roman" w:hAnsi="Times New Roman"/>
          <w:b/>
          <w:bCs/>
          <w:sz w:val="24"/>
          <w:szCs w:val="24"/>
        </w:rPr>
        <w:t>w postępowaniu nr BZP.271.1.</w:t>
      </w:r>
      <w:r w:rsidR="00D85613">
        <w:rPr>
          <w:rFonts w:ascii="Times New Roman" w:hAnsi="Times New Roman"/>
          <w:b/>
          <w:bCs/>
          <w:sz w:val="24"/>
          <w:szCs w:val="24"/>
        </w:rPr>
        <w:t>4</w:t>
      </w:r>
      <w:r w:rsidRPr="00EF710F">
        <w:rPr>
          <w:rFonts w:ascii="Times New Roman" w:hAnsi="Times New Roman"/>
          <w:b/>
          <w:bCs/>
          <w:sz w:val="24"/>
          <w:szCs w:val="24"/>
        </w:rPr>
        <w:t>.2021</w:t>
      </w:r>
      <w:r w:rsidRPr="00EF710F">
        <w:rPr>
          <w:rFonts w:ascii="Times New Roman" w:hAnsi="Times New Roman"/>
          <w:sz w:val="24"/>
          <w:szCs w:val="24"/>
        </w:rPr>
        <w:t xml:space="preserve"> pn.</w:t>
      </w:r>
      <w:r w:rsidR="002A1378">
        <w:rPr>
          <w:rFonts w:ascii="Times New Roman" w:hAnsi="Times New Roman"/>
          <w:sz w:val="24"/>
          <w:szCs w:val="24"/>
        </w:rPr>
        <w:t>:</w:t>
      </w:r>
      <w:r w:rsidRPr="00EF710F">
        <w:rPr>
          <w:rFonts w:ascii="Times New Roman" w:hAnsi="Times New Roman"/>
          <w:sz w:val="24"/>
          <w:szCs w:val="24"/>
        </w:rPr>
        <w:t xml:space="preserve"> </w:t>
      </w:r>
      <w:r w:rsidRPr="00EF710F">
        <w:rPr>
          <w:rFonts w:ascii="Times New Roman" w:hAnsi="Times New Roman"/>
          <w:b/>
          <w:sz w:val="24"/>
          <w:szCs w:val="24"/>
        </w:rPr>
        <w:t>„</w:t>
      </w:r>
      <w:r w:rsidR="00D85613">
        <w:rPr>
          <w:rFonts w:ascii="Times New Roman" w:hAnsi="Times New Roman"/>
          <w:b/>
          <w:sz w:val="24"/>
          <w:szCs w:val="24"/>
        </w:rPr>
        <w:t>P</w:t>
      </w:r>
      <w:r w:rsidR="00480BD7">
        <w:rPr>
          <w:rFonts w:ascii="Times New Roman" w:hAnsi="Times New Roman"/>
          <w:b/>
          <w:sz w:val="24"/>
          <w:szCs w:val="24"/>
        </w:rPr>
        <w:t>eł</w:t>
      </w:r>
      <w:r w:rsidR="009B6E3D">
        <w:rPr>
          <w:rFonts w:ascii="Times New Roman" w:hAnsi="Times New Roman"/>
          <w:b/>
          <w:sz w:val="24"/>
          <w:szCs w:val="24"/>
        </w:rPr>
        <w:t xml:space="preserve">nienie funkcji inżyniera Kontraktu dla zadania: Przebudowa ul. Grunwaldzkiej w </w:t>
      </w:r>
      <w:r w:rsidR="002A1378">
        <w:rPr>
          <w:rFonts w:ascii="Times New Roman" w:hAnsi="Times New Roman"/>
          <w:b/>
          <w:sz w:val="24"/>
          <w:szCs w:val="24"/>
        </w:rPr>
        <w:t>Świnoujści</w:t>
      </w:r>
      <w:r w:rsidR="009B6E3D">
        <w:rPr>
          <w:rFonts w:ascii="Times New Roman" w:hAnsi="Times New Roman"/>
          <w:b/>
          <w:sz w:val="24"/>
          <w:szCs w:val="24"/>
        </w:rPr>
        <w:t>u od granicy państwa do ul. 11</w:t>
      </w:r>
      <w:r w:rsidR="006C7D41">
        <w:rPr>
          <w:rFonts w:ascii="Times New Roman" w:hAnsi="Times New Roman"/>
          <w:b/>
          <w:sz w:val="24"/>
          <w:szCs w:val="24"/>
        </w:rPr>
        <w:t> </w:t>
      </w:r>
      <w:r w:rsidR="009B6E3D">
        <w:rPr>
          <w:rFonts w:ascii="Times New Roman" w:hAnsi="Times New Roman"/>
          <w:b/>
          <w:sz w:val="24"/>
          <w:szCs w:val="24"/>
        </w:rPr>
        <w:t>Listopada</w:t>
      </w:r>
      <w:r>
        <w:rPr>
          <w:rFonts w:ascii="Times New Roman" w:hAnsi="Times New Roman"/>
          <w:b/>
          <w:sz w:val="24"/>
          <w:szCs w:val="24"/>
        </w:rPr>
        <w:t>”</w:t>
      </w:r>
      <w:r w:rsidRPr="00EF710F">
        <w:rPr>
          <w:rFonts w:ascii="Times New Roman" w:hAnsi="Times New Roman"/>
          <w:b/>
          <w:spacing w:val="-4"/>
          <w:sz w:val="24"/>
          <w:szCs w:val="24"/>
        </w:rPr>
        <w:t xml:space="preserve">. </w:t>
      </w:r>
      <w:r w:rsidRPr="00EF710F">
        <w:rPr>
          <w:rFonts w:ascii="Times New Roman" w:hAnsi="Times New Roman"/>
          <w:sz w:val="24"/>
          <w:szCs w:val="24"/>
        </w:rPr>
        <w:t xml:space="preserve">  </w:t>
      </w:r>
    </w:p>
    <w:p w14:paraId="59610B79" w14:textId="77777777" w:rsidR="006B29BE" w:rsidRPr="00F00549" w:rsidRDefault="006B29BE" w:rsidP="00DD5FE0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F00549" w:rsidRDefault="006B29BE" w:rsidP="00DD5FE0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gwarancjach bankowych,</w:t>
      </w:r>
    </w:p>
    <w:p w14:paraId="18D39532" w14:textId="77777777" w:rsidR="006B29BE" w:rsidRPr="00F00549" w:rsidRDefault="006B29BE" w:rsidP="00DD5FE0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ubezpieczeniowych,</w:t>
      </w:r>
    </w:p>
    <w:p w14:paraId="080F4FA5" w14:textId="385E87BE" w:rsidR="006B29BE" w:rsidRPr="00F00549" w:rsidRDefault="006B29BE" w:rsidP="00DD5FE0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6b ust. 5 pkt 2 ustawy z dnia 9</w:t>
      </w:r>
      <w:r w:rsidR="009906AA" w:rsidRPr="00F00549">
        <w:rPr>
          <w:rFonts w:ascii="Times New Roman" w:hAnsi="Times New Roman"/>
          <w:sz w:val="24"/>
          <w:szCs w:val="24"/>
        </w:rPr>
        <w:t>.11.</w:t>
      </w:r>
      <w:r w:rsidRPr="00F00549">
        <w:rPr>
          <w:rFonts w:ascii="Times New Roman" w:hAnsi="Times New Roman"/>
          <w:sz w:val="24"/>
          <w:szCs w:val="24"/>
        </w:rPr>
        <w:t>2000 r. o utworzeniu Polskiej Agencji Rozwoju Przedsiębiorczości (tj. Dz. U. z 2016 r., poz. 359</w:t>
      </w:r>
      <w:r w:rsidR="009906AA" w:rsidRPr="00F00549">
        <w:rPr>
          <w:rFonts w:ascii="Times New Roman" w:hAnsi="Times New Roman"/>
          <w:sz w:val="24"/>
          <w:szCs w:val="24"/>
        </w:rPr>
        <w:t xml:space="preserve"> ze zm.</w:t>
      </w:r>
      <w:r w:rsidRPr="00F00549">
        <w:rPr>
          <w:rFonts w:ascii="Times New Roman" w:hAnsi="Times New Roman"/>
          <w:sz w:val="24"/>
          <w:szCs w:val="24"/>
        </w:rPr>
        <w:t>).</w:t>
      </w:r>
    </w:p>
    <w:p w14:paraId="4E6F346C" w14:textId="1749D61E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wyraża zgody na wniesienie zabezpieczenia należytego wykonania umowy w formach wskazanych w art. </w:t>
      </w:r>
      <w:r w:rsidR="009906AA" w:rsidRPr="00F00549">
        <w:rPr>
          <w:rFonts w:ascii="Times New Roman" w:hAnsi="Times New Roman"/>
          <w:sz w:val="24"/>
          <w:szCs w:val="24"/>
        </w:rPr>
        <w:t>450</w:t>
      </w:r>
      <w:r w:rsidRPr="00F00549">
        <w:rPr>
          <w:rFonts w:ascii="Times New Roman" w:hAnsi="Times New Roman"/>
          <w:sz w:val="24"/>
          <w:szCs w:val="24"/>
        </w:rPr>
        <w:t xml:space="preserve"> ust. 2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1B3AF804" w14:textId="761EC920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wniesione w formie gwarancji lub poręczeń powinny w swej treści mieć wymienionych wszystkich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Treść dokumentu zabezpieczenia należytego wykonania umowy przedstawiona przez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ykonawcę, w innej formie niż w pieniądzu, podlega akceptacji Zamawiającego przed podpisaniem umowy.</w:t>
      </w:r>
      <w:r w:rsidR="00D21B2D" w:rsidRPr="00F00549">
        <w:rPr>
          <w:rFonts w:ascii="Times New Roman" w:hAnsi="Times New Roman"/>
          <w:sz w:val="24"/>
          <w:szCs w:val="24"/>
        </w:rPr>
        <w:t xml:space="preserve"> </w:t>
      </w:r>
    </w:p>
    <w:p w14:paraId="5C751BD4" w14:textId="03082F50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Zabezpieczenia należytego wykonania umowy będą zawierały klauzulę, że</w:t>
      </w:r>
      <w:r w:rsidR="002A1378">
        <w:rPr>
          <w:rFonts w:ascii="Times New Roman" w:hAnsi="Times New Roman"/>
          <w:sz w:val="24"/>
          <w:szCs w:val="24"/>
        </w:rPr>
        <w:t> </w:t>
      </w:r>
      <w:r w:rsidRPr="00F00549">
        <w:rPr>
          <w:rFonts w:ascii="Times New Roman" w:hAnsi="Times New Roman"/>
          <w:sz w:val="24"/>
          <w:szCs w:val="24"/>
        </w:rPr>
        <w:t xml:space="preserve">gwarant/poręczyciel zobowiązuje się dokonać wypłaty do wysokości sumy gwarancyjnej na pierwsze pisemne żądanie Zamawiającego – nieodwołalnie, bezwarunkowo i bezzwłocznie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terminie maksymalnie 30 dni, bez konieczności jego uzasadnienia.</w:t>
      </w:r>
    </w:p>
    <w:p w14:paraId="3D454B4E" w14:textId="3CEEA133" w:rsidR="00655DEE" w:rsidRPr="00F00549" w:rsidRDefault="00050C89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2A272D55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zabezpieczenie wniesiono w pieniądzu, Zamawiający przechowuje je na</w:t>
      </w:r>
      <w:r w:rsidR="002A1378">
        <w:rPr>
          <w:rFonts w:ascii="Times New Roman" w:hAnsi="Times New Roman"/>
          <w:sz w:val="24"/>
          <w:szCs w:val="24"/>
        </w:rPr>
        <w:t> </w:t>
      </w:r>
      <w:r w:rsidRPr="00F00549">
        <w:rPr>
          <w:rFonts w:ascii="Times New Roman" w:hAnsi="Times New Roman"/>
          <w:sz w:val="24"/>
          <w:szCs w:val="24"/>
        </w:rPr>
        <w:t>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 wniesienia wadium w pieniądzu wykonawca może wyrazić zgodę na zaliczenie kwoty wadium na poczet zabezpieczenia.</w:t>
      </w:r>
    </w:p>
    <w:p w14:paraId="193F8BF0" w14:textId="6EBA9E60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trakcie realizacji umowy </w:t>
      </w:r>
      <w:r w:rsidR="001C6177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ykonawca może dokonać zmiany formy zabezpieczenia na</w:t>
      </w:r>
      <w:r w:rsidR="002A1378">
        <w:rPr>
          <w:rFonts w:ascii="Times New Roman" w:hAnsi="Times New Roman"/>
          <w:sz w:val="24"/>
          <w:szCs w:val="24"/>
        </w:rPr>
        <w:t> </w:t>
      </w:r>
      <w:r w:rsidRPr="00F00549">
        <w:rPr>
          <w:rFonts w:ascii="Times New Roman" w:hAnsi="Times New Roman"/>
          <w:sz w:val="24"/>
          <w:szCs w:val="24"/>
        </w:rPr>
        <w:t xml:space="preserve">jedną lub kilka form, o których mowa w </w:t>
      </w:r>
      <w:r w:rsidR="001C6177" w:rsidRPr="00F00549">
        <w:rPr>
          <w:rFonts w:ascii="Times New Roman" w:hAnsi="Times New Roman"/>
          <w:sz w:val="24"/>
          <w:szCs w:val="24"/>
        </w:rPr>
        <w:t>us</w:t>
      </w:r>
      <w:r w:rsidRPr="00F00549">
        <w:rPr>
          <w:rFonts w:ascii="Times New Roman" w:hAnsi="Times New Roman"/>
          <w:sz w:val="24"/>
          <w:szCs w:val="24"/>
        </w:rPr>
        <w:t>t 3.</w:t>
      </w:r>
    </w:p>
    <w:p w14:paraId="06D28C7C" w14:textId="71D3BCA5" w:rsidR="00714719" w:rsidRPr="00714719" w:rsidRDefault="00714719" w:rsidP="00714719">
      <w:pPr>
        <w:pStyle w:val="pkt"/>
        <w:numPr>
          <w:ilvl w:val="0"/>
          <w:numId w:val="56"/>
        </w:numPr>
        <w:spacing w:before="0" w:after="0" w:line="23" w:lineRule="atLeast"/>
        <w:rPr>
          <w:b/>
          <w:bCs/>
        </w:rPr>
      </w:pPr>
      <w:r w:rsidRPr="00714719">
        <w:rPr>
          <w:bCs/>
        </w:rPr>
        <w:t>Zamawiający zaznacza</w:t>
      </w:r>
      <w:r w:rsidRPr="00714719">
        <w:t xml:space="preserve">, że treść projektu umowy </w:t>
      </w:r>
      <w:r>
        <w:t xml:space="preserve">(stanowiącego załącznik nr </w:t>
      </w:r>
      <w:r w:rsidR="006C7D41">
        <w:t>4</w:t>
      </w:r>
      <w:r>
        <w:t xml:space="preserve"> do SWZ)</w:t>
      </w:r>
      <w:r w:rsidRPr="00714719">
        <w:t xml:space="preserve"> przedstawia również regulacje związane z zabezpieczeniem należytego wykonania umowy.</w:t>
      </w:r>
    </w:p>
    <w:p w14:paraId="62059F33" w14:textId="77777777" w:rsidR="00714719" w:rsidRPr="00F00549" w:rsidRDefault="00714719" w:rsidP="00714719">
      <w:p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7F59306A" w14:textId="3E016E1D" w:rsidR="006B29BE" w:rsidRPr="00F00549" w:rsidRDefault="006B29BE" w:rsidP="00D21B2D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  <w:u w:val="single"/>
        </w:rPr>
        <w:t>XVI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</w:t>
      </w:r>
      <w:r w:rsidRPr="00F00549">
        <w:rPr>
          <w:rFonts w:ascii="Times New Roman" w:hAnsi="Times New Roman"/>
          <w:sz w:val="24"/>
          <w:szCs w:val="24"/>
          <w:u w:val="single"/>
        </w:rPr>
        <w:t>I. WADIUM</w:t>
      </w:r>
    </w:p>
    <w:p w14:paraId="0DD7A970" w14:textId="77777777" w:rsidR="00FB792D" w:rsidRPr="00F00549" w:rsidRDefault="00FB792D" w:rsidP="00FB792D">
      <w:pPr>
        <w:pStyle w:val="Tekstpodstawowy"/>
        <w:widowControl w:val="0"/>
        <w:numPr>
          <w:ilvl w:val="0"/>
          <w:numId w:val="57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5" w:name="_Toc440969221"/>
      <w:bookmarkStart w:id="46" w:name="_Toc264373045"/>
      <w:r w:rsidRPr="00F00549">
        <w:rPr>
          <w:rFonts w:ascii="Times New Roman" w:hAnsi="Times New Roman"/>
          <w:sz w:val="24"/>
          <w:szCs w:val="24"/>
        </w:rPr>
        <w:t>Zamawiający wymaga wniesienia wadium.</w:t>
      </w:r>
    </w:p>
    <w:p w14:paraId="258BE4C3" w14:textId="42F306A4" w:rsidR="00FB792D" w:rsidRPr="00750EDC" w:rsidRDefault="00FB792D" w:rsidP="00D17A36">
      <w:pPr>
        <w:pStyle w:val="Akapitzlist"/>
        <w:numPr>
          <w:ilvl w:val="0"/>
          <w:numId w:val="77"/>
        </w:numPr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Każdy wykonawca zobowiązany jest wnieść wadium, na cały okres związania ofertą, w wysokości </w:t>
      </w:r>
      <w:r w:rsidR="009B6E3D">
        <w:rPr>
          <w:rFonts w:ascii="Times New Roman" w:hAnsi="Times New Roman"/>
          <w:sz w:val="24"/>
          <w:szCs w:val="24"/>
        </w:rPr>
        <w:t>1</w:t>
      </w:r>
      <w:r w:rsidR="00E86C73">
        <w:rPr>
          <w:rFonts w:ascii="Times New Roman" w:hAnsi="Times New Roman"/>
          <w:sz w:val="24"/>
          <w:szCs w:val="24"/>
        </w:rPr>
        <w:t>0 0</w:t>
      </w:r>
      <w:r w:rsidR="009B6E3D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0EDC">
        <w:rPr>
          <w:rFonts w:ascii="Times New Roman" w:hAnsi="Times New Roman"/>
          <w:sz w:val="24"/>
          <w:szCs w:val="24"/>
        </w:rPr>
        <w:t>zł (słownie:</w:t>
      </w:r>
      <w:r w:rsidR="00374BE6">
        <w:rPr>
          <w:rFonts w:ascii="Times New Roman" w:hAnsi="Times New Roman"/>
          <w:sz w:val="24"/>
          <w:szCs w:val="24"/>
        </w:rPr>
        <w:t xml:space="preserve"> </w:t>
      </w:r>
      <w:r w:rsidR="00E86C73">
        <w:rPr>
          <w:rFonts w:ascii="Times New Roman" w:hAnsi="Times New Roman"/>
          <w:sz w:val="24"/>
          <w:szCs w:val="24"/>
        </w:rPr>
        <w:t xml:space="preserve">dziesięć </w:t>
      </w:r>
      <w:r w:rsidR="009B6E3D">
        <w:rPr>
          <w:rFonts w:ascii="Times New Roman" w:hAnsi="Times New Roman"/>
          <w:sz w:val="24"/>
          <w:szCs w:val="24"/>
        </w:rPr>
        <w:t>tysi</w:t>
      </w:r>
      <w:r w:rsidR="00E86C73">
        <w:rPr>
          <w:rFonts w:ascii="Times New Roman" w:hAnsi="Times New Roman"/>
          <w:sz w:val="24"/>
          <w:szCs w:val="24"/>
        </w:rPr>
        <w:t>ęcy</w:t>
      </w:r>
      <w:r w:rsidR="00374BE6">
        <w:rPr>
          <w:rFonts w:ascii="Times New Roman" w:hAnsi="Times New Roman"/>
          <w:sz w:val="24"/>
          <w:szCs w:val="24"/>
        </w:rPr>
        <w:t xml:space="preserve"> </w:t>
      </w:r>
      <w:r w:rsidRPr="00750EDC">
        <w:rPr>
          <w:rFonts w:ascii="Times New Roman" w:hAnsi="Times New Roman"/>
          <w:sz w:val="24"/>
          <w:szCs w:val="24"/>
        </w:rPr>
        <w:t xml:space="preserve">00/100). </w:t>
      </w:r>
    </w:p>
    <w:p w14:paraId="02D3D3BA" w14:textId="77777777" w:rsidR="00FB792D" w:rsidRPr="00F00549" w:rsidRDefault="00FB792D" w:rsidP="00D17A36">
      <w:pPr>
        <w:numPr>
          <w:ilvl w:val="0"/>
          <w:numId w:val="78"/>
        </w:numPr>
        <w:spacing w:after="12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Wadium może być wnoszone w jednej lub kilku następujących formach:</w:t>
      </w:r>
    </w:p>
    <w:p w14:paraId="136E339B" w14:textId="77777777" w:rsidR="00FB792D" w:rsidRDefault="00FB792D" w:rsidP="00D17A36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pieniądzu;</w:t>
      </w:r>
    </w:p>
    <w:p w14:paraId="05BE7B29" w14:textId="77777777" w:rsidR="00FB792D" w:rsidRPr="00F00549" w:rsidRDefault="00FB792D" w:rsidP="00D17A36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bankowych;</w:t>
      </w:r>
    </w:p>
    <w:p w14:paraId="778780B3" w14:textId="77777777" w:rsidR="00FB792D" w:rsidRPr="00F00549" w:rsidRDefault="00FB792D" w:rsidP="00D17A36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ubezpieczeniowych;</w:t>
      </w:r>
    </w:p>
    <w:p w14:paraId="246144B2" w14:textId="77777777" w:rsidR="00FB792D" w:rsidRPr="00F00549" w:rsidRDefault="00FB792D" w:rsidP="00D17A36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poręczeniach udzielanych przez podmioty, o których mowa w art. 6 b ust. 5 pkt 2 ustawy z dnia 9.11.2000 r. o utworzeniu Polskiej Agencji Rozwoju Przedsiębiorczości (Dz. U.</w:t>
      </w:r>
      <w:r w:rsidRPr="00F00549">
        <w:rPr>
          <w:rFonts w:ascii="Times New Roman" w:hAnsi="Times New Roman"/>
          <w:i/>
          <w:sz w:val="24"/>
          <w:szCs w:val="24"/>
        </w:rPr>
        <w:t xml:space="preserve"> </w:t>
      </w:r>
      <w:r w:rsidRPr="00F00549">
        <w:rPr>
          <w:rFonts w:ascii="Times New Roman" w:hAnsi="Times New Roman"/>
          <w:i/>
          <w:sz w:val="24"/>
          <w:szCs w:val="24"/>
        </w:rPr>
        <w:br/>
      </w:r>
      <w:r w:rsidRPr="00F00549">
        <w:rPr>
          <w:rFonts w:ascii="Times New Roman" w:hAnsi="Times New Roman"/>
          <w:iCs/>
          <w:sz w:val="24"/>
          <w:szCs w:val="24"/>
        </w:rPr>
        <w:t xml:space="preserve">z 2016 r., </w:t>
      </w:r>
      <w:r w:rsidRPr="00F00549">
        <w:rPr>
          <w:rFonts w:ascii="Times New Roman" w:hAnsi="Times New Roman"/>
          <w:sz w:val="24"/>
          <w:szCs w:val="24"/>
        </w:rPr>
        <w:t>poz. 359 ze zm.).</w:t>
      </w:r>
    </w:p>
    <w:p w14:paraId="42952945" w14:textId="13217719" w:rsidR="00FB792D" w:rsidRPr="00F00549" w:rsidRDefault="00FB792D" w:rsidP="00D17A36">
      <w:pPr>
        <w:numPr>
          <w:ilvl w:val="0"/>
          <w:numId w:val="78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 b</w:t>
      </w:r>
      <w:r w:rsidR="003C2D90">
        <w:rPr>
          <w:rFonts w:ascii="Times New Roman" w:hAnsi="Times New Roman"/>
          <w:sz w:val="24"/>
          <w:szCs w:val="24"/>
          <w:lang w:eastAsia="ar-SA"/>
        </w:rPr>
        <w:t>ezwarunkowego, nieodwołalnego i </w:t>
      </w:r>
      <w:r w:rsidRPr="00F00549">
        <w:rPr>
          <w:rFonts w:ascii="Times New Roman" w:hAnsi="Times New Roman"/>
          <w:sz w:val="24"/>
          <w:szCs w:val="24"/>
          <w:lang w:eastAsia="ar-SA"/>
        </w:rPr>
        <w:t xml:space="preserve">płatnego na pierwsze pisemne żądanie Zamawiającego. Dokument </w:t>
      </w:r>
      <w:r>
        <w:rPr>
          <w:rFonts w:ascii="Times New Roman" w:hAnsi="Times New Roman"/>
          <w:sz w:val="24"/>
          <w:szCs w:val="24"/>
          <w:lang w:eastAsia="ar-SA"/>
        </w:rPr>
        <w:t>wadialny</w:t>
      </w:r>
      <w:r w:rsidRPr="00F00549">
        <w:rPr>
          <w:rFonts w:ascii="Times New Roman" w:hAnsi="Times New Roman"/>
          <w:sz w:val="24"/>
          <w:szCs w:val="24"/>
          <w:lang w:eastAsia="ar-SA"/>
        </w:rPr>
        <w:t xml:space="preserve"> powinien wskazywać wszystkie przesłanki zatrzymania wadium wskazane w art. 98 ust. 6 ustawy </w:t>
      </w:r>
      <w:proofErr w:type="spellStart"/>
      <w:r w:rsidRPr="00F00549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  <w:lang w:eastAsia="ar-SA"/>
        </w:rPr>
        <w:t>.</w:t>
      </w:r>
    </w:p>
    <w:p w14:paraId="6F5D1647" w14:textId="77777777" w:rsidR="00FB792D" w:rsidRPr="00F00549" w:rsidRDefault="00FB792D" w:rsidP="00D17A36">
      <w:pPr>
        <w:numPr>
          <w:ilvl w:val="0"/>
          <w:numId w:val="78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12C964E" w14:textId="77777777" w:rsidR="00FB792D" w:rsidRPr="00EF710F" w:rsidRDefault="00FB792D" w:rsidP="00D17A36">
      <w:pPr>
        <w:pStyle w:val="Akapitzlist"/>
        <w:numPr>
          <w:ilvl w:val="0"/>
          <w:numId w:val="7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  <w:lang w:eastAsia="ar-SA"/>
        </w:rPr>
        <w:t xml:space="preserve">Wadium w formie pieniężnej należy wnieść przelewem na </w:t>
      </w:r>
      <w:r>
        <w:rPr>
          <w:rFonts w:ascii="Times New Roman" w:hAnsi="Times New Roman"/>
          <w:sz w:val="24"/>
          <w:szCs w:val="24"/>
          <w:lang w:eastAsia="ar-SA"/>
        </w:rPr>
        <w:t xml:space="preserve">niżej wskazany </w:t>
      </w:r>
      <w:r w:rsidRPr="00EF710F">
        <w:rPr>
          <w:rFonts w:ascii="Times New Roman" w:hAnsi="Times New Roman"/>
          <w:sz w:val="24"/>
          <w:szCs w:val="24"/>
          <w:lang w:eastAsia="ar-SA"/>
        </w:rPr>
        <w:t xml:space="preserve">rachunek bankowy </w:t>
      </w:r>
      <w:r w:rsidRPr="00EF710F">
        <w:rPr>
          <w:rFonts w:ascii="Times New Roman" w:hAnsi="Times New Roman"/>
          <w:b/>
          <w:sz w:val="24"/>
          <w:szCs w:val="24"/>
        </w:rPr>
        <w:t xml:space="preserve">  </w:t>
      </w:r>
      <w:r w:rsidRPr="00EF710F">
        <w:rPr>
          <w:rFonts w:ascii="Times New Roman" w:hAnsi="Times New Roman"/>
          <w:b/>
          <w:sz w:val="24"/>
          <w:szCs w:val="24"/>
        </w:rPr>
        <w:br/>
      </w:r>
      <w:r w:rsidRPr="00EF710F">
        <w:rPr>
          <w:rFonts w:ascii="Times New Roman" w:hAnsi="Times New Roman"/>
          <w:sz w:val="24"/>
          <w:szCs w:val="24"/>
        </w:rPr>
        <w:t xml:space="preserve">z podaniem tytułu: </w:t>
      </w:r>
      <w:r w:rsidRPr="00EF7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710F">
        <w:rPr>
          <w:rFonts w:ascii="Times New Roman" w:hAnsi="Times New Roman"/>
          <w:bCs/>
          <w:sz w:val="24"/>
          <w:szCs w:val="24"/>
        </w:rPr>
        <w:t>bądź w inny sposób jednoznacznie identyfikować postępow</w:t>
      </w:r>
      <w:r>
        <w:rPr>
          <w:rFonts w:ascii="Times New Roman" w:hAnsi="Times New Roman"/>
          <w:bCs/>
          <w:sz w:val="24"/>
          <w:szCs w:val="24"/>
        </w:rPr>
        <w:t>anie, którego wadium to dotyczy:</w:t>
      </w:r>
    </w:p>
    <w:p w14:paraId="068F1990" w14:textId="77777777" w:rsidR="00FB792D" w:rsidRPr="00DC7B1B" w:rsidRDefault="00FB792D" w:rsidP="00FB792D">
      <w:pPr>
        <w:pStyle w:val="pkt"/>
        <w:spacing w:before="0" w:after="0"/>
        <w:ind w:left="360" w:firstLine="0"/>
        <w:jc w:val="center"/>
        <w:rPr>
          <w:b/>
        </w:rPr>
      </w:pPr>
      <w:r w:rsidRPr="00DC7B1B">
        <w:rPr>
          <w:b/>
        </w:rPr>
        <w:t>Gmina Miasto Świnoujście</w:t>
      </w:r>
    </w:p>
    <w:p w14:paraId="3AD45A04" w14:textId="77777777" w:rsidR="00FB792D" w:rsidRDefault="00FB792D" w:rsidP="00FB792D">
      <w:pPr>
        <w:pStyle w:val="pkt"/>
        <w:spacing w:before="0" w:after="0"/>
        <w:ind w:left="360" w:firstLine="0"/>
        <w:jc w:val="center"/>
        <w:rPr>
          <w:b/>
        </w:rPr>
      </w:pPr>
      <w:r w:rsidRPr="00DC7B1B">
        <w:rPr>
          <w:b/>
        </w:rPr>
        <w:t>27 1240 3914 1111 0010 0965 1187</w:t>
      </w:r>
    </w:p>
    <w:p w14:paraId="7F8E27D6" w14:textId="77777777" w:rsidR="00FB792D" w:rsidRPr="00DC7B1B" w:rsidRDefault="00FB792D" w:rsidP="00FB792D">
      <w:pPr>
        <w:pStyle w:val="pkt"/>
        <w:spacing w:before="0" w:after="0"/>
        <w:ind w:left="360" w:firstLine="0"/>
        <w:rPr>
          <w:b/>
        </w:rPr>
      </w:pPr>
    </w:p>
    <w:p w14:paraId="0B9B3B86" w14:textId="36FB68CD" w:rsidR="00FB792D" w:rsidRPr="00E86C73" w:rsidRDefault="00FB792D" w:rsidP="00E86C73">
      <w:pPr>
        <w:pStyle w:val="Akapitzlist"/>
        <w:tabs>
          <w:tab w:val="left" w:pos="851"/>
        </w:tabs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</w:rPr>
        <w:t>Na dowodzie wpłaty należy zaznaczyć, jakiego zadania wadium dotyczy (</w:t>
      </w:r>
      <w:r w:rsidRPr="00EF710F">
        <w:rPr>
          <w:rFonts w:ascii="Times New Roman" w:hAnsi="Times New Roman"/>
          <w:b/>
          <w:bCs/>
          <w:sz w:val="24"/>
          <w:szCs w:val="24"/>
        </w:rPr>
        <w:t>Wadium w postępowaniu nr BZP.271.1.</w:t>
      </w:r>
      <w:r w:rsidR="00E86C73">
        <w:rPr>
          <w:rFonts w:ascii="Times New Roman" w:hAnsi="Times New Roman"/>
          <w:b/>
          <w:bCs/>
          <w:sz w:val="24"/>
          <w:szCs w:val="24"/>
        </w:rPr>
        <w:t>4</w:t>
      </w:r>
      <w:r w:rsidRPr="00EF710F">
        <w:rPr>
          <w:rFonts w:ascii="Times New Roman" w:hAnsi="Times New Roman"/>
          <w:b/>
          <w:bCs/>
          <w:sz w:val="24"/>
          <w:szCs w:val="24"/>
        </w:rPr>
        <w:t>.2021</w:t>
      </w:r>
      <w:r w:rsidRPr="00EF710F">
        <w:rPr>
          <w:rFonts w:ascii="Times New Roman" w:hAnsi="Times New Roman"/>
          <w:sz w:val="24"/>
          <w:szCs w:val="24"/>
        </w:rPr>
        <w:t xml:space="preserve"> pn. </w:t>
      </w:r>
      <w:r w:rsidR="00E86C73" w:rsidRPr="00EF710F">
        <w:rPr>
          <w:rFonts w:ascii="Times New Roman" w:hAnsi="Times New Roman"/>
          <w:b/>
          <w:sz w:val="24"/>
          <w:szCs w:val="24"/>
        </w:rPr>
        <w:t>„</w:t>
      </w:r>
      <w:r w:rsidR="00E86C73">
        <w:rPr>
          <w:rFonts w:ascii="Times New Roman" w:hAnsi="Times New Roman"/>
          <w:b/>
          <w:sz w:val="24"/>
          <w:szCs w:val="24"/>
        </w:rPr>
        <w:t>Pełnienie funkcji inżyniera Kontraktu dla zadania: Przebudowa ul. Grunwaldzkiej w Świnoujściu od granicy państwa do ul. 11 Listopada”</w:t>
      </w:r>
      <w:r w:rsidR="00E86C73" w:rsidRPr="00EF710F">
        <w:rPr>
          <w:rFonts w:ascii="Times New Roman" w:hAnsi="Times New Roman"/>
          <w:b/>
          <w:spacing w:val="-4"/>
          <w:sz w:val="24"/>
          <w:szCs w:val="24"/>
        </w:rPr>
        <w:t xml:space="preserve">. </w:t>
      </w:r>
      <w:r w:rsidR="00E86C73" w:rsidRPr="00EF710F">
        <w:rPr>
          <w:rFonts w:ascii="Times New Roman" w:hAnsi="Times New Roman"/>
          <w:sz w:val="24"/>
          <w:szCs w:val="24"/>
        </w:rPr>
        <w:t xml:space="preserve">  </w:t>
      </w:r>
      <w:r w:rsidRPr="00EF710F">
        <w:rPr>
          <w:rFonts w:ascii="Times New Roman" w:hAnsi="Times New Roman"/>
          <w:sz w:val="24"/>
          <w:szCs w:val="24"/>
        </w:rPr>
        <w:t xml:space="preserve"> </w:t>
      </w:r>
      <w:r w:rsidRPr="00EF710F">
        <w:rPr>
          <w:rFonts w:ascii="Times New Roman" w:hAnsi="Times New Roman"/>
          <w:spacing w:val="-4"/>
          <w:sz w:val="32"/>
          <w:szCs w:val="32"/>
          <w:lang w:eastAsia="ar-SA"/>
        </w:rPr>
        <w:t xml:space="preserve"> </w:t>
      </w:r>
    </w:p>
    <w:p w14:paraId="5D47440B" w14:textId="77777777" w:rsidR="00FB792D" w:rsidRPr="00F00549" w:rsidRDefault="00FB792D" w:rsidP="00D17A36">
      <w:pPr>
        <w:numPr>
          <w:ilvl w:val="0"/>
          <w:numId w:val="78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potwierdzi, że otrzymał taki przelew i zaksięgował na rachunku Zamawiającego przed upływem terminu składania ofert. Wadium w innej formie niż pieniężna wnosi się wraz z ofertą w sposób przewidziany dla oferty.</w:t>
      </w:r>
    </w:p>
    <w:p w14:paraId="120A34F6" w14:textId="77777777" w:rsidR="00FB792D" w:rsidRPr="00F00549" w:rsidRDefault="00FB792D" w:rsidP="00D17A36">
      <w:pPr>
        <w:pStyle w:val="Akapitzlist"/>
        <w:numPr>
          <w:ilvl w:val="0"/>
          <w:numId w:val="78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Zamawiający zatrzymuje wadium wraz z odsetkami, a w przypadku wadium wniesionego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w formie gwarancji lub poręczenia, o których mowa w art. 97 ust. 7 pkt 2-4 ustawy </w:t>
      </w:r>
      <w:proofErr w:type="spellStart"/>
      <w:r w:rsidRPr="00F00549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  <w:shd w:val="clear" w:color="auto" w:fill="FFFFFF"/>
        </w:rPr>
        <w:t>, występuje odpowiednio do gwaranta lub poręczyciela z żądaniem zapłaty wadium, jeżeli:</w:t>
      </w:r>
    </w:p>
    <w:p w14:paraId="2C9E887A" w14:textId="35CF6FE7" w:rsidR="00FB792D" w:rsidRPr="00F00549" w:rsidRDefault="00FB792D" w:rsidP="00D17A36">
      <w:pPr>
        <w:pStyle w:val="Akapitzlist"/>
        <w:numPr>
          <w:ilvl w:val="0"/>
          <w:numId w:val="73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w odpowiedzi na wezwanie, o którym mowa w ar</w:t>
      </w:r>
      <w:r w:rsidR="003C2D90">
        <w:rPr>
          <w:rFonts w:ascii="Times New Roman" w:hAnsi="Times New Roman"/>
          <w:sz w:val="24"/>
          <w:szCs w:val="24"/>
        </w:rPr>
        <w:t>t. 107 ust. 2 lub art. 128 ust. </w:t>
      </w:r>
      <w:r w:rsidRPr="00F00549">
        <w:rPr>
          <w:rFonts w:ascii="Times New Roman" w:hAnsi="Times New Roman"/>
          <w:sz w:val="24"/>
          <w:szCs w:val="24"/>
        </w:rPr>
        <w:t xml:space="preserve">1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z przyczyn leżących po jego stronie, nie złożył podmiotowych środków dowodowych lub przedmiotowych środków dowodowych potwierdzających okoliczności, o których mowa w art. 57 lub art. 106 ust. 1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oświadczenia, o którym mowa </w:t>
      </w:r>
      <w:r w:rsidRPr="00F00549">
        <w:rPr>
          <w:rFonts w:ascii="Times New Roman" w:hAnsi="Times New Roman"/>
          <w:sz w:val="24"/>
          <w:szCs w:val="24"/>
        </w:rPr>
        <w:br/>
        <w:t xml:space="preserve">w art. 125 ust. 1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innych dokumentów lub oświadczeń lub nie wyraził zgody na poprawienie omyłki, o której mowa w art. 223 ust. 2 pkt 3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, co spowodowało brak możliwości wybrania oferty złożonej przez wykonawcę jako najkorzystniejszej;</w:t>
      </w:r>
    </w:p>
    <w:p w14:paraId="58E67242" w14:textId="77777777" w:rsidR="00FB792D" w:rsidRPr="00F00549" w:rsidRDefault="00FB792D" w:rsidP="00D17A36">
      <w:pPr>
        <w:pStyle w:val="Akapitzlist"/>
        <w:numPr>
          <w:ilvl w:val="0"/>
          <w:numId w:val="73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wykonawca, którego oferta została wybrana:</w:t>
      </w:r>
    </w:p>
    <w:p w14:paraId="1BBA21D3" w14:textId="77777777" w:rsidR="00FB792D" w:rsidRPr="00F00549" w:rsidRDefault="00FB792D" w:rsidP="00FB792D">
      <w:pPr>
        <w:pStyle w:val="Akapitzlist"/>
        <w:shd w:val="clear" w:color="auto" w:fill="FFFFFF"/>
        <w:spacing w:after="72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a)</w:t>
      </w:r>
      <w:r w:rsidRPr="00F00549">
        <w:rPr>
          <w:rFonts w:ascii="Times New Roman" w:hAnsi="Times New Roman"/>
          <w:sz w:val="24"/>
          <w:szCs w:val="24"/>
        </w:rPr>
        <w:tab/>
        <w:t>odmówił podpisania umowy w sprawie zamówienia publicznego na warunkach określonych w ofercie,</w:t>
      </w:r>
    </w:p>
    <w:p w14:paraId="4EB058F1" w14:textId="77777777" w:rsidR="00FB792D" w:rsidRPr="00F00549" w:rsidRDefault="00FB792D" w:rsidP="00FB792D">
      <w:pPr>
        <w:pStyle w:val="Akapitzlist"/>
        <w:shd w:val="clear" w:color="auto" w:fill="FFFFFF"/>
        <w:spacing w:after="12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b)  nie wniósł wymaganego zabezpieczenia należytego wykonania umowy;</w:t>
      </w:r>
    </w:p>
    <w:p w14:paraId="5E5105B8" w14:textId="77777777" w:rsidR="00FB792D" w:rsidRPr="00F00549" w:rsidRDefault="00FB792D" w:rsidP="00FB792D">
      <w:pPr>
        <w:pStyle w:val="Akapitzlist"/>
        <w:shd w:val="clear" w:color="auto" w:fill="FFFFFF"/>
        <w:spacing w:after="72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3)</w:t>
      </w:r>
      <w:r w:rsidRPr="00F00549">
        <w:rPr>
          <w:rFonts w:ascii="Times New Roman" w:hAnsi="Times New Roman"/>
          <w:sz w:val="24"/>
          <w:szCs w:val="24"/>
        </w:rPr>
        <w:tab/>
        <w:t>zawarcie umowy w sprawie zamówienia publicznego stało się niemożliwe z przyczyn leżących po stronie wykonawcy, którego oferta została wybrana.</w:t>
      </w:r>
    </w:p>
    <w:p w14:paraId="4632D889" w14:textId="3021BE41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X</w:t>
      </w:r>
      <w:r w:rsidR="00D56A8B" w:rsidRPr="00F00549">
        <w:rPr>
          <w:rFonts w:ascii="Times New Roman" w:hAnsi="Times New Roman"/>
          <w:sz w:val="24"/>
          <w:szCs w:val="24"/>
        </w:rPr>
        <w:t>IX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WZÓR UMOWY</w:t>
      </w:r>
      <w:bookmarkEnd w:id="45"/>
      <w:bookmarkEnd w:id="46"/>
    </w:p>
    <w:p w14:paraId="27A9E7EC" w14:textId="4FEB0A90" w:rsidR="006B29BE" w:rsidRPr="00F00549" w:rsidRDefault="006B29BE" w:rsidP="00DD5FE0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7" w:name="_Toc264373046"/>
      <w:bookmarkStart w:id="48" w:name="_Toc440969222"/>
      <w:r w:rsidRPr="00F00549">
        <w:rPr>
          <w:rFonts w:ascii="Times New Roman" w:hAnsi="Times New Roman"/>
          <w:sz w:val="24"/>
          <w:szCs w:val="24"/>
        </w:rPr>
        <w:t xml:space="preserve">Wzór umowy jaka zostanie zawarta z wykonawcę, którego oferta została wybrane jako najkorzystniejsza stanowi </w:t>
      </w:r>
      <w:r w:rsidRPr="009A6918">
        <w:rPr>
          <w:rFonts w:ascii="Times New Roman" w:hAnsi="Times New Roman"/>
          <w:sz w:val="24"/>
          <w:szCs w:val="24"/>
        </w:rPr>
        <w:t xml:space="preserve">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E86C73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do </w:t>
      </w:r>
      <w:r w:rsidR="00E462ED" w:rsidRPr="00F00549">
        <w:rPr>
          <w:rFonts w:ascii="Times New Roman" w:hAnsi="Times New Roman"/>
          <w:sz w:val="24"/>
          <w:szCs w:val="24"/>
        </w:rPr>
        <w:t>S</w:t>
      </w:r>
      <w:r w:rsidRPr="00F00549">
        <w:rPr>
          <w:rFonts w:ascii="Times New Roman" w:hAnsi="Times New Roman"/>
          <w:sz w:val="24"/>
          <w:szCs w:val="24"/>
        </w:rPr>
        <w:t>WZ.</w:t>
      </w:r>
    </w:p>
    <w:p w14:paraId="0DC5957A" w14:textId="1B880F05" w:rsidR="006B29BE" w:rsidRPr="00F00549" w:rsidRDefault="006B29BE" w:rsidP="00DD5FE0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Przesłanki dopuszczalności zmiany umowy określa </w:t>
      </w:r>
      <w:r w:rsidR="00170508">
        <w:rPr>
          <w:rFonts w:ascii="Times New Roman" w:hAnsi="Times New Roman"/>
          <w:sz w:val="24"/>
          <w:szCs w:val="24"/>
        </w:rPr>
        <w:t>projekt umowy</w:t>
      </w:r>
      <w:r w:rsidRPr="00F00549">
        <w:rPr>
          <w:rFonts w:ascii="Times New Roman" w:hAnsi="Times New Roman"/>
          <w:sz w:val="24"/>
          <w:szCs w:val="24"/>
        </w:rPr>
        <w:t xml:space="preserve"> stanowiący 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4B43F3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do SWZ. Opisane w</w:t>
      </w:r>
      <w:r w:rsidR="00170508">
        <w:rPr>
          <w:rFonts w:ascii="Times New Roman" w:hAnsi="Times New Roman"/>
          <w:sz w:val="24"/>
          <w:szCs w:val="24"/>
        </w:rPr>
        <w:t xml:space="preserve"> projekcie</w:t>
      </w:r>
      <w:r w:rsidRPr="00F00549">
        <w:rPr>
          <w:rFonts w:ascii="Times New Roman" w:hAnsi="Times New Roman"/>
          <w:sz w:val="24"/>
          <w:szCs w:val="24"/>
        </w:rPr>
        <w:t xml:space="preserve"> umowy przesłanki dopuszczalności jej zmiany stanowią katalog zmian, na które Zamawiający może wyrazić zgodę. Nie stanowią jednocześnie zobowiązania do wyrażenia takiej zgody.</w:t>
      </w:r>
    </w:p>
    <w:p w14:paraId="7004325F" w14:textId="198C9A4F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 xml:space="preserve">XX. </w:t>
      </w:r>
      <w:r w:rsidRPr="00F00549">
        <w:rPr>
          <w:rFonts w:ascii="Times New Roman" w:hAnsi="Times New Roman"/>
          <w:sz w:val="24"/>
          <w:szCs w:val="24"/>
          <w:u w:val="single"/>
        </w:rPr>
        <w:t>POUCZENIE O ŚRODKACH OCHRONY PRAWNEJ PRZYSŁUGUJĄCYCH WYKONAWCY W TOKU POSTĘPOWANIA O UDZIELENIE ZAMÓWIENIA</w:t>
      </w:r>
      <w:bookmarkEnd w:id="47"/>
      <w:bookmarkEnd w:id="48"/>
    </w:p>
    <w:p w14:paraId="6C0D6A88" w14:textId="4C9E6189" w:rsidR="006B29BE" w:rsidRPr="00F00549" w:rsidRDefault="006B29BE" w:rsidP="00655DEE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F00549">
        <w:rPr>
          <w:rFonts w:ascii="Times New Roman" w:hAnsi="Times New Roman"/>
          <w:bCs/>
          <w:sz w:val="24"/>
          <w:szCs w:val="24"/>
        </w:rPr>
        <w:t>P</w:t>
      </w:r>
      <w:r w:rsidR="00A333CC" w:rsidRPr="00F00549">
        <w:rPr>
          <w:rFonts w:ascii="Times New Roman" w:hAnsi="Times New Roman"/>
          <w:bCs/>
          <w:sz w:val="24"/>
          <w:szCs w:val="24"/>
        </w:rPr>
        <w:t>zp</w:t>
      </w:r>
      <w:proofErr w:type="spellEnd"/>
      <w:r w:rsidRPr="00F00549">
        <w:rPr>
          <w:rFonts w:ascii="Times New Roman" w:hAnsi="Times New Roman"/>
          <w:bCs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przysługują środki ochrony prawnej przewidziane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dziale I</w:t>
      </w:r>
      <w:r w:rsidR="00A333CC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59BCE5B5" w14:textId="7BDF7105" w:rsidR="006B29BE" w:rsidRPr="00F00549" w:rsidRDefault="006B29BE" w:rsidP="00A333CC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Środki ochrony prawnej wobec ogłoszenia o zamówieniu oraz </w:t>
      </w:r>
      <w:r w:rsidR="00A333CC" w:rsidRPr="00F00549">
        <w:rPr>
          <w:rFonts w:ascii="Times New Roman" w:hAnsi="Times New Roman"/>
          <w:sz w:val="24"/>
          <w:szCs w:val="24"/>
        </w:rPr>
        <w:t>dokumentów zamówienia</w:t>
      </w:r>
      <w:r w:rsidRPr="00F00549">
        <w:rPr>
          <w:rFonts w:ascii="Times New Roman" w:hAnsi="Times New Roman"/>
          <w:sz w:val="24"/>
          <w:szCs w:val="24"/>
        </w:rPr>
        <w:t xml:space="preserve"> przysługują również organizacjom wpisanym na listę, o której mowa w art. </w:t>
      </w:r>
      <w:r w:rsidR="00A333CC" w:rsidRPr="00F00549">
        <w:rPr>
          <w:rFonts w:ascii="Times New Roman" w:hAnsi="Times New Roman"/>
          <w:sz w:val="24"/>
          <w:szCs w:val="24"/>
        </w:rPr>
        <w:t>469</w:t>
      </w:r>
      <w:r w:rsidRPr="00F00549">
        <w:rPr>
          <w:rFonts w:ascii="Times New Roman" w:hAnsi="Times New Roman"/>
          <w:sz w:val="24"/>
          <w:szCs w:val="24"/>
        </w:rPr>
        <w:t xml:space="preserve"> pkt </w:t>
      </w:r>
      <w:r w:rsidR="00A333CC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5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="00A333CC" w:rsidRPr="00F00549">
        <w:rPr>
          <w:rFonts w:ascii="Times New Roman" w:hAnsi="Times New Roman"/>
          <w:sz w:val="24"/>
          <w:szCs w:val="24"/>
        </w:rPr>
        <w:t xml:space="preserve"> oraz Rzecznikowi Małych i Średnich Przedsiębiorców. </w:t>
      </w:r>
    </w:p>
    <w:p w14:paraId="39D13A6B" w14:textId="4208823F" w:rsidR="00854A46" w:rsidRPr="00F00549" w:rsidRDefault="00854A46" w:rsidP="00854A46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OCHRONA DANYCH OSOBOWYCH (KLAUZULA INFORMACYJNA)</w:t>
      </w:r>
    </w:p>
    <w:p w14:paraId="2ABAE713" w14:textId="380F0B39" w:rsidR="00854A46" w:rsidRPr="00F00549" w:rsidRDefault="00854A46" w:rsidP="00DD5FE0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120" w:after="120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</w:t>
      </w:r>
      <w:r w:rsidR="003C2D90">
        <w:rPr>
          <w:rFonts w:ascii="Times New Roman" w:hAnsi="Times New Roman"/>
          <w:sz w:val="24"/>
          <w:szCs w:val="24"/>
        </w:rPr>
        <w:t>ie danych) (Dz. Urz. UE L 119 z </w:t>
      </w:r>
      <w:r w:rsidRPr="00F00549">
        <w:rPr>
          <w:rFonts w:ascii="Times New Roman" w:hAnsi="Times New Roman"/>
          <w:sz w:val="24"/>
          <w:szCs w:val="24"/>
        </w:rPr>
        <w:t>04.05.2016, str. 1) (dalej jako „RODO”), informuję, że:</w:t>
      </w:r>
    </w:p>
    <w:p w14:paraId="5F3F9353" w14:textId="45ABD2EE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administratorem, czyli podmiotem decydującym o celach i środkach przetwarzania Pani/Pana danych osobowych jest </w:t>
      </w:r>
      <w:r w:rsidR="00A87E6F" w:rsidRPr="00F00549">
        <w:rPr>
          <w:rFonts w:ascii="Times New Roman" w:hAnsi="Times New Roman"/>
          <w:sz w:val="24"/>
          <w:szCs w:val="24"/>
        </w:rPr>
        <w:t>Gmina Miasto Świnoujście, reprezentowana przez Prezydenta Miasta Świnoujście z siedzibą: Urząd Miasta Świnoujście ul. Wojska Polskiego 1/5, 72-600 Świnoujście</w:t>
      </w:r>
      <w:r w:rsidRPr="00F00549">
        <w:rPr>
          <w:rFonts w:ascii="Times New Roman" w:hAnsi="Times New Roman"/>
          <w:sz w:val="24"/>
          <w:szCs w:val="24"/>
        </w:rPr>
        <w:t>;</w:t>
      </w:r>
      <w:r w:rsidR="00155512" w:rsidRPr="00F00549">
        <w:rPr>
          <w:rFonts w:ascii="Times New Roman" w:hAnsi="Times New Roman"/>
          <w:sz w:val="24"/>
          <w:szCs w:val="24"/>
        </w:rPr>
        <w:t xml:space="preserve"> </w:t>
      </w:r>
      <w:r w:rsidR="00A87E6F" w:rsidRPr="00F00549">
        <w:rPr>
          <w:rFonts w:ascii="Times New Roman" w:hAnsi="Times New Roman"/>
          <w:sz w:val="24"/>
          <w:szCs w:val="24"/>
        </w:rPr>
        <w:t xml:space="preserve"> </w:t>
      </w:r>
    </w:p>
    <w:p w14:paraId="2503C5AC" w14:textId="22256010" w:rsidR="00854A46" w:rsidRPr="00F00549" w:rsidRDefault="00A87E6F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kontakt do inspektora ochrony danych osobowych w </w:t>
      </w:r>
      <w:r w:rsidRPr="00D70178">
        <w:rPr>
          <w:rFonts w:ascii="Times New Roman" w:hAnsi="Times New Roman"/>
          <w:iCs/>
          <w:sz w:val="24"/>
          <w:szCs w:val="24"/>
        </w:rPr>
        <w:t xml:space="preserve">Urzędzie Miasta Świnoujście, </w:t>
      </w:r>
      <w:r w:rsidRPr="00F00549">
        <w:rPr>
          <w:rFonts w:ascii="Times New Roman" w:hAnsi="Times New Roman"/>
          <w:iCs/>
          <w:sz w:val="24"/>
          <w:szCs w:val="24"/>
        </w:rPr>
        <w:br/>
      </w:r>
      <w:r w:rsidRPr="00D70178">
        <w:rPr>
          <w:rFonts w:ascii="Times New Roman" w:hAnsi="Times New Roman"/>
          <w:iCs/>
          <w:sz w:val="24"/>
          <w:szCs w:val="24"/>
        </w:rPr>
        <w:t>mail: iodo@um.swinoujscie.pl</w:t>
      </w:r>
      <w:r w:rsidR="00854A46" w:rsidRPr="00F00549">
        <w:rPr>
          <w:rFonts w:ascii="Times New Roman" w:hAnsi="Times New Roman"/>
          <w:sz w:val="24"/>
          <w:szCs w:val="24"/>
        </w:rPr>
        <w:t>;</w:t>
      </w:r>
      <w:r w:rsidR="00B208F6" w:rsidRPr="00F00549">
        <w:rPr>
          <w:rFonts w:ascii="Times New Roman" w:hAnsi="Times New Roman"/>
          <w:sz w:val="24"/>
          <w:szCs w:val="24"/>
        </w:rPr>
        <w:t xml:space="preserve">  </w:t>
      </w:r>
    </w:p>
    <w:p w14:paraId="1CC32E41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8 oraz art. </w:t>
      </w:r>
      <w:r w:rsidR="000D61E8" w:rsidRPr="00F00549">
        <w:rPr>
          <w:rFonts w:ascii="Times New Roman" w:hAnsi="Times New Roman"/>
          <w:sz w:val="24"/>
          <w:szCs w:val="24"/>
        </w:rPr>
        <w:t>74</w:t>
      </w:r>
      <w:r w:rsidRPr="00F00549">
        <w:rPr>
          <w:rFonts w:ascii="Times New Roman" w:hAnsi="Times New Roman"/>
          <w:sz w:val="24"/>
          <w:szCs w:val="24"/>
        </w:rPr>
        <w:t xml:space="preserve"> ust.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0D61E8" w:rsidRPr="00F00549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;</w:t>
      </w:r>
    </w:p>
    <w:p w14:paraId="49269886" w14:textId="73109936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np. podmioty prowadzące działalność pocztową lub kurierską;</w:t>
      </w:r>
    </w:p>
    <w:p w14:paraId="68B631E8" w14:textId="126A881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0D61E8" w:rsidRPr="00F00549">
        <w:rPr>
          <w:rFonts w:ascii="Times New Roman" w:hAnsi="Times New Roman"/>
          <w:sz w:val="24"/>
          <w:szCs w:val="24"/>
        </w:rPr>
        <w:t>8</w:t>
      </w:r>
      <w:r w:rsidRPr="00F00549">
        <w:rPr>
          <w:rFonts w:ascii="Times New Roman" w:hAnsi="Times New Roman"/>
          <w:sz w:val="24"/>
          <w:szCs w:val="24"/>
        </w:rPr>
        <w:t xml:space="preserve"> ust. 1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przez okres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 od dnia zakończenia postępowania o udzielenie zamówienia, a jeżeli czas </w:t>
      </w:r>
      <w:r w:rsidRPr="00F00549">
        <w:rPr>
          <w:rFonts w:ascii="Times New Roman" w:hAnsi="Times New Roman"/>
          <w:sz w:val="24"/>
          <w:szCs w:val="24"/>
        </w:rPr>
        <w:lastRenderedPageBreak/>
        <w:t xml:space="preserve">trwania umowy przekracza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</w:t>
      </w:r>
      <w:r w:rsidR="000D61E8" w:rsidRPr="00F00549">
        <w:rPr>
          <w:rFonts w:ascii="Times New Roman" w:hAnsi="Times New Roman"/>
          <w:sz w:val="24"/>
          <w:szCs w:val="24"/>
        </w:rPr>
        <w:t>a</w:t>
      </w:r>
      <w:r w:rsidRPr="00F00549">
        <w:rPr>
          <w:rFonts w:ascii="Times New Roman" w:hAnsi="Times New Roman"/>
          <w:sz w:val="24"/>
          <w:szCs w:val="24"/>
        </w:rPr>
        <w:t>, okres przechowywania obejmuje cały czas trwania umowy;</w:t>
      </w:r>
    </w:p>
    <w:p w14:paraId="30A57A55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;</w:t>
      </w:r>
    </w:p>
    <w:p w14:paraId="5752DBAE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20C28305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posiada Pani/Pan:</w:t>
      </w:r>
    </w:p>
    <w:p w14:paraId="6129245E" w14:textId="77777777" w:rsidR="00854A46" w:rsidRPr="00F00549" w:rsidRDefault="00854A46" w:rsidP="00DD5FE0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14:paraId="026503EB" w14:textId="77777777" w:rsidR="00854A46" w:rsidRPr="00F00549" w:rsidRDefault="00854A46" w:rsidP="00DD5FE0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16 RODO prawo do sprostowania Pani/Pana danych osobowych*;</w:t>
      </w:r>
    </w:p>
    <w:p w14:paraId="7853F2B5" w14:textId="4ABD80D6" w:rsidR="00854A46" w:rsidRPr="00F00549" w:rsidRDefault="00854A46" w:rsidP="00DD5FE0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</w:t>
      </w:r>
      <w:r w:rsidR="003C2D90">
        <w:rPr>
          <w:rFonts w:ascii="Times New Roman" w:hAnsi="Times New Roman"/>
          <w:sz w:val="24"/>
          <w:szCs w:val="24"/>
        </w:rPr>
        <w:t>, o których mowa w art. </w:t>
      </w:r>
      <w:r w:rsidRPr="00F00549">
        <w:rPr>
          <w:rFonts w:ascii="Times New Roman" w:hAnsi="Times New Roman"/>
          <w:sz w:val="24"/>
          <w:szCs w:val="24"/>
        </w:rPr>
        <w:t>18 ust. 2 RODO**;</w:t>
      </w:r>
    </w:p>
    <w:p w14:paraId="47930DA1" w14:textId="77777777" w:rsidR="00854A46" w:rsidRPr="00F00549" w:rsidRDefault="00854A46" w:rsidP="00DD5FE0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przysługuje Pani/Panu:</w:t>
      </w:r>
    </w:p>
    <w:p w14:paraId="6C5BDC0B" w14:textId="77777777" w:rsidR="00854A46" w:rsidRPr="00F00549" w:rsidRDefault="00854A46" w:rsidP="00DD5FE0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1B1595CC" w14:textId="77777777" w:rsidR="00854A46" w:rsidRPr="00F00549" w:rsidRDefault="00854A46" w:rsidP="00DD5FE0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26207A12" w14:textId="77777777" w:rsidR="00854A46" w:rsidRPr="00F00549" w:rsidRDefault="00854A46" w:rsidP="00DD5FE0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 oraz nie może naruszać integralności protokołu oraz jego załączników.</w:t>
      </w:r>
    </w:p>
    <w:p w14:paraId="286F6239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C47E32B" w14:textId="021FD6F2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C374F2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ZAŁĄCZNIKI</w:t>
      </w:r>
    </w:p>
    <w:p w14:paraId="2890070D" w14:textId="77777777" w:rsidR="005C540C" w:rsidRPr="00F00549" w:rsidRDefault="005C540C" w:rsidP="005C540C">
      <w:pPr>
        <w:pStyle w:val="Bezodstpw"/>
        <w:numPr>
          <w:ilvl w:val="0"/>
          <w:numId w:val="58"/>
        </w:numPr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Niżej wymienione załączniki stanowią integralną część SWZ:</w:t>
      </w:r>
    </w:p>
    <w:p w14:paraId="4718F978" w14:textId="518A8B34" w:rsidR="00C93852" w:rsidRPr="00F00549" w:rsidRDefault="00C93852" w:rsidP="00C93852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załącznik nr 1</w:t>
      </w:r>
      <w:r w:rsidR="00E730DD">
        <w:rPr>
          <w:rFonts w:ascii="Times New Roman" w:hAnsi="Times New Roman"/>
          <w:sz w:val="24"/>
          <w:szCs w:val="24"/>
        </w:rPr>
        <w:tab/>
      </w:r>
      <w:r w:rsidR="00E730DD">
        <w:rPr>
          <w:rFonts w:ascii="Times New Roman" w:hAnsi="Times New Roman"/>
          <w:sz w:val="24"/>
          <w:szCs w:val="24"/>
        </w:rPr>
        <w:tab/>
      </w:r>
      <w:r w:rsidRPr="00F00549">
        <w:rPr>
          <w:rFonts w:ascii="Times New Roman" w:hAnsi="Times New Roman"/>
          <w:sz w:val="24"/>
          <w:szCs w:val="24"/>
        </w:rPr>
        <w:t>- Formularz ofertowy,</w:t>
      </w:r>
    </w:p>
    <w:p w14:paraId="24274677" w14:textId="1E8CDAD9" w:rsidR="00C93852" w:rsidRPr="00F00549" w:rsidRDefault="00C93852" w:rsidP="00C93852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załącznik nr 2</w:t>
      </w:r>
      <w:r w:rsidR="00E730DD">
        <w:rPr>
          <w:rFonts w:ascii="Times New Roman" w:hAnsi="Times New Roman"/>
          <w:sz w:val="24"/>
          <w:szCs w:val="24"/>
        </w:rPr>
        <w:tab/>
      </w:r>
      <w:r w:rsidR="00E730DD">
        <w:rPr>
          <w:rFonts w:ascii="Times New Roman" w:hAnsi="Times New Roman"/>
          <w:sz w:val="24"/>
          <w:szCs w:val="24"/>
        </w:rPr>
        <w:tab/>
      </w:r>
      <w:r w:rsidRPr="00F00549">
        <w:rPr>
          <w:rFonts w:ascii="Times New Roman" w:hAnsi="Times New Roman"/>
          <w:sz w:val="24"/>
          <w:szCs w:val="24"/>
        </w:rPr>
        <w:t xml:space="preserve">- </w:t>
      </w:r>
      <w:r w:rsidRPr="0026352E">
        <w:rPr>
          <w:rFonts w:ascii="Times New Roman" w:hAnsi="Times New Roman"/>
          <w:sz w:val="24"/>
          <w:szCs w:val="24"/>
        </w:rPr>
        <w:t>Oświadczenie o braku podstaw do wykluczenia i o spełnianiu warunków udziału w postępowaniu,</w:t>
      </w:r>
    </w:p>
    <w:p w14:paraId="11C6FCDA" w14:textId="7289710B" w:rsidR="00C93852" w:rsidRDefault="00C93852" w:rsidP="00C93852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załącznik nr 3</w:t>
      </w:r>
      <w:r w:rsidR="00E730DD">
        <w:rPr>
          <w:rFonts w:ascii="Times New Roman" w:hAnsi="Times New Roman"/>
          <w:sz w:val="24"/>
          <w:szCs w:val="24"/>
        </w:rPr>
        <w:tab/>
      </w:r>
      <w:r w:rsidR="00E730DD">
        <w:rPr>
          <w:rFonts w:ascii="Times New Roman" w:hAnsi="Times New Roman"/>
          <w:sz w:val="24"/>
          <w:szCs w:val="24"/>
        </w:rPr>
        <w:tab/>
      </w:r>
      <w:r w:rsidRPr="00F00549">
        <w:rPr>
          <w:rFonts w:ascii="Times New Roman" w:hAnsi="Times New Roman"/>
          <w:sz w:val="24"/>
          <w:szCs w:val="24"/>
        </w:rPr>
        <w:t>- Wykaz usług,</w:t>
      </w:r>
    </w:p>
    <w:p w14:paraId="19DF04D3" w14:textId="3A5FE8E0" w:rsidR="00C93852" w:rsidRDefault="00E730DD" w:rsidP="004B43F3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 w:rsidR="004B43F3">
        <w:rPr>
          <w:rFonts w:ascii="Times New Roman" w:hAnsi="Times New Roman"/>
          <w:sz w:val="24"/>
          <w:szCs w:val="24"/>
        </w:rPr>
        <w:t xml:space="preserve"> Projekt</w:t>
      </w:r>
      <w:r w:rsidR="004B43F3" w:rsidRPr="00750EDC">
        <w:rPr>
          <w:rFonts w:ascii="Times New Roman" w:hAnsi="Times New Roman"/>
          <w:sz w:val="24"/>
          <w:szCs w:val="24"/>
        </w:rPr>
        <w:t xml:space="preserve"> umowy</w:t>
      </w:r>
      <w:r w:rsidR="004B43F3">
        <w:rPr>
          <w:rFonts w:ascii="Times New Roman" w:hAnsi="Times New Roman"/>
          <w:sz w:val="24"/>
          <w:szCs w:val="24"/>
        </w:rPr>
        <w:t>,</w:t>
      </w:r>
      <w:r w:rsidRPr="004B43F3">
        <w:rPr>
          <w:rFonts w:ascii="Times New Roman" w:hAnsi="Times New Roman"/>
          <w:sz w:val="24"/>
          <w:szCs w:val="24"/>
        </w:rPr>
        <w:t xml:space="preserve"> </w:t>
      </w:r>
    </w:p>
    <w:p w14:paraId="59A6E447" w14:textId="07011600" w:rsidR="004B43F3" w:rsidRDefault="004B43F3" w:rsidP="004B43F3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4.1</w:t>
      </w:r>
      <w:r>
        <w:rPr>
          <w:rFonts w:ascii="Times New Roman" w:hAnsi="Times New Roman"/>
          <w:sz w:val="24"/>
          <w:szCs w:val="24"/>
        </w:rPr>
        <w:tab/>
        <w:t>- Szczegółowy</w:t>
      </w:r>
      <w:r w:rsidR="00E86C73">
        <w:rPr>
          <w:rFonts w:ascii="Times New Roman" w:hAnsi="Times New Roman"/>
          <w:sz w:val="24"/>
          <w:szCs w:val="24"/>
        </w:rPr>
        <w:t xml:space="preserve"> </w:t>
      </w:r>
      <w:r w:rsidR="0063179E">
        <w:rPr>
          <w:rFonts w:ascii="Times New Roman" w:hAnsi="Times New Roman"/>
          <w:sz w:val="24"/>
          <w:szCs w:val="24"/>
        </w:rPr>
        <w:t>opis i zakres przedmiotu zamówienia</w:t>
      </w:r>
      <w:r>
        <w:rPr>
          <w:rFonts w:ascii="Times New Roman" w:hAnsi="Times New Roman"/>
          <w:sz w:val="24"/>
          <w:szCs w:val="24"/>
        </w:rPr>
        <w:t>,</w:t>
      </w:r>
    </w:p>
    <w:p w14:paraId="259E4544" w14:textId="02843517" w:rsidR="004B43F3" w:rsidRDefault="004B43F3" w:rsidP="004B43F3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63179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ab/>
        <w:t xml:space="preserve"> - </w:t>
      </w:r>
      <w:r w:rsidR="0063179E">
        <w:rPr>
          <w:rFonts w:ascii="Times New Roman" w:hAnsi="Times New Roman"/>
          <w:sz w:val="24"/>
          <w:szCs w:val="24"/>
        </w:rPr>
        <w:t>wykaz elementów  rozliczeniowych,</w:t>
      </w:r>
    </w:p>
    <w:p w14:paraId="0C75A847" w14:textId="62E59612" w:rsidR="004B43F3" w:rsidRPr="0063179E" w:rsidRDefault="0063179E" w:rsidP="0009003F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63179E">
        <w:rPr>
          <w:rFonts w:ascii="Times New Roman" w:hAnsi="Times New Roman"/>
          <w:sz w:val="24"/>
          <w:szCs w:val="24"/>
        </w:rPr>
        <w:t>załącznik nr 4.3</w:t>
      </w:r>
      <w:r w:rsidRPr="0063179E">
        <w:rPr>
          <w:rFonts w:ascii="Times New Roman" w:hAnsi="Times New Roman"/>
          <w:sz w:val="24"/>
          <w:szCs w:val="24"/>
        </w:rPr>
        <w:tab/>
        <w:t xml:space="preserve"> - opis zadań objętych wykonaniem czynności określonych w opisie przedmiotu zamówienia,</w:t>
      </w:r>
    </w:p>
    <w:p w14:paraId="1BC8CD06" w14:textId="6BC3FCC0" w:rsidR="00C93852" w:rsidRPr="00F00549" w:rsidRDefault="00C93852" w:rsidP="00C93852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załącznik nr 5</w:t>
      </w:r>
      <w:r w:rsidR="0030177C">
        <w:rPr>
          <w:rFonts w:ascii="Times New Roman" w:hAnsi="Times New Roman"/>
          <w:sz w:val="24"/>
          <w:szCs w:val="24"/>
        </w:rPr>
        <w:tab/>
      </w:r>
      <w:r w:rsidR="0030177C">
        <w:rPr>
          <w:rFonts w:ascii="Times New Roman" w:hAnsi="Times New Roman"/>
          <w:sz w:val="24"/>
          <w:szCs w:val="24"/>
        </w:rPr>
        <w:tab/>
      </w:r>
      <w:r w:rsidRPr="00F00549">
        <w:rPr>
          <w:rFonts w:ascii="Times New Roman" w:hAnsi="Times New Roman"/>
          <w:sz w:val="24"/>
          <w:szCs w:val="24"/>
        </w:rPr>
        <w:t xml:space="preserve">-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Wzór zobowiązania do udostępnienia zasobów,</w:t>
      </w:r>
    </w:p>
    <w:p w14:paraId="63A2704B" w14:textId="082449F8" w:rsidR="004B43F3" w:rsidRDefault="00C93852" w:rsidP="004B43F3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załącznik nr 6</w:t>
      </w:r>
      <w:r w:rsidR="0030177C">
        <w:rPr>
          <w:rFonts w:ascii="Times New Roman" w:hAnsi="Times New Roman"/>
          <w:sz w:val="24"/>
          <w:szCs w:val="24"/>
        </w:rPr>
        <w:tab/>
      </w:r>
      <w:r w:rsidR="0030177C">
        <w:rPr>
          <w:rFonts w:ascii="Times New Roman" w:hAnsi="Times New Roman"/>
          <w:sz w:val="24"/>
          <w:szCs w:val="24"/>
        </w:rPr>
        <w:tab/>
      </w:r>
      <w:r w:rsidR="001975A9">
        <w:rPr>
          <w:rFonts w:ascii="Times New Roman" w:hAnsi="Times New Roman"/>
          <w:sz w:val="24"/>
          <w:szCs w:val="24"/>
        </w:rPr>
        <w:t>-</w:t>
      </w:r>
      <w:r w:rsidR="004B43F3">
        <w:rPr>
          <w:rFonts w:ascii="Times New Roman" w:hAnsi="Times New Roman"/>
          <w:sz w:val="24"/>
          <w:szCs w:val="24"/>
        </w:rPr>
        <w:t xml:space="preserve"> Oświadczenie</w:t>
      </w:r>
      <w:r w:rsidR="004B43F3" w:rsidRPr="00E730DD">
        <w:rPr>
          <w:rFonts w:ascii="Times New Roman" w:hAnsi="Times New Roman"/>
          <w:sz w:val="24"/>
          <w:szCs w:val="24"/>
        </w:rPr>
        <w:t xml:space="preserve"> wykonawców wspólnie ubiegających się o udzielenie zamówienia publicznego dotyczące usług wykonywanych przez poszczególnych wykonawców,</w:t>
      </w:r>
    </w:p>
    <w:p w14:paraId="7FF05278" w14:textId="77777777" w:rsidR="00036F56" w:rsidRDefault="00E86C73" w:rsidP="00E86C73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00549">
        <w:rPr>
          <w:rFonts w:ascii="Times New Roman" w:hAnsi="Times New Roman"/>
          <w:sz w:val="24"/>
          <w:szCs w:val="24"/>
        </w:rPr>
        <w:t xml:space="preserve">- Wykaz </w:t>
      </w:r>
      <w:r>
        <w:rPr>
          <w:rFonts w:ascii="Times New Roman" w:hAnsi="Times New Roman"/>
          <w:sz w:val="24"/>
          <w:szCs w:val="24"/>
        </w:rPr>
        <w:t>osób</w:t>
      </w:r>
      <w:r w:rsidR="00036F56">
        <w:rPr>
          <w:rFonts w:ascii="Times New Roman" w:hAnsi="Times New Roman"/>
          <w:sz w:val="24"/>
          <w:szCs w:val="24"/>
        </w:rPr>
        <w:t>,</w:t>
      </w:r>
    </w:p>
    <w:p w14:paraId="0B13CE53" w14:textId="14509555" w:rsidR="00E86C73" w:rsidRDefault="00036F56" w:rsidP="00E86C73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O</w:t>
      </w:r>
      <w:r w:rsidRPr="00FF61C6">
        <w:rPr>
          <w:rFonts w:ascii="Times New Roman" w:hAnsi="Times New Roman"/>
          <w:sz w:val="24"/>
          <w:szCs w:val="24"/>
        </w:rPr>
        <w:t>świadczenie o rocznym przychodzie wykonawcy</w:t>
      </w:r>
      <w:r w:rsidR="00E86C73">
        <w:rPr>
          <w:rFonts w:ascii="Times New Roman" w:hAnsi="Times New Roman"/>
          <w:sz w:val="24"/>
          <w:szCs w:val="24"/>
        </w:rPr>
        <w:t>.</w:t>
      </w:r>
    </w:p>
    <w:p w14:paraId="016E25C4" w14:textId="03E42D17" w:rsidR="00C93852" w:rsidRDefault="00C93852" w:rsidP="004B43F3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14:paraId="656965AC" w14:textId="77777777" w:rsidR="00783394" w:rsidRDefault="00783394" w:rsidP="00C93852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14:paraId="527E5CDA" w14:textId="58831B3D" w:rsidR="00291643" w:rsidRDefault="00291643" w:rsidP="005B0A07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14:paraId="38B8E7D3" w14:textId="7EC3A3ED" w:rsidR="008E18B1" w:rsidRDefault="008E18B1" w:rsidP="005B0A07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14:paraId="3274A7E5" w14:textId="1DEEA72E" w:rsidR="008E18B1" w:rsidRDefault="008E18B1" w:rsidP="005B0A07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14:paraId="679056AA" w14:textId="438765E9" w:rsidR="008E18B1" w:rsidRPr="00F00549" w:rsidRDefault="008E18B1" w:rsidP="002C3D38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sectPr w:rsidR="008E18B1" w:rsidRPr="00F00549" w:rsidSect="00612A0D">
      <w:footerReference w:type="default" r:id="rId35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86232" w16cex:dateUtc="2021-03-26T12:37:00Z"/>
  <w16cex:commentExtensible w16cex:durableId="24046393" w16cex:dateUtc="2021-03-23T1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B838EA" w16cid:durableId="24085FC8"/>
  <w16cid:commentId w16cid:paraId="10F3431B" w16cid:durableId="24086232"/>
  <w16cid:commentId w16cid:paraId="1EBB590C" w16cid:durableId="240463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D6949" w14:textId="77777777" w:rsidR="00C7469A" w:rsidRDefault="00C7469A">
      <w:pPr>
        <w:spacing w:after="0" w:line="240" w:lineRule="auto"/>
      </w:pPr>
      <w:r>
        <w:separator/>
      </w:r>
    </w:p>
  </w:endnote>
  <w:endnote w:type="continuationSeparator" w:id="0">
    <w:p w14:paraId="25A22ABC" w14:textId="77777777" w:rsidR="00C7469A" w:rsidRDefault="00C7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4203A886" w:rsidR="00C7469A" w:rsidRPr="00455475" w:rsidRDefault="00C7469A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1626FB">
      <w:rPr>
        <w:rFonts w:ascii="Times New Roman" w:hAnsi="Times New Roman"/>
        <w:b/>
        <w:noProof/>
        <w:sz w:val="18"/>
        <w:szCs w:val="18"/>
      </w:rPr>
      <w:t>22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C7469A" w:rsidRDefault="00C7469A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46AAC" w14:textId="77777777" w:rsidR="00C7469A" w:rsidRDefault="00C7469A">
      <w:pPr>
        <w:spacing w:after="0" w:line="240" w:lineRule="auto"/>
      </w:pPr>
      <w:r>
        <w:separator/>
      </w:r>
    </w:p>
  </w:footnote>
  <w:footnote w:type="continuationSeparator" w:id="0">
    <w:p w14:paraId="0DADFE3A" w14:textId="77777777" w:rsidR="00C7469A" w:rsidRDefault="00C7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7054B5"/>
    <w:multiLevelType w:val="hybridMultilevel"/>
    <w:tmpl w:val="A04AD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8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D467854"/>
    <w:multiLevelType w:val="multilevel"/>
    <w:tmpl w:val="BD08958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0" w15:restartNumberingAfterBreak="0">
    <w:nsid w:val="0F155CFC"/>
    <w:multiLevelType w:val="hybridMultilevel"/>
    <w:tmpl w:val="E3B639F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101C2318"/>
    <w:multiLevelType w:val="multilevel"/>
    <w:tmpl w:val="26E2FD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2" w15:restartNumberingAfterBreak="0">
    <w:nsid w:val="12FC78C6"/>
    <w:multiLevelType w:val="hybridMultilevel"/>
    <w:tmpl w:val="11926E5A"/>
    <w:lvl w:ilvl="0" w:tplc="3E9A1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E8966216">
      <w:start w:val="1"/>
      <w:numFmt w:val="lowerLetter"/>
      <w:lvlText w:val="%2)"/>
      <w:lvlJc w:val="left"/>
      <w:pPr>
        <w:ind w:left="1379" w:hanging="299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0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8" w15:restartNumberingAfterBreak="0">
    <w:nsid w:val="22140531"/>
    <w:multiLevelType w:val="hybridMultilevel"/>
    <w:tmpl w:val="A164ED5E"/>
    <w:lvl w:ilvl="0" w:tplc="0415001B">
      <w:start w:val="1"/>
      <w:numFmt w:val="lowerRoman"/>
      <w:lvlText w:val="%1."/>
      <w:lvlJc w:val="righ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3F9369A"/>
    <w:multiLevelType w:val="hybridMultilevel"/>
    <w:tmpl w:val="C3E4A9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4296D7A"/>
    <w:multiLevelType w:val="hybridMultilevel"/>
    <w:tmpl w:val="20CC843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7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8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9EB5DA1"/>
    <w:multiLevelType w:val="hybridMultilevel"/>
    <w:tmpl w:val="62D4BED4"/>
    <w:lvl w:ilvl="0" w:tplc="5AFAB1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1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42" w15:restartNumberingAfterBreak="0">
    <w:nsid w:val="2D804298"/>
    <w:multiLevelType w:val="hybridMultilevel"/>
    <w:tmpl w:val="4AA27C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8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0" w15:restartNumberingAfterBreak="0">
    <w:nsid w:val="3F4A2DC8"/>
    <w:multiLevelType w:val="hybridMultilevel"/>
    <w:tmpl w:val="EBE2D384"/>
    <w:lvl w:ilvl="0" w:tplc="F750832C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2" w15:restartNumberingAfterBreak="0">
    <w:nsid w:val="40802454"/>
    <w:multiLevelType w:val="hybridMultilevel"/>
    <w:tmpl w:val="F5E4C73E"/>
    <w:lvl w:ilvl="0" w:tplc="22662BF0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5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7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8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494D4F04"/>
    <w:multiLevelType w:val="hybridMultilevel"/>
    <w:tmpl w:val="572EDACE"/>
    <w:lvl w:ilvl="0" w:tplc="1F6E1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097AF8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1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2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3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30B09BE"/>
    <w:multiLevelType w:val="multilevel"/>
    <w:tmpl w:val="604A4D64"/>
    <w:numStyleLink w:val="Styl72"/>
  </w:abstractNum>
  <w:abstractNum w:abstractNumId="69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0" w15:restartNumberingAfterBreak="0">
    <w:nsid w:val="55F42701"/>
    <w:multiLevelType w:val="hybridMultilevel"/>
    <w:tmpl w:val="1C1E3124"/>
    <w:lvl w:ilvl="0" w:tplc="1F6E19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2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C85287D"/>
    <w:multiLevelType w:val="hybridMultilevel"/>
    <w:tmpl w:val="3CE22C38"/>
    <w:lvl w:ilvl="0" w:tplc="BD9A56D2">
      <w:start w:val="1"/>
      <w:numFmt w:val="decimal"/>
      <w:lvlText w:val="%1."/>
      <w:lvlJc w:val="left"/>
      <w:pPr>
        <w:ind w:left="70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75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6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61136224"/>
    <w:multiLevelType w:val="hybridMultilevel"/>
    <w:tmpl w:val="B47A5EB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9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0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4E7797"/>
    <w:multiLevelType w:val="hybridMultilevel"/>
    <w:tmpl w:val="68F02810"/>
    <w:lvl w:ilvl="0" w:tplc="434E9E32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2" w15:restartNumberingAfterBreak="0">
    <w:nsid w:val="646C5DDC"/>
    <w:multiLevelType w:val="hybridMultilevel"/>
    <w:tmpl w:val="D4A2DE16"/>
    <w:lvl w:ilvl="0" w:tplc="ADA2A6D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3" w15:restartNumberingAfterBreak="0">
    <w:nsid w:val="654F5FC5"/>
    <w:multiLevelType w:val="hybridMultilevel"/>
    <w:tmpl w:val="B7F4A7F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4" w15:restartNumberingAfterBreak="0">
    <w:nsid w:val="656A5AEA"/>
    <w:multiLevelType w:val="hybridMultilevel"/>
    <w:tmpl w:val="0610F8DE"/>
    <w:lvl w:ilvl="0" w:tplc="1F6E19F2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5" w15:restartNumberingAfterBreak="0">
    <w:nsid w:val="656D4404"/>
    <w:multiLevelType w:val="hybridMultilevel"/>
    <w:tmpl w:val="24FC5D9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6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759D505D"/>
    <w:multiLevelType w:val="multilevel"/>
    <w:tmpl w:val="127C96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BC057AA"/>
    <w:multiLevelType w:val="hybridMultilevel"/>
    <w:tmpl w:val="1E46D1DA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6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8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7FD433D1"/>
    <w:multiLevelType w:val="hybridMultilevel"/>
    <w:tmpl w:val="93EA1F66"/>
    <w:lvl w:ilvl="0" w:tplc="DAD48550">
      <w:start w:val="1"/>
      <w:numFmt w:val="lowerLetter"/>
      <w:lvlText w:val="%1)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0"/>
  </w:num>
  <w:num w:numId="2">
    <w:abstractNumId w:val="72"/>
  </w:num>
  <w:num w:numId="3">
    <w:abstractNumId w:val="1"/>
  </w:num>
  <w:num w:numId="4">
    <w:abstractNumId w:val="79"/>
  </w:num>
  <w:num w:numId="5">
    <w:abstractNumId w:val="44"/>
  </w:num>
  <w:num w:numId="6">
    <w:abstractNumId w:val="91"/>
  </w:num>
  <w:num w:numId="7">
    <w:abstractNumId w:val="87"/>
  </w:num>
  <w:num w:numId="8">
    <w:abstractNumId w:val="49"/>
  </w:num>
  <w:num w:numId="9">
    <w:abstractNumId w:val="61"/>
  </w:num>
  <w:num w:numId="10">
    <w:abstractNumId w:val="45"/>
  </w:num>
  <w:num w:numId="11">
    <w:abstractNumId w:val="40"/>
  </w:num>
  <w:num w:numId="12">
    <w:abstractNumId w:val="16"/>
  </w:num>
  <w:num w:numId="13">
    <w:abstractNumId w:val="58"/>
  </w:num>
  <w:num w:numId="14">
    <w:abstractNumId w:val="89"/>
  </w:num>
  <w:num w:numId="15">
    <w:abstractNumId w:val="100"/>
  </w:num>
  <w:num w:numId="16">
    <w:abstractNumId w:val="86"/>
  </w:num>
  <w:num w:numId="17">
    <w:abstractNumId w:val="18"/>
  </w:num>
  <w:num w:numId="18">
    <w:abstractNumId w:val="62"/>
  </w:num>
  <w:num w:numId="19">
    <w:abstractNumId w:val="8"/>
  </w:num>
  <w:num w:numId="20">
    <w:abstractNumId w:val="20"/>
  </w:num>
  <w:num w:numId="21">
    <w:abstractNumId w:val="97"/>
  </w:num>
  <w:num w:numId="22">
    <w:abstractNumId w:val="99"/>
  </w:num>
  <w:num w:numId="23">
    <w:abstractNumId w:val="35"/>
  </w:num>
  <w:num w:numId="24">
    <w:abstractNumId w:val="24"/>
  </w:num>
  <w:num w:numId="25">
    <w:abstractNumId w:val="33"/>
  </w:num>
  <w:num w:numId="26">
    <w:abstractNumId w:val="46"/>
  </w:num>
  <w:num w:numId="27">
    <w:abstractNumId w:val="38"/>
  </w:num>
  <w:num w:numId="28">
    <w:abstractNumId w:val="4"/>
  </w:num>
  <w:num w:numId="29">
    <w:abstractNumId w:val="13"/>
  </w:num>
  <w:num w:numId="30">
    <w:abstractNumId w:val="5"/>
  </w:num>
  <w:num w:numId="31">
    <w:abstractNumId w:val="21"/>
  </w:num>
  <w:num w:numId="32">
    <w:abstractNumId w:val="47"/>
  </w:num>
  <w:num w:numId="33">
    <w:abstractNumId w:val="37"/>
  </w:num>
  <w:num w:numId="34">
    <w:abstractNumId w:val="69"/>
  </w:num>
  <w:num w:numId="35">
    <w:abstractNumId w:val="63"/>
  </w:num>
  <w:num w:numId="36">
    <w:abstractNumId w:val="54"/>
  </w:num>
  <w:num w:numId="37">
    <w:abstractNumId w:val="22"/>
  </w:num>
  <w:num w:numId="38">
    <w:abstractNumId w:val="36"/>
  </w:num>
  <w:num w:numId="39">
    <w:abstractNumId w:val="57"/>
  </w:num>
  <w:num w:numId="40">
    <w:abstractNumId w:val="51"/>
  </w:num>
  <w:num w:numId="41">
    <w:abstractNumId w:val="26"/>
  </w:num>
  <w:num w:numId="42">
    <w:abstractNumId w:val="75"/>
    <w:lvlOverride w:ilvl="0">
      <w:startOverride w:val="1"/>
    </w:lvlOverride>
  </w:num>
  <w:num w:numId="43">
    <w:abstractNumId w:val="55"/>
    <w:lvlOverride w:ilvl="0">
      <w:startOverride w:val="1"/>
    </w:lvlOverride>
  </w:num>
  <w:num w:numId="44">
    <w:abstractNumId w:val="29"/>
  </w:num>
  <w:num w:numId="45">
    <w:abstractNumId w:val="7"/>
  </w:num>
  <w:num w:numId="46">
    <w:abstractNumId w:val="96"/>
  </w:num>
  <w:num w:numId="47">
    <w:abstractNumId w:val="67"/>
  </w:num>
  <w:num w:numId="48">
    <w:abstractNumId w:val="12"/>
  </w:num>
  <w:num w:numId="49">
    <w:abstractNumId w:val="60"/>
  </w:num>
  <w:num w:numId="50">
    <w:abstractNumId w:val="68"/>
  </w:num>
  <w:num w:numId="51">
    <w:abstractNumId w:val="15"/>
  </w:num>
  <w:num w:numId="52">
    <w:abstractNumId w:val="77"/>
  </w:num>
  <w:num w:numId="53">
    <w:abstractNumId w:val="32"/>
  </w:num>
  <w:num w:numId="54">
    <w:abstractNumId w:val="92"/>
  </w:num>
  <w:num w:numId="55">
    <w:abstractNumId w:val="3"/>
  </w:num>
  <w:num w:numId="56">
    <w:abstractNumId w:val="94"/>
  </w:num>
  <w:num w:numId="57">
    <w:abstractNumId w:val="48"/>
  </w:num>
  <w:num w:numId="58">
    <w:abstractNumId w:val="98"/>
  </w:num>
  <w:num w:numId="59">
    <w:abstractNumId w:val="73"/>
  </w:num>
  <w:num w:numId="60">
    <w:abstractNumId w:val="11"/>
  </w:num>
  <w:num w:numId="61">
    <w:abstractNumId w:val="23"/>
  </w:num>
  <w:num w:numId="62">
    <w:abstractNumId w:val="17"/>
  </w:num>
  <w:num w:numId="63">
    <w:abstractNumId w:val="19"/>
  </w:num>
  <w:num w:numId="64">
    <w:abstractNumId w:val="27"/>
  </w:num>
  <w:num w:numId="65">
    <w:abstractNumId w:val="66"/>
  </w:num>
  <w:num w:numId="66">
    <w:abstractNumId w:val="71"/>
  </w:num>
  <w:num w:numId="67">
    <w:abstractNumId w:val="64"/>
  </w:num>
  <w:num w:numId="68">
    <w:abstractNumId w:val="93"/>
  </w:num>
  <w:num w:numId="69">
    <w:abstractNumId w:val="53"/>
  </w:num>
  <w:num w:numId="70">
    <w:abstractNumId w:val="34"/>
  </w:num>
  <w:num w:numId="71">
    <w:abstractNumId w:val="14"/>
  </w:num>
  <w:num w:numId="72">
    <w:abstractNumId w:val="88"/>
  </w:num>
  <w:num w:numId="73">
    <w:abstractNumId w:val="90"/>
  </w:num>
  <w:num w:numId="74">
    <w:abstractNumId w:val="56"/>
  </w:num>
  <w:num w:numId="75">
    <w:abstractNumId w:val="65"/>
  </w:num>
  <w:num w:numId="76">
    <w:abstractNumId w:val="76"/>
  </w:num>
  <w:num w:numId="77">
    <w:abstractNumId w:val="25"/>
  </w:num>
  <w:num w:numId="78">
    <w:abstractNumId w:val="43"/>
  </w:num>
  <w:num w:numId="79">
    <w:abstractNumId w:val="81"/>
  </w:num>
  <w:num w:numId="80">
    <w:abstractNumId w:val="83"/>
  </w:num>
  <w:num w:numId="81">
    <w:abstractNumId w:val="6"/>
  </w:num>
  <w:num w:numId="82">
    <w:abstractNumId w:val="74"/>
  </w:num>
  <w:num w:numId="8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9"/>
  </w:num>
  <w:num w:numId="85">
    <w:abstractNumId w:val="101"/>
  </w:num>
  <w:num w:numId="86">
    <w:abstractNumId w:val="30"/>
  </w:num>
  <w:num w:numId="87">
    <w:abstractNumId w:val="28"/>
  </w:num>
  <w:num w:numId="88">
    <w:abstractNumId w:val="42"/>
  </w:num>
  <w:num w:numId="89">
    <w:abstractNumId w:val="85"/>
  </w:num>
  <w:num w:numId="90">
    <w:abstractNumId w:val="2"/>
  </w:num>
  <w:num w:numId="91">
    <w:abstractNumId w:val="95"/>
  </w:num>
  <w:num w:numId="92">
    <w:abstractNumId w:val="78"/>
  </w:num>
  <w:num w:numId="93">
    <w:abstractNumId w:val="31"/>
  </w:num>
  <w:num w:numId="94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50"/>
  </w:num>
  <w:num w:numId="96">
    <w:abstractNumId w:val="9"/>
  </w:num>
  <w:num w:numId="97">
    <w:abstractNumId w:val="10"/>
  </w:num>
  <w:num w:numId="98">
    <w:abstractNumId w:val="70"/>
  </w:num>
  <w:num w:numId="99">
    <w:abstractNumId w:val="84"/>
  </w:num>
  <w:num w:numId="100">
    <w:abstractNumId w:val="59"/>
  </w:num>
  <w:num w:numId="101">
    <w:abstractNumId w:val="52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3492"/>
    <w:rsid w:val="000045BE"/>
    <w:rsid w:val="00010C0E"/>
    <w:rsid w:val="0001215A"/>
    <w:rsid w:val="00013CAF"/>
    <w:rsid w:val="00014F60"/>
    <w:rsid w:val="00016F8D"/>
    <w:rsid w:val="00021052"/>
    <w:rsid w:val="00024DF8"/>
    <w:rsid w:val="0003000B"/>
    <w:rsid w:val="000310DB"/>
    <w:rsid w:val="00032514"/>
    <w:rsid w:val="00033935"/>
    <w:rsid w:val="0003639E"/>
    <w:rsid w:val="00036F56"/>
    <w:rsid w:val="00037308"/>
    <w:rsid w:val="00042ADD"/>
    <w:rsid w:val="00043343"/>
    <w:rsid w:val="00050C89"/>
    <w:rsid w:val="00051D46"/>
    <w:rsid w:val="0005602B"/>
    <w:rsid w:val="000600DF"/>
    <w:rsid w:val="000639DD"/>
    <w:rsid w:val="00066D01"/>
    <w:rsid w:val="0007251A"/>
    <w:rsid w:val="00072E06"/>
    <w:rsid w:val="00076220"/>
    <w:rsid w:val="00080B54"/>
    <w:rsid w:val="00080C76"/>
    <w:rsid w:val="0008148D"/>
    <w:rsid w:val="00082806"/>
    <w:rsid w:val="00084EAC"/>
    <w:rsid w:val="00085373"/>
    <w:rsid w:val="00085E80"/>
    <w:rsid w:val="0009003F"/>
    <w:rsid w:val="000905AA"/>
    <w:rsid w:val="00090BA8"/>
    <w:rsid w:val="000A3352"/>
    <w:rsid w:val="000A3402"/>
    <w:rsid w:val="000B31E3"/>
    <w:rsid w:val="000B48D3"/>
    <w:rsid w:val="000B78FD"/>
    <w:rsid w:val="000C06BC"/>
    <w:rsid w:val="000C0BA2"/>
    <w:rsid w:val="000C5835"/>
    <w:rsid w:val="000D098F"/>
    <w:rsid w:val="000D3375"/>
    <w:rsid w:val="000D5B3C"/>
    <w:rsid w:val="000D61E8"/>
    <w:rsid w:val="000F4F37"/>
    <w:rsid w:val="001003CF"/>
    <w:rsid w:val="00102A50"/>
    <w:rsid w:val="0010343D"/>
    <w:rsid w:val="0011382C"/>
    <w:rsid w:val="00114979"/>
    <w:rsid w:val="0011750C"/>
    <w:rsid w:val="00120D33"/>
    <w:rsid w:val="00121E57"/>
    <w:rsid w:val="00122760"/>
    <w:rsid w:val="00126B9E"/>
    <w:rsid w:val="0013311D"/>
    <w:rsid w:val="00133B87"/>
    <w:rsid w:val="001422A8"/>
    <w:rsid w:val="00143756"/>
    <w:rsid w:val="00150DBC"/>
    <w:rsid w:val="0015246B"/>
    <w:rsid w:val="00152DD3"/>
    <w:rsid w:val="001538C3"/>
    <w:rsid w:val="00153967"/>
    <w:rsid w:val="00154FA9"/>
    <w:rsid w:val="00155439"/>
    <w:rsid w:val="00155512"/>
    <w:rsid w:val="001615CA"/>
    <w:rsid w:val="001626FB"/>
    <w:rsid w:val="001628CF"/>
    <w:rsid w:val="001631FB"/>
    <w:rsid w:val="00164BEA"/>
    <w:rsid w:val="00164C20"/>
    <w:rsid w:val="001670D5"/>
    <w:rsid w:val="00170508"/>
    <w:rsid w:val="00174212"/>
    <w:rsid w:val="00175E7E"/>
    <w:rsid w:val="00182544"/>
    <w:rsid w:val="001932F9"/>
    <w:rsid w:val="00194B1F"/>
    <w:rsid w:val="001975A9"/>
    <w:rsid w:val="001A5FD1"/>
    <w:rsid w:val="001B0B5A"/>
    <w:rsid w:val="001B377A"/>
    <w:rsid w:val="001B7A05"/>
    <w:rsid w:val="001C267B"/>
    <w:rsid w:val="001C3D32"/>
    <w:rsid w:val="001C6177"/>
    <w:rsid w:val="001D48A7"/>
    <w:rsid w:val="001E4679"/>
    <w:rsid w:val="001E695A"/>
    <w:rsid w:val="001F30BF"/>
    <w:rsid w:val="001F3213"/>
    <w:rsid w:val="001F5EEC"/>
    <w:rsid w:val="002002A6"/>
    <w:rsid w:val="00207D1B"/>
    <w:rsid w:val="0021281A"/>
    <w:rsid w:val="00214410"/>
    <w:rsid w:val="002148CB"/>
    <w:rsid w:val="002248A4"/>
    <w:rsid w:val="00232C2F"/>
    <w:rsid w:val="00242907"/>
    <w:rsid w:val="0024382A"/>
    <w:rsid w:val="0024475F"/>
    <w:rsid w:val="00245A22"/>
    <w:rsid w:val="0025269F"/>
    <w:rsid w:val="002527AF"/>
    <w:rsid w:val="00254ABB"/>
    <w:rsid w:val="00254CA2"/>
    <w:rsid w:val="00257279"/>
    <w:rsid w:val="00263319"/>
    <w:rsid w:val="0026352E"/>
    <w:rsid w:val="00265103"/>
    <w:rsid w:val="002718AB"/>
    <w:rsid w:val="00272AF3"/>
    <w:rsid w:val="00284ABF"/>
    <w:rsid w:val="00291643"/>
    <w:rsid w:val="0029674B"/>
    <w:rsid w:val="002A0695"/>
    <w:rsid w:val="002A1378"/>
    <w:rsid w:val="002A7A17"/>
    <w:rsid w:val="002B1246"/>
    <w:rsid w:val="002C135F"/>
    <w:rsid w:val="002C13F0"/>
    <w:rsid w:val="002C16DF"/>
    <w:rsid w:val="002C3AE6"/>
    <w:rsid w:val="002C3D38"/>
    <w:rsid w:val="002C5178"/>
    <w:rsid w:val="002C51AD"/>
    <w:rsid w:val="002C5A03"/>
    <w:rsid w:val="002D4404"/>
    <w:rsid w:val="002E3146"/>
    <w:rsid w:val="002F1D1C"/>
    <w:rsid w:val="002F2D22"/>
    <w:rsid w:val="002F3EAC"/>
    <w:rsid w:val="002F4582"/>
    <w:rsid w:val="002F4902"/>
    <w:rsid w:val="002F5FBA"/>
    <w:rsid w:val="002F73FD"/>
    <w:rsid w:val="0030177C"/>
    <w:rsid w:val="00306459"/>
    <w:rsid w:val="00313D06"/>
    <w:rsid w:val="003146F8"/>
    <w:rsid w:val="003156A6"/>
    <w:rsid w:val="003226D8"/>
    <w:rsid w:val="003257D5"/>
    <w:rsid w:val="0032786B"/>
    <w:rsid w:val="00331296"/>
    <w:rsid w:val="00334B51"/>
    <w:rsid w:val="00341E44"/>
    <w:rsid w:val="00343BBA"/>
    <w:rsid w:val="0034565D"/>
    <w:rsid w:val="0034743D"/>
    <w:rsid w:val="00350881"/>
    <w:rsid w:val="00350DFD"/>
    <w:rsid w:val="00350F45"/>
    <w:rsid w:val="0035353C"/>
    <w:rsid w:val="00355849"/>
    <w:rsid w:val="00355BE3"/>
    <w:rsid w:val="003565E6"/>
    <w:rsid w:val="0036580A"/>
    <w:rsid w:val="0036594C"/>
    <w:rsid w:val="00367287"/>
    <w:rsid w:val="003709BC"/>
    <w:rsid w:val="00374BE6"/>
    <w:rsid w:val="003752CF"/>
    <w:rsid w:val="00375BAD"/>
    <w:rsid w:val="00375F59"/>
    <w:rsid w:val="0037679E"/>
    <w:rsid w:val="00382776"/>
    <w:rsid w:val="00386723"/>
    <w:rsid w:val="0038733A"/>
    <w:rsid w:val="00391B8F"/>
    <w:rsid w:val="00392307"/>
    <w:rsid w:val="00394C2D"/>
    <w:rsid w:val="00394CA2"/>
    <w:rsid w:val="00395C45"/>
    <w:rsid w:val="00397739"/>
    <w:rsid w:val="003A1D4E"/>
    <w:rsid w:val="003A4B49"/>
    <w:rsid w:val="003B336A"/>
    <w:rsid w:val="003C2D90"/>
    <w:rsid w:val="003C337B"/>
    <w:rsid w:val="003C33D2"/>
    <w:rsid w:val="003D08E7"/>
    <w:rsid w:val="003E2626"/>
    <w:rsid w:val="003E6850"/>
    <w:rsid w:val="0040445F"/>
    <w:rsid w:val="00404574"/>
    <w:rsid w:val="0040743C"/>
    <w:rsid w:val="004145ED"/>
    <w:rsid w:val="00414C98"/>
    <w:rsid w:val="004228A1"/>
    <w:rsid w:val="00436031"/>
    <w:rsid w:val="004458C8"/>
    <w:rsid w:val="0044622D"/>
    <w:rsid w:val="004464B9"/>
    <w:rsid w:val="004511A0"/>
    <w:rsid w:val="00451DDB"/>
    <w:rsid w:val="00454BCF"/>
    <w:rsid w:val="004552DF"/>
    <w:rsid w:val="00455D6D"/>
    <w:rsid w:val="0046263D"/>
    <w:rsid w:val="004642F0"/>
    <w:rsid w:val="0047267C"/>
    <w:rsid w:val="00474FA8"/>
    <w:rsid w:val="004751FE"/>
    <w:rsid w:val="00480241"/>
    <w:rsid w:val="00480755"/>
    <w:rsid w:val="00480BD7"/>
    <w:rsid w:val="0048473B"/>
    <w:rsid w:val="00486674"/>
    <w:rsid w:val="004870E2"/>
    <w:rsid w:val="00487ED7"/>
    <w:rsid w:val="00491848"/>
    <w:rsid w:val="00491D73"/>
    <w:rsid w:val="004A0891"/>
    <w:rsid w:val="004A1722"/>
    <w:rsid w:val="004A29D7"/>
    <w:rsid w:val="004A41C7"/>
    <w:rsid w:val="004A6315"/>
    <w:rsid w:val="004B3A0C"/>
    <w:rsid w:val="004B43F3"/>
    <w:rsid w:val="004C1A92"/>
    <w:rsid w:val="004C3749"/>
    <w:rsid w:val="004C3D48"/>
    <w:rsid w:val="004C674B"/>
    <w:rsid w:val="004C7A25"/>
    <w:rsid w:val="004D1D0B"/>
    <w:rsid w:val="004D27C3"/>
    <w:rsid w:val="004D59E5"/>
    <w:rsid w:val="004F562C"/>
    <w:rsid w:val="005112CA"/>
    <w:rsid w:val="005148B4"/>
    <w:rsid w:val="00515272"/>
    <w:rsid w:val="0051567D"/>
    <w:rsid w:val="00524BBC"/>
    <w:rsid w:val="00524D2E"/>
    <w:rsid w:val="00531E8C"/>
    <w:rsid w:val="00544CAC"/>
    <w:rsid w:val="005479DD"/>
    <w:rsid w:val="005510F1"/>
    <w:rsid w:val="005515E3"/>
    <w:rsid w:val="00552452"/>
    <w:rsid w:val="00552FCC"/>
    <w:rsid w:val="00553147"/>
    <w:rsid w:val="00553A4C"/>
    <w:rsid w:val="005548B8"/>
    <w:rsid w:val="00556034"/>
    <w:rsid w:val="00557D79"/>
    <w:rsid w:val="00561C7A"/>
    <w:rsid w:val="005644A6"/>
    <w:rsid w:val="005665C8"/>
    <w:rsid w:val="005677CC"/>
    <w:rsid w:val="005709D1"/>
    <w:rsid w:val="005710B6"/>
    <w:rsid w:val="00572108"/>
    <w:rsid w:val="00574C35"/>
    <w:rsid w:val="00580CAE"/>
    <w:rsid w:val="0058233C"/>
    <w:rsid w:val="00582DB5"/>
    <w:rsid w:val="00583439"/>
    <w:rsid w:val="005836DB"/>
    <w:rsid w:val="00593160"/>
    <w:rsid w:val="005A15C4"/>
    <w:rsid w:val="005A2245"/>
    <w:rsid w:val="005A2884"/>
    <w:rsid w:val="005A65C5"/>
    <w:rsid w:val="005A680D"/>
    <w:rsid w:val="005B0A07"/>
    <w:rsid w:val="005B0D1B"/>
    <w:rsid w:val="005B4533"/>
    <w:rsid w:val="005B71AA"/>
    <w:rsid w:val="005C03AC"/>
    <w:rsid w:val="005C06A5"/>
    <w:rsid w:val="005C311C"/>
    <w:rsid w:val="005C540C"/>
    <w:rsid w:val="005D0305"/>
    <w:rsid w:val="005D335B"/>
    <w:rsid w:val="005D6488"/>
    <w:rsid w:val="005E4ACB"/>
    <w:rsid w:val="005E6453"/>
    <w:rsid w:val="005F00D6"/>
    <w:rsid w:val="005F132C"/>
    <w:rsid w:val="005F23BE"/>
    <w:rsid w:val="005F2745"/>
    <w:rsid w:val="005F306E"/>
    <w:rsid w:val="005F43E6"/>
    <w:rsid w:val="005F5AB6"/>
    <w:rsid w:val="00605AE0"/>
    <w:rsid w:val="006075A4"/>
    <w:rsid w:val="00610ED5"/>
    <w:rsid w:val="006116F6"/>
    <w:rsid w:val="00612A0D"/>
    <w:rsid w:val="00612B3B"/>
    <w:rsid w:val="00613268"/>
    <w:rsid w:val="006134A2"/>
    <w:rsid w:val="006144CF"/>
    <w:rsid w:val="00617046"/>
    <w:rsid w:val="00626431"/>
    <w:rsid w:val="0063179E"/>
    <w:rsid w:val="00634158"/>
    <w:rsid w:val="006356A9"/>
    <w:rsid w:val="00637B7D"/>
    <w:rsid w:val="006414F0"/>
    <w:rsid w:val="006424CB"/>
    <w:rsid w:val="0064301D"/>
    <w:rsid w:val="00650503"/>
    <w:rsid w:val="00655DEE"/>
    <w:rsid w:val="00662E98"/>
    <w:rsid w:val="0066444D"/>
    <w:rsid w:val="006649A6"/>
    <w:rsid w:val="00670E31"/>
    <w:rsid w:val="00680AEB"/>
    <w:rsid w:val="006812AF"/>
    <w:rsid w:val="0068433A"/>
    <w:rsid w:val="00690572"/>
    <w:rsid w:val="00697BC1"/>
    <w:rsid w:val="006A1A6A"/>
    <w:rsid w:val="006A30F6"/>
    <w:rsid w:val="006A34AF"/>
    <w:rsid w:val="006A6266"/>
    <w:rsid w:val="006A6AF9"/>
    <w:rsid w:val="006A757D"/>
    <w:rsid w:val="006A7EB4"/>
    <w:rsid w:val="006B186B"/>
    <w:rsid w:val="006B29BE"/>
    <w:rsid w:val="006B2ED9"/>
    <w:rsid w:val="006B49DA"/>
    <w:rsid w:val="006C3C96"/>
    <w:rsid w:val="006C4A1C"/>
    <w:rsid w:val="006C64E6"/>
    <w:rsid w:val="006C7D41"/>
    <w:rsid w:val="006C7E16"/>
    <w:rsid w:val="006D3644"/>
    <w:rsid w:val="006D414A"/>
    <w:rsid w:val="006D63C7"/>
    <w:rsid w:val="006D6FD5"/>
    <w:rsid w:val="006D716D"/>
    <w:rsid w:val="006E67FE"/>
    <w:rsid w:val="006E6BE3"/>
    <w:rsid w:val="006E7507"/>
    <w:rsid w:val="006F15CC"/>
    <w:rsid w:val="006F2EC8"/>
    <w:rsid w:val="006F6141"/>
    <w:rsid w:val="00700947"/>
    <w:rsid w:val="007035DD"/>
    <w:rsid w:val="007036E2"/>
    <w:rsid w:val="00704175"/>
    <w:rsid w:val="00704DCA"/>
    <w:rsid w:val="0071008A"/>
    <w:rsid w:val="007109C5"/>
    <w:rsid w:val="00711411"/>
    <w:rsid w:val="00712FE3"/>
    <w:rsid w:val="00714719"/>
    <w:rsid w:val="00723CA1"/>
    <w:rsid w:val="00724BDA"/>
    <w:rsid w:val="00735B6C"/>
    <w:rsid w:val="0073686B"/>
    <w:rsid w:val="00741C1D"/>
    <w:rsid w:val="0074407F"/>
    <w:rsid w:val="00745A94"/>
    <w:rsid w:val="00750EDC"/>
    <w:rsid w:val="007528F6"/>
    <w:rsid w:val="00754113"/>
    <w:rsid w:val="007574C3"/>
    <w:rsid w:val="00761459"/>
    <w:rsid w:val="007638B1"/>
    <w:rsid w:val="007639EA"/>
    <w:rsid w:val="00765E1C"/>
    <w:rsid w:val="007670F9"/>
    <w:rsid w:val="00771A43"/>
    <w:rsid w:val="007748AA"/>
    <w:rsid w:val="00777439"/>
    <w:rsid w:val="00783394"/>
    <w:rsid w:val="00791CD6"/>
    <w:rsid w:val="00792ED1"/>
    <w:rsid w:val="00795D91"/>
    <w:rsid w:val="007A0FF7"/>
    <w:rsid w:val="007A520F"/>
    <w:rsid w:val="007A5FFC"/>
    <w:rsid w:val="007B6AA1"/>
    <w:rsid w:val="007C001A"/>
    <w:rsid w:val="007C0FA5"/>
    <w:rsid w:val="007C1BB7"/>
    <w:rsid w:val="007C35E4"/>
    <w:rsid w:val="007C55A8"/>
    <w:rsid w:val="007C72FD"/>
    <w:rsid w:val="007C7A79"/>
    <w:rsid w:val="007D443A"/>
    <w:rsid w:val="007D59A2"/>
    <w:rsid w:val="007E2087"/>
    <w:rsid w:val="007E7EA0"/>
    <w:rsid w:val="007F1411"/>
    <w:rsid w:val="007F1BDE"/>
    <w:rsid w:val="007F2293"/>
    <w:rsid w:val="007F2A60"/>
    <w:rsid w:val="007F2F93"/>
    <w:rsid w:val="007F2FFC"/>
    <w:rsid w:val="007F4C9F"/>
    <w:rsid w:val="00822078"/>
    <w:rsid w:val="008240DB"/>
    <w:rsid w:val="008249E1"/>
    <w:rsid w:val="008252DD"/>
    <w:rsid w:val="00827198"/>
    <w:rsid w:val="00831FC1"/>
    <w:rsid w:val="008410F2"/>
    <w:rsid w:val="00844F1F"/>
    <w:rsid w:val="00846F9F"/>
    <w:rsid w:val="00853196"/>
    <w:rsid w:val="00854A46"/>
    <w:rsid w:val="00863D6D"/>
    <w:rsid w:val="00874D28"/>
    <w:rsid w:val="00875BE0"/>
    <w:rsid w:val="0088360D"/>
    <w:rsid w:val="00885FCC"/>
    <w:rsid w:val="00891B6E"/>
    <w:rsid w:val="008938A7"/>
    <w:rsid w:val="00896719"/>
    <w:rsid w:val="00896E00"/>
    <w:rsid w:val="008A6750"/>
    <w:rsid w:val="008B0793"/>
    <w:rsid w:val="008B0CE2"/>
    <w:rsid w:val="008B2AB5"/>
    <w:rsid w:val="008B36F7"/>
    <w:rsid w:val="008B3B7A"/>
    <w:rsid w:val="008B4218"/>
    <w:rsid w:val="008B50B3"/>
    <w:rsid w:val="008B6335"/>
    <w:rsid w:val="008B6FD3"/>
    <w:rsid w:val="008C06FD"/>
    <w:rsid w:val="008D339B"/>
    <w:rsid w:val="008E18B1"/>
    <w:rsid w:val="008E3302"/>
    <w:rsid w:val="008E37BB"/>
    <w:rsid w:val="008E45EB"/>
    <w:rsid w:val="008F1941"/>
    <w:rsid w:val="008F3CBD"/>
    <w:rsid w:val="00900AD5"/>
    <w:rsid w:val="00904448"/>
    <w:rsid w:val="009107C1"/>
    <w:rsid w:val="00912C0E"/>
    <w:rsid w:val="009158E5"/>
    <w:rsid w:val="00917A7B"/>
    <w:rsid w:val="00920412"/>
    <w:rsid w:val="009243D5"/>
    <w:rsid w:val="00930EED"/>
    <w:rsid w:val="009315B4"/>
    <w:rsid w:val="0093247E"/>
    <w:rsid w:val="009349C6"/>
    <w:rsid w:val="00935C08"/>
    <w:rsid w:val="009364ED"/>
    <w:rsid w:val="00936603"/>
    <w:rsid w:val="009377A8"/>
    <w:rsid w:val="0094197B"/>
    <w:rsid w:val="0095368E"/>
    <w:rsid w:val="00956B13"/>
    <w:rsid w:val="009577D5"/>
    <w:rsid w:val="00957DF9"/>
    <w:rsid w:val="009614D7"/>
    <w:rsid w:val="00962225"/>
    <w:rsid w:val="00964AA8"/>
    <w:rsid w:val="00967FA6"/>
    <w:rsid w:val="0097532E"/>
    <w:rsid w:val="00977EC9"/>
    <w:rsid w:val="00981259"/>
    <w:rsid w:val="0098185F"/>
    <w:rsid w:val="00981CE8"/>
    <w:rsid w:val="00984893"/>
    <w:rsid w:val="009906AA"/>
    <w:rsid w:val="00992164"/>
    <w:rsid w:val="00995557"/>
    <w:rsid w:val="00996D11"/>
    <w:rsid w:val="009A12AA"/>
    <w:rsid w:val="009A5317"/>
    <w:rsid w:val="009A6918"/>
    <w:rsid w:val="009A6B6A"/>
    <w:rsid w:val="009B0018"/>
    <w:rsid w:val="009B0BB7"/>
    <w:rsid w:val="009B4884"/>
    <w:rsid w:val="009B57D5"/>
    <w:rsid w:val="009B5BDB"/>
    <w:rsid w:val="009B6E3D"/>
    <w:rsid w:val="009C4B3E"/>
    <w:rsid w:val="009C5940"/>
    <w:rsid w:val="009D2AC9"/>
    <w:rsid w:val="009D2F2C"/>
    <w:rsid w:val="009D56F5"/>
    <w:rsid w:val="009D586A"/>
    <w:rsid w:val="009E35ED"/>
    <w:rsid w:val="009E4F26"/>
    <w:rsid w:val="009E65C3"/>
    <w:rsid w:val="009E68C2"/>
    <w:rsid w:val="009F08E3"/>
    <w:rsid w:val="009F2657"/>
    <w:rsid w:val="00A00E66"/>
    <w:rsid w:val="00A01971"/>
    <w:rsid w:val="00A0752D"/>
    <w:rsid w:val="00A11A1B"/>
    <w:rsid w:val="00A12BC1"/>
    <w:rsid w:val="00A14BA4"/>
    <w:rsid w:val="00A14EA0"/>
    <w:rsid w:val="00A157A2"/>
    <w:rsid w:val="00A24CF5"/>
    <w:rsid w:val="00A333B7"/>
    <w:rsid w:val="00A333CC"/>
    <w:rsid w:val="00A341E8"/>
    <w:rsid w:val="00A34690"/>
    <w:rsid w:val="00A34A5D"/>
    <w:rsid w:val="00A36445"/>
    <w:rsid w:val="00A368C9"/>
    <w:rsid w:val="00A41F7B"/>
    <w:rsid w:val="00A4266D"/>
    <w:rsid w:val="00A42807"/>
    <w:rsid w:val="00A42A26"/>
    <w:rsid w:val="00A529D3"/>
    <w:rsid w:val="00A52FC3"/>
    <w:rsid w:val="00A54949"/>
    <w:rsid w:val="00A63E8E"/>
    <w:rsid w:val="00A830FA"/>
    <w:rsid w:val="00A87E6F"/>
    <w:rsid w:val="00A95571"/>
    <w:rsid w:val="00AA142D"/>
    <w:rsid w:val="00AA312A"/>
    <w:rsid w:val="00AA7BD8"/>
    <w:rsid w:val="00AB3D6F"/>
    <w:rsid w:val="00AC0F08"/>
    <w:rsid w:val="00AC4571"/>
    <w:rsid w:val="00AC57EB"/>
    <w:rsid w:val="00AC6841"/>
    <w:rsid w:val="00AC7BB7"/>
    <w:rsid w:val="00AC7D25"/>
    <w:rsid w:val="00AD2DF8"/>
    <w:rsid w:val="00AD4623"/>
    <w:rsid w:val="00AE26A2"/>
    <w:rsid w:val="00AE790A"/>
    <w:rsid w:val="00AF22C4"/>
    <w:rsid w:val="00AF26B3"/>
    <w:rsid w:val="00B00303"/>
    <w:rsid w:val="00B018FA"/>
    <w:rsid w:val="00B034DA"/>
    <w:rsid w:val="00B06737"/>
    <w:rsid w:val="00B06F0E"/>
    <w:rsid w:val="00B07C45"/>
    <w:rsid w:val="00B1067E"/>
    <w:rsid w:val="00B10EE7"/>
    <w:rsid w:val="00B14A04"/>
    <w:rsid w:val="00B208F6"/>
    <w:rsid w:val="00B20AD7"/>
    <w:rsid w:val="00B23856"/>
    <w:rsid w:val="00B24115"/>
    <w:rsid w:val="00B25E44"/>
    <w:rsid w:val="00B26681"/>
    <w:rsid w:val="00B356F1"/>
    <w:rsid w:val="00B373F4"/>
    <w:rsid w:val="00B4037A"/>
    <w:rsid w:val="00B43C41"/>
    <w:rsid w:val="00B51E54"/>
    <w:rsid w:val="00B51EFC"/>
    <w:rsid w:val="00B520D8"/>
    <w:rsid w:val="00B60478"/>
    <w:rsid w:val="00B63968"/>
    <w:rsid w:val="00B640AE"/>
    <w:rsid w:val="00B64411"/>
    <w:rsid w:val="00B664F0"/>
    <w:rsid w:val="00B74B9F"/>
    <w:rsid w:val="00B750B1"/>
    <w:rsid w:val="00B75F69"/>
    <w:rsid w:val="00B808DC"/>
    <w:rsid w:val="00B92B37"/>
    <w:rsid w:val="00B95101"/>
    <w:rsid w:val="00BA3A40"/>
    <w:rsid w:val="00BA6E90"/>
    <w:rsid w:val="00BB4D03"/>
    <w:rsid w:val="00BB72F4"/>
    <w:rsid w:val="00BC1E18"/>
    <w:rsid w:val="00BC2E9F"/>
    <w:rsid w:val="00BC6113"/>
    <w:rsid w:val="00BC6C1E"/>
    <w:rsid w:val="00BD1F1F"/>
    <w:rsid w:val="00BD7EAF"/>
    <w:rsid w:val="00BE1A61"/>
    <w:rsid w:val="00BE7F86"/>
    <w:rsid w:val="00C04B93"/>
    <w:rsid w:val="00C065A5"/>
    <w:rsid w:val="00C12B0E"/>
    <w:rsid w:val="00C14E74"/>
    <w:rsid w:val="00C16562"/>
    <w:rsid w:val="00C17B1E"/>
    <w:rsid w:val="00C24162"/>
    <w:rsid w:val="00C24969"/>
    <w:rsid w:val="00C249BD"/>
    <w:rsid w:val="00C268AB"/>
    <w:rsid w:val="00C304B3"/>
    <w:rsid w:val="00C34F6A"/>
    <w:rsid w:val="00C37340"/>
    <w:rsid w:val="00C374F2"/>
    <w:rsid w:val="00C416A4"/>
    <w:rsid w:val="00C43949"/>
    <w:rsid w:val="00C46B60"/>
    <w:rsid w:val="00C55EA3"/>
    <w:rsid w:val="00C62861"/>
    <w:rsid w:val="00C7469A"/>
    <w:rsid w:val="00C81BED"/>
    <w:rsid w:val="00C844D2"/>
    <w:rsid w:val="00C90005"/>
    <w:rsid w:val="00C907A1"/>
    <w:rsid w:val="00C928B4"/>
    <w:rsid w:val="00C92C9C"/>
    <w:rsid w:val="00C93852"/>
    <w:rsid w:val="00C9431F"/>
    <w:rsid w:val="00C94FB3"/>
    <w:rsid w:val="00C95229"/>
    <w:rsid w:val="00CA2B8F"/>
    <w:rsid w:val="00CA3156"/>
    <w:rsid w:val="00CB3E35"/>
    <w:rsid w:val="00CB47BE"/>
    <w:rsid w:val="00CB5794"/>
    <w:rsid w:val="00CB73A3"/>
    <w:rsid w:val="00CC1D0B"/>
    <w:rsid w:val="00CD120D"/>
    <w:rsid w:val="00CD3263"/>
    <w:rsid w:val="00CD5C5E"/>
    <w:rsid w:val="00CE12A0"/>
    <w:rsid w:val="00CE33FF"/>
    <w:rsid w:val="00CE4F37"/>
    <w:rsid w:val="00CF2DCF"/>
    <w:rsid w:val="00D043BC"/>
    <w:rsid w:val="00D17A36"/>
    <w:rsid w:val="00D21B2D"/>
    <w:rsid w:val="00D23572"/>
    <w:rsid w:val="00D26466"/>
    <w:rsid w:val="00D27B74"/>
    <w:rsid w:val="00D304FB"/>
    <w:rsid w:val="00D31F08"/>
    <w:rsid w:val="00D44123"/>
    <w:rsid w:val="00D51F87"/>
    <w:rsid w:val="00D52CEB"/>
    <w:rsid w:val="00D55EA4"/>
    <w:rsid w:val="00D56A8B"/>
    <w:rsid w:val="00D65177"/>
    <w:rsid w:val="00D66364"/>
    <w:rsid w:val="00D70178"/>
    <w:rsid w:val="00D727CD"/>
    <w:rsid w:val="00D73D6B"/>
    <w:rsid w:val="00D74812"/>
    <w:rsid w:val="00D753A6"/>
    <w:rsid w:val="00D84941"/>
    <w:rsid w:val="00D85613"/>
    <w:rsid w:val="00D91271"/>
    <w:rsid w:val="00D93C4F"/>
    <w:rsid w:val="00D93F91"/>
    <w:rsid w:val="00DA0DE9"/>
    <w:rsid w:val="00DA145D"/>
    <w:rsid w:val="00DA3681"/>
    <w:rsid w:val="00DA5B7E"/>
    <w:rsid w:val="00DB16C8"/>
    <w:rsid w:val="00DB23A7"/>
    <w:rsid w:val="00DC745F"/>
    <w:rsid w:val="00DD5FE0"/>
    <w:rsid w:val="00DE0EC4"/>
    <w:rsid w:val="00DE2B4C"/>
    <w:rsid w:val="00DE67AD"/>
    <w:rsid w:val="00DF28A6"/>
    <w:rsid w:val="00E17633"/>
    <w:rsid w:val="00E30339"/>
    <w:rsid w:val="00E3310D"/>
    <w:rsid w:val="00E462ED"/>
    <w:rsid w:val="00E4717D"/>
    <w:rsid w:val="00E51B30"/>
    <w:rsid w:val="00E52724"/>
    <w:rsid w:val="00E56275"/>
    <w:rsid w:val="00E60CA0"/>
    <w:rsid w:val="00E6136E"/>
    <w:rsid w:val="00E63895"/>
    <w:rsid w:val="00E66359"/>
    <w:rsid w:val="00E67346"/>
    <w:rsid w:val="00E72393"/>
    <w:rsid w:val="00E730DD"/>
    <w:rsid w:val="00E777A1"/>
    <w:rsid w:val="00E8296C"/>
    <w:rsid w:val="00E8362B"/>
    <w:rsid w:val="00E8559E"/>
    <w:rsid w:val="00E8689A"/>
    <w:rsid w:val="00E86C73"/>
    <w:rsid w:val="00E91605"/>
    <w:rsid w:val="00E91ED9"/>
    <w:rsid w:val="00EA3CF9"/>
    <w:rsid w:val="00EA7043"/>
    <w:rsid w:val="00EB1121"/>
    <w:rsid w:val="00EB28BF"/>
    <w:rsid w:val="00ED25FB"/>
    <w:rsid w:val="00ED35D6"/>
    <w:rsid w:val="00ED4EBB"/>
    <w:rsid w:val="00ED5E0B"/>
    <w:rsid w:val="00EE3E0F"/>
    <w:rsid w:val="00EE5421"/>
    <w:rsid w:val="00EE71B0"/>
    <w:rsid w:val="00EE73A5"/>
    <w:rsid w:val="00F00549"/>
    <w:rsid w:val="00F0359D"/>
    <w:rsid w:val="00F04A94"/>
    <w:rsid w:val="00F0770A"/>
    <w:rsid w:val="00F07CD8"/>
    <w:rsid w:val="00F11BB5"/>
    <w:rsid w:val="00F23077"/>
    <w:rsid w:val="00F23364"/>
    <w:rsid w:val="00F2547C"/>
    <w:rsid w:val="00F32B80"/>
    <w:rsid w:val="00F404C0"/>
    <w:rsid w:val="00F4058D"/>
    <w:rsid w:val="00F40C83"/>
    <w:rsid w:val="00F41F9F"/>
    <w:rsid w:val="00F518BC"/>
    <w:rsid w:val="00F538D6"/>
    <w:rsid w:val="00F625DF"/>
    <w:rsid w:val="00F64E95"/>
    <w:rsid w:val="00F72C02"/>
    <w:rsid w:val="00F770B9"/>
    <w:rsid w:val="00F77BC1"/>
    <w:rsid w:val="00F82066"/>
    <w:rsid w:val="00F91A96"/>
    <w:rsid w:val="00FA0486"/>
    <w:rsid w:val="00FA0914"/>
    <w:rsid w:val="00FA1E6D"/>
    <w:rsid w:val="00FB1A09"/>
    <w:rsid w:val="00FB26A2"/>
    <w:rsid w:val="00FB792D"/>
    <w:rsid w:val="00FC1B76"/>
    <w:rsid w:val="00FC23AE"/>
    <w:rsid w:val="00FC247C"/>
    <w:rsid w:val="00FC52A8"/>
    <w:rsid w:val="00FC52AA"/>
    <w:rsid w:val="00FC54A5"/>
    <w:rsid w:val="00FD068A"/>
    <w:rsid w:val="00FD1D91"/>
    <w:rsid w:val="00FD277E"/>
    <w:rsid w:val="00FD493F"/>
    <w:rsid w:val="00FD4C56"/>
    <w:rsid w:val="00FE0270"/>
    <w:rsid w:val="00FE0E84"/>
    <w:rsid w:val="00FE4250"/>
    <w:rsid w:val="00FE4664"/>
    <w:rsid w:val="00FF201A"/>
    <w:rsid w:val="00FF48D4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E7CF01"/>
  <w14:defaultImageDpi w14:val="32767"/>
  <w15:chartTrackingRefBased/>
  <w15:docId w15:val="{C31BFEA0-A39B-DD4E-81B9-15879185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9BE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3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aliases w:val="Tekst treści (2) + 11 pt"/>
    <w:uiPriority w:val="99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B29BE"/>
  </w:style>
  <w:style w:type="numbering" w:customStyle="1" w:styleId="Styl5">
    <w:name w:val="Styl5"/>
    <w:uiPriority w:val="99"/>
    <w:rsid w:val="006B29BE"/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29BE"/>
  </w:style>
  <w:style w:type="numbering" w:customStyle="1" w:styleId="Bezlisty2">
    <w:name w:val="Bez listy2"/>
    <w:next w:val="Bezlisty"/>
    <w:uiPriority w:val="99"/>
    <w:semiHidden/>
    <w:unhideWhenUsed/>
    <w:rsid w:val="006B29BE"/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numbering" w:customStyle="1" w:styleId="Styl18">
    <w:name w:val="Styl18"/>
    <w:uiPriority w:val="99"/>
    <w:rsid w:val="006B29BE"/>
  </w:style>
  <w:style w:type="numbering" w:customStyle="1" w:styleId="Styl19">
    <w:name w:val="Styl19"/>
    <w:uiPriority w:val="99"/>
    <w:rsid w:val="006B29BE"/>
  </w:style>
  <w:style w:type="numbering" w:customStyle="1" w:styleId="Styl20">
    <w:name w:val="Styl20"/>
    <w:uiPriority w:val="99"/>
    <w:rsid w:val="006B29BE"/>
  </w:style>
  <w:style w:type="numbering" w:customStyle="1" w:styleId="Styl21">
    <w:name w:val="Styl21"/>
    <w:uiPriority w:val="99"/>
    <w:rsid w:val="006B29BE"/>
  </w:style>
  <w:style w:type="numbering" w:customStyle="1" w:styleId="Styl22">
    <w:name w:val="Styl22"/>
    <w:uiPriority w:val="99"/>
    <w:rsid w:val="006B29BE"/>
  </w:style>
  <w:style w:type="numbering" w:customStyle="1" w:styleId="Styl23">
    <w:name w:val="Styl23"/>
    <w:uiPriority w:val="99"/>
    <w:rsid w:val="006B29BE"/>
  </w:style>
  <w:style w:type="numbering" w:customStyle="1" w:styleId="Styl24">
    <w:name w:val="Styl24"/>
    <w:uiPriority w:val="99"/>
    <w:rsid w:val="006B29BE"/>
  </w:style>
  <w:style w:type="numbering" w:customStyle="1" w:styleId="Styl25">
    <w:name w:val="Styl25"/>
    <w:uiPriority w:val="99"/>
    <w:rsid w:val="006B29BE"/>
  </w:style>
  <w:style w:type="numbering" w:customStyle="1" w:styleId="Styl26">
    <w:name w:val="Styl26"/>
    <w:uiPriority w:val="99"/>
    <w:rsid w:val="006B29BE"/>
  </w:style>
  <w:style w:type="numbering" w:customStyle="1" w:styleId="Styl27">
    <w:name w:val="Styl27"/>
    <w:uiPriority w:val="99"/>
    <w:rsid w:val="006B29BE"/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numbering" w:customStyle="1" w:styleId="Styl41">
    <w:name w:val="Styl41"/>
    <w:rsid w:val="006B29BE"/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6B29BE"/>
  </w:style>
  <w:style w:type="numbering" w:customStyle="1" w:styleId="Bezlisty12">
    <w:name w:val="Bez listy12"/>
    <w:next w:val="Bezlisty"/>
    <w:uiPriority w:val="99"/>
    <w:semiHidden/>
    <w:unhideWhenUsed/>
    <w:rsid w:val="006B29BE"/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numbering" w:customStyle="1" w:styleId="Styl28">
    <w:name w:val="Styl28"/>
    <w:rsid w:val="006B29BE"/>
  </w:style>
  <w:style w:type="numbering" w:customStyle="1" w:styleId="Styl31">
    <w:name w:val="Styl31"/>
    <w:rsid w:val="006B29BE"/>
  </w:style>
  <w:style w:type="numbering" w:customStyle="1" w:styleId="Styl42">
    <w:name w:val="Styl42"/>
    <w:rsid w:val="006B29BE"/>
  </w:style>
  <w:style w:type="numbering" w:customStyle="1" w:styleId="Styl51">
    <w:name w:val="Styl51"/>
    <w:uiPriority w:val="99"/>
    <w:rsid w:val="006B29BE"/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6B29BE"/>
  </w:style>
  <w:style w:type="numbering" w:customStyle="1" w:styleId="Bezlisty21">
    <w:name w:val="Bez listy21"/>
    <w:next w:val="Bezlisty"/>
    <w:uiPriority w:val="99"/>
    <w:semiHidden/>
    <w:unhideWhenUsed/>
    <w:rsid w:val="006B29BE"/>
  </w:style>
  <w:style w:type="numbering" w:customStyle="1" w:styleId="Styl61">
    <w:name w:val="Styl61"/>
    <w:uiPriority w:val="99"/>
    <w:rsid w:val="006B29BE"/>
  </w:style>
  <w:style w:type="numbering" w:customStyle="1" w:styleId="Styl71">
    <w:name w:val="Styl71"/>
    <w:uiPriority w:val="99"/>
    <w:rsid w:val="006B29BE"/>
  </w:style>
  <w:style w:type="numbering" w:customStyle="1" w:styleId="Styl81">
    <w:name w:val="Styl81"/>
    <w:uiPriority w:val="99"/>
    <w:rsid w:val="006B29BE"/>
  </w:style>
  <w:style w:type="numbering" w:customStyle="1" w:styleId="Styl91">
    <w:name w:val="Styl91"/>
    <w:uiPriority w:val="99"/>
    <w:rsid w:val="006B29BE"/>
  </w:style>
  <w:style w:type="numbering" w:customStyle="1" w:styleId="Styl101">
    <w:name w:val="Styl101"/>
    <w:uiPriority w:val="99"/>
    <w:rsid w:val="006B29BE"/>
  </w:style>
  <w:style w:type="numbering" w:customStyle="1" w:styleId="Styl111">
    <w:name w:val="Styl111"/>
    <w:uiPriority w:val="99"/>
    <w:rsid w:val="006B29BE"/>
  </w:style>
  <w:style w:type="numbering" w:customStyle="1" w:styleId="Styl121">
    <w:name w:val="Styl121"/>
    <w:uiPriority w:val="99"/>
    <w:rsid w:val="006B29BE"/>
  </w:style>
  <w:style w:type="numbering" w:customStyle="1" w:styleId="Styl131">
    <w:name w:val="Styl131"/>
    <w:uiPriority w:val="99"/>
    <w:rsid w:val="006B29BE"/>
  </w:style>
  <w:style w:type="numbering" w:customStyle="1" w:styleId="Styl141">
    <w:name w:val="Styl141"/>
    <w:uiPriority w:val="99"/>
    <w:rsid w:val="006B29BE"/>
  </w:style>
  <w:style w:type="numbering" w:customStyle="1" w:styleId="Styl151">
    <w:name w:val="Styl151"/>
    <w:uiPriority w:val="99"/>
    <w:rsid w:val="006B29BE"/>
  </w:style>
  <w:style w:type="numbering" w:customStyle="1" w:styleId="Styl161">
    <w:name w:val="Styl161"/>
    <w:uiPriority w:val="99"/>
    <w:rsid w:val="006B29BE"/>
  </w:style>
  <w:style w:type="numbering" w:customStyle="1" w:styleId="Styl171">
    <w:name w:val="Styl171"/>
    <w:uiPriority w:val="99"/>
    <w:rsid w:val="006B29BE"/>
  </w:style>
  <w:style w:type="numbering" w:customStyle="1" w:styleId="Styl181">
    <w:name w:val="Styl181"/>
    <w:uiPriority w:val="99"/>
    <w:rsid w:val="006B29BE"/>
  </w:style>
  <w:style w:type="numbering" w:customStyle="1" w:styleId="Styl191">
    <w:name w:val="Styl191"/>
    <w:uiPriority w:val="99"/>
    <w:rsid w:val="006B29BE"/>
  </w:style>
  <w:style w:type="numbering" w:customStyle="1" w:styleId="Styl201">
    <w:name w:val="Styl201"/>
    <w:uiPriority w:val="99"/>
    <w:rsid w:val="006B29BE"/>
  </w:style>
  <w:style w:type="numbering" w:customStyle="1" w:styleId="Styl211">
    <w:name w:val="Styl211"/>
    <w:uiPriority w:val="99"/>
    <w:rsid w:val="006B29BE"/>
  </w:style>
  <w:style w:type="numbering" w:customStyle="1" w:styleId="Styl221">
    <w:name w:val="Styl221"/>
    <w:uiPriority w:val="99"/>
    <w:rsid w:val="006B29BE"/>
  </w:style>
  <w:style w:type="numbering" w:customStyle="1" w:styleId="Styl231">
    <w:name w:val="Styl231"/>
    <w:uiPriority w:val="99"/>
    <w:rsid w:val="006B29BE"/>
  </w:style>
  <w:style w:type="numbering" w:customStyle="1" w:styleId="Styl241">
    <w:name w:val="Styl241"/>
    <w:uiPriority w:val="99"/>
    <w:rsid w:val="006B29BE"/>
  </w:style>
  <w:style w:type="numbering" w:customStyle="1" w:styleId="Styl251">
    <w:name w:val="Styl251"/>
    <w:uiPriority w:val="99"/>
    <w:rsid w:val="006B29BE"/>
  </w:style>
  <w:style w:type="numbering" w:customStyle="1" w:styleId="Styl261">
    <w:name w:val="Styl261"/>
    <w:uiPriority w:val="99"/>
    <w:rsid w:val="006B29BE"/>
  </w:style>
  <w:style w:type="numbering" w:customStyle="1" w:styleId="Styl271">
    <w:name w:val="Styl271"/>
    <w:uiPriority w:val="99"/>
    <w:rsid w:val="006B29BE"/>
  </w:style>
  <w:style w:type="numbering" w:customStyle="1" w:styleId="Styl411">
    <w:name w:val="Styl411"/>
    <w:rsid w:val="006B29BE"/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6B29BE"/>
  </w:style>
  <w:style w:type="numbering" w:customStyle="1" w:styleId="Bezlisty13">
    <w:name w:val="Bez listy13"/>
    <w:next w:val="Bezlisty"/>
    <w:uiPriority w:val="99"/>
    <w:semiHidden/>
    <w:unhideWhenUsed/>
    <w:rsid w:val="006B29BE"/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B29BE"/>
  </w:style>
  <w:style w:type="numbering" w:customStyle="1" w:styleId="Bezlisty22">
    <w:name w:val="Bez listy22"/>
    <w:next w:val="Bezlisty"/>
    <w:uiPriority w:val="99"/>
    <w:semiHidden/>
    <w:unhideWhenUsed/>
    <w:rsid w:val="006B29BE"/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6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3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4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2"/>
      </w:numPr>
    </w:pPr>
  </w:style>
  <w:style w:type="numbering" w:customStyle="1" w:styleId="Styl232">
    <w:name w:val="Styl232"/>
    <w:uiPriority w:val="99"/>
    <w:rsid w:val="006B29BE"/>
    <w:pPr>
      <w:numPr>
        <w:numId w:val="65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numbering" w:customStyle="1" w:styleId="Styl412">
    <w:name w:val="Styl412"/>
    <w:rsid w:val="006B29BE"/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956B13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E7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mailto:bzp@um.swinoujscie.pl" TargetMode="Externa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platformazakupowa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://www.platformazakupowa.pl/um_swinoujscie" TargetMode="External"/><Relationship Id="rId33" Type="http://schemas.openxmlformats.org/officeDocument/2006/relationships/hyperlink" Target="mailto:wim@um.swinoujscie.pl" TargetMode="Externa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mailto:ikniewel@um.swinoujsc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/um_swinoujscie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mailto:bzp@um.swinoujscie.p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zwik@zwik.f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mailto:asmigielska@um.swinoujsc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zp@um.swinoujscie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platformazakupowa.pl/strona/1-regulamin" TargetMode="External"/><Relationship Id="rId30" Type="http://schemas.openxmlformats.org/officeDocument/2006/relationships/hyperlink" Target="mailto:bzp@um.swinoujscie.p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B2070-D8D3-44C5-A651-EAC180D1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26</Pages>
  <Words>10256</Words>
  <Characters>61538</Characters>
  <Application>Microsoft Office Word</Application>
  <DocSecurity>0</DocSecurity>
  <Lines>512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71651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Kniewel Irena</cp:lastModifiedBy>
  <cp:revision>14</cp:revision>
  <cp:lastPrinted>2021-03-22T12:39:00Z</cp:lastPrinted>
  <dcterms:created xsi:type="dcterms:W3CDTF">2021-03-26T12:06:00Z</dcterms:created>
  <dcterms:modified xsi:type="dcterms:W3CDTF">2021-04-01T06:30:00Z</dcterms:modified>
</cp:coreProperties>
</file>