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2AAF9" w14:textId="77777777" w:rsidR="000C624F" w:rsidRPr="00660B4C" w:rsidRDefault="000C624F" w:rsidP="000C624F">
      <w:pPr>
        <w:rPr>
          <w:rFonts w:ascii="Cambria Math" w:hAnsi="Cambria Math" w:cs="Calibri"/>
        </w:rPr>
      </w:pPr>
      <w:r w:rsidRPr="00660B4C">
        <w:rPr>
          <w:rFonts w:ascii="Cambria Math" w:hAnsi="Cambria Math" w:cs="Calibri"/>
        </w:rPr>
        <w:t xml:space="preserve">                                                                   PAKIET     </w:t>
      </w:r>
      <w:r w:rsidR="00660B4C">
        <w:rPr>
          <w:rFonts w:ascii="Cambria Math" w:hAnsi="Cambria Math" w:cs="Calibri"/>
        </w:rPr>
        <w:t>21</w:t>
      </w:r>
      <w:r w:rsidRPr="00660B4C">
        <w:rPr>
          <w:rFonts w:ascii="Cambria Math" w:hAnsi="Cambria Math" w:cs="Calibri"/>
        </w:rPr>
        <w:t xml:space="preserve">                         </w:t>
      </w:r>
      <w:r w:rsidR="00660B4C">
        <w:rPr>
          <w:rFonts w:ascii="Cambria Math" w:hAnsi="Cambria Math" w:cs="Calibri"/>
        </w:rPr>
        <w:t xml:space="preserve">                       </w:t>
      </w:r>
      <w:r w:rsidRPr="00660B4C">
        <w:rPr>
          <w:rFonts w:ascii="Cambria Math" w:hAnsi="Cambria Math" w:cs="Calibri"/>
        </w:rPr>
        <w:t xml:space="preserve"> Załącznik</w:t>
      </w:r>
      <w:r w:rsidR="00660B4C">
        <w:rPr>
          <w:rFonts w:ascii="Cambria Math" w:hAnsi="Cambria Math" w:cs="Calibri"/>
        </w:rPr>
        <w:t xml:space="preserve">     1</w:t>
      </w:r>
    </w:p>
    <w:p w14:paraId="4ED5DE49" w14:textId="77777777" w:rsidR="000C624F" w:rsidRPr="00660B4C" w:rsidRDefault="000C624F" w:rsidP="000C624F">
      <w:pPr>
        <w:rPr>
          <w:rFonts w:ascii="Cambria Math" w:hAnsi="Cambria Math" w:cs="Calibri"/>
        </w:rPr>
      </w:pPr>
    </w:p>
    <w:p w14:paraId="7DBD6976" w14:textId="77777777" w:rsidR="000C624F" w:rsidRPr="00660B4C" w:rsidRDefault="000C624F" w:rsidP="000C624F">
      <w:pPr>
        <w:shd w:val="clear" w:color="auto" w:fill="FFFFFF"/>
        <w:jc w:val="center"/>
        <w:rPr>
          <w:rFonts w:ascii="Cambria Math" w:hAnsi="Cambria Math" w:cs="Calibri"/>
          <w:b/>
          <w:color w:val="000000"/>
          <w:spacing w:val="-2"/>
        </w:rPr>
      </w:pPr>
      <w:r w:rsidRPr="00660B4C">
        <w:rPr>
          <w:rFonts w:ascii="Cambria Math" w:hAnsi="Cambria Math" w:cs="Calibri"/>
          <w:b/>
          <w:color w:val="000000"/>
          <w:spacing w:val="-2"/>
        </w:rPr>
        <w:t>ZESTAWIENIE PARAMETRÓW  I WARUNKÓW TECHNICZNYCH</w:t>
      </w:r>
    </w:p>
    <w:p w14:paraId="6683D6FD" w14:textId="77777777" w:rsidR="000C624F" w:rsidRPr="00660B4C" w:rsidRDefault="000C624F" w:rsidP="000C624F">
      <w:pPr>
        <w:shd w:val="clear" w:color="auto" w:fill="FFFFFF"/>
        <w:jc w:val="center"/>
        <w:rPr>
          <w:rFonts w:ascii="Cambria Math" w:hAnsi="Cambria Math" w:cs="Calibri"/>
          <w:b/>
          <w:color w:val="000000"/>
          <w:spacing w:val="-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420"/>
      </w:tblGrid>
      <w:tr w:rsidR="000C624F" w:rsidRPr="00660B4C" w14:paraId="54717BCA" w14:textId="77777777" w:rsidTr="000C624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A351" w14:textId="77777777" w:rsidR="000C624F" w:rsidRPr="00660B4C" w:rsidRDefault="000C624F">
            <w:pPr>
              <w:shd w:val="clear" w:color="auto" w:fill="FFFFFF"/>
              <w:spacing w:line="252" w:lineRule="auto"/>
              <w:rPr>
                <w:rFonts w:ascii="Cambria Math" w:hAnsi="Cambria Math" w:cs="Calibri"/>
                <w:lang w:eastAsia="en-US"/>
              </w:rPr>
            </w:pPr>
            <w:r w:rsidRPr="00660B4C">
              <w:rPr>
                <w:rFonts w:ascii="Cambria Math" w:hAnsi="Cambria Math" w:cs="Calibri"/>
                <w:lang w:eastAsia="en-US"/>
              </w:rPr>
              <w:t xml:space="preserve">Przedmiot: 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A7D" w14:textId="77777777" w:rsidR="000C624F" w:rsidRPr="00660B4C" w:rsidRDefault="00660B4C">
            <w:pPr>
              <w:shd w:val="clear" w:color="auto" w:fill="FFFFFF"/>
              <w:spacing w:line="250" w:lineRule="exact"/>
              <w:ind w:right="442"/>
              <w:rPr>
                <w:rFonts w:ascii="Cambria Math" w:hAnsi="Cambria Math" w:cs="Calibri"/>
                <w:b/>
                <w:lang w:eastAsia="en-US"/>
              </w:rPr>
            </w:pPr>
            <w:r w:rsidRPr="00660B4C">
              <w:rPr>
                <w:rFonts w:ascii="Cambria Math" w:hAnsi="Cambria Math" w:cs="Calibri"/>
                <w:b/>
                <w:lang w:eastAsia="en-US"/>
              </w:rPr>
              <w:t>SYSTEM  DO  WIELOSTANOWISKOWEJ REHABILITACJI KARDIOLOGICZNEJ                                                       - 1  zestaw</w:t>
            </w:r>
          </w:p>
        </w:tc>
      </w:tr>
      <w:tr w:rsidR="000C624F" w:rsidRPr="00660B4C" w14:paraId="27E9CA3F" w14:textId="77777777" w:rsidTr="000C624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DEEF" w14:textId="77777777" w:rsidR="000C624F" w:rsidRPr="00660B4C" w:rsidRDefault="000C624F">
            <w:pPr>
              <w:shd w:val="clear" w:color="auto" w:fill="FFFFFF"/>
              <w:spacing w:line="252" w:lineRule="auto"/>
              <w:rPr>
                <w:rFonts w:ascii="Cambria Math" w:hAnsi="Cambria Math" w:cs="Calibri"/>
                <w:lang w:eastAsia="en-US"/>
              </w:rPr>
            </w:pPr>
            <w:r w:rsidRPr="00660B4C">
              <w:rPr>
                <w:rFonts w:ascii="Cambria Math" w:hAnsi="Cambria Math" w:cs="Calibri"/>
                <w:lang w:eastAsia="en-US"/>
              </w:rPr>
              <w:t>Nazwa i typ: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58A" w14:textId="77777777" w:rsidR="000C624F" w:rsidRPr="00660B4C" w:rsidRDefault="000C624F">
            <w:pPr>
              <w:shd w:val="clear" w:color="auto" w:fill="FFFFFF"/>
              <w:spacing w:line="250" w:lineRule="exact"/>
              <w:ind w:right="442"/>
              <w:rPr>
                <w:rFonts w:ascii="Cambria Math" w:hAnsi="Cambria Math" w:cs="Calibri"/>
                <w:lang w:eastAsia="en-US"/>
              </w:rPr>
            </w:pPr>
          </w:p>
        </w:tc>
      </w:tr>
      <w:tr w:rsidR="000C624F" w:rsidRPr="00660B4C" w14:paraId="4C0D03E9" w14:textId="77777777" w:rsidTr="000C624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7EE" w14:textId="77777777" w:rsidR="000C624F" w:rsidRPr="00660B4C" w:rsidRDefault="000C624F">
            <w:pPr>
              <w:shd w:val="clear" w:color="auto" w:fill="FFFFFF"/>
              <w:spacing w:line="252" w:lineRule="auto"/>
              <w:rPr>
                <w:rFonts w:ascii="Cambria Math" w:hAnsi="Cambria Math" w:cs="Calibri"/>
                <w:color w:val="000000"/>
                <w:spacing w:val="-2"/>
                <w:lang w:eastAsia="en-US"/>
              </w:rPr>
            </w:pPr>
            <w:r w:rsidRPr="00660B4C">
              <w:rPr>
                <w:rFonts w:ascii="Cambria Math" w:hAnsi="Cambria Math" w:cs="Calibri"/>
                <w:color w:val="000000"/>
                <w:spacing w:val="-2"/>
                <w:lang w:eastAsia="en-US"/>
              </w:rPr>
              <w:t>Producent: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584" w14:textId="77777777" w:rsidR="000C624F" w:rsidRPr="00660B4C" w:rsidRDefault="000C624F">
            <w:pPr>
              <w:shd w:val="clear" w:color="auto" w:fill="FFFFFF"/>
              <w:spacing w:line="250" w:lineRule="exact"/>
              <w:ind w:right="442"/>
              <w:rPr>
                <w:rFonts w:ascii="Cambria Math" w:hAnsi="Cambria Math" w:cs="Calibri"/>
                <w:lang w:eastAsia="en-US"/>
              </w:rPr>
            </w:pPr>
          </w:p>
        </w:tc>
      </w:tr>
      <w:tr w:rsidR="000C624F" w14:paraId="06AFBB31" w14:textId="77777777" w:rsidTr="000C624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DE42" w14:textId="77777777" w:rsidR="000C624F" w:rsidRDefault="000C624F">
            <w:pPr>
              <w:shd w:val="clear" w:color="auto" w:fill="FFFFFF"/>
              <w:spacing w:line="252" w:lineRule="auto"/>
              <w:rPr>
                <w:rFonts w:ascii="Calibri" w:hAnsi="Calibri" w:cs="Calibri"/>
                <w:color w:val="000000"/>
                <w:spacing w:val="-2"/>
                <w:lang w:eastAsia="en-US"/>
              </w:rPr>
            </w:pPr>
            <w:r>
              <w:rPr>
                <w:rFonts w:ascii="Calibri" w:hAnsi="Calibri" w:cs="Calibri"/>
                <w:color w:val="000000"/>
                <w:spacing w:val="-2"/>
                <w:lang w:eastAsia="en-US"/>
              </w:rPr>
              <w:t>Rok produkcji: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0F0" w14:textId="77777777" w:rsidR="000C624F" w:rsidRDefault="000C624F">
            <w:pPr>
              <w:shd w:val="clear" w:color="auto" w:fill="FFFFFF"/>
              <w:spacing w:line="250" w:lineRule="exact"/>
              <w:ind w:right="442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14:paraId="1EACFC87" w14:textId="77777777" w:rsidR="000C624F" w:rsidRDefault="000C624F" w:rsidP="000C624F">
      <w:pPr>
        <w:shd w:val="clear" w:color="auto" w:fill="FFFFFF"/>
        <w:spacing w:line="274" w:lineRule="exact"/>
        <w:ind w:right="4257"/>
        <w:rPr>
          <w:rFonts w:ascii="Calibri" w:hAnsi="Calibri" w:cs="Calibri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517"/>
        <w:gridCol w:w="1739"/>
        <w:gridCol w:w="2406"/>
      </w:tblGrid>
      <w:tr w:rsidR="000C624F" w14:paraId="58D00DD1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8395" w14:textId="77777777" w:rsidR="000C624F" w:rsidRDefault="000C624F">
            <w:pPr>
              <w:spacing w:line="252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E257" w14:textId="77777777" w:rsidR="000C624F" w:rsidRDefault="000C624F">
            <w:pPr>
              <w:shd w:val="clear" w:color="auto" w:fill="FFFFFF"/>
              <w:spacing w:line="252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lang w:eastAsia="en-US"/>
              </w:rPr>
              <w:t>PARAMETRY I WARUNKI TECHNICZNE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FD26" w14:textId="77777777" w:rsidR="000C624F" w:rsidRDefault="000C624F">
            <w:pPr>
              <w:shd w:val="clear" w:color="auto" w:fill="FFFFFF"/>
              <w:tabs>
                <w:tab w:val="left" w:pos="1675"/>
                <w:tab w:val="left" w:pos="1745"/>
              </w:tabs>
              <w:spacing w:line="250" w:lineRule="exact"/>
              <w:ind w:left="44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WYMAGANIA TAK/ NIE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09B" w14:textId="77777777" w:rsidR="000C624F" w:rsidRDefault="000C624F">
            <w:pPr>
              <w:shd w:val="clear" w:color="auto" w:fill="FFFFFF"/>
              <w:spacing w:line="250" w:lineRule="exact"/>
              <w:ind w:left="422" w:right="442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PARAMETRY OFEROWANE</w:t>
            </w:r>
          </w:p>
        </w:tc>
      </w:tr>
      <w:tr w:rsidR="000C624F" w14:paraId="61637223" w14:textId="77777777" w:rsidTr="000C624F">
        <w:trPr>
          <w:trHeight w:val="6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E04" w14:textId="77777777" w:rsidR="000C624F" w:rsidRDefault="000C624F" w:rsidP="0043435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94C" w14:textId="77777777" w:rsidR="000C624F" w:rsidRPr="0022368E" w:rsidRDefault="00660B4C" w:rsidP="00660B4C">
            <w:pPr>
              <w:pStyle w:val="Textbody"/>
              <w:numPr>
                <w:ilvl w:val="0"/>
                <w:numId w:val="7"/>
              </w:numPr>
              <w:spacing w:after="0"/>
              <w:jc w:val="both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b/>
                <w:sz w:val="22"/>
              </w:rPr>
              <w:t xml:space="preserve">CYKLOERGOMETR  </w:t>
            </w:r>
            <w:r>
              <w:rPr>
                <w:rFonts w:ascii="Cambria Math" w:hAnsi="Cambria Math"/>
                <w:b/>
                <w:sz w:val="22"/>
              </w:rPr>
              <w:t xml:space="preserve">                     3 sztuki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43EA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67C3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C624F" w14:paraId="18742886" w14:textId="77777777" w:rsidTr="000C624F">
        <w:trPr>
          <w:trHeight w:val="5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1CD" w14:textId="77777777" w:rsidR="000C624F" w:rsidRDefault="000C624F" w:rsidP="0043435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D55" w14:textId="77777777" w:rsidR="00DB36CD" w:rsidRPr="0022368E" w:rsidRDefault="00606764" w:rsidP="00DB36CD">
            <w:pPr>
              <w:pStyle w:val="Textbody"/>
              <w:spacing w:after="0"/>
              <w:rPr>
                <w:rFonts w:ascii="Cambria Math" w:hAnsi="Cambria Math"/>
              </w:rPr>
            </w:pPr>
            <w:hyperlink r:id="rId5" w:anchor="toggle-tab-1" w:history="1">
              <w:r w:rsidR="00DB36CD" w:rsidRPr="0022368E">
                <w:rPr>
                  <w:rFonts w:ascii="Cambria Math" w:hAnsi="Cambria Math"/>
                  <w:color w:val="000000"/>
                  <w:sz w:val="22"/>
                </w:rPr>
                <w:t>Specyfikacja techniczna</w:t>
              </w:r>
            </w:hyperlink>
          </w:p>
          <w:p w14:paraId="39D060C6" w14:textId="77777777" w:rsidR="00DB36CD" w:rsidRPr="0022368E" w:rsidRDefault="00DB36CD" w:rsidP="00DB36CD">
            <w:pPr>
              <w:pStyle w:val="Textbody"/>
              <w:numPr>
                <w:ilvl w:val="0"/>
                <w:numId w:val="2"/>
              </w:numPr>
              <w:spacing w:after="0"/>
              <w:ind w:left="0" w:firstLine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Współpraca z system do badań wysiłkowych  oraz z systemem do rehabilitacji kardiologicznej</w:t>
            </w:r>
          </w:p>
          <w:p w14:paraId="0A1D5CEE" w14:textId="77777777" w:rsidR="000C624F" w:rsidRPr="0022368E" w:rsidRDefault="000C624F">
            <w:pPr>
              <w:spacing w:line="254" w:lineRule="auto"/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780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673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C624F" w14:paraId="2C994395" w14:textId="77777777" w:rsidTr="000C624F">
        <w:trPr>
          <w:trHeight w:val="28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224" w14:textId="77777777" w:rsidR="000C624F" w:rsidRDefault="000C624F" w:rsidP="0043435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12B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Sterowanie z wykorzystaniem komputera poprzez port RS-232</w:t>
            </w:r>
          </w:p>
          <w:p w14:paraId="07B74A0B" w14:textId="77777777" w:rsidR="000C624F" w:rsidRPr="0022368E" w:rsidRDefault="000C624F">
            <w:pPr>
              <w:spacing w:line="254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3D0C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FEA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C624F" w14:paraId="15AE1D47" w14:textId="77777777" w:rsidTr="000C624F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13A" w14:textId="77777777" w:rsidR="000C624F" w:rsidRDefault="000C624F" w:rsidP="0043435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63B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Hamowanie: sterowany procesorem hamulec</w:t>
            </w:r>
          </w:p>
          <w:p w14:paraId="0C015D10" w14:textId="77777777" w:rsidR="000C624F" w:rsidRPr="0022368E" w:rsidRDefault="000C624F">
            <w:pPr>
              <w:spacing w:line="254" w:lineRule="auto"/>
              <w:jc w:val="both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EA4F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94B9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C624F" w14:paraId="621CF663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CBE" w14:textId="77777777" w:rsidR="000C624F" w:rsidRDefault="000C624F" w:rsidP="0043435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5F7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 xml:space="preserve">Zakres obciążenia: 25 </w:t>
            </w:r>
            <w:r w:rsidR="00660B4C">
              <w:rPr>
                <w:rFonts w:ascii="Cambria Math" w:hAnsi="Cambria Math"/>
                <w:color w:val="000000"/>
                <w:sz w:val="22"/>
              </w:rPr>
              <w:t>–</w:t>
            </w:r>
            <w:r w:rsidRPr="0022368E">
              <w:rPr>
                <w:rFonts w:ascii="Cambria Math" w:hAnsi="Cambria Math"/>
                <w:color w:val="000000"/>
                <w:sz w:val="22"/>
              </w:rPr>
              <w:t xml:space="preserve"> 1000 W</w:t>
            </w:r>
          </w:p>
          <w:p w14:paraId="58CBF1B9" w14:textId="77777777" w:rsidR="000C624F" w:rsidRPr="0022368E" w:rsidRDefault="000C624F" w:rsidP="00DB36CD">
            <w:pPr>
              <w:spacing w:line="254" w:lineRule="auto"/>
              <w:jc w:val="both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1A81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79B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0DB78629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CD5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B31" w14:textId="77777777" w:rsidR="00DB36CD" w:rsidRPr="0022368E" w:rsidRDefault="00DB36CD" w:rsidP="00DB36CD">
            <w:pPr>
              <w:spacing w:line="254" w:lineRule="auto"/>
              <w:jc w:val="both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 xml:space="preserve">Zakres obrotów: 20 </w:t>
            </w:r>
            <w:r w:rsidR="00660B4C">
              <w:rPr>
                <w:rFonts w:ascii="Cambria Math" w:hAnsi="Cambria Math"/>
                <w:color w:val="000000"/>
                <w:sz w:val="22"/>
              </w:rPr>
              <w:t>–</w:t>
            </w:r>
            <w:r w:rsidRPr="0022368E">
              <w:rPr>
                <w:rFonts w:ascii="Cambria Math" w:hAnsi="Cambria Math"/>
                <w:color w:val="000000"/>
                <w:sz w:val="22"/>
              </w:rPr>
              <w:t xml:space="preserve"> 150 </w:t>
            </w:r>
            <w:proofErr w:type="spellStart"/>
            <w:r w:rsidRPr="0022368E">
              <w:rPr>
                <w:rFonts w:ascii="Cambria Math" w:hAnsi="Cambria Math"/>
                <w:color w:val="000000"/>
                <w:sz w:val="22"/>
              </w:rPr>
              <w:t>obr</w:t>
            </w:r>
            <w:proofErr w:type="spellEnd"/>
            <w:r w:rsidRPr="0022368E">
              <w:rPr>
                <w:rFonts w:ascii="Cambria Math" w:hAnsi="Cambria Math"/>
                <w:color w:val="000000"/>
                <w:sz w:val="22"/>
              </w:rPr>
              <w:t>./min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909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DFC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75B9B966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ECD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93E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Obciążenie niezależne od liczby obrotów</w:t>
            </w:r>
          </w:p>
          <w:p w14:paraId="60BD6981" w14:textId="77777777" w:rsidR="00DB36CD" w:rsidRPr="0022368E" w:rsidRDefault="00DB36CD" w:rsidP="00DB36CD">
            <w:pPr>
              <w:spacing w:line="254" w:lineRule="auto"/>
              <w:jc w:val="both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EFA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42FC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4A7B573D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7EC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AF7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Wbudowany moduł EKG</w:t>
            </w:r>
          </w:p>
          <w:p w14:paraId="6501C4AA" w14:textId="77777777" w:rsidR="00DB36CD" w:rsidRPr="0022368E" w:rsidRDefault="00DB36CD" w:rsidP="00DB36CD">
            <w:pPr>
              <w:spacing w:line="254" w:lineRule="auto"/>
              <w:jc w:val="both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CEC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113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744CE6F3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7FC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846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 xml:space="preserve">12 standardowych </w:t>
            </w:r>
            <w:r w:rsidR="00660B4C">
              <w:rPr>
                <w:rFonts w:ascii="Cambria Math" w:hAnsi="Cambria Math"/>
                <w:color w:val="000000"/>
                <w:sz w:val="22"/>
              </w:rPr>
              <w:pgNum/>
            </w:r>
            <w:proofErr w:type="spellStart"/>
            <w:r w:rsidR="00660B4C">
              <w:rPr>
                <w:rFonts w:ascii="Cambria Math" w:hAnsi="Cambria Math"/>
                <w:color w:val="000000"/>
                <w:sz w:val="22"/>
              </w:rPr>
              <w:t>dprowadzeni</w:t>
            </w:r>
            <w:proofErr w:type="spellEnd"/>
            <w:r w:rsidRPr="0022368E">
              <w:rPr>
                <w:rFonts w:ascii="Cambria Math" w:hAnsi="Cambria Math"/>
                <w:color w:val="000000"/>
                <w:sz w:val="22"/>
              </w:rPr>
              <w:t xml:space="preserve"> w trybie diagnostycznym</w:t>
            </w:r>
          </w:p>
          <w:p w14:paraId="06BA344C" w14:textId="77777777" w:rsidR="00DB36CD" w:rsidRPr="0022368E" w:rsidRDefault="00DB36CD" w:rsidP="00DB36CD">
            <w:pPr>
              <w:spacing w:line="254" w:lineRule="auto"/>
              <w:jc w:val="both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A4C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26A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6A9034C1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C31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DA5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2 odprowadzenia w trybie treningowym</w:t>
            </w:r>
          </w:p>
          <w:p w14:paraId="4A1A7E40" w14:textId="77777777" w:rsidR="00DB36CD" w:rsidRPr="0022368E" w:rsidRDefault="00DB36CD" w:rsidP="00DB36CD">
            <w:pPr>
              <w:spacing w:line="252" w:lineRule="auto"/>
              <w:rPr>
                <w:rFonts w:ascii="Cambria Math" w:hAnsi="Cambria Math"/>
                <w:bCs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6A3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E31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0DE62057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0D7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432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Czułość 2,5/5/10/20 mm/</w:t>
            </w:r>
            <w:proofErr w:type="spellStart"/>
            <w:r w:rsidRPr="0022368E">
              <w:rPr>
                <w:rFonts w:ascii="Cambria Math" w:hAnsi="Cambria Math"/>
                <w:color w:val="000000"/>
                <w:sz w:val="22"/>
              </w:rPr>
              <w:t>mV</w:t>
            </w:r>
            <w:proofErr w:type="spellEnd"/>
          </w:p>
          <w:p w14:paraId="2003CEB5" w14:textId="77777777" w:rsidR="00DB36CD" w:rsidRPr="0022368E" w:rsidRDefault="00DB36CD" w:rsidP="00DB36CD">
            <w:pPr>
              <w:spacing w:line="252" w:lineRule="auto"/>
              <w:rPr>
                <w:rFonts w:ascii="Cambria Math" w:hAnsi="Cambria Math"/>
                <w:bCs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69A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DB6A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19CBAF10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13C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FD82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Przesuw 25/50/100 mm/s</w:t>
            </w:r>
          </w:p>
          <w:p w14:paraId="67C967F3" w14:textId="77777777" w:rsidR="00DB36CD" w:rsidRPr="0022368E" w:rsidRDefault="00DB36CD" w:rsidP="00DB36CD">
            <w:pPr>
              <w:spacing w:line="252" w:lineRule="auto"/>
              <w:rPr>
                <w:rFonts w:ascii="Cambria Math" w:hAnsi="Cambria Math"/>
                <w:bCs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BB5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CDD8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6BDB4805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940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AE2E" w14:textId="77777777" w:rsidR="00DB36CD" w:rsidRPr="0022368E" w:rsidRDefault="00DB36CD" w:rsidP="00DB36CD">
            <w:pPr>
              <w:spacing w:line="252" w:lineRule="auto"/>
              <w:rPr>
                <w:rFonts w:ascii="Cambria Math" w:hAnsi="Cambria Math"/>
                <w:bCs/>
                <w:lang w:eastAsia="en-US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 xml:space="preserve">Cyfrowe filtry 25 </w:t>
            </w:r>
            <w:proofErr w:type="spellStart"/>
            <w:r w:rsidRPr="0022368E">
              <w:rPr>
                <w:rFonts w:ascii="Cambria Math" w:hAnsi="Cambria Math"/>
                <w:color w:val="000000"/>
                <w:sz w:val="22"/>
              </w:rPr>
              <w:t>Hz</w:t>
            </w:r>
            <w:proofErr w:type="spellEnd"/>
            <w:r w:rsidRPr="0022368E">
              <w:rPr>
                <w:rFonts w:ascii="Cambria Math" w:hAnsi="Cambria Math"/>
                <w:color w:val="000000"/>
                <w:sz w:val="22"/>
              </w:rPr>
              <w:t xml:space="preserve">, 35Hz, 50Hz, filtr </w:t>
            </w:r>
            <w:proofErr w:type="spellStart"/>
            <w:r w:rsidRPr="0022368E">
              <w:rPr>
                <w:rFonts w:ascii="Cambria Math" w:hAnsi="Cambria Math"/>
                <w:color w:val="000000"/>
                <w:sz w:val="22"/>
              </w:rPr>
              <w:t>antydryftowy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40F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9C20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790B1967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432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4015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Cyfrowy filtr linii izoelektrycznej</w:t>
            </w:r>
          </w:p>
          <w:p w14:paraId="62A05160" w14:textId="77777777" w:rsidR="00DB36CD" w:rsidRPr="0022368E" w:rsidRDefault="00DB36CD" w:rsidP="00DB36CD">
            <w:pPr>
              <w:spacing w:line="252" w:lineRule="auto"/>
              <w:rPr>
                <w:rFonts w:ascii="Cambria Math" w:hAnsi="Cambria Math"/>
                <w:bCs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15B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5F6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086B18FC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8DB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4DE4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 xml:space="preserve">Zakres pomiaru HR 15-240 </w:t>
            </w:r>
            <w:proofErr w:type="spellStart"/>
            <w:r w:rsidRPr="0022368E">
              <w:rPr>
                <w:rFonts w:ascii="Cambria Math" w:hAnsi="Cambria Math"/>
                <w:color w:val="000000"/>
                <w:sz w:val="22"/>
              </w:rPr>
              <w:t>bpm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FA0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AEA7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B36CD" w14:paraId="7A6DBC2F" w14:textId="77777777" w:rsidTr="000C624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DA3" w14:textId="77777777" w:rsidR="00DB36CD" w:rsidRDefault="00DB36CD" w:rsidP="00DB36CD">
            <w:pPr>
              <w:pStyle w:val="Bezodstpw"/>
              <w:numPr>
                <w:ilvl w:val="0"/>
                <w:numId w:val="1"/>
              </w:numPr>
              <w:spacing w:line="252" w:lineRule="auto"/>
              <w:ind w:left="142" w:right="33" w:hanging="142"/>
              <w:jc w:val="center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1A3" w14:textId="77777777" w:rsidR="00DB36CD" w:rsidRPr="0022368E" w:rsidRDefault="00DB36CD" w:rsidP="0022368E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Maksymalna waga pacjenta 200 kg</w:t>
            </w:r>
          </w:p>
          <w:p w14:paraId="7A478F43" w14:textId="77777777" w:rsidR="00DB36CD" w:rsidRPr="0022368E" w:rsidRDefault="00DB36CD" w:rsidP="00DB36CD">
            <w:pPr>
              <w:spacing w:line="252" w:lineRule="auto"/>
              <w:rPr>
                <w:rFonts w:ascii="Cambria Math" w:hAnsi="Cambria Math"/>
                <w:bCs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E42" w14:textId="77777777" w:rsidR="00DB36CD" w:rsidRDefault="00DB36CD" w:rsidP="00DB36CD">
            <w:pPr>
              <w:jc w:val="center"/>
            </w:pPr>
            <w:r w:rsidRPr="00657583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9A0" w14:textId="77777777" w:rsidR="00DB36CD" w:rsidRDefault="00DB36CD" w:rsidP="00DB36CD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C624F" w14:paraId="6642E660" w14:textId="77777777" w:rsidTr="000C624F">
        <w:trPr>
          <w:trHeight w:val="45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47D7" w14:textId="77777777" w:rsidR="000C624F" w:rsidRDefault="0022368E" w:rsidP="0022368E">
            <w:pPr>
              <w:pStyle w:val="Bezodstpw"/>
              <w:spacing w:line="252" w:lineRule="auto"/>
              <w:ind w:right="33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EB2E" w14:textId="77777777" w:rsidR="00DB36CD" w:rsidRPr="0022368E" w:rsidRDefault="00DB36CD" w:rsidP="00DB36CD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 xml:space="preserve">Zasilanie: 230 V, 50 </w:t>
            </w:r>
            <w:proofErr w:type="spellStart"/>
            <w:r w:rsidRPr="0022368E">
              <w:rPr>
                <w:rFonts w:ascii="Cambria Math" w:hAnsi="Cambria Math"/>
                <w:color w:val="000000"/>
                <w:sz w:val="22"/>
              </w:rPr>
              <w:t>Hz</w:t>
            </w:r>
            <w:proofErr w:type="spellEnd"/>
            <w:r w:rsidRPr="0022368E">
              <w:rPr>
                <w:rFonts w:ascii="Cambria Math" w:hAnsi="Cambria Math"/>
                <w:color w:val="000000"/>
                <w:sz w:val="22"/>
              </w:rPr>
              <w:t>, 60VA</w:t>
            </w:r>
          </w:p>
          <w:p w14:paraId="083C2905" w14:textId="77777777" w:rsidR="000C624F" w:rsidRPr="0022368E" w:rsidRDefault="000C624F">
            <w:pPr>
              <w:spacing w:line="252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481D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2DA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C624F" w14:paraId="2730AF43" w14:textId="77777777" w:rsidTr="000C624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E145" w14:textId="77777777" w:rsidR="000C624F" w:rsidRDefault="0022368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18.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D93A" w14:textId="77777777" w:rsidR="00DB36CD" w:rsidRPr="0022368E" w:rsidRDefault="00DB36CD" w:rsidP="00DB36CD">
            <w:pPr>
              <w:pStyle w:val="Textbody"/>
              <w:spacing w:after="24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Wymiary: (</w:t>
            </w:r>
            <w:proofErr w:type="spellStart"/>
            <w:r w:rsidRPr="0022368E">
              <w:rPr>
                <w:rFonts w:ascii="Cambria Math" w:hAnsi="Cambria Math"/>
                <w:color w:val="000000"/>
                <w:sz w:val="22"/>
              </w:rPr>
              <w:t>DxSxW</w:t>
            </w:r>
            <w:proofErr w:type="spellEnd"/>
            <w:r w:rsidRPr="0022368E">
              <w:rPr>
                <w:rFonts w:ascii="Cambria Math" w:hAnsi="Cambria Math"/>
                <w:color w:val="000000"/>
                <w:sz w:val="22"/>
              </w:rPr>
              <w:t>) 1190x600x1370 mm</w:t>
            </w:r>
          </w:p>
          <w:p w14:paraId="175C52A6" w14:textId="77777777" w:rsidR="000C624F" w:rsidRPr="0022368E" w:rsidRDefault="000C624F">
            <w:pPr>
              <w:spacing w:line="252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7635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92B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C624F" w14:paraId="12F6214D" w14:textId="77777777" w:rsidTr="0022368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729D" w14:textId="77777777" w:rsidR="000C624F" w:rsidRDefault="0022368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19.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9946" w14:textId="77777777" w:rsidR="00DB36CD" w:rsidRPr="0022368E" w:rsidRDefault="00606764" w:rsidP="00DB36CD">
            <w:pPr>
              <w:pStyle w:val="Textbody"/>
              <w:spacing w:after="0"/>
              <w:rPr>
                <w:rFonts w:ascii="Cambria Math" w:hAnsi="Cambria Math"/>
                <w:b/>
              </w:rPr>
            </w:pPr>
            <w:hyperlink r:id="rId6" w:anchor="toggle-tab-2" w:history="1">
              <w:r w:rsidR="00DB36CD" w:rsidRPr="0022368E">
                <w:rPr>
                  <w:rFonts w:ascii="Cambria Math" w:hAnsi="Cambria Math"/>
                  <w:b/>
                  <w:color w:val="000000"/>
                  <w:sz w:val="22"/>
                </w:rPr>
                <w:t>Standardowe wyposażenie</w:t>
              </w:r>
            </w:hyperlink>
            <w:r w:rsidR="00DB36CD" w:rsidRPr="0022368E">
              <w:rPr>
                <w:rFonts w:ascii="Cambria Math" w:hAnsi="Cambria Math"/>
                <w:b/>
                <w:color w:val="000000"/>
                <w:sz w:val="22"/>
              </w:rPr>
              <w:t xml:space="preserve"> :</w:t>
            </w:r>
          </w:p>
          <w:p w14:paraId="6879DAA9" w14:textId="77777777" w:rsidR="000C624F" w:rsidRPr="0022368E" w:rsidRDefault="000C624F">
            <w:pPr>
              <w:spacing w:line="252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6322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BBE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23C8A155" w14:textId="77777777" w:rsidTr="000C624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4252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1DF" w14:textId="77777777" w:rsidR="006349B1" w:rsidRPr="0022368E" w:rsidRDefault="006349B1" w:rsidP="006349B1">
            <w:pPr>
              <w:spacing w:line="252" w:lineRule="auto"/>
              <w:rPr>
                <w:rFonts w:ascii="Cambria Math" w:hAnsi="Cambria Math"/>
                <w:lang w:eastAsia="en-US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Kabel pacjenta do systemu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6B0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1D23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5335EEA6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F6A5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DB2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wysiłkowego KEKG-51</w:t>
            </w:r>
          </w:p>
          <w:p w14:paraId="0D7462C5" w14:textId="77777777" w:rsidR="006349B1" w:rsidRPr="0022368E" w:rsidRDefault="006349B1" w:rsidP="006349B1">
            <w:pPr>
              <w:spacing w:line="252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85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04BF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368295EC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3949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7D56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Kabel pacjenta do systemu rehabilitacji kardiologicznej KEKG-52</w:t>
            </w:r>
          </w:p>
          <w:p w14:paraId="15082197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D0F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2EC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197A0C7E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E93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5DF2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 xml:space="preserve">Elektrody jednorazowe </w:t>
            </w:r>
            <w:r w:rsidR="00660B4C">
              <w:rPr>
                <w:rFonts w:ascii="Cambria Math" w:hAnsi="Cambria Math"/>
                <w:color w:val="000000"/>
                <w:sz w:val="22"/>
              </w:rPr>
              <w:t>–</w:t>
            </w:r>
            <w:r w:rsidRPr="0022368E">
              <w:rPr>
                <w:rFonts w:ascii="Cambria Math" w:hAnsi="Cambria Math"/>
                <w:color w:val="000000"/>
                <w:sz w:val="22"/>
              </w:rPr>
              <w:t xml:space="preserve"> 50 szt.</w:t>
            </w:r>
          </w:p>
          <w:p w14:paraId="07E8173C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842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668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7A18FC9C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0926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CAB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Pasta abrazyjna EVERY</w:t>
            </w:r>
          </w:p>
          <w:p w14:paraId="34112B52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268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C8C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055729A8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E023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751C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Zasilacz sieciowy</w:t>
            </w:r>
          </w:p>
          <w:p w14:paraId="08A77736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366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D0C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207BD913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2C4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A702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Kabel sieciowy</w:t>
            </w:r>
          </w:p>
          <w:p w14:paraId="64BAD0AA" w14:textId="77777777" w:rsidR="006349B1" w:rsidRPr="0022368E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AE6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E08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76CF6605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485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B42" w14:textId="77777777" w:rsidR="006349B1" w:rsidRPr="0022368E" w:rsidRDefault="006349B1" w:rsidP="006349B1">
            <w:pPr>
              <w:pStyle w:val="Textbody"/>
              <w:rPr>
                <w:rFonts w:ascii="Cambria Math" w:hAnsi="Cambria Math"/>
                <w:color w:val="000000"/>
                <w:sz w:val="22"/>
              </w:rPr>
            </w:pPr>
            <w:r w:rsidRPr="0022368E">
              <w:rPr>
                <w:rFonts w:ascii="Cambria Math" w:hAnsi="Cambria Math"/>
                <w:color w:val="000000"/>
                <w:sz w:val="22"/>
              </w:rPr>
              <w:t>Kabel do transmisji danych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DC1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D998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3DDB16BB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ACD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CD0C" w14:textId="77777777" w:rsidR="006349B1" w:rsidRPr="006349B1" w:rsidRDefault="006349B1" w:rsidP="006349B1">
            <w:pPr>
              <w:pStyle w:val="Textbody"/>
              <w:spacing w:after="0"/>
              <w:jc w:val="both"/>
              <w:rPr>
                <w:rFonts w:ascii="Cambria Math" w:hAnsi="Cambria Math"/>
                <w:color w:val="000000"/>
                <w:sz w:val="22"/>
              </w:rPr>
            </w:pPr>
            <w:r>
              <w:rPr>
                <w:rFonts w:ascii="Cambria Math" w:hAnsi="Cambria Math"/>
                <w:b/>
                <w:sz w:val="22"/>
              </w:rPr>
              <w:t xml:space="preserve">II. </w:t>
            </w:r>
            <w:r w:rsidRPr="006349B1">
              <w:rPr>
                <w:rFonts w:ascii="Cambria Math" w:hAnsi="Cambria Math"/>
                <w:b/>
                <w:sz w:val="22"/>
              </w:rPr>
              <w:t xml:space="preserve">REHABILITACYJNA BIEŻNIA  </w:t>
            </w:r>
            <w:r>
              <w:rPr>
                <w:rFonts w:ascii="Cambria Math" w:hAnsi="Cambria Math"/>
                <w:b/>
                <w:sz w:val="22"/>
              </w:rPr>
              <w:t xml:space="preserve">      </w:t>
            </w:r>
            <w:r w:rsidRPr="006349B1">
              <w:rPr>
                <w:rFonts w:ascii="Cambria Math" w:hAnsi="Cambria Math"/>
                <w:b/>
                <w:sz w:val="22"/>
              </w:rPr>
              <w:t xml:space="preserve"> 1 sztuka 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67F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B121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1A43B0C7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D250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29.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FA63" w14:textId="77777777" w:rsidR="006349B1" w:rsidRPr="006349B1" w:rsidRDefault="00606764" w:rsidP="006349B1">
            <w:pPr>
              <w:pStyle w:val="Textbody"/>
              <w:spacing w:after="0"/>
              <w:rPr>
                <w:rFonts w:ascii="Cambria Math" w:hAnsi="Cambria Math"/>
              </w:rPr>
            </w:pPr>
            <w:hyperlink r:id="rId7" w:anchor="toggle-tab-1" w:history="1">
              <w:r w:rsidR="006349B1" w:rsidRPr="006349B1">
                <w:rPr>
                  <w:rFonts w:ascii="Cambria Math" w:hAnsi="Cambria Math"/>
                  <w:color w:val="000000"/>
                  <w:sz w:val="22"/>
                </w:rPr>
                <w:t>Specyfikacja techniczna</w:t>
              </w:r>
            </w:hyperlink>
          </w:p>
          <w:p w14:paraId="413D9210" w14:textId="77777777" w:rsidR="006349B1" w:rsidRPr="006349B1" w:rsidRDefault="006349B1" w:rsidP="006349B1">
            <w:pPr>
              <w:pStyle w:val="Textbody"/>
              <w:numPr>
                <w:ilvl w:val="0"/>
                <w:numId w:val="4"/>
              </w:numPr>
              <w:spacing w:after="0"/>
              <w:ind w:left="0" w:firstLine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Współpraca z system do badań wysiłkowych  oraz z systemem do rehabilitacji kardiologiczn</w:t>
            </w:r>
            <w:r>
              <w:rPr>
                <w:rFonts w:ascii="Cambria Math" w:hAnsi="Cambria Math"/>
                <w:color w:val="000000"/>
                <w:sz w:val="22"/>
              </w:rPr>
              <w:t>ej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171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4FE4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360FB99B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78B1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30.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F332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Prędkość taśmy regulowana od 0 do 20 km/h</w:t>
            </w:r>
          </w:p>
          <w:p w14:paraId="77819748" w14:textId="77777777" w:rsidR="006349B1" w:rsidRPr="006349B1" w:rsidRDefault="006349B1" w:rsidP="006349B1">
            <w:pPr>
              <w:pStyle w:val="Textbody"/>
              <w:rPr>
                <w:rFonts w:ascii="Cambria Math" w:hAnsi="Cambria Math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85B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86FF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2B3CF81F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867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49C5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Kąt pochylenia regulowany od 0% do 25%</w:t>
            </w:r>
          </w:p>
          <w:p w14:paraId="1178E6CE" w14:textId="77777777" w:rsidR="006349B1" w:rsidRPr="006349B1" w:rsidRDefault="006349B1" w:rsidP="006349B1">
            <w:pPr>
              <w:pStyle w:val="Textbody"/>
              <w:rPr>
                <w:rFonts w:ascii="Cambria Math" w:hAnsi="Cambria Math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750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E709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778EE35C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8B69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64C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Długość użytkowa taśmy: 1300 mm, szerokość 500 mm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B59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F7A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64D0929C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2AAC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D1D7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Wyłącznik bezpieczeństwa ryglowany, zatrzymuje bieg taśmy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847" w14:textId="77777777" w:rsidR="006349B1" w:rsidRDefault="006349B1" w:rsidP="006349B1">
            <w:pPr>
              <w:jc w:val="center"/>
            </w:pPr>
            <w:r w:rsidRPr="00C64B7F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719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6D09870B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448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F06D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Funkcja ZERO START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05E" w14:textId="77777777" w:rsidR="006349B1" w:rsidRDefault="006349B1" w:rsidP="006349B1">
            <w:pPr>
              <w:jc w:val="center"/>
            </w:pPr>
            <w:r w:rsidRPr="003F5B05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C034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380264EC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074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0490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Wbudowany moduł EKG o następujących parametrach: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11E1" w14:textId="77777777" w:rsidR="006349B1" w:rsidRDefault="006349B1" w:rsidP="006349B1">
            <w:pPr>
              <w:jc w:val="center"/>
            </w:pPr>
            <w:r w:rsidRPr="003F5B05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D176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229F4E9B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F65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17A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 xml:space="preserve">12 standardowych </w:t>
            </w:r>
            <w:r w:rsidR="00660B4C">
              <w:rPr>
                <w:rFonts w:ascii="Cambria Math" w:hAnsi="Cambria Math"/>
                <w:color w:val="000000"/>
                <w:sz w:val="22"/>
              </w:rPr>
              <w:pgNum/>
            </w:r>
            <w:proofErr w:type="spellStart"/>
            <w:r w:rsidR="00660B4C">
              <w:rPr>
                <w:rFonts w:ascii="Cambria Math" w:hAnsi="Cambria Math"/>
                <w:color w:val="000000"/>
                <w:sz w:val="22"/>
              </w:rPr>
              <w:t>dprowadzeni</w:t>
            </w:r>
            <w:proofErr w:type="spellEnd"/>
            <w:r w:rsidRPr="006349B1">
              <w:rPr>
                <w:rFonts w:ascii="Cambria Math" w:hAnsi="Cambria Math"/>
                <w:color w:val="000000"/>
                <w:sz w:val="22"/>
              </w:rPr>
              <w:t xml:space="preserve"> w trybie diagnostycznym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2B6" w14:textId="77777777" w:rsidR="006349B1" w:rsidRDefault="006349B1" w:rsidP="006349B1">
            <w:pPr>
              <w:jc w:val="center"/>
            </w:pPr>
            <w:r w:rsidRPr="003F5B05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7D1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6D50C29A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431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CB5E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 </w:t>
            </w:r>
            <w:r w:rsidRPr="006349B1">
              <w:rPr>
                <w:rFonts w:ascii="Cambria Math" w:hAnsi="Cambria Math"/>
                <w:color w:val="000000"/>
                <w:sz w:val="22"/>
              </w:rPr>
              <w:t>2 odprowadzenia w trybie treningowym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0BF" w14:textId="77777777" w:rsidR="006349B1" w:rsidRDefault="006349B1" w:rsidP="006349B1">
            <w:pPr>
              <w:jc w:val="center"/>
            </w:pPr>
            <w:r w:rsidRPr="003F5B05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32EF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7DF10222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E99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58C8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t> </w:t>
            </w:r>
            <w:r w:rsidRPr="006349B1">
              <w:rPr>
                <w:rFonts w:ascii="Cambria Math" w:hAnsi="Cambria Math"/>
                <w:color w:val="000000"/>
                <w:sz w:val="22"/>
              </w:rPr>
              <w:t>Czułość 2,5/5/10/20 mm/</w:t>
            </w:r>
            <w:proofErr w:type="spellStart"/>
            <w:r w:rsidRPr="006349B1">
              <w:rPr>
                <w:rFonts w:ascii="Cambria Math" w:hAnsi="Cambria Math"/>
                <w:color w:val="000000"/>
                <w:sz w:val="22"/>
              </w:rPr>
              <w:t>mV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1ED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D72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7931BC8F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F25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39.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4D9A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 w:rsidRPr="006349B1">
              <w:rPr>
                <w:rFonts w:ascii="Cambria Math" w:hAnsi="Cambria Math"/>
                <w:color w:val="000000"/>
              </w:rPr>
              <w:t> </w:t>
            </w:r>
            <w:r w:rsidRPr="006349B1">
              <w:rPr>
                <w:rFonts w:ascii="Cambria Math" w:hAnsi="Cambria Math"/>
                <w:color w:val="000000"/>
                <w:sz w:val="22"/>
              </w:rPr>
              <w:t>Przesuw 25/50/100 mm/s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1DE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47C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1FD7D7CE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BDE7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40.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F573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 w:rsidRPr="006349B1">
              <w:rPr>
                <w:rFonts w:ascii="Cambria Math" w:hAnsi="Cambria Math"/>
                <w:color w:val="000000"/>
              </w:rPr>
              <w:t>  </w:t>
            </w:r>
          </w:p>
          <w:p w14:paraId="37E50EE6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 xml:space="preserve">Cyfrowe filtry 25 </w:t>
            </w:r>
            <w:proofErr w:type="spellStart"/>
            <w:r w:rsidRPr="006349B1">
              <w:rPr>
                <w:rFonts w:ascii="Cambria Math" w:hAnsi="Cambria Math"/>
                <w:color w:val="000000"/>
                <w:sz w:val="22"/>
              </w:rPr>
              <w:t>Hz</w:t>
            </w:r>
            <w:proofErr w:type="spellEnd"/>
            <w:r w:rsidRPr="006349B1">
              <w:rPr>
                <w:rFonts w:ascii="Cambria Math" w:hAnsi="Cambria Math"/>
                <w:color w:val="000000"/>
                <w:sz w:val="22"/>
              </w:rPr>
              <w:t>, 35Hz, 50Hz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A63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A30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76A92DC3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B0C2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E1C9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 w:rsidRPr="006349B1">
              <w:rPr>
                <w:rFonts w:ascii="Cambria Math" w:hAnsi="Cambria Math"/>
                <w:color w:val="000000"/>
              </w:rPr>
              <w:t>  </w:t>
            </w:r>
          </w:p>
          <w:p w14:paraId="5495B7A8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Cyfrowy filtr linii izoelektrycznej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77E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AFFD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1B219F23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7C2A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2781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Sterowanie z wykorzystaniem komputera poprzez port RS-232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E4E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9C80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39A2AACF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3E0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120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Maksymalna waga pacjenta 180 kg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11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350A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00A8CCA2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970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70B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 xml:space="preserve">Zasilanie: 230 V/50 </w:t>
            </w:r>
            <w:proofErr w:type="spellStart"/>
            <w:r w:rsidRPr="006349B1">
              <w:rPr>
                <w:rFonts w:ascii="Cambria Math" w:hAnsi="Cambria Math"/>
                <w:color w:val="000000"/>
                <w:sz w:val="22"/>
              </w:rPr>
              <w:t>Hz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42B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0ED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599C9626" w14:textId="77777777" w:rsidTr="006349B1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0FBB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7192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Wymiary: 2000x830x1250mm (</w:t>
            </w:r>
            <w:proofErr w:type="spellStart"/>
            <w:r w:rsidRPr="006349B1">
              <w:rPr>
                <w:rFonts w:ascii="Cambria Math" w:hAnsi="Cambria Math"/>
                <w:color w:val="000000"/>
                <w:sz w:val="22"/>
              </w:rPr>
              <w:t>DxSxW</w:t>
            </w:r>
            <w:proofErr w:type="spellEnd"/>
            <w:r w:rsidRPr="006349B1">
              <w:rPr>
                <w:rFonts w:ascii="Cambria Math" w:hAnsi="Cambria Math"/>
                <w:color w:val="000000"/>
                <w:sz w:val="22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DE9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59C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08806E00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FE5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A35" w14:textId="77777777" w:rsidR="006349B1" w:rsidRPr="00660B4C" w:rsidRDefault="00606764" w:rsidP="006349B1">
            <w:pPr>
              <w:pStyle w:val="Textbody"/>
              <w:spacing w:after="0"/>
              <w:rPr>
                <w:rFonts w:ascii="Cambria Math" w:hAnsi="Cambria Math"/>
                <w:b/>
              </w:rPr>
            </w:pPr>
            <w:hyperlink r:id="rId8" w:anchor="toggle-tab-2" w:history="1">
              <w:r w:rsidR="006349B1" w:rsidRPr="00660B4C">
                <w:rPr>
                  <w:rFonts w:ascii="Cambria Math" w:hAnsi="Cambria Math"/>
                  <w:b/>
                  <w:color w:val="000000"/>
                  <w:sz w:val="22"/>
                </w:rPr>
                <w:t>Standardowe wyposażenie</w:t>
              </w:r>
            </w:hyperlink>
            <w:r w:rsidR="00660B4C">
              <w:rPr>
                <w:rFonts w:ascii="Cambria Math" w:hAnsi="Cambria Math"/>
                <w:b/>
                <w:color w:val="000000"/>
                <w:sz w:val="22"/>
              </w:rPr>
              <w:t xml:space="preserve"> 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9F3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600B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6F893B70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DF9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73B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Kabel pacjenta do systemu wysiłkowego KEKG-51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811A" w14:textId="77777777" w:rsidR="006349B1" w:rsidRDefault="006349B1" w:rsidP="006349B1">
            <w:pPr>
              <w:jc w:val="center"/>
            </w:pPr>
            <w:r w:rsidRPr="00410DB1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A727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7B1A7C10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2155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E94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Kabel pacjenta do systemu rehabilitacji kardiologicznej KEKG-52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19E" w14:textId="77777777" w:rsidR="006349B1" w:rsidRDefault="006349B1" w:rsidP="006349B1">
            <w:pPr>
              <w:jc w:val="center"/>
            </w:pPr>
            <w:r w:rsidRPr="008C19EE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D9AD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0866CC2B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772F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49.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C33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Elektrody jednorazowe Kendall - 50 szt.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079" w14:textId="77777777" w:rsidR="006349B1" w:rsidRDefault="006349B1" w:rsidP="006349B1">
            <w:pPr>
              <w:jc w:val="center"/>
            </w:pPr>
            <w:r w:rsidRPr="008C19EE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3D2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345CDD9D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4F08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50.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D5B2" w14:textId="77777777" w:rsidR="006349B1" w:rsidRPr="006349B1" w:rsidRDefault="006349B1" w:rsidP="006349B1">
            <w:pPr>
              <w:pStyle w:val="Textbody"/>
              <w:spacing w:after="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Pasta abrazyjna EVERY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2B" w14:textId="77777777" w:rsidR="006349B1" w:rsidRDefault="006349B1" w:rsidP="006349B1">
            <w:pPr>
              <w:jc w:val="center"/>
            </w:pPr>
            <w:r w:rsidRPr="008C19EE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4EE1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349B1" w14:paraId="6EE64676" w14:textId="77777777" w:rsidTr="000C624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9BA3" w14:textId="77777777" w:rsidR="006349B1" w:rsidRDefault="006349B1" w:rsidP="006349B1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A09E" w14:textId="77777777" w:rsidR="006349B1" w:rsidRPr="006349B1" w:rsidRDefault="006349B1" w:rsidP="006349B1">
            <w:pPr>
              <w:pStyle w:val="Textbody"/>
              <w:spacing w:after="240"/>
              <w:rPr>
                <w:rFonts w:ascii="Cambria Math" w:hAnsi="Cambria Math"/>
                <w:color w:val="000000"/>
                <w:sz w:val="22"/>
              </w:rPr>
            </w:pPr>
            <w:r w:rsidRPr="006349B1">
              <w:rPr>
                <w:rFonts w:ascii="Cambria Math" w:hAnsi="Cambria Math"/>
                <w:color w:val="000000"/>
                <w:sz w:val="22"/>
              </w:rPr>
              <w:t>Kabel transmisji danych KRSB-09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687" w14:textId="77777777" w:rsidR="006349B1" w:rsidRDefault="006349B1" w:rsidP="006349B1">
            <w:pPr>
              <w:jc w:val="center"/>
            </w:pPr>
            <w:r w:rsidRPr="008C19EE"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0672" w14:textId="77777777" w:rsidR="006349B1" w:rsidRDefault="006349B1" w:rsidP="006349B1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C624F" w14:paraId="74572F26" w14:textId="77777777" w:rsidTr="000C624F">
        <w:trPr>
          <w:trHeight w:val="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A113C" w14:textId="77777777" w:rsidR="000C624F" w:rsidRDefault="000C624F">
            <w:pPr>
              <w:pStyle w:val="Bezodstpw"/>
              <w:spacing w:line="252" w:lineRule="auto"/>
              <w:ind w:right="33"/>
              <w:rPr>
                <w:rFonts w:cs="Calibri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E1B8" w14:textId="77777777" w:rsidR="000C624F" w:rsidRPr="006349B1" w:rsidRDefault="000C624F" w:rsidP="00DC546E">
            <w:pPr>
              <w:spacing w:line="252" w:lineRule="auto"/>
              <w:rPr>
                <w:rFonts w:ascii="Cambria Math" w:hAnsi="Cambria Math"/>
                <w:b/>
                <w:lang w:eastAsia="en-US"/>
              </w:rPr>
            </w:pPr>
            <w:r w:rsidRPr="006349B1">
              <w:rPr>
                <w:rFonts w:ascii="Cambria Math" w:hAnsi="Cambria Math"/>
                <w:b/>
                <w:lang w:eastAsia="en-US"/>
              </w:rPr>
              <w:t xml:space="preserve">Warunki  </w:t>
            </w:r>
          </w:p>
        </w:tc>
      </w:tr>
      <w:tr w:rsidR="000C624F" w14:paraId="5FF08C33" w14:textId="77777777" w:rsidTr="000C624F">
        <w:trPr>
          <w:trHeight w:val="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6CE" w14:textId="77777777" w:rsidR="000C624F" w:rsidRDefault="000C624F">
            <w:pPr>
              <w:pStyle w:val="Bezodstpw"/>
              <w:spacing w:line="252" w:lineRule="auto"/>
              <w:ind w:right="33"/>
              <w:rPr>
                <w:rFonts w:cs="Calibri"/>
              </w:rPr>
            </w:pPr>
          </w:p>
          <w:p w14:paraId="7EAFAC5E" w14:textId="77777777" w:rsidR="00DC546E" w:rsidRDefault="00DC546E">
            <w:pPr>
              <w:pStyle w:val="Bezodstpw"/>
              <w:spacing w:line="252" w:lineRule="auto"/>
              <w:ind w:right="33"/>
              <w:rPr>
                <w:rFonts w:cs="Calibri"/>
              </w:rPr>
            </w:pPr>
            <w:r>
              <w:rPr>
                <w:rFonts w:cs="Calibri"/>
              </w:rPr>
              <w:t>52.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2B1" w14:textId="77777777" w:rsidR="006349B1" w:rsidRDefault="006349B1" w:rsidP="006349B1">
            <w:pPr>
              <w:pStyle w:val="Textbody"/>
            </w:pPr>
            <w:r>
              <w:rPr>
                <w:rFonts w:ascii="Arial" w:hAnsi="Arial"/>
                <w:color w:val="000000"/>
                <w:sz w:val="22"/>
              </w:rPr>
              <w:t xml:space="preserve">Wymagania w/w dotyczące kompatybilności urządzeń wymienionych w specyfikacji wynikają z posiadanego  w oddziale  stanowiska diagnostycznego  </w:t>
            </w:r>
            <w:proofErr w:type="spellStart"/>
            <w:r>
              <w:rPr>
                <w:rFonts w:ascii="Arial" w:hAnsi="Arial"/>
                <w:sz w:val="22"/>
              </w:rPr>
              <w:t>CardioTEST</w:t>
            </w:r>
            <w:proofErr w:type="spellEnd"/>
            <w:r>
              <w:rPr>
                <w:rFonts w:ascii="Arial" w:hAnsi="Arial"/>
                <w:sz w:val="22"/>
              </w:rPr>
              <w:t xml:space="preserve"> Beta System XL v.140</w:t>
            </w:r>
          </w:p>
          <w:p w14:paraId="74C6938B" w14:textId="77777777" w:rsidR="000C624F" w:rsidRPr="006349B1" w:rsidRDefault="000C624F">
            <w:pPr>
              <w:spacing w:line="252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3423" w14:textId="77777777" w:rsidR="000C624F" w:rsidRDefault="000C624F">
            <w:pPr>
              <w:spacing w:line="252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C0E9" w14:textId="77777777" w:rsidR="000C624F" w:rsidRDefault="000C624F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2A3F78F0" w14:textId="77777777" w:rsidR="000C624F" w:rsidRDefault="000C624F" w:rsidP="000C624F">
      <w:pPr>
        <w:pStyle w:val="Tekstpodstawowy"/>
        <w:rPr>
          <w:rFonts w:ascii="Calibri" w:hAnsi="Calibri" w:cs="Calibri"/>
          <w:szCs w:val="22"/>
        </w:rPr>
      </w:pPr>
    </w:p>
    <w:p w14:paraId="600F650E" w14:textId="77777777" w:rsidR="00DC546E" w:rsidRDefault="00DC546E" w:rsidP="00DC546E">
      <w:pPr>
        <w:pStyle w:val="Standard"/>
      </w:pPr>
    </w:p>
    <w:p w14:paraId="49A4AA12" w14:textId="77777777" w:rsidR="00DC546E" w:rsidRDefault="00DC546E" w:rsidP="00DC546E">
      <w:pPr>
        <w:pStyle w:val="Standard"/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701"/>
        <w:gridCol w:w="2410"/>
      </w:tblGrid>
      <w:tr w:rsidR="00DC546E" w:rsidRPr="00D00467" w14:paraId="49577A98" w14:textId="77777777" w:rsidTr="001428F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22A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768025FD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 xml:space="preserve">                      </w:t>
            </w:r>
            <w:r w:rsidRPr="00D00467"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  <w:t>POZOSTAŁE WYMOGI ;</w:t>
            </w:r>
          </w:p>
          <w:p w14:paraId="2D3E47DB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C546E" w:rsidRPr="00D00467" w14:paraId="1D1880DC" w14:textId="77777777" w:rsidTr="001428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17C" w14:textId="77777777" w:rsidR="00DC546E" w:rsidRPr="00D00467" w:rsidRDefault="00DC546E" w:rsidP="001428FE">
            <w:pP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716AFAD6" w14:textId="77777777" w:rsidR="00DC546E" w:rsidRPr="00D00467" w:rsidRDefault="00DC546E" w:rsidP="00DC546E">
            <w:pPr>
              <w:numPr>
                <w:ilvl w:val="0"/>
                <w:numId w:val="12"/>
              </w:numP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C6F3" w14:textId="77777777" w:rsidR="00DC546E" w:rsidRPr="00D00467" w:rsidRDefault="00DC546E" w:rsidP="001428FE">
            <w:pPr>
              <w:spacing w:line="254" w:lineRule="auto"/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="Arial"/>
                <w:sz w:val="22"/>
                <w:szCs w:val="22"/>
                <w:lang w:eastAsia="en-US"/>
              </w:rPr>
              <w:t>Czas reakcji od przyjęcia zgłoszenia – podjęta naprawa nie dłużej jak:</w:t>
            </w:r>
            <w:r w:rsidRPr="00D00467">
              <w:rPr>
                <w:rFonts w:ascii="Cambria Math" w:eastAsiaTheme="minorHAnsi" w:hAnsi="Cambria Math" w:cs="Arial"/>
                <w:sz w:val="22"/>
                <w:szCs w:val="22"/>
                <w:lang w:eastAsia="en-US"/>
              </w:rPr>
              <w:br/>
              <w:t>- 24 h (dni pracujące) dla zgłoszenia w czasie trwania gwarancji;</w:t>
            </w:r>
            <w:r w:rsidRPr="00D00467">
              <w:rPr>
                <w:rFonts w:ascii="Cambria Math" w:eastAsiaTheme="minorHAnsi" w:hAnsi="Cambria Math" w:cs="Arial"/>
                <w:sz w:val="22"/>
                <w:szCs w:val="22"/>
                <w:lang w:eastAsia="en-US"/>
              </w:rPr>
              <w:br/>
            </w:r>
            <w:r w:rsidRPr="00D00467"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  <w:t>- 48 h ( dni pracujące) dla zgłoszenia pogwarancyjnego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1EA3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C32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C546E" w:rsidRPr="00D00467" w14:paraId="1D9635DC" w14:textId="77777777" w:rsidTr="001428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177" w14:textId="77777777" w:rsidR="00DC546E" w:rsidRPr="00D00467" w:rsidRDefault="00DC546E" w:rsidP="00DC546E">
            <w:pPr>
              <w:numPr>
                <w:ilvl w:val="0"/>
                <w:numId w:val="12"/>
              </w:num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8F41" w14:textId="77777777" w:rsidR="00DC546E" w:rsidRPr="00D00467" w:rsidRDefault="00DC546E" w:rsidP="001428FE">
            <w:pPr>
              <w:spacing w:line="254" w:lineRule="auto"/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="Arial"/>
                <w:sz w:val="22"/>
                <w:szCs w:val="22"/>
                <w:lang w:eastAsia="en-US"/>
              </w:rPr>
              <w:t>Dostępność części zamiennych po okresie gwarancji oraz serwisu pogwarancyjnego min. 5 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F1A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40B12504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BDC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C546E" w:rsidRPr="00D00467" w14:paraId="246363D8" w14:textId="77777777" w:rsidTr="001428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1B8" w14:textId="77777777" w:rsidR="00DC546E" w:rsidRPr="00D00467" w:rsidRDefault="00DC546E" w:rsidP="00DC546E">
            <w:pPr>
              <w:numPr>
                <w:ilvl w:val="0"/>
                <w:numId w:val="12"/>
              </w:num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D8B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="Arial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="Arial"/>
                <w:sz w:val="22"/>
                <w:szCs w:val="22"/>
                <w:lang w:eastAsia="en-US"/>
              </w:rPr>
              <w:t xml:space="preserve">Wliczone w cenę przeglądy (min. 1 x w roku chyba, że producent urządzeń lub/i ich podzespołów lub/i elementów wymaga </w:t>
            </w:r>
            <w:r w:rsidRPr="00D00467">
              <w:rPr>
                <w:rFonts w:ascii="Cambria Math" w:eastAsiaTheme="minorHAnsi" w:hAnsi="Cambria Math" w:cs="Arial"/>
                <w:sz w:val="22"/>
                <w:szCs w:val="22"/>
                <w:u w:val="single"/>
                <w:lang w:eastAsia="en-US"/>
              </w:rPr>
              <w:t>częstszych niż 1 x w roku</w:t>
            </w:r>
            <w:r w:rsidRPr="00D00467">
              <w:rPr>
                <w:rFonts w:ascii="Cambria Math" w:eastAsiaTheme="minorHAnsi" w:hAnsi="Cambria Math" w:cs="Arial"/>
                <w:sz w:val="22"/>
                <w:szCs w:val="22"/>
                <w:lang w:eastAsia="en-US"/>
              </w:rPr>
              <w:t xml:space="preserve"> </w:t>
            </w:r>
            <w:r w:rsidRPr="00D00467">
              <w:rPr>
                <w:rFonts w:ascii="Cambria Math" w:eastAsiaTheme="minorHAnsi" w:hAnsi="Cambria Math" w:cs="Arial"/>
                <w:sz w:val="22"/>
                <w:szCs w:val="22"/>
                <w:lang w:eastAsia="en-US"/>
              </w:rPr>
              <w:lastRenderedPageBreak/>
              <w:t>przeglądów - wówczas ilość tych przeglądów winna być zgodna z wytycznymi producenta) w okresie gwarancji łącznie z wliczoną w cenę wymianą części zalecanych przez producenta (w ilości, zakresie – zgodnie z wymaganiami producenta) na koszt dostawcy; dotyczy również akumulatorów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532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3A29C7FD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6FEA133E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01F125AB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1B3EB337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4F6E1142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 xml:space="preserve">           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E5F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C546E" w:rsidRPr="00D00467" w14:paraId="6C48AEF7" w14:textId="77777777" w:rsidTr="001428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D70" w14:textId="77777777" w:rsidR="00DC546E" w:rsidRPr="00D00467" w:rsidRDefault="00DC546E" w:rsidP="00DC546E">
            <w:pPr>
              <w:numPr>
                <w:ilvl w:val="0"/>
                <w:numId w:val="12"/>
              </w:numPr>
              <w:spacing w:line="254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DE9A" w14:textId="77777777" w:rsidR="00DC546E" w:rsidRPr="00D00467" w:rsidRDefault="00DC546E" w:rsidP="001428FE">
            <w:pPr>
              <w:spacing w:line="254" w:lineRule="auto"/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Szkolenie z obsługi aparatu/urządzenia w, tym sposobu mycia i dezynfekcji, dla personelu medycznego oraz technicznego wskazanego przez Zamawiającego (wliczone w cenę w ramach umowy), ilość osób do przeszkolenia określa Zamawiający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ADA2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B14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C546E" w:rsidRPr="00D00467" w14:paraId="18D8AE92" w14:textId="77777777" w:rsidTr="001428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C7B" w14:textId="77777777" w:rsidR="00DC546E" w:rsidRPr="00D00467" w:rsidRDefault="00DC546E" w:rsidP="00DC546E">
            <w:pPr>
              <w:numPr>
                <w:ilvl w:val="0"/>
                <w:numId w:val="12"/>
              </w:numPr>
              <w:spacing w:line="254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2C" w14:textId="77777777" w:rsidR="00DC546E" w:rsidRPr="00D00467" w:rsidRDefault="00DC546E" w:rsidP="001428FE">
            <w:pPr>
              <w:spacing w:line="254" w:lineRule="auto"/>
              <w:rPr>
                <w:rFonts w:ascii="Cambria Math" w:hAnsi="Cambria Math" w:cs="Arial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Dostawa, montaż i uruchomienie w wyznaczonym przez Zamawiającego miejscu funkcjonowania urządzenia i w obecności osoby/osób wyznaczonych przez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6CAE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60E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C546E" w:rsidRPr="00D00467" w14:paraId="0203898D" w14:textId="77777777" w:rsidTr="001428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574" w14:textId="77777777" w:rsidR="00DC546E" w:rsidRPr="00D00467" w:rsidRDefault="00DC546E" w:rsidP="00DC546E">
            <w:pPr>
              <w:numPr>
                <w:ilvl w:val="0"/>
                <w:numId w:val="12"/>
              </w:num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8BE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Wypełniony paszport techniczny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0668E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 xml:space="preserve">     </w:t>
            </w:r>
          </w:p>
          <w:p w14:paraId="131B0DC9" w14:textId="77777777" w:rsidR="00DC546E" w:rsidRPr="00D00467" w:rsidRDefault="00DC546E" w:rsidP="001428F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457" w14:textId="77777777" w:rsidR="00DC546E" w:rsidRPr="00D00467" w:rsidRDefault="00DC546E" w:rsidP="001428F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W w:w="92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4112"/>
        <w:gridCol w:w="1702"/>
        <w:gridCol w:w="2411"/>
      </w:tblGrid>
      <w:tr w:rsidR="00DC546E" w:rsidRPr="00D00467" w14:paraId="4BA492DF" w14:textId="77777777" w:rsidTr="00DC546E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CC0A5AF" w14:textId="77777777" w:rsidR="00DC546E" w:rsidRPr="00D00467" w:rsidRDefault="00DC546E" w:rsidP="00DC546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A12502" w14:textId="77777777" w:rsidR="00DC546E" w:rsidRPr="00D00467" w:rsidRDefault="00DC546E" w:rsidP="001428FE">
            <w:pPr>
              <w:spacing w:after="160" w:line="254" w:lineRule="auto"/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Instrukcje obsługi, w tym sposobu mycia i dezynfekcji,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15A6EC" w14:textId="77777777" w:rsidR="00DC546E" w:rsidRPr="00D00467" w:rsidRDefault="00DC546E" w:rsidP="001428FE">
            <w:pPr>
              <w:spacing w:after="160" w:line="254" w:lineRule="auto"/>
              <w:jc w:val="center"/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</w:pPr>
          </w:p>
          <w:p w14:paraId="43B1ACD6" w14:textId="77777777" w:rsidR="00DC546E" w:rsidRPr="00D00467" w:rsidRDefault="00DC546E" w:rsidP="001428FE">
            <w:pPr>
              <w:spacing w:after="160" w:line="254" w:lineRule="auto"/>
              <w:jc w:val="center"/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6663" w14:textId="77777777" w:rsidR="00DC546E" w:rsidRPr="00D00467" w:rsidRDefault="00DC546E" w:rsidP="001428FE">
            <w:pPr>
              <w:snapToGrid w:val="0"/>
              <w:spacing w:after="160" w:line="254" w:lineRule="auto"/>
              <w:ind w:right="497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</w:tr>
      <w:tr w:rsidR="00DC546E" w:rsidRPr="00D00467" w14:paraId="23633354" w14:textId="77777777" w:rsidTr="00DC546E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A3439E" w14:textId="77777777" w:rsidR="00DC546E" w:rsidRPr="00D00467" w:rsidRDefault="00DC546E" w:rsidP="00DC546E">
            <w:pPr>
              <w:numPr>
                <w:ilvl w:val="0"/>
                <w:numId w:val="12"/>
              </w:numPr>
              <w:snapToGrid w:val="0"/>
              <w:spacing w:after="160" w:line="254" w:lineRule="auto"/>
              <w:contextualSpacing/>
              <w:rPr>
                <w:rFonts w:ascii="Cambria Math" w:eastAsiaTheme="minorHAnsi" w:hAnsi="Cambria Math" w:cs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65A645" w14:textId="77777777" w:rsidR="00DC546E" w:rsidRPr="00D00467" w:rsidRDefault="00DC546E" w:rsidP="001428FE">
            <w:pPr>
              <w:spacing w:after="160" w:line="254" w:lineRule="auto"/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color w:val="000000"/>
                <w:sz w:val="22"/>
                <w:szCs w:val="22"/>
                <w:lang w:eastAsia="en-US"/>
              </w:rPr>
              <w:t>Dane teleadresowe i kontaktowe do najbliższych dla siedziby Zamawiającego autoryzowanych punktów serwisowych na terenie Polski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A85C70" w14:textId="77777777" w:rsidR="00DC546E" w:rsidRPr="00D00467" w:rsidRDefault="00DC546E" w:rsidP="001428FE">
            <w:pPr>
              <w:spacing w:after="160"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F1771" w14:textId="77777777" w:rsidR="00DC546E" w:rsidRPr="00D00467" w:rsidRDefault="00DC546E" w:rsidP="001428FE">
            <w:pPr>
              <w:snapToGrid w:val="0"/>
              <w:spacing w:after="160" w:line="254" w:lineRule="auto"/>
              <w:ind w:right="497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</w:tr>
      <w:tr w:rsidR="00DC546E" w:rsidRPr="00DC546E" w14:paraId="79C175CE" w14:textId="77777777" w:rsidTr="00DC546E">
        <w:trPr>
          <w:trHeight w:val="1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FB4D8DC" w14:textId="77777777" w:rsidR="00DC546E" w:rsidRPr="00DC546E" w:rsidRDefault="00DC546E" w:rsidP="00DC546E">
            <w:pPr>
              <w:snapToGrid w:val="0"/>
              <w:spacing w:after="160" w:line="254" w:lineRule="auto"/>
              <w:ind w:left="360"/>
              <w:contextualSpacing/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F0445E" w14:textId="77777777" w:rsidR="00DC546E" w:rsidRPr="00DC546E" w:rsidRDefault="00DC546E" w:rsidP="00DC546E">
            <w:pPr>
              <w:spacing w:after="160" w:line="254" w:lineRule="auto"/>
              <w:rPr>
                <w:rFonts w:ascii="Cambria Math" w:eastAsiaTheme="minorHAnsi" w:hAnsi="Cambria Math" w:cstheme="minorBidi"/>
                <w:color w:val="000000"/>
                <w:sz w:val="22"/>
                <w:szCs w:val="22"/>
                <w:lang w:eastAsia="en-US"/>
              </w:rPr>
            </w:pPr>
            <w:r w:rsidRPr="00DC546E">
              <w:rPr>
                <w:rFonts w:ascii="Cambria Math" w:eastAsiaTheme="minorHAnsi" w:hAnsi="Cambria Math" w:cstheme="minorBidi"/>
                <w:color w:val="000000"/>
                <w:sz w:val="22"/>
                <w:szCs w:val="22"/>
                <w:lang w:eastAsia="en-US"/>
              </w:rPr>
              <w:t>Do oferty należy dołączyć katalogi i / lub ulotki informacyjne producenta lub dystrybutora – w języku polskim , potwierdzające parametry techniczne oferowanego wyrobu. Potwierdzenia w ten sposób wymagają również wszystkie wymagane opcje oraz możliwości rozbudowy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7B98D2" w14:textId="77777777" w:rsidR="00DC546E" w:rsidRPr="00DC546E" w:rsidRDefault="00DC546E" w:rsidP="00DC546E">
            <w:pPr>
              <w:spacing w:after="160"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C546E"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2A5DB" w14:textId="77777777" w:rsidR="00DC546E" w:rsidRPr="00DC546E" w:rsidRDefault="00DC546E" w:rsidP="00DC546E">
            <w:pPr>
              <w:snapToGrid w:val="0"/>
              <w:spacing w:after="160" w:line="254" w:lineRule="auto"/>
              <w:ind w:right="497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</w:tr>
      <w:tr w:rsidR="00DC546E" w:rsidRPr="00DC546E" w14:paraId="2061B729" w14:textId="77777777" w:rsidTr="00DC546E">
        <w:trPr>
          <w:trHeight w:val="2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D16955" w14:textId="77777777" w:rsidR="00DC546E" w:rsidRPr="00DC546E" w:rsidRDefault="00DC546E" w:rsidP="00DC546E">
            <w:pPr>
              <w:snapToGrid w:val="0"/>
              <w:spacing w:after="160" w:line="254" w:lineRule="auto"/>
              <w:ind w:left="720"/>
              <w:contextualSpacing/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</w:pPr>
          </w:p>
          <w:p w14:paraId="35C2A158" w14:textId="77777777" w:rsidR="00DC546E" w:rsidRPr="00DC546E" w:rsidRDefault="00DC546E" w:rsidP="00DC546E">
            <w:pPr>
              <w:spacing w:after="160" w:line="256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 xml:space="preserve">     10.</w:t>
            </w:r>
          </w:p>
          <w:p w14:paraId="06B4810B" w14:textId="77777777" w:rsidR="00DC546E" w:rsidRPr="00DC546E" w:rsidRDefault="00DC546E" w:rsidP="00DC546E">
            <w:pPr>
              <w:spacing w:after="160" w:line="256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55C72ED4" w14:textId="77777777" w:rsidR="00DC546E" w:rsidRPr="00DC546E" w:rsidRDefault="00DC546E" w:rsidP="00DC546E">
            <w:pPr>
              <w:spacing w:after="160" w:line="256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555C5ED2" w14:textId="77777777" w:rsidR="00DC546E" w:rsidRPr="00DC546E" w:rsidRDefault="00DC546E" w:rsidP="00DC546E">
            <w:pPr>
              <w:spacing w:after="160" w:line="256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53AE7607" w14:textId="77777777" w:rsidR="00DC546E" w:rsidRPr="00DC546E" w:rsidRDefault="00DC546E" w:rsidP="00DC546E">
            <w:pPr>
              <w:spacing w:after="160" w:line="256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66F2DF47" w14:textId="77777777" w:rsidR="00DC546E" w:rsidRPr="00DC546E" w:rsidRDefault="00DC546E" w:rsidP="00DC546E">
            <w:pPr>
              <w:spacing w:after="160" w:line="254" w:lineRule="auto"/>
              <w:rPr>
                <w:rFonts w:ascii="Cambria Math" w:eastAsiaTheme="minorHAnsi" w:hAnsi="Cambria Math" w:cstheme="minorBidi"/>
                <w:color w:val="000000"/>
                <w:sz w:val="22"/>
                <w:szCs w:val="22"/>
                <w:lang w:eastAsia="en-US"/>
              </w:rPr>
            </w:pPr>
            <w:r w:rsidRPr="00DC546E"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  <w:t>Na żądanie Zamawiającego ( wezwanie ) na każdym etapie postępowania Oferent wyraża zgodę na dostarczenie próbek i ich prezentację w szpitalu w zakresie wszystkich oferowanych wyrobów. ( każdej pozycji z powyższego zestawienia)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E6CA6D9" w14:textId="77777777" w:rsidR="00DC546E" w:rsidRPr="00DC546E" w:rsidRDefault="00DC546E" w:rsidP="00DC546E">
            <w:pPr>
              <w:spacing w:after="160" w:line="254" w:lineRule="auto"/>
              <w:jc w:val="center"/>
              <w:rPr>
                <w:rFonts w:ascii="Cambria Math" w:eastAsiaTheme="minorHAnsi" w:hAnsi="Cambria Math" w:cs="Verdana"/>
                <w:sz w:val="22"/>
                <w:szCs w:val="22"/>
                <w:lang w:eastAsia="en-US"/>
              </w:rPr>
            </w:pPr>
            <w:r w:rsidRPr="00DC546E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499690" w14:textId="77777777" w:rsidR="00DC546E" w:rsidRPr="00DC546E" w:rsidRDefault="00DC546E" w:rsidP="00DC546E">
            <w:pPr>
              <w:snapToGrid w:val="0"/>
              <w:spacing w:after="160" w:line="254" w:lineRule="auto"/>
              <w:ind w:right="497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17221A4F" w14:textId="77777777" w:rsidR="00DC546E" w:rsidRPr="00DC546E" w:rsidRDefault="00DC546E" w:rsidP="00DC546E">
            <w:pPr>
              <w:snapToGrid w:val="0"/>
              <w:spacing w:after="160" w:line="254" w:lineRule="auto"/>
              <w:ind w:right="497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12581641" w14:textId="77777777" w:rsidR="00DC546E" w:rsidRPr="00DC546E" w:rsidRDefault="00DC546E" w:rsidP="00DC546E">
            <w:pPr>
              <w:snapToGrid w:val="0"/>
              <w:spacing w:after="160" w:line="254" w:lineRule="auto"/>
              <w:ind w:right="497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585A6F03" w14:textId="77777777" w:rsidR="00DC546E" w:rsidRPr="00DC546E" w:rsidRDefault="00DC546E" w:rsidP="00DC546E">
            <w:pPr>
              <w:snapToGrid w:val="0"/>
              <w:spacing w:after="160" w:line="254" w:lineRule="auto"/>
              <w:ind w:right="497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701"/>
        <w:gridCol w:w="2410"/>
      </w:tblGrid>
      <w:tr w:rsidR="00DC546E" w:rsidRPr="00DC546E" w14:paraId="1C482418" w14:textId="77777777" w:rsidTr="001428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70A" w14:textId="77777777" w:rsidR="00DC546E" w:rsidRPr="00DC546E" w:rsidRDefault="00DC546E" w:rsidP="00DC546E">
            <w:pPr>
              <w:spacing w:line="254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bookmarkStart w:id="0" w:name="_Hlk497907062"/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 xml:space="preserve">     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0ED8" w14:textId="77777777" w:rsidR="00DC546E" w:rsidRPr="00DC546E" w:rsidRDefault="00DC546E" w:rsidP="00DC546E">
            <w:pPr>
              <w:spacing w:line="254" w:lineRule="auto"/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</w:pPr>
            <w:r w:rsidRPr="00DC546E"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  <w:t xml:space="preserve">Wszystkie oferowane w ramach zestawu produkty pochodzą od jednego </w:t>
            </w:r>
            <w:r w:rsidRPr="00DC546E"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  <w:lastRenderedPageBreak/>
              <w:t>producenta tworząc w pełni kompatybilny zestaw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A1B" w14:textId="77777777" w:rsidR="00DC546E" w:rsidRPr="00DC546E" w:rsidRDefault="00DC546E" w:rsidP="00DC546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22E56E65" w14:textId="77777777" w:rsidR="00DC546E" w:rsidRPr="00DC546E" w:rsidRDefault="00DC546E" w:rsidP="00DC546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56C8D156" w14:textId="77777777" w:rsidR="00DC546E" w:rsidRPr="00DC546E" w:rsidRDefault="00DC546E" w:rsidP="00DC546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C546E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65E" w14:textId="77777777" w:rsidR="00DC546E" w:rsidRPr="00DC546E" w:rsidRDefault="00DC546E" w:rsidP="00DC546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C546E" w:rsidRPr="00DC546E" w14:paraId="4060E955" w14:textId="77777777" w:rsidTr="001428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E95" w14:textId="77777777" w:rsidR="00DC546E" w:rsidRPr="00DC546E" w:rsidRDefault="00DC546E" w:rsidP="00DC546E">
            <w:pPr>
              <w:spacing w:line="254" w:lineRule="auto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00467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 xml:space="preserve">     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1702" w14:textId="77777777" w:rsidR="00DC546E" w:rsidRPr="00DC546E" w:rsidRDefault="00DC546E" w:rsidP="00DC546E">
            <w:pPr>
              <w:spacing w:line="254" w:lineRule="auto"/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</w:pPr>
            <w:r w:rsidRPr="00DC546E"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  <w:t>Okres gwarancji min.36 m-</w:t>
            </w:r>
            <w:proofErr w:type="spellStart"/>
            <w:r w:rsidRPr="00DC546E"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  <w:t>cy</w:t>
            </w:r>
            <w:proofErr w:type="spellEnd"/>
            <w:r w:rsidRPr="00DC546E">
              <w:rPr>
                <w:rFonts w:ascii="Cambria Math" w:eastAsia="Calibri" w:hAnsi="Cambria Math" w:cs="Arial"/>
                <w:sz w:val="22"/>
                <w:szCs w:val="22"/>
                <w:lang w:eastAsia="en-US"/>
              </w:rPr>
              <w:t xml:space="preserve"> ; obejmuje  wszystkie elementy wielorazowego użytku wchodzące w skład zestawu.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6924" w14:textId="77777777" w:rsidR="00DC546E" w:rsidRPr="00DC546E" w:rsidRDefault="00DC546E" w:rsidP="00DC546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</w:p>
          <w:p w14:paraId="54D95382" w14:textId="77777777" w:rsidR="00DC546E" w:rsidRPr="00DC546E" w:rsidRDefault="00DC546E" w:rsidP="00DC546E">
            <w:pPr>
              <w:spacing w:line="254" w:lineRule="auto"/>
              <w:jc w:val="center"/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w:pPr>
            <w:r w:rsidRPr="00DC546E"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C5E" w14:textId="77777777" w:rsidR="00DC546E" w:rsidRPr="00DC546E" w:rsidRDefault="00DC546E" w:rsidP="00DC546E">
            <w:pPr>
              <w:spacing w:line="254" w:lineRule="auto"/>
              <w:rPr>
                <w:rFonts w:ascii="Cambria Math" w:eastAsiaTheme="minorHAnsi" w:hAnsi="Cambria Math" w:cstheme="minorBidi"/>
                <w:b/>
                <w:sz w:val="22"/>
                <w:szCs w:val="22"/>
                <w:lang w:eastAsia="en-US"/>
              </w:rPr>
            </w:pPr>
          </w:p>
        </w:tc>
      </w:tr>
      <w:bookmarkEnd w:id="0"/>
    </w:tbl>
    <w:p w14:paraId="60E42AC8" w14:textId="77777777" w:rsidR="00660B4C" w:rsidRPr="00D00467" w:rsidRDefault="00660B4C" w:rsidP="00D00467">
      <w:pPr>
        <w:pStyle w:val="Textbody"/>
        <w:spacing w:after="0"/>
        <w:rPr>
          <w:rFonts w:ascii="Cambria Math" w:hAnsi="Cambria Math"/>
        </w:rPr>
      </w:pPr>
    </w:p>
    <w:p w14:paraId="2C4A30BF" w14:textId="77777777" w:rsidR="00660B4C" w:rsidRPr="00D00467" w:rsidRDefault="00660B4C" w:rsidP="000C624F">
      <w:pPr>
        <w:pStyle w:val="Style35"/>
        <w:widowControl/>
        <w:spacing w:line="250" w:lineRule="exact"/>
        <w:ind w:right="58"/>
        <w:rPr>
          <w:rFonts w:ascii="Cambria Math" w:hAnsi="Cambria Math" w:cs="Calibri"/>
          <w:sz w:val="22"/>
          <w:szCs w:val="22"/>
        </w:rPr>
      </w:pPr>
    </w:p>
    <w:p w14:paraId="114B4D92" w14:textId="158CBB3A" w:rsidR="000C624F" w:rsidRPr="00D00467" w:rsidRDefault="000C624F" w:rsidP="00606764">
      <w:pPr>
        <w:pStyle w:val="Style35"/>
        <w:widowControl/>
        <w:spacing w:line="250" w:lineRule="exact"/>
        <w:ind w:right="58"/>
        <w:rPr>
          <w:rFonts w:ascii="Cambria Math" w:hAnsi="Cambria Math" w:cs="Calibri"/>
          <w:sz w:val="22"/>
          <w:szCs w:val="22"/>
        </w:rPr>
      </w:pPr>
      <w:r w:rsidRPr="00D00467">
        <w:rPr>
          <w:rFonts w:ascii="Cambria Math" w:hAnsi="Cambria Math" w:cs="Calibri"/>
          <w:sz w:val="22"/>
          <w:szCs w:val="22"/>
        </w:rPr>
        <w:t xml:space="preserve">Parametry wymagane stanowią parametry graniczne / odcinające – nie spełnienie w/w parametrów spowoduje odrzucenie oferty. </w:t>
      </w:r>
    </w:p>
    <w:p w14:paraId="10EB9A2E" w14:textId="77777777" w:rsidR="000C624F" w:rsidRPr="00D00467" w:rsidRDefault="000C624F" w:rsidP="000C624F">
      <w:pPr>
        <w:pStyle w:val="Tekstpodstawowywcity"/>
        <w:rPr>
          <w:rFonts w:ascii="Cambria Math" w:hAnsi="Cambria Math" w:cs="Calibri"/>
          <w:sz w:val="22"/>
          <w:szCs w:val="22"/>
        </w:rPr>
      </w:pPr>
    </w:p>
    <w:p w14:paraId="39869CC5" w14:textId="77777777" w:rsidR="000C624F" w:rsidRPr="00D00467" w:rsidRDefault="005770E5" w:rsidP="000C624F">
      <w:pPr>
        <w:tabs>
          <w:tab w:val="left" w:pos="5670"/>
        </w:tabs>
        <w:rPr>
          <w:rFonts w:ascii="Cambria Math" w:hAnsi="Cambria Math" w:cs="Calibri"/>
        </w:rPr>
      </w:pPr>
      <w:r w:rsidRPr="00D00467">
        <w:rPr>
          <w:rFonts w:ascii="Cambria Math" w:hAnsi="Cambria Math" w:cs="Calibri"/>
        </w:rPr>
        <w:t>…………………………..</w:t>
      </w:r>
      <w:r w:rsidR="000C624F" w:rsidRPr="00D00467">
        <w:rPr>
          <w:rFonts w:ascii="Cambria Math" w:hAnsi="Cambria Math" w:cs="Calibri"/>
        </w:rPr>
        <w:tab/>
        <w:t>............................................</w:t>
      </w:r>
    </w:p>
    <w:p w14:paraId="7C390508" w14:textId="77777777" w:rsidR="000C624F" w:rsidRDefault="005770E5" w:rsidP="000C624F">
      <w:pPr>
        <w:tabs>
          <w:tab w:val="left" w:pos="4140"/>
          <w:tab w:val="center" w:pos="4536"/>
          <w:tab w:val="right" w:pos="9072"/>
        </w:tabs>
        <w:rPr>
          <w:rFonts w:cs="Calibri"/>
        </w:rPr>
      </w:pPr>
      <w:r w:rsidRPr="00D00467">
        <w:rPr>
          <w:rFonts w:ascii="Cambria Math" w:hAnsi="Cambria Math" w:cs="Calibri"/>
        </w:rPr>
        <w:t>podpis</w:t>
      </w:r>
      <w:r w:rsidR="000C624F" w:rsidRPr="00D00467">
        <w:rPr>
          <w:rFonts w:ascii="Cambria Math" w:hAnsi="Cambria Math" w:cs="Calibri"/>
        </w:rPr>
        <w:tab/>
      </w:r>
      <w:r w:rsidR="000C624F">
        <w:rPr>
          <w:rFonts w:cs="Calibri"/>
        </w:rPr>
        <w:tab/>
        <w:t xml:space="preserve">                         </w:t>
      </w:r>
      <w:r>
        <w:rPr>
          <w:rFonts w:cs="Calibri"/>
        </w:rPr>
        <w:t xml:space="preserve">                 podpis</w:t>
      </w:r>
    </w:p>
    <w:p w14:paraId="32831172" w14:textId="77777777" w:rsidR="000C624F" w:rsidRDefault="000C624F" w:rsidP="000C624F">
      <w:pPr>
        <w:tabs>
          <w:tab w:val="left" w:pos="4140"/>
          <w:tab w:val="center" w:pos="4536"/>
          <w:tab w:val="right" w:pos="9072"/>
        </w:tabs>
        <w:rPr>
          <w:rFonts w:cs="Calibri"/>
        </w:rPr>
      </w:pPr>
    </w:p>
    <w:p w14:paraId="694120E5" w14:textId="77777777" w:rsidR="000C624F" w:rsidRDefault="000C624F" w:rsidP="000C624F"/>
    <w:p w14:paraId="0297F345" w14:textId="77777777" w:rsidR="000C624F" w:rsidRDefault="000C624F" w:rsidP="000C624F"/>
    <w:p w14:paraId="1A5C5E22" w14:textId="77777777" w:rsidR="000C624F" w:rsidRDefault="000C624F" w:rsidP="000C624F"/>
    <w:p w14:paraId="6493FD71" w14:textId="77777777" w:rsidR="00DB36CD" w:rsidRDefault="00DB36CD" w:rsidP="00DB36CD">
      <w:pPr>
        <w:pStyle w:val="Standard"/>
      </w:pPr>
    </w:p>
    <w:p w14:paraId="1C6EC6A6" w14:textId="77777777" w:rsidR="00DB36CD" w:rsidRDefault="00DB36CD" w:rsidP="00DB36CD">
      <w:pPr>
        <w:pStyle w:val="Standard"/>
      </w:pPr>
    </w:p>
    <w:p w14:paraId="60C785AD" w14:textId="77777777" w:rsidR="00DB36CD" w:rsidRDefault="00DB36CD" w:rsidP="00DB36CD">
      <w:pPr>
        <w:pStyle w:val="Standard"/>
      </w:pPr>
    </w:p>
    <w:p w14:paraId="6160209A" w14:textId="77777777" w:rsidR="00DB36CD" w:rsidRDefault="00DB36CD" w:rsidP="00DB36CD">
      <w:pPr>
        <w:pStyle w:val="Textbody"/>
        <w:spacing w:after="0"/>
        <w:jc w:val="both"/>
        <w:rPr>
          <w:rFonts w:ascii="Arial" w:hAnsi="Arial"/>
          <w:b/>
          <w:sz w:val="22"/>
        </w:rPr>
      </w:pPr>
    </w:p>
    <w:p w14:paraId="3FCF9D38" w14:textId="77777777" w:rsidR="00DB36CD" w:rsidRDefault="00DB36CD" w:rsidP="00DB36CD">
      <w:pPr>
        <w:pStyle w:val="Textbody"/>
        <w:spacing w:after="0"/>
        <w:jc w:val="both"/>
      </w:pPr>
    </w:p>
    <w:p w14:paraId="1ACF4F0E" w14:textId="77777777" w:rsidR="00DB36CD" w:rsidRDefault="00606764" w:rsidP="00DB36CD">
      <w:pPr>
        <w:pStyle w:val="Textbody"/>
        <w:spacing w:after="0"/>
      </w:pPr>
      <w:hyperlink r:id="rId9" w:anchor="toggle-tab-3" w:history="1"/>
    </w:p>
    <w:p w14:paraId="1E187A2B" w14:textId="77777777" w:rsidR="00DB36CD" w:rsidRDefault="00DB36CD" w:rsidP="00DB36CD">
      <w:pPr>
        <w:pStyle w:val="Textbody"/>
        <w:spacing w:after="0"/>
        <w:rPr>
          <w:rFonts w:ascii="Arial" w:hAnsi="Arial"/>
          <w:color w:val="000000"/>
          <w:sz w:val="22"/>
        </w:rPr>
      </w:pPr>
    </w:p>
    <w:p w14:paraId="2C13924C" w14:textId="77777777" w:rsidR="00DB36CD" w:rsidRDefault="00DB36CD" w:rsidP="00DB36CD">
      <w:pPr>
        <w:pStyle w:val="Textbody"/>
        <w:spacing w:after="0"/>
        <w:jc w:val="both"/>
      </w:pPr>
      <w:r>
        <w:t> </w:t>
      </w:r>
    </w:p>
    <w:p w14:paraId="05E03CD0" w14:textId="77777777" w:rsidR="00DB36CD" w:rsidRDefault="00606764" w:rsidP="00DB36CD">
      <w:pPr>
        <w:pStyle w:val="Textbody"/>
        <w:spacing w:after="0"/>
        <w:jc w:val="both"/>
      </w:pPr>
      <w:hyperlink r:id="rId10" w:anchor="toggle-tab-1" w:history="1"/>
    </w:p>
    <w:p w14:paraId="0689AAD1" w14:textId="77777777" w:rsidR="00DB36CD" w:rsidRDefault="00DB36CD" w:rsidP="00DB36CD">
      <w:pPr>
        <w:pStyle w:val="Textbody"/>
        <w:spacing w:before="240" w:after="240"/>
      </w:pPr>
    </w:p>
    <w:p w14:paraId="6A6AD0B1" w14:textId="77777777" w:rsidR="00D20883" w:rsidRDefault="00D20883"/>
    <w:sectPr w:rsidR="00D2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4845"/>
    <w:multiLevelType w:val="multilevel"/>
    <w:tmpl w:val="95EC1D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37848C2"/>
    <w:multiLevelType w:val="hybridMultilevel"/>
    <w:tmpl w:val="94C603C0"/>
    <w:lvl w:ilvl="0" w:tplc="8E8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48AB"/>
    <w:multiLevelType w:val="hybridMultilevel"/>
    <w:tmpl w:val="2D38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10D0"/>
    <w:multiLevelType w:val="hybridMultilevel"/>
    <w:tmpl w:val="09BCE27A"/>
    <w:lvl w:ilvl="0" w:tplc="42D8A930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D887FA8"/>
    <w:multiLevelType w:val="multilevel"/>
    <w:tmpl w:val="5C7447B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673164A"/>
    <w:multiLevelType w:val="hybridMultilevel"/>
    <w:tmpl w:val="2D38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A2777"/>
    <w:multiLevelType w:val="multilevel"/>
    <w:tmpl w:val="77E29AC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42340B6E"/>
    <w:multiLevelType w:val="hybridMultilevel"/>
    <w:tmpl w:val="4DFE9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7C18"/>
    <w:multiLevelType w:val="multilevel"/>
    <w:tmpl w:val="13E6A25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4F4424B6"/>
    <w:multiLevelType w:val="multilevel"/>
    <w:tmpl w:val="1F94DA2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6D62349"/>
    <w:multiLevelType w:val="multilevel"/>
    <w:tmpl w:val="D80E0C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7B235338"/>
    <w:multiLevelType w:val="multilevel"/>
    <w:tmpl w:val="C18E0EF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7CA75F44"/>
    <w:multiLevelType w:val="multilevel"/>
    <w:tmpl w:val="E500B24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3B"/>
    <w:rsid w:val="000A564C"/>
    <w:rsid w:val="000C624F"/>
    <w:rsid w:val="001841E6"/>
    <w:rsid w:val="0022368E"/>
    <w:rsid w:val="0043435D"/>
    <w:rsid w:val="004F04D9"/>
    <w:rsid w:val="00534CD5"/>
    <w:rsid w:val="005770E5"/>
    <w:rsid w:val="00606764"/>
    <w:rsid w:val="006349B1"/>
    <w:rsid w:val="00660B4C"/>
    <w:rsid w:val="00D00467"/>
    <w:rsid w:val="00D20883"/>
    <w:rsid w:val="00D339AC"/>
    <w:rsid w:val="00DB36CD"/>
    <w:rsid w:val="00DC546E"/>
    <w:rsid w:val="00E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722F"/>
  <w15:chartTrackingRefBased/>
  <w15:docId w15:val="{8C2060DC-CC3B-4636-BE6C-D685A7A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C624F"/>
    <w:pPr>
      <w:widowControl w:val="0"/>
      <w:autoSpaceDE w:val="0"/>
      <w:autoSpaceDN w:val="0"/>
      <w:adjustRightInd w:val="0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624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624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6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C6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5">
    <w:name w:val="Style35"/>
    <w:basedOn w:val="Normalny"/>
    <w:rsid w:val="000C624F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apple-converted-space">
    <w:name w:val="apple-converted-space"/>
    <w:basedOn w:val="Domylnaczcionkaakapitu"/>
    <w:rsid w:val="0043435D"/>
  </w:style>
  <w:style w:type="paragraph" w:customStyle="1" w:styleId="Standard">
    <w:name w:val="Standard"/>
    <w:rsid w:val="00DB36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36CD"/>
    <w:pPr>
      <w:spacing w:after="120"/>
    </w:pPr>
  </w:style>
  <w:style w:type="paragraph" w:customStyle="1" w:styleId="Index">
    <w:name w:val="Index"/>
    <w:basedOn w:val="Standard"/>
    <w:rsid w:val="00DC546E"/>
    <w:pPr>
      <w:suppressLineNumbers/>
    </w:pPr>
  </w:style>
  <w:style w:type="table" w:styleId="Tabela-Siatka">
    <w:name w:val="Table Grid"/>
    <w:basedOn w:val="Standardowy"/>
    <w:uiPriority w:val="39"/>
    <w:rsid w:val="00DC54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54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el.aspel.com.pl/katalog/produkt/b612-bieznia-model/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el.aspel.com.pl/katalog/produkt/b612-bieznia-model/1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aspel.com.pl/katalog/produkt/rehabilitacyjny-cykloergometr/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el.aspel.com.pl/katalog/produkt/rehabilitacyjny-cykloergometr/14" TargetMode="External"/><Relationship Id="rId10" Type="http://schemas.openxmlformats.org/officeDocument/2006/relationships/hyperlink" Target="http://panel.aspel.com.pl/katalog/produkt/cardiotest-beta-system/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el.aspel.com.pl/katalog/produkt/b612-bieznia-model/1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Kryszak Malgorzata</cp:lastModifiedBy>
  <cp:revision>3</cp:revision>
  <dcterms:created xsi:type="dcterms:W3CDTF">2020-04-20T08:13:00Z</dcterms:created>
  <dcterms:modified xsi:type="dcterms:W3CDTF">2020-04-20T08:15:00Z</dcterms:modified>
</cp:coreProperties>
</file>