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F42" w:rsidRPr="00062F42" w:rsidRDefault="00062F42" w:rsidP="00062F42">
      <w:pPr>
        <w:keepNext/>
        <w:spacing w:before="120" w:after="120" w:line="320" w:lineRule="atLeast"/>
        <w:jc w:val="center"/>
        <w:outlineLvl w:val="0"/>
        <w:rPr>
          <w:rFonts w:ascii="Arial" w:eastAsia="Times New Roman" w:hAnsi="Arial" w:cs="Arial"/>
          <w:b/>
          <w:bCs/>
          <w:kern w:val="32"/>
          <w:lang w:eastAsia="pl-PL"/>
        </w:rPr>
      </w:pPr>
      <w:r w:rsidRPr="00062F42">
        <w:rPr>
          <w:rFonts w:ascii="Arial" w:eastAsia="Times New Roman" w:hAnsi="Arial" w:cs="Arial"/>
          <w:b/>
          <w:bCs/>
          <w:kern w:val="32"/>
          <w:lang w:eastAsia="pl-PL"/>
        </w:rPr>
        <w:t>Opis przedmiotu zamówienia (OPZ)</w:t>
      </w:r>
    </w:p>
    <w:p w:rsidR="00062F42" w:rsidRPr="00062F42" w:rsidRDefault="00062F42" w:rsidP="00062F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rPr>
          <w:rFonts w:ascii="Arial" w:eastAsia="Times New Roman" w:hAnsi="Arial" w:cs="Arial"/>
          <w:b/>
          <w:u w:val="single"/>
          <w:lang w:eastAsia="pl-PL"/>
        </w:rPr>
      </w:pPr>
      <w:r w:rsidRPr="00062F42">
        <w:rPr>
          <w:rFonts w:ascii="Arial" w:eastAsia="Times New Roman" w:hAnsi="Arial" w:cs="Arial"/>
          <w:b/>
          <w:u w:val="single"/>
          <w:lang w:eastAsia="pl-PL"/>
        </w:rPr>
        <w:t>Dotyczy wszystkich części zamówienia:</w:t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 związku z tym, że zamawiane przedmioty będą używane wielokrotnie, Zamawiający wymaga, aby zostały wykonane z najwyższą starannością, przy zastosowaniu materiałów wysokiej jakości oraz przy zastosowaniu technologii, które zapewnią ich wielokrotne łatwe składanie i rozkładanie. Zamawiający nie będzie odbierał przedmiotów z wadami lub uszkodzeniami, niesprawnych, wykonanych niestarannie lub nieestetycznie lub niezgodnie z OPZ. </w:t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CZĘŚĆ I –</w:t>
      </w:r>
      <w:r w:rsidR="00B21C13">
        <w:rPr>
          <w:rFonts w:ascii="Arial" w:eastAsia="Times New Roman" w:hAnsi="Arial" w:cs="Arial"/>
          <w:b/>
          <w:lang w:eastAsia="pl-PL"/>
        </w:rPr>
        <w:t xml:space="preserve"> STOISKO</w:t>
      </w:r>
      <w:r w:rsidRPr="00062F42">
        <w:rPr>
          <w:rFonts w:ascii="Arial" w:eastAsia="Times New Roman" w:hAnsi="Arial" w:cs="Arial"/>
          <w:b/>
          <w:lang w:eastAsia="pl-PL"/>
        </w:rPr>
        <w:t xml:space="preserve"> Z TABLICĄ MAGNETYCZNĄ (PPOŻ)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CZĘŚĆ II – STOISKO Z TABLICĄ Z QUIZEM (PPOŻ)</w:t>
      </w:r>
    </w:p>
    <w:p w:rsidR="00062F42" w:rsidRPr="00062F42" w:rsidRDefault="00062F42" w:rsidP="00062F42">
      <w:pPr>
        <w:spacing w:before="120" w:after="120" w:line="320" w:lineRule="atLeast"/>
        <w:ind w:left="1418" w:hanging="1418"/>
        <w:jc w:val="both"/>
        <w:rPr>
          <w:rFonts w:ascii="Arial" w:hAnsi="Arial" w:cs="Arial"/>
          <w:b/>
        </w:rPr>
      </w:pPr>
      <w:r w:rsidRPr="00062F42">
        <w:rPr>
          <w:rFonts w:ascii="Arial" w:hAnsi="Arial" w:cs="Arial"/>
          <w:b/>
        </w:rPr>
        <w:t>CZĘŚĆ III –</w:t>
      </w:r>
      <w:r w:rsidR="00B21C13">
        <w:rPr>
          <w:rFonts w:ascii="Arial" w:hAnsi="Arial" w:cs="Arial"/>
          <w:b/>
        </w:rPr>
        <w:t xml:space="preserve"> </w:t>
      </w:r>
      <w:r w:rsidRPr="00062F42">
        <w:rPr>
          <w:rFonts w:ascii="Arial" w:hAnsi="Arial" w:cs="Arial"/>
          <w:b/>
        </w:rPr>
        <w:t>3 STOISK</w:t>
      </w:r>
      <w:r w:rsidR="00B21C13">
        <w:rPr>
          <w:rFonts w:ascii="Arial" w:hAnsi="Arial" w:cs="Arial"/>
          <w:b/>
        </w:rPr>
        <w:t>A</w:t>
      </w:r>
      <w:r w:rsidRPr="00062F4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MODUŁOW</w:t>
      </w:r>
      <w:r w:rsidR="00B21C13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–</w:t>
      </w:r>
      <w:r w:rsidR="00B21C13">
        <w:rPr>
          <w:rFonts w:ascii="Arial" w:hAnsi="Arial" w:cs="Arial"/>
          <w:b/>
        </w:rPr>
        <w:t xml:space="preserve"> ŚCIANKI</w:t>
      </w:r>
      <w:r>
        <w:rPr>
          <w:rFonts w:ascii="Arial" w:hAnsi="Arial" w:cs="Arial"/>
          <w:b/>
        </w:rPr>
        <w:t xml:space="preserve"> </w:t>
      </w:r>
      <w:r w:rsidR="00B21C13">
        <w:rPr>
          <w:rFonts w:ascii="Arial" w:hAnsi="Arial" w:cs="Arial"/>
          <w:b/>
        </w:rPr>
        <w:t>INFORMACYJNE</w:t>
      </w:r>
      <w:r w:rsidRPr="00062F42">
        <w:rPr>
          <w:rFonts w:ascii="Arial" w:hAnsi="Arial" w:cs="Arial"/>
          <w:b/>
        </w:rPr>
        <w:t xml:space="preserve"> (MRN2, MRG2, PPOŻ)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hAnsi="Arial" w:cs="Arial"/>
          <w:b/>
        </w:rPr>
        <w:t>CZĘŚĆ IV –</w:t>
      </w:r>
      <w:r w:rsidR="00B21C13">
        <w:rPr>
          <w:rFonts w:ascii="Arial" w:hAnsi="Arial" w:cs="Arial"/>
          <w:b/>
        </w:rPr>
        <w:t xml:space="preserve"> STOISKO</w:t>
      </w:r>
      <w:r w:rsidRPr="00062F42">
        <w:rPr>
          <w:rFonts w:ascii="Arial" w:hAnsi="Arial" w:cs="Arial"/>
          <w:b/>
        </w:rPr>
        <w:t xml:space="preserve"> Z DWUSTRONNĄ TABLICĄ MAGNETYCZNĄ Z MAGNESAMI (MRN2, MRG2)</w:t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rPr>
          <w:rFonts w:ascii="Arial" w:eastAsia="Times New Roman" w:hAnsi="Arial" w:cs="Arial"/>
          <w:b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rPr>
          <w:rFonts w:ascii="Arial" w:eastAsia="Times New Roman" w:hAnsi="Arial" w:cs="Arial"/>
          <w:b/>
          <w:u w:val="single"/>
          <w:lang w:eastAsia="pl-PL"/>
        </w:rPr>
      </w:pPr>
      <w:r w:rsidRPr="00062F42">
        <w:rPr>
          <w:rFonts w:ascii="Arial" w:eastAsia="Times New Roman" w:hAnsi="Arial" w:cs="Arial"/>
          <w:b/>
          <w:highlight w:val="green"/>
          <w:u w:val="single"/>
          <w:lang w:eastAsia="pl-PL"/>
        </w:rPr>
        <w:t>CZĘŚĆ I – WYKONANIE STOISKA Z TABLICĄ MAGNETYCZNĄ (PPOŻ)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Calibri" w:hAnsi="Arial" w:cs="Arial"/>
        </w:rPr>
      </w:pPr>
      <w:r w:rsidRPr="00062F42">
        <w:rPr>
          <w:rFonts w:ascii="Arial" w:eastAsia="Times New Roman" w:hAnsi="Arial" w:cs="Arial"/>
          <w:lang w:eastAsia="pl-PL"/>
        </w:rPr>
        <w:t>Samodzielne stoisko stojące wyposażone w</w:t>
      </w:r>
      <w:r w:rsidRPr="00062F42">
        <w:rPr>
          <w:rFonts w:ascii="Arial" w:eastAsia="Calibri" w:hAnsi="Arial" w:cs="Arial"/>
        </w:rPr>
        <w:t xml:space="preserve"> tablicę magnetyczną z rysunkiem przedstawiającym fragment lasu z podziałką, instrukcją dla użytkownika oraz kartami zadań i odpowiedzi. Użytkownik będzie losował zadanie, a następnie określał, w którym polu współrzędnych przetną się linie poprowadzone zgodnie z instrukcją. Punkt przecięcia będzie zaznaczał za pomocą 2 magnesów połączonych nicią. Jeden magnes będzie umieszczał na wieży, a drugi w linii prostej pod kątem wskazanym w zadaniu. W każdym zadaniu trzeba będzie wyznaczyć dwie takie linie, a współrzędne punktu przecięcia linii będą jego odpowiedzią. Tablica musi uwzględniać korzystanie z niej z dwóch stron (dwie plansze magnetyczne).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Elementy zestawu:</w:t>
      </w:r>
    </w:p>
    <w:p w:rsidR="00062F42" w:rsidRPr="00062F42" w:rsidRDefault="00062F42" w:rsidP="00062F42">
      <w:pPr>
        <w:numPr>
          <w:ilvl w:val="0"/>
          <w:numId w:val="1"/>
        </w:numPr>
        <w:spacing w:before="120" w:after="120" w:line="320" w:lineRule="atLeast"/>
        <w:ind w:hanging="436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 xml:space="preserve">Rama/stelaż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Materiał</w:t>
      </w:r>
      <w:r w:rsidRPr="00062F42">
        <w:rPr>
          <w:rFonts w:ascii="Arial" w:eastAsia="Times New Roman" w:hAnsi="Arial" w:cs="Arial"/>
          <w:lang w:eastAsia="pl-PL"/>
        </w:rPr>
        <w:t>: drewno lub metal zabezpieczone przed wilgocią i korozją (np. lakierem). Z uwagi na fakt użytkowania tablicy w plenerze podstawa stelaża nie może ulec widocznemu zniekształceniu/ zniszczeniu w kontakcie z naturalnym, wilgotnym podłożem (trawa, gleba). Zestaw nie będzie wystawiany na długotrwałe działanie czynników atmosferycznych i będzie używany m.in. podczas imprez plenerowych.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Opis</w:t>
      </w:r>
      <w:r w:rsidRPr="00062F42">
        <w:rPr>
          <w:rFonts w:ascii="Arial" w:eastAsia="Times New Roman" w:hAnsi="Arial" w:cs="Arial"/>
          <w:lang w:eastAsia="pl-PL"/>
        </w:rPr>
        <w:t xml:space="preserve">: Stelaż musi gwarantować pełną stabilność tablicy z mapą na różnych rodzajach podłoża (przede wszystkim trawa). Montaż i demontaż tablic wraz ze stelażem musi być łatwy </w:t>
      </w:r>
      <w:r w:rsidRPr="00062F42">
        <w:rPr>
          <w:rFonts w:ascii="Arial" w:eastAsia="Times New Roman" w:hAnsi="Arial" w:cs="Arial"/>
          <w:lang w:eastAsia="pl-PL"/>
        </w:rPr>
        <w:br/>
        <w:t xml:space="preserve">i zapewniać możliwość wielokrotnego składania i rozkładania zestawu bez użycia narzędzi lub za pomocą prostych narzędzi (śrubokręt).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Wysokość</w:t>
      </w:r>
      <w:r w:rsidRPr="00062F42">
        <w:rPr>
          <w:rFonts w:ascii="Arial" w:eastAsia="Times New Roman" w:hAnsi="Arial" w:cs="Arial"/>
          <w:lang w:eastAsia="pl-PL"/>
        </w:rPr>
        <w:t>: Po montażu plansz na stelażu ich górna krawędź nie może znajdować się wyżej niż na wysokości 170-160 cm.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Dodatkowe elementy: </w:t>
      </w:r>
      <w:r w:rsidRPr="00062F42">
        <w:rPr>
          <w:rFonts w:ascii="Arial" w:eastAsia="Times New Roman" w:hAnsi="Arial" w:cs="Arial"/>
          <w:lang w:eastAsia="pl-PL"/>
        </w:rPr>
        <w:t xml:space="preserve">rama musi mieć możliwość przyłączenia kółek lub szpil do wbicia </w:t>
      </w:r>
      <w:r w:rsidRPr="00062F42">
        <w:rPr>
          <w:rFonts w:ascii="Arial" w:eastAsia="Times New Roman" w:hAnsi="Arial" w:cs="Arial"/>
          <w:lang w:eastAsia="pl-PL"/>
        </w:rPr>
        <w:br/>
        <w:t>w miękkie podłoże. Kółka i szpile musza być w zestawie.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numPr>
          <w:ilvl w:val="0"/>
          <w:numId w:val="1"/>
        </w:numPr>
        <w:spacing w:before="120" w:after="120" w:line="320" w:lineRule="atLeast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>Tablica z planszami magnetycznymi i nadrukiem z dwóch stron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Wielkość</w:t>
      </w:r>
      <w:r w:rsidRPr="00062F42">
        <w:rPr>
          <w:rFonts w:ascii="Arial" w:eastAsia="Times New Roman" w:hAnsi="Arial" w:cs="Arial"/>
          <w:lang w:eastAsia="pl-PL"/>
        </w:rPr>
        <w:t>: każda plansza 120 x 100 cm (+/-5%).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Nadruk</w:t>
      </w:r>
      <w:r w:rsidRPr="00062F42">
        <w:rPr>
          <w:rFonts w:ascii="Arial" w:eastAsia="Times New Roman" w:hAnsi="Arial" w:cs="Arial"/>
          <w:lang w:eastAsia="pl-PL"/>
        </w:rPr>
        <w:t>: w pełnym kolorze 4+0 (np. UV), nadruk zabezpieczony folią matową lub lakierem.</w:t>
      </w:r>
    </w:p>
    <w:p w:rsidR="00062F42" w:rsidRPr="00062F42" w:rsidRDefault="00062F42" w:rsidP="00062F42">
      <w:pPr>
        <w:spacing w:before="120" w:after="120" w:line="320" w:lineRule="atLeast"/>
        <w:jc w:val="center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noProof/>
          <w:lang w:eastAsia="pl-PL"/>
        </w:rPr>
        <w:lastRenderedPageBreak/>
        <w:drawing>
          <wp:inline distT="0" distB="0" distL="0" distR="0">
            <wp:extent cx="4648200" cy="3857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i/>
          <w:lang w:eastAsia="pl-PL"/>
        </w:rPr>
      </w:pPr>
      <w:r w:rsidRPr="00062F42">
        <w:rPr>
          <w:rFonts w:ascii="Arial" w:eastAsia="Times New Roman" w:hAnsi="Arial" w:cs="Arial"/>
          <w:i/>
          <w:lang w:eastAsia="pl-PL"/>
        </w:rPr>
        <w:t>Ilustracja 1. Wizualizacja nadruku na planszy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numPr>
          <w:ilvl w:val="0"/>
          <w:numId w:val="1"/>
        </w:numPr>
        <w:spacing w:before="120" w:after="120" w:line="320" w:lineRule="atLeast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>Elementy folii magnetycznej z nadrukiem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Materiał</w:t>
      </w:r>
      <w:r w:rsidRPr="00062F42">
        <w:rPr>
          <w:rFonts w:ascii="Arial" w:eastAsia="Times New Roman" w:hAnsi="Arial" w:cs="Arial"/>
          <w:lang w:eastAsia="pl-PL"/>
        </w:rPr>
        <w:t>: folia magnetyczna min. 0,5 mm.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Kształty</w:t>
      </w:r>
      <w:r w:rsidRPr="00062F42">
        <w:rPr>
          <w:rFonts w:ascii="Arial" w:eastAsia="Times New Roman" w:hAnsi="Arial" w:cs="Arial"/>
          <w:lang w:eastAsia="pl-PL"/>
        </w:rPr>
        <w:t>: kwadrat (pytajnik, współrzędne) o bokach 10 x 10 cm i kwadrat/prostokąt (płomień</w:t>
      </w:r>
      <w:proofErr w:type="gramStart"/>
      <w:r w:rsidRPr="00062F42">
        <w:rPr>
          <w:rFonts w:ascii="Arial" w:eastAsia="Times New Roman" w:hAnsi="Arial" w:cs="Arial"/>
          <w:lang w:eastAsia="pl-PL"/>
        </w:rPr>
        <w:t>)</w:t>
      </w:r>
      <w:r w:rsidRPr="00062F42">
        <w:rPr>
          <w:rFonts w:ascii="Arial" w:eastAsia="Times New Roman" w:hAnsi="Arial" w:cs="Arial"/>
          <w:lang w:eastAsia="pl-PL"/>
        </w:rPr>
        <w:br/>
        <w:t>o</w:t>
      </w:r>
      <w:proofErr w:type="gramEnd"/>
      <w:r w:rsidRPr="00062F42">
        <w:rPr>
          <w:rFonts w:ascii="Arial" w:eastAsia="Times New Roman" w:hAnsi="Arial" w:cs="Arial"/>
          <w:lang w:eastAsia="pl-PL"/>
        </w:rPr>
        <w:t xml:space="preserve"> maksymalnej szerokości i wysokości 8 x 8 cm.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Nadruk na folii magnetycznej</w:t>
      </w:r>
      <w:r w:rsidRPr="00062F42">
        <w:rPr>
          <w:rFonts w:ascii="Arial" w:eastAsia="Times New Roman" w:hAnsi="Arial" w:cs="Arial"/>
          <w:lang w:eastAsia="pl-PL"/>
        </w:rPr>
        <w:t xml:space="preserve">: nadruk w pełnym kolorze 4+4 (np. UV), nadruk zabezpieczony folią matową lub lakierem.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Ilości i wymiary</w:t>
      </w:r>
      <w:r w:rsidRPr="00062F42">
        <w:rPr>
          <w:rFonts w:ascii="Arial" w:eastAsia="Times New Roman" w:hAnsi="Arial" w:cs="Arial"/>
          <w:lang w:eastAsia="pl-PL"/>
        </w:rPr>
        <w:t xml:space="preserve">: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16 </w:t>
      </w:r>
      <w:r w:rsidRPr="00062F42">
        <w:rPr>
          <w:rFonts w:ascii="Arial" w:eastAsia="Times New Roman" w:hAnsi="Arial" w:cs="Arial"/>
          <w:lang w:eastAsia="pl-PL"/>
        </w:rPr>
        <w:t xml:space="preserve">sztuk: </w:t>
      </w:r>
      <w:r w:rsidRPr="00062F42">
        <w:rPr>
          <w:rFonts w:ascii="Arial" w:eastAsia="Times New Roman" w:hAnsi="Arial" w:cs="Arial"/>
          <w:b/>
          <w:lang w:eastAsia="pl-PL"/>
        </w:rPr>
        <w:t>10 cm x 10 cm (pytajniki, współrzędne)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4 </w:t>
      </w:r>
      <w:r w:rsidRPr="00062F42">
        <w:rPr>
          <w:rFonts w:ascii="Arial" w:eastAsia="Times New Roman" w:hAnsi="Arial" w:cs="Arial"/>
          <w:lang w:eastAsia="pl-PL"/>
        </w:rPr>
        <w:t>sztuk:</w:t>
      </w:r>
      <w:r w:rsidRPr="00062F42">
        <w:rPr>
          <w:rFonts w:ascii="Arial" w:eastAsia="Times New Roman" w:hAnsi="Arial" w:cs="Arial"/>
          <w:b/>
          <w:lang w:eastAsia="pl-PL"/>
        </w:rPr>
        <w:t xml:space="preserve"> 8 cm x 8 cm (płomienie)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 sumie: </w:t>
      </w:r>
      <w:r w:rsidRPr="00062F42">
        <w:rPr>
          <w:rFonts w:ascii="Arial" w:eastAsia="Times New Roman" w:hAnsi="Arial" w:cs="Arial"/>
          <w:b/>
          <w:lang w:eastAsia="pl-PL"/>
        </w:rPr>
        <w:t>20 sztuk.</w:t>
      </w:r>
      <w:r w:rsidRPr="00062F42">
        <w:rPr>
          <w:rFonts w:ascii="Arial" w:eastAsia="Times New Roman" w:hAnsi="Arial" w:cs="Arial"/>
          <w:lang w:eastAsia="pl-PL"/>
        </w:rPr>
        <w:t xml:space="preserve">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>
            <wp:extent cx="1556162" cy="2163496"/>
            <wp:effectExtent l="190500" t="171450" r="196850" b="1987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6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62F42">
        <w:rPr>
          <w:rFonts w:ascii="Arial" w:eastAsia="Times New Roman" w:hAnsi="Arial" w:cs="Arial"/>
          <w:lang w:eastAsia="pl-PL"/>
        </w:rPr>
        <w:t xml:space="preserve"> </w:t>
      </w:r>
      <w:r w:rsidRPr="00062F42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975139" cy="981504"/>
            <wp:effectExtent l="171450" t="171450" r="187325" b="2000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8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62F42">
        <w:rPr>
          <w:rFonts w:ascii="Arial" w:eastAsia="Times New Roman" w:hAnsi="Arial" w:cs="Arial"/>
          <w:lang w:eastAsia="pl-PL"/>
        </w:rPr>
        <w:t xml:space="preserve"> </w:t>
      </w:r>
      <w:r w:rsidRPr="00062F42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976255" cy="980868"/>
            <wp:effectExtent l="171450" t="171450" r="186055" b="20066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80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62F42">
        <w:rPr>
          <w:rFonts w:ascii="Arial" w:eastAsia="Times New Roman" w:hAnsi="Arial" w:cs="Arial"/>
          <w:lang w:eastAsia="pl-PL"/>
        </w:rPr>
        <w:t xml:space="preserve">  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i/>
          <w:lang w:eastAsia="pl-PL"/>
        </w:rPr>
      </w:pPr>
      <w:r w:rsidRPr="00062F42">
        <w:rPr>
          <w:rFonts w:ascii="Arial" w:eastAsia="Times New Roman" w:hAnsi="Arial" w:cs="Arial"/>
          <w:i/>
          <w:lang w:eastAsia="pl-PL"/>
        </w:rPr>
        <w:t>Ilustracja 2. Przykład nadruku na elementach wykonanych z folii magnetycznej</w:t>
      </w:r>
    </w:p>
    <w:p w:rsidR="00062F42" w:rsidRPr="00062F42" w:rsidRDefault="00062F42" w:rsidP="00062F42">
      <w:pPr>
        <w:spacing w:before="120" w:after="120" w:line="320" w:lineRule="atLeast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numPr>
          <w:ilvl w:val="0"/>
          <w:numId w:val="1"/>
        </w:numPr>
        <w:spacing w:before="120" w:after="120" w:line="320" w:lineRule="atLeast"/>
        <w:ind w:left="1134" w:hanging="425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>Magnesy z oczkiem połączone sznurkiem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Liczba: </w:t>
      </w:r>
      <w:r w:rsidRPr="00062F42">
        <w:rPr>
          <w:rFonts w:ascii="Arial" w:eastAsia="Times New Roman" w:hAnsi="Arial" w:cs="Arial"/>
          <w:lang w:eastAsia="pl-PL"/>
        </w:rPr>
        <w:t>8 zestawów (zestaw to 2 magnesy połączone sznurkiem).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Kolory magnesów: </w:t>
      </w:r>
      <w:r w:rsidRPr="00062F42">
        <w:rPr>
          <w:rFonts w:ascii="Arial" w:eastAsia="Times New Roman" w:hAnsi="Arial" w:cs="Arial"/>
          <w:lang w:eastAsia="pl-PL"/>
        </w:rPr>
        <w:t>niebieski 4 sztuki, zielony 4 sztuki, czerwony 4 sztuki, żółty 4 sztuki.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Magnesy:</w:t>
      </w:r>
      <w:r w:rsidRPr="00062F42">
        <w:rPr>
          <w:rFonts w:ascii="Arial" w:eastAsia="Times New Roman" w:hAnsi="Arial" w:cs="Arial"/>
          <w:lang w:eastAsia="pl-PL"/>
        </w:rPr>
        <w:t xml:space="preserve"> mocne (neodymowe) z oczkiem (lub innym elementem pozwalającym na mocowanie sznurka) o średnicy min. 20 mm, pomalowane lub kolorowe.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Sznurek:</w:t>
      </w:r>
      <w:r w:rsidRPr="00062F42">
        <w:rPr>
          <w:rFonts w:ascii="Arial" w:eastAsia="Times New Roman" w:hAnsi="Arial" w:cs="Arial"/>
          <w:lang w:eastAsia="pl-PL"/>
        </w:rPr>
        <w:t xml:space="preserve"> </w:t>
      </w:r>
      <w:proofErr w:type="spellStart"/>
      <w:r w:rsidRPr="00062F42">
        <w:rPr>
          <w:rFonts w:ascii="Arial" w:eastAsia="Times New Roman" w:hAnsi="Arial" w:cs="Arial"/>
          <w:lang w:eastAsia="pl-PL"/>
        </w:rPr>
        <w:t>repsznur</w:t>
      </w:r>
      <w:proofErr w:type="spellEnd"/>
      <w:r w:rsidRPr="00062F42">
        <w:rPr>
          <w:rFonts w:ascii="Arial" w:eastAsia="Times New Roman" w:hAnsi="Arial" w:cs="Arial"/>
          <w:lang w:eastAsia="pl-PL"/>
        </w:rPr>
        <w:t xml:space="preserve"> o średnicy min. 2 mm i długości 70 cm, w kolorach czerwony, zielony, żółty, niebieski (kolory </w:t>
      </w:r>
      <w:proofErr w:type="spellStart"/>
      <w:r w:rsidRPr="00062F42">
        <w:rPr>
          <w:rFonts w:ascii="Arial" w:eastAsia="Times New Roman" w:hAnsi="Arial" w:cs="Arial"/>
          <w:lang w:eastAsia="pl-PL"/>
        </w:rPr>
        <w:t>repsznurów</w:t>
      </w:r>
      <w:proofErr w:type="spellEnd"/>
      <w:r w:rsidRPr="00062F42">
        <w:rPr>
          <w:rFonts w:ascii="Arial" w:eastAsia="Times New Roman" w:hAnsi="Arial" w:cs="Arial"/>
          <w:lang w:eastAsia="pl-PL"/>
        </w:rPr>
        <w:t xml:space="preserve"> nie muszą być jednolite).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Opis: </w:t>
      </w:r>
      <w:r w:rsidRPr="00062F42">
        <w:rPr>
          <w:rFonts w:ascii="Arial" w:eastAsia="Times New Roman" w:hAnsi="Arial" w:cs="Arial"/>
          <w:lang w:eastAsia="pl-PL"/>
        </w:rPr>
        <w:t>zestaw mają tworzyć dwa magnesy neodymowe o takim samym kolorze połączone sznurkiem przyczepionym do oczka magnesów. Sznurek również musi być w tym samym, lub zbliżonym, kolorze co magnesy.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</w:p>
    <w:p w:rsidR="00062F42" w:rsidRPr="00062F42" w:rsidRDefault="00062F42" w:rsidP="00062F42">
      <w:pPr>
        <w:numPr>
          <w:ilvl w:val="0"/>
          <w:numId w:val="1"/>
        </w:numPr>
        <w:spacing w:before="120" w:after="120" w:line="320" w:lineRule="atLeast"/>
        <w:ind w:left="1134" w:hanging="425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>Karty zadań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Liczba: </w:t>
      </w:r>
      <w:r w:rsidRPr="00062F42">
        <w:rPr>
          <w:rFonts w:ascii="Arial" w:eastAsia="Times New Roman" w:hAnsi="Arial" w:cs="Arial"/>
          <w:lang w:eastAsia="pl-PL"/>
        </w:rPr>
        <w:t>16 sztuk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Wymiary: </w:t>
      </w:r>
      <w:r w:rsidRPr="00062F42">
        <w:rPr>
          <w:rFonts w:ascii="Arial" w:eastAsia="Times New Roman" w:hAnsi="Arial" w:cs="Arial"/>
          <w:lang w:eastAsia="pl-PL"/>
        </w:rPr>
        <w:t>10 x 10 cm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Materiał i nadruk: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Karta zadań kaszerowana na litej tekturze ok. 1,5 mm. 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Oklejka awersu zadrukowana 4+0 na papierze kredowym min. 100 g/m² + lakier dyspersyjny matowy lub folia matowa; 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>Oklejka rewersu zadrukowana 4+0 na papierze kredowym min. 100 g/m² + lakier dyspersyjny matowy lub folia matowa.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noProof/>
          <w:lang w:eastAsia="pl-PL"/>
        </w:rPr>
      </w:pPr>
      <w:r w:rsidRPr="00062F42"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>
            <wp:extent cx="978303" cy="981504"/>
            <wp:effectExtent l="171450" t="171450" r="184150" b="2000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8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062F42">
        <w:rPr>
          <w:rFonts w:ascii="Arial" w:eastAsia="Times New Roman" w:hAnsi="Arial" w:cs="Arial"/>
          <w:b/>
          <w:lang w:eastAsia="pl-PL"/>
        </w:rPr>
        <w:t xml:space="preserve"> </w:t>
      </w:r>
      <w:r w:rsidRPr="00062F42">
        <w:rPr>
          <w:rFonts w:ascii="Arial" w:eastAsia="Times New Roman" w:hAnsi="Arial" w:cs="Arial"/>
          <w:noProof/>
          <w:lang w:eastAsia="pl-PL"/>
        </w:rPr>
        <w:drawing>
          <wp:inline distT="0" distB="0" distL="0" distR="0">
            <wp:extent cx="1033542" cy="1029702"/>
            <wp:effectExtent l="171450" t="171450" r="186055" b="18986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29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i/>
          <w:lang w:eastAsia="pl-PL"/>
        </w:rPr>
      </w:pPr>
      <w:r w:rsidRPr="00062F42">
        <w:rPr>
          <w:rFonts w:ascii="Arial" w:eastAsia="Times New Roman" w:hAnsi="Arial" w:cs="Arial"/>
          <w:i/>
          <w:lang w:eastAsia="pl-PL"/>
        </w:rPr>
        <w:t xml:space="preserve">Ilustracja 3. Przykład nadruku na kartach zadań 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i/>
          <w:lang w:eastAsia="pl-PL"/>
        </w:rPr>
      </w:pP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t>Grafika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5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</w:rPr>
        <w:t xml:space="preserve">Zamawiający przekaże projekty graficzne do przygotowania stoiska w formacie (PDF/ CDR/ AI). Wykonawca musi zapewnić obróbkę grafiki w zakresie DTP (przygotowanie </w:t>
      </w:r>
      <w:r w:rsidRPr="00062F42">
        <w:rPr>
          <w:rFonts w:ascii="Arial" w:eastAsia="Calibri" w:hAnsi="Arial" w:cs="Arial"/>
        </w:rPr>
        <w:br/>
        <w:t>do nadruku).</w:t>
      </w:r>
    </w:p>
    <w:p w:rsidR="00062F42" w:rsidRPr="00062F42" w:rsidRDefault="00062F42" w:rsidP="00062F42">
      <w:pPr>
        <w:spacing w:before="120" w:after="120" w:line="320" w:lineRule="atLeast"/>
        <w:ind w:left="720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t>Współpraca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8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</w:rPr>
        <w:t xml:space="preserve">Wykonawca będzie na bieżąco współpracował z Zamawiającym w trakcie projektowania </w:t>
      </w:r>
      <w:r w:rsidRPr="00062F42">
        <w:rPr>
          <w:rFonts w:ascii="Arial" w:eastAsia="Calibri" w:hAnsi="Arial" w:cs="Arial"/>
        </w:rPr>
        <w:br/>
        <w:t xml:space="preserve">i wykonania stoiska, w szczególności w zakresie proponowanych rozwiązań technicznych, które wymagają akceptacji Zamawiającego, konsultując je e-mailowo. </w:t>
      </w:r>
    </w:p>
    <w:p w:rsidR="00062F42" w:rsidRPr="00062F42" w:rsidRDefault="00062F42" w:rsidP="00062F42">
      <w:pPr>
        <w:spacing w:before="120" w:after="120" w:line="320" w:lineRule="atLeast"/>
        <w:ind w:left="720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t>Dostawa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6"/>
        </w:numPr>
        <w:spacing w:before="120" w:after="120" w:line="320" w:lineRule="atLeast"/>
        <w:contextualSpacing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Wykonawca dostarczy przedmiot zamówienia do siedziby Zamawiającego w Warszawie </w:t>
      </w:r>
      <w:r w:rsidRPr="00062F42">
        <w:rPr>
          <w:rFonts w:ascii="Arial" w:eastAsia="Times New Roman" w:hAnsi="Arial" w:cs="Arial"/>
          <w:lang w:eastAsia="pl-PL"/>
        </w:rPr>
        <w:br/>
        <w:t xml:space="preserve">w terminie wykonania zamówienia. </w:t>
      </w:r>
    </w:p>
    <w:p w:rsidR="00062F42" w:rsidRPr="00062F42" w:rsidRDefault="00062F42" w:rsidP="00062F42">
      <w:pPr>
        <w:numPr>
          <w:ilvl w:val="0"/>
          <w:numId w:val="6"/>
        </w:numPr>
        <w:spacing w:before="120" w:after="120" w:line="320" w:lineRule="atLeast"/>
        <w:contextualSpacing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Wszystkie przedmioty muszą być zabezpieczone przed uszkodzeniem oraz wpływem warunków atmosferycznych. Wykonawca ponosi odpowiedzialność za szkody powstałe </w:t>
      </w:r>
      <w:r w:rsidRPr="00062F42">
        <w:rPr>
          <w:rFonts w:ascii="Arial" w:eastAsia="Times New Roman" w:hAnsi="Arial" w:cs="Arial"/>
          <w:lang w:eastAsia="pl-PL"/>
        </w:rPr>
        <w:br/>
        <w:t xml:space="preserve">w wyniku transportu i jest zobowiązany do ich naprawienia.  </w:t>
      </w:r>
    </w:p>
    <w:p w:rsidR="00062F42" w:rsidRPr="00062F42" w:rsidRDefault="00062F42" w:rsidP="00062F42">
      <w:pPr>
        <w:keepNext/>
        <w:keepLines/>
        <w:spacing w:before="120" w:after="120" w:line="320" w:lineRule="atLeast"/>
        <w:ind w:left="360" w:hanging="76"/>
        <w:outlineLvl w:val="0"/>
        <w:rPr>
          <w:rFonts w:ascii="Arial" w:eastAsia="Times New Roman" w:hAnsi="Arial" w:cs="Arial"/>
          <w:b/>
          <w:u w:val="single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br w:type="page"/>
      </w:r>
      <w:r w:rsidRPr="00062F42">
        <w:rPr>
          <w:rFonts w:ascii="Arial" w:eastAsia="Times New Roman" w:hAnsi="Arial" w:cs="Arial"/>
          <w:b/>
          <w:highlight w:val="green"/>
          <w:u w:val="single"/>
          <w:lang w:eastAsia="pl-PL"/>
        </w:rPr>
        <w:lastRenderedPageBreak/>
        <w:t xml:space="preserve">CZĘŚĆ II – </w:t>
      </w:r>
      <w:r w:rsidR="00B21C13">
        <w:rPr>
          <w:rFonts w:ascii="Arial" w:eastAsia="Times New Roman" w:hAnsi="Arial" w:cs="Arial"/>
          <w:b/>
          <w:highlight w:val="green"/>
          <w:u w:val="single"/>
          <w:lang w:eastAsia="pl-PL"/>
        </w:rPr>
        <w:t>WYKONANIE STOISKA</w:t>
      </w:r>
      <w:bookmarkStart w:id="0" w:name="_GoBack"/>
      <w:bookmarkEnd w:id="0"/>
      <w:r w:rsidRPr="00062F42">
        <w:rPr>
          <w:rFonts w:ascii="Arial" w:eastAsia="Times New Roman" w:hAnsi="Arial" w:cs="Arial"/>
          <w:b/>
          <w:highlight w:val="green"/>
          <w:u w:val="single"/>
          <w:lang w:eastAsia="pl-PL"/>
        </w:rPr>
        <w:t xml:space="preserve"> Z TABLICĄ Z QUIZEM (PPOŻ)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Calibri" w:hAnsi="Arial" w:cs="Arial"/>
        </w:rPr>
        <w:t xml:space="preserve">Samodzielne stoisko stojące wyposażone w drewniany quiz z pytaniami i odpowiedziami. </w:t>
      </w:r>
      <w:r w:rsidRPr="00062F42">
        <w:rPr>
          <w:rFonts w:ascii="Arial" w:eastAsia="Calibri" w:hAnsi="Arial" w:cs="Arial"/>
        </w:rPr>
        <w:br/>
        <w:t>Na drewnianej tablicy będzie znajdować się 9 pytań. Pod każdym z nich zostaną umieszczone dwa otwory z obracanymi elementami. W jednym z nich elementem obrotowym będzie prostopadłościan z nadrukowanymi 4 odpowiedziami (1 poprawna i 3 błędne), w drugim</w:t>
      </w:r>
      <w:r w:rsidRPr="00062F42">
        <w:rPr>
          <w:rFonts w:ascii="Arial" w:eastAsia="Calibri" w:hAnsi="Arial" w:cs="Arial"/>
        </w:rPr>
        <w:br/>
        <w:t xml:space="preserve"> – prostokątna płytka. Użytkownik, obracając prostopadłościan, będzie wybierać jedną odpowiedź. Następnie, żeby sprawdzić czy odpowiedź jest poprawna, będzie musiał obrócić dwustronną płytkę z ukrytą odpowiedzią. 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Elementy zestawu:</w:t>
      </w:r>
    </w:p>
    <w:p w:rsidR="00062F42" w:rsidRPr="00062F42" w:rsidRDefault="00062F42" w:rsidP="00062F42">
      <w:pPr>
        <w:numPr>
          <w:ilvl w:val="0"/>
          <w:numId w:val="3"/>
        </w:numPr>
        <w:spacing w:before="120" w:after="120" w:line="320" w:lineRule="atLeast"/>
        <w:ind w:left="284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 xml:space="preserve">Rama/stelaż 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Materiał</w:t>
      </w:r>
      <w:r w:rsidRPr="00062F42">
        <w:rPr>
          <w:rFonts w:ascii="Arial" w:eastAsia="Times New Roman" w:hAnsi="Arial" w:cs="Arial"/>
          <w:lang w:eastAsia="pl-PL"/>
        </w:rPr>
        <w:t>: drewno lub metal zabezpieczone przed wilgocią i korozją (np. lakierem). Z uwagi na fakt użytkowania tablicy w plenerze podstawa stelaża nie może ulec widocznemu zniekształceniu/ zniszczeniu w kontakcie z naturalnym, wilgotnym podłożem (trawa, gleba). Zestaw nie będzie wystawiany na długotrwałe działanie czynników atmosferycznych i będzie używany m.in. podczas imprez plenerowych.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Opis</w:t>
      </w:r>
      <w:r w:rsidRPr="00062F42">
        <w:rPr>
          <w:rFonts w:ascii="Arial" w:eastAsia="Times New Roman" w:hAnsi="Arial" w:cs="Arial"/>
          <w:lang w:eastAsia="pl-PL"/>
        </w:rPr>
        <w:t xml:space="preserve">: Stelaż musi gwarantować pełną stabilność tablicy z quizem na różnych rodzajach podłoża (przede wszystkim trawa). Montaż i demontaż tablic wraz ze stelażem musi być łatwy i zapewniać możliwość wielokrotnego składania i rozkładania zestawu bez użycia narzędzi lub za pomocą prostych narzędzi (śrubokręt). 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>Wysokość</w:t>
      </w:r>
      <w:r w:rsidRPr="00062F42">
        <w:rPr>
          <w:rFonts w:ascii="Arial" w:eastAsia="Times New Roman" w:hAnsi="Arial" w:cs="Arial"/>
          <w:lang w:eastAsia="pl-PL"/>
        </w:rPr>
        <w:t>: Po montażu tablic na stelażu ich górna krawędź nie może znajdować się wyżej niż na wysokości 170-160 cm.</w:t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Dodatkowe elementy: </w:t>
      </w:r>
      <w:r w:rsidRPr="00062F42">
        <w:rPr>
          <w:rFonts w:ascii="Arial" w:eastAsia="Times New Roman" w:hAnsi="Arial" w:cs="Arial"/>
          <w:lang w:eastAsia="pl-PL"/>
        </w:rPr>
        <w:t xml:space="preserve">Rama musi mieć możliwość przyłączenia kółek lub szpil do wbicia </w:t>
      </w:r>
      <w:r w:rsidRPr="00062F42">
        <w:rPr>
          <w:rFonts w:ascii="Arial" w:eastAsia="Times New Roman" w:hAnsi="Arial" w:cs="Arial"/>
          <w:lang w:eastAsia="pl-PL"/>
        </w:rPr>
        <w:br/>
        <w:t>w miękkie podłoże. Kółka i szpile musza być w zestawie.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062F42" w:rsidRPr="00062F42" w:rsidRDefault="00062F42" w:rsidP="00062F42">
      <w:pPr>
        <w:numPr>
          <w:ilvl w:val="0"/>
          <w:numId w:val="3"/>
        </w:numPr>
        <w:spacing w:before="120" w:after="120" w:line="320" w:lineRule="atLeast"/>
        <w:contextualSpacing/>
        <w:jc w:val="both"/>
        <w:rPr>
          <w:rFonts w:ascii="Arial" w:eastAsia="Calibri" w:hAnsi="Arial" w:cs="Arial"/>
          <w:b/>
        </w:rPr>
      </w:pPr>
      <w:r w:rsidRPr="00062F42">
        <w:rPr>
          <w:rFonts w:ascii="Arial" w:eastAsia="Calibri" w:hAnsi="Arial" w:cs="Arial"/>
          <w:b/>
        </w:rPr>
        <w:t>Tablica z quizem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Materiał: </w:t>
      </w:r>
      <w:r w:rsidRPr="00062F42">
        <w:rPr>
          <w:rFonts w:ascii="Arial" w:eastAsia="Times New Roman" w:hAnsi="Arial" w:cs="Arial"/>
          <w:lang w:eastAsia="pl-PL"/>
        </w:rPr>
        <w:t>drewno i elementy metalowe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Wielkość: </w:t>
      </w:r>
      <w:r w:rsidRPr="00062F42">
        <w:rPr>
          <w:rFonts w:ascii="Arial" w:eastAsia="Times New Roman" w:hAnsi="Arial" w:cs="Arial"/>
          <w:lang w:eastAsia="pl-PL"/>
        </w:rPr>
        <w:t>120 x 100 cm (+/-5%)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Nadruk: </w:t>
      </w:r>
      <w:r w:rsidRPr="00062F42">
        <w:rPr>
          <w:rFonts w:ascii="Arial" w:eastAsia="Times New Roman" w:hAnsi="Arial" w:cs="Arial"/>
          <w:lang w:eastAsia="pl-PL"/>
        </w:rPr>
        <w:t>w pełnym kolorze 4+0 (np. UV), nadruk zabezpieczony folią matową lub lakierem.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t xml:space="preserve">Elementy quizu: </w:t>
      </w:r>
    </w:p>
    <w:p w:rsidR="00062F42" w:rsidRPr="00062F42" w:rsidRDefault="00062F42" w:rsidP="00062F42">
      <w:pPr>
        <w:numPr>
          <w:ilvl w:val="0"/>
          <w:numId w:val="2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proofErr w:type="gramStart"/>
      <w:r w:rsidRPr="00062F42">
        <w:rPr>
          <w:rFonts w:ascii="Arial" w:eastAsia="Calibri" w:hAnsi="Arial" w:cs="Arial"/>
          <w:b/>
        </w:rPr>
        <w:t>główna</w:t>
      </w:r>
      <w:proofErr w:type="gramEnd"/>
      <w:r w:rsidRPr="00062F42">
        <w:rPr>
          <w:rFonts w:ascii="Arial" w:eastAsia="Calibri" w:hAnsi="Arial" w:cs="Arial"/>
          <w:b/>
        </w:rPr>
        <w:t xml:space="preserve"> ścianka/płyta: </w:t>
      </w:r>
      <w:r w:rsidRPr="00062F42">
        <w:rPr>
          <w:rFonts w:ascii="Arial" w:eastAsia="Calibri" w:hAnsi="Arial" w:cs="Arial"/>
        </w:rPr>
        <w:t>musi być wykonana z drewna, z nadrukiem, posiadać otwory na umieszczenie obrotowych płytek i prostopadłościanów z pytaniami oraz odpowiedziami. Tablica musi być przymocowana do ramy/stelażu.</w:t>
      </w:r>
    </w:p>
    <w:p w:rsidR="00062F42" w:rsidRPr="00062F42" w:rsidRDefault="00062F42" w:rsidP="00062F42">
      <w:pPr>
        <w:spacing w:before="120" w:after="120" w:line="320" w:lineRule="atLeast"/>
        <w:ind w:left="1080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spacing w:before="120" w:after="120" w:line="320" w:lineRule="atLeast"/>
        <w:ind w:left="360"/>
        <w:jc w:val="center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lang w:eastAsia="pl-PL"/>
        </w:rPr>
        <w:lastRenderedPageBreak/>
        <w:t xml:space="preserve"> </w:t>
      </w:r>
      <w:r w:rsidRPr="00062F42">
        <w:rPr>
          <w:rFonts w:ascii="Arial" w:eastAsia="Times New Roman" w:hAnsi="Arial" w:cs="Arial"/>
          <w:b/>
          <w:noProof/>
          <w:lang w:eastAsia="pl-PL"/>
        </w:rPr>
        <w:drawing>
          <wp:inline distT="0" distB="0" distL="0" distR="0">
            <wp:extent cx="2619375" cy="21907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i/>
          <w:lang w:eastAsia="pl-PL"/>
        </w:rPr>
      </w:pPr>
      <w:r w:rsidRPr="00062F42">
        <w:rPr>
          <w:rFonts w:ascii="Arial" w:eastAsia="Times New Roman" w:hAnsi="Arial" w:cs="Arial"/>
          <w:i/>
          <w:lang w:eastAsia="pl-PL"/>
        </w:rPr>
        <w:t>Ilustracja 4. Wizualizacja nadruku na tablicy z quizem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062F42" w:rsidRPr="00062F42" w:rsidRDefault="00062F42" w:rsidP="00062F42">
      <w:pPr>
        <w:numPr>
          <w:ilvl w:val="0"/>
          <w:numId w:val="2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  <w:b/>
        </w:rPr>
        <w:t xml:space="preserve">9 obrotowych płytek z odpowiedziami. </w:t>
      </w:r>
      <w:r w:rsidRPr="00062F42">
        <w:rPr>
          <w:rFonts w:ascii="Arial" w:eastAsia="Calibri" w:hAnsi="Arial" w:cs="Arial"/>
        </w:rPr>
        <w:t>Wymiary: szerokość i wysokość dopasowane do otworów, tak żeby płytki mogły się swobodnie obracać oraz żeby na 2 stronach płytki można było umieścić nadruki z odpowiedziami, grubość 5 mm. Nadruk UV po dwóch stronach. Płytki muszą być tak połączone z główną ścianą/płytą w taki sposób, aby można było je swobodnie obracać.</w:t>
      </w:r>
    </w:p>
    <w:p w:rsidR="00062F42" w:rsidRPr="00062F42" w:rsidRDefault="00062F42" w:rsidP="00062F42">
      <w:pPr>
        <w:numPr>
          <w:ilvl w:val="0"/>
          <w:numId w:val="2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  <w:b/>
        </w:rPr>
        <w:t xml:space="preserve">9 obrotowych prostopadłościanów z odpowiedziami. </w:t>
      </w:r>
      <w:r w:rsidRPr="00062F42">
        <w:rPr>
          <w:rFonts w:ascii="Arial" w:eastAsia="Calibri" w:hAnsi="Arial" w:cs="Arial"/>
        </w:rPr>
        <w:t xml:space="preserve">Wymiary: szerokość </w:t>
      </w:r>
      <w:r w:rsidRPr="00062F42">
        <w:rPr>
          <w:rFonts w:ascii="Arial" w:eastAsia="Calibri" w:hAnsi="Arial" w:cs="Arial"/>
        </w:rPr>
        <w:br/>
        <w:t>i wysokość dopasowane do otworów, tak żeby prostopadłościan mógł się swobodnie obracać, a także żeby na 4 jego bokach można było umieścić nadruki z pytaniami. Nadruk UV na 4 ścianach. Prostopadłościany muszą być tak połączone z główną ścianą/płytą w taki sposób, aby można było je swobodnie obracać.</w:t>
      </w:r>
    </w:p>
    <w:p w:rsidR="00062F42" w:rsidRPr="00062F42" w:rsidRDefault="00062F42" w:rsidP="00062F42">
      <w:pPr>
        <w:spacing w:before="120" w:after="120" w:line="320" w:lineRule="atLeast"/>
        <w:ind w:left="1080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  <w:r w:rsidRPr="00062F42">
        <w:rPr>
          <w:rFonts w:ascii="Arial" w:eastAsia="Times New Roman" w:hAnsi="Arial" w:cs="Arial"/>
          <w:b/>
          <w:noProof/>
          <w:lang w:eastAsia="pl-PL"/>
        </w:rPr>
        <w:drawing>
          <wp:inline distT="0" distB="0" distL="0" distR="0">
            <wp:extent cx="2152650" cy="18954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062F42" w:rsidRDefault="00062F42" w:rsidP="00062F42">
      <w:pPr>
        <w:spacing w:before="120" w:after="120" w:line="320" w:lineRule="atLeast"/>
        <w:ind w:left="284"/>
        <w:jc w:val="both"/>
        <w:rPr>
          <w:rFonts w:ascii="Arial" w:eastAsia="Times New Roman" w:hAnsi="Arial" w:cs="Arial"/>
          <w:i/>
          <w:lang w:eastAsia="pl-PL"/>
        </w:rPr>
      </w:pPr>
      <w:r w:rsidRPr="00062F42">
        <w:rPr>
          <w:rFonts w:ascii="Arial" w:eastAsia="Times New Roman" w:hAnsi="Arial" w:cs="Arial"/>
          <w:i/>
          <w:lang w:eastAsia="pl-PL"/>
        </w:rPr>
        <w:t xml:space="preserve">Ilustracja 5. Mechanizm obrotowy prostopadłościanów i płytek z odpowiedziami i pytaniami. Wizualizacja ma charakter wyłącznie </w:t>
      </w:r>
      <w:r w:rsidRPr="00062F42">
        <w:rPr>
          <w:rFonts w:ascii="Arial" w:eastAsia="Times New Roman" w:hAnsi="Arial" w:cs="Arial"/>
          <w:b/>
          <w:i/>
          <w:lang w:eastAsia="pl-PL"/>
        </w:rPr>
        <w:t>poglądowy</w:t>
      </w:r>
      <w:r w:rsidRPr="00062F42">
        <w:rPr>
          <w:rFonts w:ascii="Arial" w:eastAsia="Times New Roman" w:hAnsi="Arial" w:cs="Arial"/>
          <w:i/>
          <w:lang w:eastAsia="pl-PL"/>
        </w:rPr>
        <w:t xml:space="preserve">. </w:t>
      </w:r>
    </w:p>
    <w:p w:rsidR="00062F42" w:rsidRPr="00062F42" w:rsidRDefault="00062F42" w:rsidP="00062F42">
      <w:pPr>
        <w:spacing w:before="120" w:after="120" w:line="320" w:lineRule="atLeast"/>
        <w:ind w:left="360"/>
        <w:jc w:val="both"/>
        <w:rPr>
          <w:rFonts w:ascii="Arial" w:eastAsia="Times New Roman" w:hAnsi="Arial" w:cs="Arial"/>
          <w:b/>
          <w:lang w:eastAsia="pl-PL"/>
        </w:rPr>
      </w:pP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t>Grafika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4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</w:rPr>
        <w:t>Zamawiający przekaże projekty graficzne do przygotowania stoiska w formacie (PDF/ CDR/ AI). Wykonawca musi zapewnić obróbkę grafiki w zakresie DTP (przygotowanie do nadruku).</w:t>
      </w: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lastRenderedPageBreak/>
        <w:t>Współpraca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9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62F42">
        <w:rPr>
          <w:rFonts w:ascii="Arial" w:eastAsia="Calibri" w:hAnsi="Arial" w:cs="Arial"/>
        </w:rPr>
        <w:t xml:space="preserve">Wykonawca będzie na bieżąco współpracował z Zamawiającym w trakcie projektowania i wykonania stoiska, w szczególności w zakresie proponowanych rozwiązań technicznych, które wymagają akceptacji Zamawiającego, konsultując je e-mailowo. </w:t>
      </w:r>
    </w:p>
    <w:p w:rsidR="00062F42" w:rsidRP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eastAsia="Times New Roman" w:hAnsi="Arial" w:cs="Arial"/>
          <w:color w:val="365F91"/>
          <w:lang w:eastAsia="pl-PL"/>
        </w:rPr>
      </w:pPr>
      <w:r w:rsidRPr="00062F42">
        <w:rPr>
          <w:rFonts w:ascii="Arial" w:eastAsia="Times New Roman" w:hAnsi="Arial" w:cs="Arial"/>
          <w:b/>
          <w:color w:val="365F91"/>
          <w:lang w:eastAsia="pl-PL"/>
        </w:rPr>
        <w:t>Dostawa</w:t>
      </w:r>
      <w:r w:rsidRPr="00062F42">
        <w:rPr>
          <w:rFonts w:ascii="Arial" w:eastAsia="Times New Roman" w:hAnsi="Arial" w:cs="Arial"/>
          <w:color w:val="365F91"/>
          <w:lang w:eastAsia="pl-PL"/>
        </w:rPr>
        <w:t>:</w:t>
      </w:r>
    </w:p>
    <w:p w:rsidR="00062F42" w:rsidRPr="00062F42" w:rsidRDefault="00062F42" w:rsidP="00062F42">
      <w:pPr>
        <w:numPr>
          <w:ilvl w:val="0"/>
          <w:numId w:val="7"/>
        </w:numPr>
        <w:spacing w:before="120" w:after="120" w:line="320" w:lineRule="atLeast"/>
        <w:contextualSpacing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Wykonawca dostarczy przedmiot zamówienia do siedziby Zamawiającego </w:t>
      </w:r>
      <w:r w:rsidRPr="00062F42">
        <w:rPr>
          <w:rFonts w:ascii="Arial" w:eastAsia="Times New Roman" w:hAnsi="Arial" w:cs="Arial"/>
          <w:lang w:eastAsia="pl-PL"/>
        </w:rPr>
        <w:br/>
        <w:t xml:space="preserve">w Warszawie w terminie wykonania zamówienia. </w:t>
      </w:r>
    </w:p>
    <w:p w:rsidR="00062F42" w:rsidRPr="00062F42" w:rsidRDefault="00062F42" w:rsidP="00062F42">
      <w:pPr>
        <w:numPr>
          <w:ilvl w:val="0"/>
          <w:numId w:val="7"/>
        </w:numPr>
        <w:spacing w:before="120" w:after="120" w:line="320" w:lineRule="atLeast"/>
        <w:contextualSpacing/>
        <w:jc w:val="both"/>
        <w:rPr>
          <w:rFonts w:ascii="Arial" w:eastAsia="Times New Roman" w:hAnsi="Arial" w:cs="Arial"/>
          <w:lang w:eastAsia="pl-PL"/>
        </w:rPr>
      </w:pPr>
      <w:r w:rsidRPr="00062F42">
        <w:rPr>
          <w:rFonts w:ascii="Arial" w:eastAsia="Times New Roman" w:hAnsi="Arial" w:cs="Arial"/>
          <w:lang w:eastAsia="pl-PL"/>
        </w:rPr>
        <w:t xml:space="preserve">Wszystkie przedmioty muszą być zabezpieczone przed uszkodzeniem </w:t>
      </w:r>
      <w:r w:rsidRPr="00062F42">
        <w:rPr>
          <w:rFonts w:ascii="Arial" w:eastAsia="Times New Roman" w:hAnsi="Arial" w:cs="Arial"/>
          <w:lang w:eastAsia="pl-PL"/>
        </w:rPr>
        <w:br/>
        <w:t>oraz wpływem warunków atmosferycznych. Wykonawca ponosi odpowiedzialność za szkody powstałe w wyniku transportu i jest zobowiązany do ich naprawienia.</w:t>
      </w: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P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Pr="004C22EB" w:rsidRDefault="00062F42" w:rsidP="00062F42">
      <w:pPr>
        <w:spacing w:before="120" w:after="120" w:line="320" w:lineRule="atLeast"/>
        <w:ind w:left="1418" w:hanging="1418"/>
        <w:jc w:val="both"/>
        <w:rPr>
          <w:rFonts w:ascii="Arial" w:hAnsi="Arial" w:cs="Arial"/>
          <w:b/>
          <w:u w:val="single"/>
        </w:rPr>
      </w:pPr>
      <w:r w:rsidRPr="00062F42">
        <w:rPr>
          <w:rFonts w:ascii="Arial" w:hAnsi="Arial" w:cs="Arial"/>
          <w:b/>
          <w:highlight w:val="green"/>
          <w:u w:val="single"/>
        </w:rPr>
        <w:lastRenderedPageBreak/>
        <w:t xml:space="preserve">CZĘŚĆ III – WYKONANIE 3 STOISK </w:t>
      </w:r>
      <w:r>
        <w:rPr>
          <w:rFonts w:ascii="Arial" w:hAnsi="Arial" w:cs="Arial"/>
          <w:b/>
          <w:highlight w:val="green"/>
          <w:u w:val="single"/>
        </w:rPr>
        <w:t>MODUŁOWYCH – ścianek informacyjnych</w:t>
      </w:r>
      <w:r w:rsidRPr="00062F42">
        <w:rPr>
          <w:rFonts w:ascii="Arial" w:hAnsi="Arial" w:cs="Arial"/>
          <w:b/>
          <w:highlight w:val="green"/>
          <w:u w:val="single"/>
        </w:rPr>
        <w:t xml:space="preserve"> (MRN2, MRG2, PPOŻ)</w:t>
      </w:r>
    </w:p>
    <w:p w:rsidR="00062F42" w:rsidRPr="004C22EB" w:rsidRDefault="00062F42" w:rsidP="00062F42">
      <w:pPr>
        <w:spacing w:before="120" w:after="120" w:line="320" w:lineRule="atLeast"/>
        <w:ind w:left="1418" w:hanging="1418"/>
        <w:jc w:val="both"/>
        <w:rPr>
          <w:rFonts w:ascii="Arial" w:hAnsi="Arial" w:cs="Arial"/>
          <w:b/>
        </w:rPr>
      </w:pP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Zamówienie polega na zaprojektowaniu i </w:t>
      </w:r>
      <w:r>
        <w:rPr>
          <w:rFonts w:ascii="Arial" w:hAnsi="Arial" w:cs="Arial"/>
        </w:rPr>
        <w:t>wykonaniu</w:t>
      </w:r>
      <w:r w:rsidRPr="004C22EB">
        <w:rPr>
          <w:rFonts w:ascii="Arial" w:hAnsi="Arial" w:cs="Arial"/>
        </w:rPr>
        <w:t xml:space="preserve"> 3 stoisk modułowych zgodnie z poniższymi wytycznymi.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Opis: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Wszystkie 3 stoiska muszą być takie same pod względem konstrukcji, a różnić się będą jedynie grafikami. Konstrukcja stoiska musi być złożona z prostych modułów ze specjalnymi nacięciami, które razem będą składane w oryginalne konfiguracje przestrzenne. Moduły (płyty, z których złożone są stoiska) mają być łączone na zasadzie wsuwania jednych elementów w drugie bez konieczności używania dodatkowych śrub i skomplikowanych systemów montażowych. </w:t>
      </w:r>
      <w:r w:rsidRPr="004C22EB">
        <w:rPr>
          <w:rFonts w:ascii="Arial" w:hAnsi="Arial" w:cs="Arial"/>
          <w:b/>
        </w:rPr>
        <w:t xml:space="preserve">Wykonanie stoisk musi uwzględniać wielokrotny montaż i demontaż stoiska/ekspozycji, które nie mogą powodować uszczerbku w ich konstrukcji. </w:t>
      </w:r>
      <w:r w:rsidRPr="004C22EB">
        <w:rPr>
          <w:rFonts w:ascii="Arial" w:hAnsi="Arial" w:cs="Arial"/>
        </w:rPr>
        <w:t xml:space="preserve">Montaż i demontaż stoisk musi być prosty i szybki. Kształty modułów muszą być zróżnicowane.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  <w:noProof/>
          <w:lang w:eastAsia="pl-PL"/>
        </w:rPr>
        <w:drawing>
          <wp:inline distT="0" distB="0" distL="0" distR="0">
            <wp:extent cx="5867400" cy="34194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i/>
        </w:rPr>
      </w:pPr>
      <w:r w:rsidRPr="004C22EB">
        <w:rPr>
          <w:rFonts w:ascii="Arial" w:hAnsi="Arial" w:cs="Arial"/>
          <w:i/>
        </w:rPr>
        <w:t>Ilustracja 7.</w:t>
      </w:r>
      <w:r>
        <w:rPr>
          <w:rFonts w:ascii="Arial" w:hAnsi="Arial" w:cs="Arial"/>
          <w:b/>
          <w:i/>
        </w:rPr>
        <w:t xml:space="preserve"> </w:t>
      </w:r>
      <w:r w:rsidRPr="004C22EB">
        <w:rPr>
          <w:rFonts w:ascii="Arial" w:hAnsi="Arial" w:cs="Arial"/>
          <w:b/>
          <w:i/>
        </w:rPr>
        <w:t>Poglądowy</w:t>
      </w:r>
      <w:r w:rsidRPr="004C22EB">
        <w:rPr>
          <w:rFonts w:ascii="Arial" w:hAnsi="Arial" w:cs="Arial"/>
          <w:i/>
        </w:rPr>
        <w:t xml:space="preserve"> projekt pojedynczego stoiska (w sumie muszą być 3) </w:t>
      </w:r>
      <w:r>
        <w:rPr>
          <w:rFonts w:ascii="Arial" w:hAnsi="Arial" w:cs="Arial"/>
          <w:i/>
        </w:rPr>
        <w:t>przybliżający</w:t>
      </w:r>
      <w:r w:rsidRPr="004C22EB">
        <w:rPr>
          <w:rFonts w:ascii="Arial" w:hAnsi="Arial" w:cs="Arial"/>
          <w:i/>
        </w:rPr>
        <w:t xml:space="preserve"> wyobrażenie Zamawiającego na temat wyglądu produktu.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3771900" cy="25050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  <w:noProof/>
          <w:lang w:eastAsia="pl-PL"/>
        </w:rPr>
        <w:drawing>
          <wp:inline distT="0" distB="0" distL="0" distR="0">
            <wp:extent cx="3829050" cy="24860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Ilustracja 8. Przykładowe grafiki do nadruku na ścianach stoiska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Opis konstrukcji: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Materiał: płyty drewniane zabezpieczone przed wilgocią (impregnowane) o grubości min. 12 mm, zapewniające stabilność konstrukcji.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Wymiary </w:t>
      </w:r>
      <w:r w:rsidRPr="004C22EB">
        <w:rPr>
          <w:rFonts w:ascii="Arial" w:hAnsi="Arial" w:cs="Arial"/>
          <w:u w:val="single"/>
        </w:rPr>
        <w:t>jednego</w:t>
      </w:r>
      <w:r w:rsidRPr="004C22EB">
        <w:rPr>
          <w:rFonts w:ascii="Arial" w:hAnsi="Arial" w:cs="Arial"/>
        </w:rPr>
        <w:t xml:space="preserve"> stoiska: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Cała konstrukcja: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Wysokość maksymalnie: 215,0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Szerokość maksymalnie: 150,0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Głębokość maksymalnie: 120,0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Moduły pionowe (3 sztuki o różnych kształtach):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Wysokość maksymalnie: 200,0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Szerokość maksymalnie: 120,0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Grubość maksymalnie: 15 mm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Moduł poziomy (duży blat – 1 sztuka):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Wysokość maksymalnie: 40,0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Szerokość maksymalnie: 120,0 cm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Grubość maksymalnie</w:t>
      </w:r>
      <w:r w:rsidRPr="004C22EB">
        <w:rPr>
          <w:rFonts w:ascii="Arial" w:hAnsi="Arial" w:cs="Arial"/>
          <w:color w:val="FF0000"/>
        </w:rPr>
        <w:t xml:space="preserve">: </w:t>
      </w:r>
      <w:r w:rsidRPr="004C22EB">
        <w:rPr>
          <w:rFonts w:ascii="Arial" w:hAnsi="Arial" w:cs="Arial"/>
        </w:rPr>
        <w:t xml:space="preserve">15 mm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Łączniki/ stabilizatory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Wykonawca zaproponuje liczbę łączników/ stabilizatorów (o ile uzna, że poniższa propozycja Zamawiającego jest niewystarczająca) oraz zaprojektuje łączniki/ stabilizatory, które będą łączyły i stabilizowały całą konstrukcję, stanowiąc jednocześnie podstawę stoisk.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Liczba stabilizatorów (propozycja):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Dół: 3 długie (łączące 3 płyty)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Góra: 3 długie (łączące 3 płyty)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Grubość: min. 15 mm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>Elementy ekspozycyjne i edukacyjne:</w:t>
      </w:r>
    </w:p>
    <w:p w:rsidR="00062F42" w:rsidRPr="004C22EB" w:rsidRDefault="00062F42" w:rsidP="00062F42">
      <w:pPr>
        <w:pStyle w:val="Akapitzlist"/>
        <w:numPr>
          <w:ilvl w:val="0"/>
          <w:numId w:val="11"/>
        </w:num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Okienko, przez które będzie można obejrzeć mapę projektu, naklejoną na środkowej pionowej płycie.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Przechowywanie 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Wykonawca zaprojektuje i przygotuje osłony do nakładania na płyty (poliester lub inny materiał zaakceptowany przez Zamawiającego, typu </w:t>
      </w:r>
      <w:proofErr w:type="spellStart"/>
      <w:r w:rsidRPr="004C22EB">
        <w:rPr>
          <w:rFonts w:ascii="Arial" w:hAnsi="Arial" w:cs="Arial"/>
        </w:rPr>
        <w:t>rip</w:t>
      </w:r>
      <w:proofErr w:type="spellEnd"/>
      <w:r w:rsidRPr="004C22EB">
        <w:rPr>
          <w:rFonts w:ascii="Arial" w:hAnsi="Arial" w:cs="Arial"/>
        </w:rPr>
        <w:t xml:space="preserve">-stop) w celu zabezpieczenia ich w trakcie </w:t>
      </w:r>
      <w:r w:rsidRPr="004C22EB">
        <w:rPr>
          <w:rFonts w:ascii="Arial" w:hAnsi="Arial" w:cs="Arial"/>
        </w:rPr>
        <w:lastRenderedPageBreak/>
        <w:t>transportu. Każdy moduł powinien posiadać własny pokrowiec z rzepami lub metalowym zamkiem błyskawicznym.</w:t>
      </w:r>
    </w:p>
    <w:p w:rsidR="00062F42" w:rsidRPr="004C22EB" w:rsidRDefault="00062F42" w:rsidP="00062F42">
      <w:pPr>
        <w:spacing w:after="120" w:line="360" w:lineRule="auto"/>
        <w:jc w:val="both"/>
        <w:rPr>
          <w:rFonts w:ascii="Arial" w:hAnsi="Arial" w:cs="Arial"/>
        </w:rPr>
      </w:pPr>
    </w:p>
    <w:p w:rsidR="00062F42" w:rsidRPr="0007169C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 w:rsidRPr="0007169C">
        <w:rPr>
          <w:rFonts w:ascii="Arial" w:hAnsi="Arial" w:cs="Arial"/>
          <w:b/>
          <w:color w:val="365F91"/>
        </w:rPr>
        <w:t>Grafika</w:t>
      </w:r>
      <w:r w:rsidRPr="0007169C">
        <w:rPr>
          <w:rFonts w:ascii="Arial" w:hAnsi="Arial" w:cs="Arial"/>
          <w:color w:val="365F91"/>
        </w:rPr>
        <w:t>:</w:t>
      </w:r>
    </w:p>
    <w:p w:rsidR="00062F42" w:rsidRDefault="00062F42" w:rsidP="00062F42">
      <w:pPr>
        <w:numPr>
          <w:ilvl w:val="0"/>
          <w:numId w:val="13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7169C">
        <w:rPr>
          <w:rFonts w:ascii="Arial" w:eastAsia="Calibri" w:hAnsi="Arial" w:cs="Arial"/>
        </w:rPr>
        <w:t xml:space="preserve">Zamawiający przekaże </w:t>
      </w:r>
      <w:r>
        <w:rPr>
          <w:rFonts w:ascii="Arial" w:eastAsia="Calibri" w:hAnsi="Arial" w:cs="Arial"/>
        </w:rPr>
        <w:t>projekty graficzne</w:t>
      </w:r>
      <w:r w:rsidRPr="0007169C">
        <w:rPr>
          <w:rFonts w:ascii="Arial" w:eastAsia="Calibri" w:hAnsi="Arial" w:cs="Arial"/>
        </w:rPr>
        <w:t xml:space="preserve"> do przygotowania </w:t>
      </w:r>
      <w:r>
        <w:rPr>
          <w:rFonts w:ascii="Arial" w:eastAsia="Calibri" w:hAnsi="Arial" w:cs="Arial"/>
        </w:rPr>
        <w:t>stoisk</w:t>
      </w:r>
      <w:r w:rsidRPr="0007169C">
        <w:rPr>
          <w:rFonts w:ascii="Arial" w:eastAsia="Calibri" w:hAnsi="Arial" w:cs="Arial"/>
        </w:rPr>
        <w:t xml:space="preserve"> w formacie (PDF</w:t>
      </w:r>
      <w:r>
        <w:rPr>
          <w:rFonts w:ascii="Arial" w:eastAsia="Calibri" w:hAnsi="Arial" w:cs="Arial"/>
        </w:rPr>
        <w:t>/</w:t>
      </w:r>
      <w:r w:rsidRPr="0007169C">
        <w:rPr>
          <w:rFonts w:ascii="Arial" w:eastAsia="Calibri" w:hAnsi="Arial" w:cs="Arial"/>
        </w:rPr>
        <w:t xml:space="preserve"> CDR</w:t>
      </w:r>
      <w:r>
        <w:rPr>
          <w:rFonts w:ascii="Arial" w:eastAsia="Calibri" w:hAnsi="Arial" w:cs="Arial"/>
        </w:rPr>
        <w:t>/</w:t>
      </w:r>
      <w:r w:rsidRPr="0007169C">
        <w:rPr>
          <w:rFonts w:ascii="Arial" w:eastAsia="Calibri" w:hAnsi="Arial" w:cs="Arial"/>
        </w:rPr>
        <w:t xml:space="preserve"> AI). Wykonawca musi zapewnić obróbkę grafiki w zakresie DTP (przygotowanie do nadruku).</w:t>
      </w:r>
    </w:p>
    <w:p w:rsidR="00062F42" w:rsidRDefault="00062F42" w:rsidP="00062F42">
      <w:pPr>
        <w:numPr>
          <w:ilvl w:val="0"/>
          <w:numId w:val="13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AD6D9A">
        <w:rPr>
          <w:rFonts w:ascii="Arial" w:eastAsia="Calibri" w:hAnsi="Arial" w:cs="Arial"/>
        </w:rPr>
        <w:t>Grafiki zostaną wydrukowane na folii w kolorze (CMYK 4+0) i naklejone na płyty.</w:t>
      </w:r>
    </w:p>
    <w:p w:rsidR="00062F42" w:rsidRPr="004C22EB" w:rsidRDefault="00062F42" w:rsidP="00062F42">
      <w:pPr>
        <w:numPr>
          <w:ilvl w:val="0"/>
          <w:numId w:val="13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4C22EB">
        <w:rPr>
          <w:rFonts w:ascii="Arial" w:eastAsia="Calibri" w:hAnsi="Arial" w:cs="Arial"/>
        </w:rPr>
        <w:t>Obklejone muszą być:</w:t>
      </w:r>
    </w:p>
    <w:p w:rsidR="00062F42" w:rsidRPr="004C22EB" w:rsidRDefault="00062F42" w:rsidP="00062F42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</w:rPr>
      </w:pPr>
      <w:proofErr w:type="gramStart"/>
      <w:r w:rsidRPr="004C22EB">
        <w:rPr>
          <w:rFonts w:ascii="Arial" w:hAnsi="Arial" w:cs="Arial"/>
        </w:rPr>
        <w:t>płyty</w:t>
      </w:r>
      <w:proofErr w:type="gramEnd"/>
      <w:r w:rsidRPr="004C22EB">
        <w:rPr>
          <w:rFonts w:ascii="Arial" w:hAnsi="Arial" w:cs="Arial"/>
        </w:rPr>
        <w:t xml:space="preserve"> pionowe zewnętrzne tylko z dwóch strony</w:t>
      </w:r>
    </w:p>
    <w:p w:rsidR="00062F42" w:rsidRPr="004C22EB" w:rsidRDefault="00062F42" w:rsidP="00062F42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</w:rPr>
      </w:pPr>
      <w:proofErr w:type="gramStart"/>
      <w:r w:rsidRPr="004C22EB">
        <w:rPr>
          <w:rFonts w:ascii="Arial" w:hAnsi="Arial" w:cs="Arial"/>
        </w:rPr>
        <w:t>płyta</w:t>
      </w:r>
      <w:proofErr w:type="gramEnd"/>
      <w:r w:rsidRPr="004C22EB">
        <w:rPr>
          <w:rFonts w:ascii="Arial" w:hAnsi="Arial" w:cs="Arial"/>
        </w:rPr>
        <w:t xml:space="preserve"> pionowa środkowa z dwóch stron</w:t>
      </w:r>
    </w:p>
    <w:p w:rsidR="00062F42" w:rsidRPr="00CD5D39" w:rsidRDefault="00062F42" w:rsidP="00062F42">
      <w:pPr>
        <w:pStyle w:val="Akapitzlist"/>
        <w:numPr>
          <w:ilvl w:val="0"/>
          <w:numId w:val="12"/>
        </w:numPr>
        <w:spacing w:after="120" w:line="360" w:lineRule="auto"/>
        <w:jc w:val="both"/>
        <w:rPr>
          <w:rFonts w:ascii="Arial" w:hAnsi="Arial" w:cs="Arial"/>
        </w:rPr>
      </w:pPr>
      <w:proofErr w:type="gramStart"/>
      <w:r w:rsidRPr="004C22EB">
        <w:rPr>
          <w:rFonts w:ascii="Arial" w:hAnsi="Arial" w:cs="Arial"/>
        </w:rPr>
        <w:t>płyty</w:t>
      </w:r>
      <w:proofErr w:type="gramEnd"/>
      <w:r w:rsidRPr="004C22EB">
        <w:rPr>
          <w:rFonts w:ascii="Arial" w:hAnsi="Arial" w:cs="Arial"/>
        </w:rPr>
        <w:t xml:space="preserve"> poziome z jednej strony</w:t>
      </w:r>
    </w:p>
    <w:p w:rsidR="00062F42" w:rsidRPr="0007169C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>
        <w:rPr>
          <w:rFonts w:ascii="Arial" w:hAnsi="Arial" w:cs="Arial"/>
          <w:b/>
          <w:color w:val="365F91"/>
        </w:rPr>
        <w:t>Współpraca</w:t>
      </w:r>
      <w:r w:rsidRPr="0007169C">
        <w:rPr>
          <w:rFonts w:ascii="Arial" w:hAnsi="Arial" w:cs="Arial"/>
          <w:color w:val="365F91"/>
        </w:rPr>
        <w:t>:</w:t>
      </w:r>
    </w:p>
    <w:p w:rsidR="00062F42" w:rsidRPr="004C22EB" w:rsidRDefault="00062F42" w:rsidP="00062F42">
      <w:pPr>
        <w:numPr>
          <w:ilvl w:val="0"/>
          <w:numId w:val="15"/>
        </w:numPr>
        <w:spacing w:before="120" w:after="120" w:line="320" w:lineRule="atLeast"/>
        <w:contextualSpacing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Wykonawca będzie na bieżąco współpracował z Zamawiającym w trakcie projektowania i wykonania stoisk, w szczególności w zakresie proponowanych rozwiązań technicznych, które wymagają akceptacji Zamawiającego, konsultując je e-mailowo. </w:t>
      </w:r>
    </w:p>
    <w:p w:rsidR="00062F42" w:rsidRPr="004C22EB" w:rsidRDefault="00062F42" w:rsidP="00062F42">
      <w:pPr>
        <w:spacing w:before="120" w:after="120" w:line="320" w:lineRule="atLeast"/>
        <w:ind w:left="720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>
        <w:rPr>
          <w:rFonts w:ascii="Arial" w:hAnsi="Arial" w:cs="Arial"/>
          <w:b/>
          <w:color w:val="365F91"/>
        </w:rPr>
        <w:t>Dostawa</w:t>
      </w:r>
      <w:r w:rsidRPr="00EB0228">
        <w:rPr>
          <w:rFonts w:ascii="Arial" w:hAnsi="Arial" w:cs="Arial"/>
          <w:color w:val="365F91"/>
        </w:rPr>
        <w:t>:</w:t>
      </w:r>
    </w:p>
    <w:p w:rsidR="00062F42" w:rsidRPr="004C22EB" w:rsidRDefault="00062F42" w:rsidP="00062F42">
      <w:pPr>
        <w:numPr>
          <w:ilvl w:val="0"/>
          <w:numId w:val="18"/>
        </w:numPr>
        <w:spacing w:before="120" w:after="120" w:line="320" w:lineRule="atLeast"/>
        <w:contextualSpacing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>Wykonawca dostarczy</w:t>
      </w:r>
      <w:r>
        <w:rPr>
          <w:rFonts w:ascii="Arial" w:hAnsi="Arial" w:cs="Arial"/>
        </w:rPr>
        <w:t xml:space="preserve"> osobiście</w:t>
      </w:r>
      <w:r w:rsidRPr="004C22EB">
        <w:rPr>
          <w:rFonts w:ascii="Arial" w:hAnsi="Arial" w:cs="Arial"/>
        </w:rPr>
        <w:t xml:space="preserve"> przedmiot zamówienia do siedziby Zamawiającego w Warszawie w terminie wykonania zamówienia</w:t>
      </w:r>
      <w:r w:rsidRPr="00035F1D">
        <w:rPr>
          <w:rFonts w:ascii="Arial" w:hAnsi="Arial" w:cs="Arial"/>
        </w:rPr>
        <w:t xml:space="preserve"> oraz zaprezentuje sposób jego montażu i demontażu</w:t>
      </w:r>
      <w:r>
        <w:rPr>
          <w:rFonts w:ascii="Arial" w:hAnsi="Arial" w:cs="Arial"/>
        </w:rPr>
        <w:t xml:space="preserve">. </w:t>
      </w:r>
      <w:r w:rsidRPr="004C22EB">
        <w:rPr>
          <w:rFonts w:ascii="Arial" w:hAnsi="Arial" w:cs="Arial"/>
        </w:rPr>
        <w:t xml:space="preserve"> </w:t>
      </w:r>
    </w:p>
    <w:p w:rsidR="00062F42" w:rsidRPr="004C22EB" w:rsidRDefault="00062F42" w:rsidP="00062F42">
      <w:pPr>
        <w:numPr>
          <w:ilvl w:val="0"/>
          <w:numId w:val="18"/>
        </w:numPr>
        <w:spacing w:before="120" w:after="120" w:line="320" w:lineRule="atLeast"/>
        <w:contextualSpacing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Wszystkie przedmioty muszą być zabezpieczone przed uszkodzeniem oraz wpływem warunków atmosferycznych. Wykonawca ponosi odpowiedzialność za szkody powstałe w wyniku transportu i jest zobowiązany do ich naprawienia.  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before="120" w:after="120" w:line="320" w:lineRule="atLeast"/>
        <w:ind w:left="1418" w:hanging="1418"/>
        <w:jc w:val="both"/>
        <w:rPr>
          <w:rFonts w:ascii="Arial" w:hAnsi="Arial" w:cs="Arial"/>
          <w:b/>
          <w:u w:val="single"/>
        </w:rPr>
      </w:pPr>
      <w:r w:rsidRPr="004C22EB">
        <w:rPr>
          <w:rFonts w:ascii="Arial" w:hAnsi="Arial" w:cs="Arial"/>
          <w:b/>
        </w:rPr>
        <w:br w:type="page"/>
      </w:r>
      <w:r w:rsidRPr="00062F42">
        <w:rPr>
          <w:rFonts w:ascii="Arial" w:hAnsi="Arial" w:cs="Arial"/>
          <w:b/>
          <w:highlight w:val="green"/>
          <w:u w:val="single"/>
        </w:rPr>
        <w:lastRenderedPageBreak/>
        <w:t>CZĘŚĆ IV – WYKONANIE STOISKA Z DWUSTRONNĄ TABLICĄ MAGNETYCZNĄ Z MAGNESAMI (MRN2, MRG2)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</w:rPr>
        <w:t xml:space="preserve">Tablica magnetyczna z rysunkami przedstawiającymi fragmenty lasu i jego okolic (rzut izometryczny). Na tablicy będą znajdować się magnesy przedstawiające różne obiekty i działania małej retencji, w tym dobre i złe praktyki w gospodarowaniu wodą – do samodzielnego układania. </w:t>
      </w:r>
      <w:r w:rsidRPr="00CD5D39">
        <w:rPr>
          <w:rFonts w:ascii="Arial" w:hAnsi="Arial" w:cs="Arial"/>
        </w:rPr>
        <w:t>Tablica musi uwzględniać korzystanie z niej z dwóch stron (dwie plansze magnetyczne).</w:t>
      </w:r>
    </w:p>
    <w:p w:rsidR="00062F42" w:rsidRPr="004C22EB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b/>
          <w:color w:val="365F91"/>
        </w:rPr>
      </w:pPr>
      <w:r w:rsidRPr="004C22EB">
        <w:rPr>
          <w:rFonts w:ascii="Arial" w:hAnsi="Arial" w:cs="Arial"/>
          <w:b/>
          <w:color w:val="365F91"/>
        </w:rPr>
        <w:t>Elementy zestawu:</w:t>
      </w:r>
    </w:p>
    <w:p w:rsidR="00062F42" w:rsidRPr="004C22EB" w:rsidRDefault="00062F42" w:rsidP="00062F42">
      <w:pPr>
        <w:numPr>
          <w:ilvl w:val="0"/>
          <w:numId w:val="10"/>
        </w:numPr>
        <w:spacing w:before="120" w:after="120" w:line="320" w:lineRule="atLeast"/>
        <w:contextualSpacing/>
        <w:jc w:val="both"/>
        <w:rPr>
          <w:rFonts w:ascii="Arial" w:eastAsia="Calibri" w:hAnsi="Arial" w:cs="Arial"/>
          <w:b/>
          <w:bCs/>
          <w:color w:val="000000"/>
        </w:rPr>
      </w:pPr>
      <w:r w:rsidRPr="004C22EB">
        <w:rPr>
          <w:rFonts w:ascii="Arial" w:eastAsia="Calibri" w:hAnsi="Arial" w:cs="Arial"/>
          <w:b/>
          <w:bCs/>
          <w:color w:val="000000"/>
        </w:rPr>
        <w:t>Dwustronna tablica magnetyczna</w:t>
      </w:r>
      <w:r>
        <w:rPr>
          <w:rFonts w:ascii="Arial" w:eastAsia="Calibri" w:hAnsi="Arial" w:cs="Arial"/>
          <w:b/>
          <w:bCs/>
          <w:color w:val="000000"/>
        </w:rPr>
        <w:t xml:space="preserve"> (dwie plansze magnetyczne)</w:t>
      </w:r>
      <w:r w:rsidRPr="004C22EB">
        <w:rPr>
          <w:rFonts w:ascii="Arial" w:eastAsia="Calibri" w:hAnsi="Arial" w:cs="Arial"/>
          <w:b/>
          <w:bCs/>
          <w:color w:val="000000"/>
        </w:rPr>
        <w:t xml:space="preserve">, </w:t>
      </w:r>
      <w:proofErr w:type="spellStart"/>
      <w:r w:rsidRPr="004C22EB">
        <w:rPr>
          <w:rFonts w:ascii="Arial" w:eastAsia="Calibri" w:hAnsi="Arial" w:cs="Arial"/>
          <w:b/>
          <w:bCs/>
          <w:color w:val="000000"/>
        </w:rPr>
        <w:t>suchościeralna</w:t>
      </w:r>
      <w:proofErr w:type="spellEnd"/>
      <w:r>
        <w:rPr>
          <w:rFonts w:ascii="Arial" w:eastAsia="Calibri" w:hAnsi="Arial" w:cs="Arial"/>
          <w:b/>
          <w:bCs/>
          <w:color w:val="000000"/>
        </w:rPr>
        <w:br/>
      </w:r>
      <w:r w:rsidRPr="004C22EB">
        <w:rPr>
          <w:rFonts w:ascii="Arial" w:eastAsia="Calibri" w:hAnsi="Arial" w:cs="Arial"/>
          <w:b/>
          <w:bCs/>
          <w:color w:val="000000"/>
        </w:rPr>
        <w:t>z nadrukiem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Wielkość</w:t>
      </w:r>
      <w:r w:rsidRPr="004C22EB">
        <w:rPr>
          <w:rFonts w:ascii="Arial" w:hAnsi="Arial" w:cs="Arial"/>
        </w:rPr>
        <w:t>: 160 x 100 cm (+/-5%).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Nadruk</w:t>
      </w:r>
      <w:r w:rsidRPr="004C22EB">
        <w:rPr>
          <w:rFonts w:ascii="Arial" w:hAnsi="Arial" w:cs="Arial"/>
        </w:rPr>
        <w:t>: w pełnym kolorze 4+0 (np. UV), nadruk zabezpieczony folią matową, na każdej stronie tablicy.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 xml:space="preserve">Opis: </w:t>
      </w:r>
      <w:r w:rsidRPr="004C22EB">
        <w:rPr>
          <w:rFonts w:ascii="Arial" w:hAnsi="Arial" w:cs="Arial"/>
        </w:rPr>
        <w:t>po każdej z 2 stron tablicy będzie znajdować się inny rysunek/grafika.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38425" cy="19240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EB">
        <w:rPr>
          <w:rFonts w:ascii="Arial" w:hAnsi="Arial" w:cs="Arial"/>
          <w:b/>
        </w:rPr>
        <w:t xml:space="preserve"> </w:t>
      </w:r>
      <w:r w:rsidRPr="004C22EB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771775" cy="201930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Ilustracja 9. </w:t>
      </w:r>
      <w:r w:rsidRPr="004C22EB">
        <w:rPr>
          <w:rFonts w:ascii="Arial" w:hAnsi="Arial" w:cs="Arial"/>
          <w:i/>
        </w:rPr>
        <w:t xml:space="preserve">Przykładowa wizualizacja produktu wraz z magnesami do umieszczenia na mapie lasu – strona 1. </w:t>
      </w:r>
      <w:proofErr w:type="gramStart"/>
      <w:r w:rsidRPr="004C22EB">
        <w:rPr>
          <w:rFonts w:ascii="Arial" w:hAnsi="Arial" w:cs="Arial"/>
          <w:i/>
        </w:rPr>
        <w:t>i</w:t>
      </w:r>
      <w:proofErr w:type="gramEnd"/>
      <w:r w:rsidRPr="004C22EB">
        <w:rPr>
          <w:rFonts w:ascii="Arial" w:hAnsi="Arial" w:cs="Arial"/>
          <w:i/>
        </w:rPr>
        <w:t xml:space="preserve"> 2. Projekt ma charakter wyłącznie </w:t>
      </w:r>
      <w:r w:rsidRPr="004C22EB">
        <w:rPr>
          <w:rFonts w:ascii="Arial" w:hAnsi="Arial" w:cs="Arial"/>
          <w:b/>
          <w:i/>
        </w:rPr>
        <w:t>poglądowy</w:t>
      </w:r>
      <w:r w:rsidRPr="004C22EB">
        <w:rPr>
          <w:rFonts w:ascii="Arial" w:hAnsi="Arial" w:cs="Arial"/>
          <w:i/>
        </w:rPr>
        <w:t xml:space="preserve">, prezentuje jednak docelowy układ elementów na tablicy. Magnesy są zaznaczone czarnymi czworobokami, lecz docelowo muszą mieć nieregularne kształty. 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i/>
        </w:rPr>
      </w:pP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771775" cy="17335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EB">
        <w:rPr>
          <w:rFonts w:ascii="Arial" w:hAnsi="Arial" w:cs="Arial"/>
          <w:b/>
        </w:rPr>
        <w:t xml:space="preserve"> </w:t>
      </w:r>
      <w:r w:rsidRPr="004C22EB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2686050" cy="16668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</w:rPr>
        <w:t xml:space="preserve">Ilustracja 10. </w:t>
      </w:r>
      <w:r w:rsidRPr="004C22EB">
        <w:rPr>
          <w:rFonts w:ascii="Arial" w:hAnsi="Arial" w:cs="Arial"/>
          <w:i/>
        </w:rPr>
        <w:t>Wizualizacja nadruku</w:t>
      </w:r>
    </w:p>
    <w:p w:rsidR="00062F42" w:rsidRPr="004C22EB" w:rsidRDefault="00062F42" w:rsidP="00062F42">
      <w:pPr>
        <w:numPr>
          <w:ilvl w:val="0"/>
          <w:numId w:val="10"/>
        </w:numPr>
        <w:spacing w:before="120" w:after="120" w:line="320" w:lineRule="atLeast"/>
        <w:contextualSpacing/>
        <w:rPr>
          <w:rFonts w:ascii="Arial" w:eastAsia="Calibri" w:hAnsi="Arial" w:cs="Arial"/>
          <w:b/>
          <w:bCs/>
          <w:color w:val="000000"/>
        </w:rPr>
      </w:pPr>
      <w:r w:rsidRPr="004C22EB">
        <w:rPr>
          <w:rFonts w:ascii="Arial" w:eastAsia="Calibri" w:hAnsi="Arial" w:cs="Arial"/>
          <w:b/>
          <w:bCs/>
          <w:color w:val="000000"/>
        </w:rPr>
        <w:lastRenderedPageBreak/>
        <w:t xml:space="preserve">Rama/stelaż 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Materiał</w:t>
      </w:r>
      <w:r w:rsidRPr="004C22EB">
        <w:rPr>
          <w:rFonts w:ascii="Arial" w:hAnsi="Arial" w:cs="Arial"/>
        </w:rPr>
        <w:t xml:space="preserve">: drewno lub metal zabezpieczone przed wilgocią i korozją. Z uwagi na fakt użytkowania tablicy w plenerze podstawa stelaża nie może ulec widocznemu zniekształceniu/ zniszczeniu </w:t>
      </w:r>
      <w:r>
        <w:rPr>
          <w:rFonts w:ascii="Arial" w:hAnsi="Arial" w:cs="Arial"/>
        </w:rPr>
        <w:br/>
      </w:r>
      <w:r w:rsidRPr="004C22EB">
        <w:rPr>
          <w:rFonts w:ascii="Arial" w:hAnsi="Arial" w:cs="Arial"/>
        </w:rPr>
        <w:t xml:space="preserve">w kontakcie z naturalnym, wilgotnym podłożem (trawa, gleba). 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Opis</w:t>
      </w:r>
      <w:r w:rsidRPr="004C22EB">
        <w:rPr>
          <w:rFonts w:ascii="Arial" w:hAnsi="Arial" w:cs="Arial"/>
        </w:rPr>
        <w:t xml:space="preserve">: Stelaż musi gwarantować pełną stabilność tablicy na różnych rodzajach podłoża (przede wszystkim trawa). Montaż i demontaż tablicy wraz ze stelażem musi być łatwy i zapewniać możliwość wielokrotnego składania i rozkładania zestawu bez użycia narzędzi lub za pomocą prostych narzędzi (śrubokręt). </w:t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Wysokość</w:t>
      </w:r>
      <w:r w:rsidRPr="004C22EB">
        <w:rPr>
          <w:rFonts w:ascii="Arial" w:hAnsi="Arial" w:cs="Arial"/>
        </w:rPr>
        <w:t>: Po montażu tablic na stelażu ich górna krawędź nie może znajdować się wyżej niż na wysokości 170-160 cm.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</w:p>
    <w:p w:rsidR="00062F42" w:rsidRPr="004C22EB" w:rsidRDefault="00062F42" w:rsidP="00062F42">
      <w:pPr>
        <w:numPr>
          <w:ilvl w:val="0"/>
          <w:numId w:val="10"/>
        </w:numPr>
        <w:spacing w:before="120" w:after="120" w:line="320" w:lineRule="atLeast"/>
        <w:contextualSpacing/>
        <w:rPr>
          <w:rFonts w:ascii="Arial" w:eastAsia="Calibri" w:hAnsi="Arial" w:cs="Arial"/>
          <w:b/>
          <w:bCs/>
          <w:color w:val="000000"/>
        </w:rPr>
      </w:pPr>
      <w:r w:rsidRPr="004C22EB">
        <w:rPr>
          <w:rFonts w:ascii="Arial" w:eastAsia="Calibri" w:hAnsi="Arial" w:cs="Arial"/>
          <w:b/>
          <w:bCs/>
          <w:color w:val="000000"/>
        </w:rPr>
        <w:t>Elementy folii magnetycznej z nadrukiem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Materiał</w:t>
      </w:r>
      <w:r w:rsidRPr="004C22EB">
        <w:rPr>
          <w:rFonts w:ascii="Arial" w:hAnsi="Arial" w:cs="Arial"/>
        </w:rPr>
        <w:t>: folia magnetyczna min. 0,5 mm.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Kształty</w:t>
      </w:r>
      <w:r w:rsidRPr="004C22EB">
        <w:rPr>
          <w:rFonts w:ascii="Arial" w:hAnsi="Arial" w:cs="Arial"/>
        </w:rPr>
        <w:t>: dowolny, wskazany przez Zamawiającego, dostosowany do projektu graficznego.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Nadruk na folii magnetycznej</w:t>
      </w:r>
      <w:r w:rsidRPr="004C22EB">
        <w:rPr>
          <w:rFonts w:ascii="Arial" w:hAnsi="Arial" w:cs="Arial"/>
        </w:rPr>
        <w:t>: nadruk w pełnym kolorze 4+0 (np. UV), nadruk zabezpieczony folią matową. Na rewersie magnesu musi znajdować się miejsce na 2-3 zdaniowy opis obiektu/działania małej retencji.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b/>
        </w:rPr>
        <w:t>Ilość i wymiary</w:t>
      </w:r>
      <w:r w:rsidRPr="004C22EB">
        <w:rPr>
          <w:rFonts w:ascii="Arial" w:hAnsi="Arial" w:cs="Arial"/>
        </w:rPr>
        <w:t>: 3 komplety po 33 sztuki, zgodnie ze specyfikacją poniżej.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4 </w:t>
      </w:r>
      <w:r w:rsidRPr="004C22EB">
        <w:rPr>
          <w:rFonts w:ascii="Arial" w:hAnsi="Arial" w:cs="Arial"/>
        </w:rPr>
        <w:t>sztuki:</w:t>
      </w:r>
      <w:r w:rsidRPr="004C22EB">
        <w:rPr>
          <w:rFonts w:ascii="Arial" w:hAnsi="Arial" w:cs="Arial"/>
          <w:b/>
        </w:rPr>
        <w:t xml:space="preserve"> 35 cm x 25 cm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5 </w:t>
      </w:r>
      <w:r w:rsidRPr="004C22EB">
        <w:rPr>
          <w:rFonts w:ascii="Arial" w:hAnsi="Arial" w:cs="Arial"/>
        </w:rPr>
        <w:t>sztuk:</w:t>
      </w:r>
      <w:r w:rsidRPr="004C22EB">
        <w:rPr>
          <w:rFonts w:ascii="Arial" w:hAnsi="Arial" w:cs="Arial"/>
          <w:b/>
        </w:rPr>
        <w:t xml:space="preserve"> 25 cm x 20 cm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3 </w:t>
      </w:r>
      <w:r w:rsidRPr="004C22EB">
        <w:rPr>
          <w:rFonts w:ascii="Arial" w:hAnsi="Arial" w:cs="Arial"/>
        </w:rPr>
        <w:t>sztuki:</w:t>
      </w:r>
      <w:r w:rsidRPr="004C22EB">
        <w:rPr>
          <w:rFonts w:ascii="Arial" w:hAnsi="Arial" w:cs="Arial"/>
          <w:b/>
        </w:rPr>
        <w:t xml:space="preserve"> 30 cm x 15 cm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4 </w:t>
      </w:r>
      <w:r w:rsidRPr="004C22EB">
        <w:rPr>
          <w:rFonts w:ascii="Arial" w:hAnsi="Arial" w:cs="Arial"/>
        </w:rPr>
        <w:t>sztuki:</w:t>
      </w:r>
      <w:r w:rsidRPr="004C22EB">
        <w:rPr>
          <w:rFonts w:ascii="Arial" w:hAnsi="Arial" w:cs="Arial"/>
          <w:b/>
        </w:rPr>
        <w:t xml:space="preserve"> 22 cm x 14 cm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9 </w:t>
      </w:r>
      <w:r w:rsidRPr="004C22EB">
        <w:rPr>
          <w:rFonts w:ascii="Arial" w:hAnsi="Arial" w:cs="Arial"/>
        </w:rPr>
        <w:t>sztuk:</w:t>
      </w:r>
      <w:r w:rsidRPr="004C22EB">
        <w:rPr>
          <w:rFonts w:ascii="Arial" w:hAnsi="Arial" w:cs="Arial"/>
          <w:b/>
        </w:rPr>
        <w:t xml:space="preserve"> 16 cm x 10 cm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</w:rPr>
      </w:pPr>
      <w:r w:rsidRPr="004C22EB">
        <w:rPr>
          <w:rFonts w:ascii="Arial" w:hAnsi="Arial" w:cs="Arial"/>
          <w:b/>
        </w:rPr>
        <w:t xml:space="preserve">8 </w:t>
      </w:r>
      <w:r w:rsidRPr="004C22EB">
        <w:rPr>
          <w:rFonts w:ascii="Arial" w:hAnsi="Arial" w:cs="Arial"/>
        </w:rPr>
        <w:t>sztuk:</w:t>
      </w:r>
      <w:r w:rsidRPr="004C22EB">
        <w:rPr>
          <w:rFonts w:ascii="Arial" w:hAnsi="Arial" w:cs="Arial"/>
          <w:b/>
        </w:rPr>
        <w:t xml:space="preserve"> 10 cm x 10 cm 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 sumie </w:t>
      </w:r>
      <w:r w:rsidRPr="004C22EB">
        <w:rPr>
          <w:rFonts w:ascii="Arial" w:hAnsi="Arial" w:cs="Arial"/>
          <w:b/>
        </w:rPr>
        <w:t>99 sztuk</w:t>
      </w:r>
      <w:r w:rsidRPr="004C22EB">
        <w:rPr>
          <w:rFonts w:ascii="Arial" w:hAnsi="Arial" w:cs="Arial"/>
        </w:rPr>
        <w:t xml:space="preserve"> (3 x 33)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i/>
        </w:rPr>
      </w:pPr>
      <w:r w:rsidRPr="004C22EB">
        <w:rPr>
          <w:rFonts w:ascii="Arial" w:hAnsi="Arial" w:cs="Arial"/>
          <w:i/>
        </w:rPr>
        <w:t>Powyższe wartości prezentują maksymalne wymiary magnesów w celu wyliczenia minimalnej ilości materiału potrzebnej do przygotowania magnesów. W ostatecznej wersji magnesy nie będą czworobokami, lecz będą mieć różne kształty, wynikające z projektu.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</w:rPr>
      </w:pPr>
      <w:r w:rsidRPr="004C22EB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2952750" cy="22193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EB">
        <w:rPr>
          <w:rFonts w:ascii="Arial" w:hAnsi="Arial" w:cs="Arial"/>
        </w:rPr>
        <w:t xml:space="preserve"> </w:t>
      </w:r>
      <w:r w:rsidRPr="004C22EB">
        <w:rPr>
          <w:rFonts w:ascii="Arial" w:hAnsi="Arial" w:cs="Arial"/>
          <w:noProof/>
          <w:lang w:eastAsia="pl-PL"/>
        </w:rPr>
        <w:drawing>
          <wp:inline distT="0" distB="0" distL="0" distR="0">
            <wp:extent cx="2743200" cy="26003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42" w:rsidRDefault="00062F42" w:rsidP="00062F42">
      <w:pPr>
        <w:spacing w:before="120" w:after="120" w:line="32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Ilustracja 11. </w:t>
      </w:r>
      <w:r w:rsidRPr="004C22EB">
        <w:rPr>
          <w:rFonts w:ascii="Arial" w:hAnsi="Arial" w:cs="Arial"/>
          <w:i/>
        </w:rPr>
        <w:t xml:space="preserve">Przykłady </w:t>
      </w:r>
      <w:r>
        <w:rPr>
          <w:rFonts w:ascii="Arial" w:hAnsi="Arial" w:cs="Arial"/>
          <w:i/>
        </w:rPr>
        <w:t xml:space="preserve">nadruków na </w:t>
      </w:r>
      <w:r w:rsidRPr="004C22EB">
        <w:rPr>
          <w:rFonts w:ascii="Arial" w:hAnsi="Arial" w:cs="Arial"/>
          <w:i/>
        </w:rPr>
        <w:t>magnes</w:t>
      </w:r>
      <w:r>
        <w:rPr>
          <w:rFonts w:ascii="Arial" w:hAnsi="Arial" w:cs="Arial"/>
          <w:i/>
        </w:rPr>
        <w:t>ach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i/>
        </w:rPr>
      </w:pPr>
    </w:p>
    <w:p w:rsidR="00062F42" w:rsidRPr="004C22EB" w:rsidRDefault="00062F42" w:rsidP="00062F42">
      <w:pPr>
        <w:numPr>
          <w:ilvl w:val="0"/>
          <w:numId w:val="10"/>
        </w:numPr>
        <w:spacing w:before="120" w:after="120" w:line="320" w:lineRule="atLeast"/>
        <w:contextualSpacing/>
        <w:rPr>
          <w:rFonts w:ascii="Arial" w:eastAsia="Calibri" w:hAnsi="Arial" w:cs="Arial"/>
          <w:b/>
        </w:rPr>
      </w:pPr>
      <w:r w:rsidRPr="004C22EB">
        <w:rPr>
          <w:rFonts w:ascii="Arial" w:eastAsia="Calibri" w:hAnsi="Arial" w:cs="Arial"/>
          <w:b/>
          <w:bCs/>
          <w:color w:val="000000"/>
        </w:rPr>
        <w:t xml:space="preserve">Markery lub pisaki do tablicy </w:t>
      </w:r>
      <w:proofErr w:type="spellStart"/>
      <w:r w:rsidRPr="004C22EB">
        <w:rPr>
          <w:rFonts w:ascii="Arial" w:eastAsia="Calibri" w:hAnsi="Arial" w:cs="Arial"/>
          <w:b/>
          <w:bCs/>
          <w:color w:val="000000"/>
        </w:rPr>
        <w:t>suchościeralnej</w:t>
      </w:r>
      <w:proofErr w:type="spellEnd"/>
      <w:r w:rsidRPr="004C22EB">
        <w:rPr>
          <w:rFonts w:ascii="Arial" w:eastAsia="Calibri" w:hAnsi="Arial" w:cs="Arial"/>
          <w:b/>
          <w:bCs/>
          <w:color w:val="000000"/>
        </w:rPr>
        <w:t xml:space="preserve"> wraz z gąbkami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  <w:color w:val="000000"/>
        </w:rPr>
      </w:pPr>
      <w:r w:rsidRPr="004C22EB">
        <w:rPr>
          <w:rFonts w:ascii="Arial" w:hAnsi="Arial" w:cs="Arial"/>
          <w:b/>
          <w:color w:val="000000"/>
        </w:rPr>
        <w:t xml:space="preserve">Liczba: </w:t>
      </w:r>
      <w:r w:rsidRPr="004C22EB">
        <w:rPr>
          <w:rFonts w:ascii="Arial" w:hAnsi="Arial" w:cs="Arial"/>
          <w:color w:val="000000"/>
        </w:rPr>
        <w:t>10 sztuk pisaków i 2 sztuki gąbek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  <w:color w:val="000000"/>
        </w:rPr>
      </w:pPr>
      <w:r w:rsidRPr="004C22EB">
        <w:rPr>
          <w:rFonts w:ascii="Arial" w:hAnsi="Arial" w:cs="Arial"/>
          <w:b/>
          <w:color w:val="000000"/>
        </w:rPr>
        <w:t>Kolory pisaków:</w:t>
      </w:r>
      <w:r w:rsidRPr="004C22EB">
        <w:rPr>
          <w:rFonts w:ascii="Arial" w:hAnsi="Arial" w:cs="Arial"/>
          <w:color w:val="000000"/>
        </w:rPr>
        <w:t xml:space="preserve"> niebieski 4 sztuki, zielony 2 sztuki, czerwony 2 sztuki, czarny 2 sztuki</w:t>
      </w:r>
    </w:p>
    <w:p w:rsidR="00062F42" w:rsidRPr="004C22EB" w:rsidRDefault="00062F42" w:rsidP="00062F42">
      <w:pPr>
        <w:spacing w:before="120" w:after="120" w:line="320" w:lineRule="atLeast"/>
        <w:jc w:val="both"/>
        <w:rPr>
          <w:rFonts w:ascii="Arial" w:hAnsi="Arial" w:cs="Arial"/>
          <w:b/>
          <w:color w:val="000000"/>
        </w:rPr>
      </w:pPr>
      <w:r w:rsidRPr="004C22EB">
        <w:rPr>
          <w:rFonts w:ascii="Arial" w:hAnsi="Arial" w:cs="Arial"/>
          <w:b/>
          <w:color w:val="000000"/>
        </w:rPr>
        <w:t xml:space="preserve">Opis: </w:t>
      </w:r>
      <w:r w:rsidRPr="004C22EB">
        <w:rPr>
          <w:rFonts w:ascii="Arial" w:hAnsi="Arial" w:cs="Arial"/>
          <w:color w:val="000000"/>
        </w:rPr>
        <w:t xml:space="preserve">Tusz musi być łatwy do usunięcia z tablicy z nadrukiem za pomocą dołączonej gąbki bez użycia dodatkowych środków mechanicznych lub chemicznych. Zakończenie i skuwka muszą być w kolorze tuszu. Szerokość linii pisania ok. 1,5 mm. Markery/ pisaki muszą być zgodne </w:t>
      </w:r>
      <w:r>
        <w:rPr>
          <w:rFonts w:ascii="Arial" w:hAnsi="Arial" w:cs="Arial"/>
          <w:color w:val="000000"/>
        </w:rPr>
        <w:br/>
      </w:r>
      <w:r w:rsidRPr="004C22EB">
        <w:rPr>
          <w:rFonts w:ascii="Arial" w:hAnsi="Arial" w:cs="Arial"/>
          <w:color w:val="000000"/>
        </w:rPr>
        <w:t>z obowiązującymi normami i nie zawierać toksyn i metali ciężkich.</w:t>
      </w:r>
    </w:p>
    <w:p w:rsidR="00062F42" w:rsidRPr="004C22EB" w:rsidRDefault="00062F42" w:rsidP="00062F42">
      <w:pPr>
        <w:spacing w:before="120" w:after="120" w:line="320" w:lineRule="atLeast"/>
        <w:ind w:left="360"/>
        <w:jc w:val="both"/>
        <w:rPr>
          <w:rFonts w:ascii="Arial" w:hAnsi="Arial" w:cs="Arial"/>
          <w:b/>
        </w:rPr>
      </w:pPr>
    </w:p>
    <w:p w:rsidR="00062F42" w:rsidRPr="0007169C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 w:rsidRPr="0007169C">
        <w:rPr>
          <w:rFonts w:ascii="Arial" w:hAnsi="Arial" w:cs="Arial"/>
          <w:b/>
          <w:color w:val="365F91"/>
        </w:rPr>
        <w:t>Grafika</w:t>
      </w:r>
      <w:r w:rsidRPr="0007169C">
        <w:rPr>
          <w:rFonts w:ascii="Arial" w:hAnsi="Arial" w:cs="Arial"/>
          <w:color w:val="365F91"/>
        </w:rPr>
        <w:t>:</w:t>
      </w:r>
    </w:p>
    <w:p w:rsidR="00062F42" w:rsidRDefault="00062F42" w:rsidP="00062F42">
      <w:pPr>
        <w:numPr>
          <w:ilvl w:val="0"/>
          <w:numId w:val="14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 w:rsidRPr="0007169C">
        <w:rPr>
          <w:rFonts w:ascii="Arial" w:eastAsia="Calibri" w:hAnsi="Arial" w:cs="Arial"/>
        </w:rPr>
        <w:t xml:space="preserve">Zamawiający przekaże </w:t>
      </w:r>
      <w:r>
        <w:rPr>
          <w:rFonts w:ascii="Arial" w:eastAsia="Calibri" w:hAnsi="Arial" w:cs="Arial"/>
        </w:rPr>
        <w:t>projekty graficzne</w:t>
      </w:r>
      <w:r w:rsidRPr="0007169C">
        <w:rPr>
          <w:rFonts w:ascii="Arial" w:eastAsia="Calibri" w:hAnsi="Arial" w:cs="Arial"/>
        </w:rPr>
        <w:t xml:space="preserve"> do przygotowania </w:t>
      </w:r>
      <w:r>
        <w:rPr>
          <w:rFonts w:ascii="Arial" w:eastAsia="Calibri" w:hAnsi="Arial" w:cs="Arial"/>
        </w:rPr>
        <w:t>stoiska</w:t>
      </w:r>
      <w:r w:rsidRPr="0007169C">
        <w:rPr>
          <w:rFonts w:ascii="Arial" w:eastAsia="Calibri" w:hAnsi="Arial" w:cs="Arial"/>
        </w:rPr>
        <w:t xml:space="preserve"> w formacie (PDF</w:t>
      </w:r>
      <w:r>
        <w:rPr>
          <w:rFonts w:ascii="Arial" w:eastAsia="Calibri" w:hAnsi="Arial" w:cs="Arial"/>
        </w:rPr>
        <w:t>/</w:t>
      </w:r>
      <w:r w:rsidRPr="0007169C">
        <w:rPr>
          <w:rFonts w:ascii="Arial" w:eastAsia="Calibri" w:hAnsi="Arial" w:cs="Arial"/>
        </w:rPr>
        <w:t xml:space="preserve"> CDR</w:t>
      </w:r>
      <w:r>
        <w:rPr>
          <w:rFonts w:ascii="Arial" w:eastAsia="Calibri" w:hAnsi="Arial" w:cs="Arial"/>
        </w:rPr>
        <w:t>/</w:t>
      </w:r>
      <w:r w:rsidRPr="0007169C">
        <w:rPr>
          <w:rFonts w:ascii="Arial" w:eastAsia="Calibri" w:hAnsi="Arial" w:cs="Arial"/>
        </w:rPr>
        <w:t xml:space="preserve"> AI). Wykonawca musi zapewnić obróbkę grafiki w zakresie DTP (przygotowanie </w:t>
      </w:r>
      <w:r>
        <w:rPr>
          <w:rFonts w:ascii="Arial" w:eastAsia="Calibri" w:hAnsi="Arial" w:cs="Arial"/>
        </w:rPr>
        <w:br/>
      </w:r>
      <w:r w:rsidRPr="0007169C">
        <w:rPr>
          <w:rFonts w:ascii="Arial" w:eastAsia="Calibri" w:hAnsi="Arial" w:cs="Arial"/>
        </w:rPr>
        <w:t>do nadruku).</w:t>
      </w: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  <w:b/>
        </w:rPr>
      </w:pPr>
    </w:p>
    <w:p w:rsidR="00062F42" w:rsidRPr="0007169C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>
        <w:rPr>
          <w:rFonts w:ascii="Arial" w:hAnsi="Arial" w:cs="Arial"/>
          <w:b/>
          <w:color w:val="365F91"/>
        </w:rPr>
        <w:t>Współpraca</w:t>
      </w:r>
      <w:r w:rsidRPr="0007169C">
        <w:rPr>
          <w:rFonts w:ascii="Arial" w:hAnsi="Arial" w:cs="Arial"/>
          <w:color w:val="365F91"/>
        </w:rPr>
        <w:t>:</w:t>
      </w:r>
    </w:p>
    <w:p w:rsidR="00062F42" w:rsidRPr="004C22EB" w:rsidRDefault="00062F42" w:rsidP="00062F42">
      <w:pPr>
        <w:numPr>
          <w:ilvl w:val="0"/>
          <w:numId w:val="17"/>
        </w:num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Wykonawca będzie na bieżąco współpracował z Zamawiającym w trakcie projektowania </w:t>
      </w:r>
      <w:r>
        <w:rPr>
          <w:rFonts w:ascii="Arial" w:eastAsia="Calibri" w:hAnsi="Arial" w:cs="Arial"/>
        </w:rPr>
        <w:br/>
        <w:t>i wykonania stoiska, w szczególności w zakresie proponowanych rozwiązań technicznych, które wymagają akceptacji Zamawiającego, konsultując je e-mailowo</w:t>
      </w:r>
    </w:p>
    <w:p w:rsidR="00062F42" w:rsidRDefault="00062F42" w:rsidP="00062F42">
      <w:pPr>
        <w:spacing w:before="120" w:after="120" w:line="320" w:lineRule="atLeast"/>
        <w:contextualSpacing/>
        <w:jc w:val="both"/>
        <w:rPr>
          <w:rFonts w:ascii="Arial" w:eastAsia="Calibri" w:hAnsi="Arial" w:cs="Arial"/>
        </w:rPr>
      </w:pPr>
    </w:p>
    <w:p w:rsidR="00062F42" w:rsidRDefault="00062F42" w:rsidP="00062F42">
      <w:pPr>
        <w:keepNext/>
        <w:keepLines/>
        <w:spacing w:before="120" w:after="120" w:line="320" w:lineRule="atLeast"/>
        <w:outlineLvl w:val="1"/>
        <w:rPr>
          <w:rFonts w:ascii="Arial" w:hAnsi="Arial" w:cs="Arial"/>
          <w:color w:val="365F91"/>
        </w:rPr>
      </w:pPr>
      <w:r>
        <w:rPr>
          <w:rFonts w:ascii="Arial" w:hAnsi="Arial" w:cs="Arial"/>
          <w:b/>
          <w:color w:val="365F91"/>
        </w:rPr>
        <w:t>Dostawa</w:t>
      </w:r>
      <w:r w:rsidRPr="00EB0228">
        <w:rPr>
          <w:rFonts w:ascii="Arial" w:hAnsi="Arial" w:cs="Arial"/>
          <w:color w:val="365F91"/>
        </w:rPr>
        <w:t>:</w:t>
      </w:r>
    </w:p>
    <w:p w:rsidR="00062F42" w:rsidRPr="004C22EB" w:rsidRDefault="00062F42" w:rsidP="00062F42">
      <w:pPr>
        <w:numPr>
          <w:ilvl w:val="0"/>
          <w:numId w:val="16"/>
        </w:numPr>
        <w:spacing w:before="120" w:after="120" w:line="320" w:lineRule="atLeast"/>
        <w:contextualSpacing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t xml:space="preserve">Wykonawca dostarczy przedmiot zamówienia do siedziby Zamawiającego w Warszawie </w:t>
      </w:r>
      <w:r>
        <w:rPr>
          <w:rFonts w:ascii="Arial" w:hAnsi="Arial" w:cs="Arial"/>
        </w:rPr>
        <w:br/>
      </w:r>
      <w:r w:rsidRPr="004C22EB">
        <w:rPr>
          <w:rFonts w:ascii="Arial" w:hAnsi="Arial" w:cs="Arial"/>
        </w:rPr>
        <w:t xml:space="preserve">w terminie wykonania zamówienia. </w:t>
      </w:r>
    </w:p>
    <w:p w:rsidR="00062F42" w:rsidRPr="004C22EB" w:rsidRDefault="00062F42" w:rsidP="00062F42">
      <w:pPr>
        <w:numPr>
          <w:ilvl w:val="0"/>
          <w:numId w:val="16"/>
        </w:numPr>
        <w:spacing w:before="120" w:after="120" w:line="320" w:lineRule="atLeast"/>
        <w:contextualSpacing/>
        <w:jc w:val="both"/>
        <w:rPr>
          <w:rFonts w:ascii="Arial" w:hAnsi="Arial" w:cs="Arial"/>
        </w:rPr>
      </w:pPr>
      <w:r w:rsidRPr="004C22EB">
        <w:rPr>
          <w:rFonts w:ascii="Arial" w:hAnsi="Arial" w:cs="Arial"/>
        </w:rPr>
        <w:lastRenderedPageBreak/>
        <w:t xml:space="preserve">Wszystkie przedmioty muszą być zabezpieczone przed uszkodzeniem oraz wpływem warunków atmosferycznych. Wykonawca ponosi odpowiedzialność za szkody powstałe </w:t>
      </w:r>
      <w:r>
        <w:rPr>
          <w:rFonts w:ascii="Arial" w:hAnsi="Arial" w:cs="Arial"/>
        </w:rPr>
        <w:br/>
      </w:r>
      <w:r w:rsidRPr="004C22EB">
        <w:rPr>
          <w:rFonts w:ascii="Arial" w:hAnsi="Arial" w:cs="Arial"/>
        </w:rPr>
        <w:t xml:space="preserve">w wyniku transportu i jest zobowiązany do ich naprawienia.  </w:t>
      </w:r>
    </w:p>
    <w:p w:rsidR="000C3B1A" w:rsidRDefault="00B21C13" w:rsidP="00062F42"/>
    <w:sectPr w:rsidR="000C3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D49"/>
    <w:multiLevelType w:val="hybridMultilevel"/>
    <w:tmpl w:val="CCEAE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1BFE"/>
    <w:multiLevelType w:val="hybridMultilevel"/>
    <w:tmpl w:val="3F449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1979"/>
    <w:multiLevelType w:val="hybridMultilevel"/>
    <w:tmpl w:val="AFE469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C66A27"/>
    <w:multiLevelType w:val="hybridMultilevel"/>
    <w:tmpl w:val="CCEAE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D17CB"/>
    <w:multiLevelType w:val="hybridMultilevel"/>
    <w:tmpl w:val="FF8E9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56541"/>
    <w:multiLevelType w:val="hybridMultilevel"/>
    <w:tmpl w:val="244278A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9317BF"/>
    <w:multiLevelType w:val="hybridMultilevel"/>
    <w:tmpl w:val="0636A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11C2D"/>
    <w:multiLevelType w:val="hybridMultilevel"/>
    <w:tmpl w:val="AFE469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D4432"/>
    <w:multiLevelType w:val="hybridMultilevel"/>
    <w:tmpl w:val="D14C0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A2373"/>
    <w:multiLevelType w:val="hybridMultilevel"/>
    <w:tmpl w:val="7DACA454"/>
    <w:lvl w:ilvl="0" w:tplc="028C2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6521D2"/>
    <w:multiLevelType w:val="hybridMultilevel"/>
    <w:tmpl w:val="158C0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E3556"/>
    <w:multiLevelType w:val="hybridMultilevel"/>
    <w:tmpl w:val="5666F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57EAE"/>
    <w:multiLevelType w:val="hybridMultilevel"/>
    <w:tmpl w:val="87FA2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C598D"/>
    <w:multiLevelType w:val="hybridMultilevel"/>
    <w:tmpl w:val="87FA2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551462"/>
    <w:multiLevelType w:val="hybridMultilevel"/>
    <w:tmpl w:val="C18C9F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D925723"/>
    <w:multiLevelType w:val="hybridMultilevel"/>
    <w:tmpl w:val="158C0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795E5F"/>
    <w:multiLevelType w:val="hybridMultilevel"/>
    <w:tmpl w:val="D14C0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448D7"/>
    <w:multiLevelType w:val="hybridMultilevel"/>
    <w:tmpl w:val="5666F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2"/>
  </w:num>
  <w:num w:numId="5">
    <w:abstractNumId w:val="17"/>
  </w:num>
  <w:num w:numId="6">
    <w:abstractNumId w:val="11"/>
  </w:num>
  <w:num w:numId="7">
    <w:abstractNumId w:val="14"/>
  </w:num>
  <w:num w:numId="8">
    <w:abstractNumId w:val="8"/>
  </w:num>
  <w:num w:numId="9">
    <w:abstractNumId w:val="7"/>
  </w:num>
  <w:num w:numId="10">
    <w:abstractNumId w:val="9"/>
  </w:num>
  <w:num w:numId="11">
    <w:abstractNumId w:val="4"/>
  </w:num>
  <w:num w:numId="12">
    <w:abstractNumId w:val="1"/>
  </w:num>
  <w:num w:numId="13">
    <w:abstractNumId w:val="16"/>
  </w:num>
  <w:num w:numId="14">
    <w:abstractNumId w:val="15"/>
  </w:num>
  <w:num w:numId="15">
    <w:abstractNumId w:val="0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F42"/>
    <w:rsid w:val="00062F42"/>
    <w:rsid w:val="005B62AB"/>
    <w:rsid w:val="00A11710"/>
    <w:rsid w:val="00B2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D69F5"/>
  <w15:chartTrackingRefBased/>
  <w15:docId w15:val="{F2E4D8AA-B374-4C50-92B2-772772332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2F42"/>
    <w:pPr>
      <w:spacing w:after="200" w:line="276" w:lineRule="auto"/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2346</Words>
  <Characters>14080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Krasoń</dc:creator>
  <cp:keywords/>
  <dc:description/>
  <cp:lastModifiedBy>Anna Krasoń</cp:lastModifiedBy>
  <cp:revision>2</cp:revision>
  <dcterms:created xsi:type="dcterms:W3CDTF">2022-01-21T15:43:00Z</dcterms:created>
  <dcterms:modified xsi:type="dcterms:W3CDTF">2022-01-21T15:56:00Z</dcterms:modified>
</cp:coreProperties>
</file>