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3BA8B565" w:rsidR="004A4697" w:rsidRPr="00185BA0" w:rsidRDefault="004A4697" w:rsidP="00185B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185BA0">
        <w:rPr>
          <w:rFonts w:asciiTheme="minorHAnsi" w:hAnsiTheme="minorHAnsi" w:cstheme="minorHAnsi"/>
          <w:b/>
          <w:bCs/>
        </w:rPr>
        <w:t xml:space="preserve">Załącznik </w:t>
      </w:r>
      <w:r w:rsidR="00185BA0" w:rsidRPr="00185BA0">
        <w:rPr>
          <w:rFonts w:asciiTheme="minorHAnsi" w:hAnsiTheme="minorHAnsi" w:cstheme="minorHAnsi"/>
          <w:b/>
          <w:bCs/>
        </w:rPr>
        <w:t>n</w:t>
      </w:r>
      <w:r w:rsidRPr="00185BA0">
        <w:rPr>
          <w:rFonts w:asciiTheme="minorHAnsi" w:hAnsiTheme="minorHAnsi" w:cstheme="minorHAnsi"/>
          <w:b/>
          <w:bCs/>
        </w:rPr>
        <w:t xml:space="preserve">r </w:t>
      </w:r>
      <w:r w:rsidR="00317FA2" w:rsidRPr="00185BA0">
        <w:rPr>
          <w:rFonts w:asciiTheme="minorHAnsi" w:hAnsiTheme="minorHAnsi" w:cstheme="minorHAnsi"/>
          <w:b/>
          <w:bCs/>
        </w:rPr>
        <w:t>1</w:t>
      </w:r>
      <w:r w:rsidRPr="00185BA0">
        <w:rPr>
          <w:rFonts w:asciiTheme="minorHAnsi" w:hAnsiTheme="minorHAnsi" w:cstheme="minorHAnsi"/>
          <w:b/>
          <w:bCs/>
        </w:rPr>
        <w:t xml:space="preserve"> </w:t>
      </w:r>
    </w:p>
    <w:p w14:paraId="761461BC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0508E9B2" w:rsidR="004A4697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85BA0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  <w:r w:rsidR="00317FA2" w:rsidRPr="00185BA0">
        <w:rPr>
          <w:rFonts w:asciiTheme="minorHAnsi" w:hAnsiTheme="minorHAnsi" w:cstheme="minorHAnsi"/>
          <w:b/>
          <w:bCs/>
          <w:color w:val="000000"/>
        </w:rPr>
        <w:t>DO SZACOWANIA WARTOŚCI ZAMÓWIENIA</w:t>
      </w:r>
    </w:p>
    <w:p w14:paraId="41FA0152" w14:textId="034721B3" w:rsidR="00D8739E" w:rsidRPr="00185BA0" w:rsidRDefault="002828BB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 xml:space="preserve">dla </w:t>
      </w:r>
      <w:r>
        <w:rPr>
          <w:rFonts w:asciiTheme="minorHAnsi" w:hAnsiTheme="minorHAnsi" w:cstheme="minorHAnsi"/>
          <w:b/>
        </w:rPr>
        <w:t>a</w:t>
      </w:r>
      <w:r w:rsidRPr="006C56BF">
        <w:rPr>
          <w:rFonts w:asciiTheme="minorHAnsi" w:hAnsiTheme="minorHAnsi" w:cstheme="minorHAnsi"/>
          <w:b/>
        </w:rPr>
        <w:t>daptacji i dostawy hydrauliki do modułów kontenerowych</w:t>
      </w:r>
      <w:r w:rsidR="00D8739E">
        <w:rPr>
          <w:rFonts w:asciiTheme="minorHAnsi" w:hAnsiTheme="minorHAnsi" w:cstheme="minorHAnsi"/>
          <w:b/>
          <w:bCs/>
          <w:color w:val="000000"/>
        </w:rPr>
        <w:t>.</w:t>
      </w:r>
    </w:p>
    <w:p w14:paraId="32B94D99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8C546" w14:textId="1012F404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185BA0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185BA0">
              <w:rPr>
                <w:rFonts w:asciiTheme="minorHAnsi" w:hAnsiTheme="minorHAnsi" w:cstheme="minorHAnsi"/>
                <w:b/>
              </w:rPr>
              <w:br/>
            </w:r>
            <w:r w:rsidRPr="00185BA0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185BA0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185BA0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185BA0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0E27FFED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w odpowiedzi na przedmiotowe </w:t>
      </w:r>
      <w:r w:rsidR="00317FA2" w:rsidRPr="00185BA0">
        <w:rPr>
          <w:rFonts w:asciiTheme="minorHAnsi" w:hAnsiTheme="minorHAnsi" w:cstheme="minorHAnsi"/>
        </w:rPr>
        <w:t>szacowanie wartości zamówienia</w:t>
      </w:r>
      <w:r w:rsidRPr="00185BA0">
        <w:rPr>
          <w:rFonts w:asciiTheme="minorHAnsi" w:hAnsiTheme="minorHAnsi" w:cstheme="minorHAnsi"/>
          <w:b/>
          <w:i/>
        </w:rPr>
        <w:t xml:space="preserve">, </w:t>
      </w:r>
      <w:r w:rsidRPr="00185BA0">
        <w:rPr>
          <w:rFonts w:asciiTheme="minorHAnsi" w:hAnsiTheme="minorHAnsi" w:cstheme="minorHAnsi"/>
        </w:rPr>
        <w:t xml:space="preserve">w imieniu reprezentowanej przeze mnie firmy oświadczam, że </w:t>
      </w:r>
      <w:r w:rsidR="00317FA2" w:rsidRPr="00185BA0">
        <w:rPr>
          <w:rFonts w:asciiTheme="minorHAnsi" w:hAnsiTheme="minorHAnsi" w:cstheme="minorHAnsi"/>
        </w:rPr>
        <w:t>szacuje, iż cena wynosi:</w:t>
      </w:r>
    </w:p>
    <w:p w14:paraId="7F283018" w14:textId="77777777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80"/>
      </w:tblGrid>
      <w:tr w:rsidR="00185BA0" w:rsidRPr="00185BA0" w14:paraId="00CF75A2" w14:textId="77777777" w:rsidTr="00185BA0">
        <w:tc>
          <w:tcPr>
            <w:tcW w:w="2206" w:type="pct"/>
          </w:tcPr>
          <w:p w14:paraId="557C6AED" w14:textId="0BA646DE" w:rsid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6F32E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w PLN </w:t>
            </w:r>
            <w:r w:rsidR="002828BB">
              <w:rPr>
                <w:rFonts w:asciiTheme="minorHAnsi" w:hAnsiTheme="minorHAnsi" w:cstheme="minorHAnsi"/>
                <w:b/>
                <w:bCs/>
                <w:lang w:eastAsia="ar-SA"/>
              </w:rPr>
              <w:t>:</w:t>
            </w:r>
          </w:p>
          <w:p w14:paraId="69520C14" w14:textId="77777777" w:rsidR="002828BB" w:rsidRDefault="002828BB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5C7D45F3" w14:textId="228B4FAD" w:rsidR="002828BB" w:rsidRPr="00185BA0" w:rsidRDefault="002828BB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794" w:type="pct"/>
          </w:tcPr>
          <w:p w14:paraId="4CF1611B" w14:textId="28B1B14C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185BA0" w:rsidRPr="00185BA0" w14:paraId="59696779" w14:textId="77777777" w:rsidTr="00185BA0">
        <w:tc>
          <w:tcPr>
            <w:tcW w:w="2206" w:type="pct"/>
          </w:tcPr>
          <w:p w14:paraId="38878B9A" w14:textId="77777777" w:rsid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Słownie wartość brutto:</w:t>
            </w:r>
          </w:p>
          <w:p w14:paraId="7423BBB1" w14:textId="77777777" w:rsidR="002828BB" w:rsidRDefault="002828BB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46BEC66B" w14:textId="43036418" w:rsidR="002828BB" w:rsidRPr="00185BA0" w:rsidRDefault="002828BB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794" w:type="pct"/>
          </w:tcPr>
          <w:p w14:paraId="7950AA2B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FCEBE5B" w14:textId="671DB25E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5C291AE5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4053800" w14:textId="1CA56E25" w:rsidR="00317FA2" w:rsidRDefault="00317FA2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F3838" w14:textId="589C675A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5FE13CA" w14:textId="2F91DA20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969CBDB" w14:textId="3ABE35F3" w:rsidR="002828BB" w:rsidRDefault="002828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E287742" w14:textId="6173D97E" w:rsidR="002828BB" w:rsidRDefault="002828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46BB1A8" w14:textId="77777777" w:rsidR="002828BB" w:rsidRDefault="002828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958A24A" w14:textId="77777777" w:rsidR="006F32EF" w:rsidRPr="00185BA0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47C65C" w14:textId="5EA5C37F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 xml:space="preserve">Oświadczenie wymagane od </w:t>
      </w:r>
      <w:r w:rsidR="00185BA0" w:rsidRPr="00185BA0">
        <w:rPr>
          <w:rFonts w:asciiTheme="minorHAnsi" w:hAnsiTheme="minorHAnsi" w:cstheme="minorHAnsi"/>
          <w:b/>
        </w:rPr>
        <w:t>W</w:t>
      </w:r>
      <w:r w:rsidRPr="00185BA0">
        <w:rPr>
          <w:rFonts w:asciiTheme="minorHAnsi" w:hAnsiTheme="minorHAnsi" w:cstheme="minorHAnsi"/>
          <w:b/>
        </w:rPr>
        <w:t>ykonawcy w zakresie wypełnienia obowiązków informacyjnych wynikających z RODO</w:t>
      </w:r>
      <w:r w:rsidR="00185BA0" w:rsidRPr="00185BA0">
        <w:rPr>
          <w:rFonts w:asciiTheme="minorHAnsi" w:hAnsiTheme="minorHAnsi" w:cstheme="minorHAnsi"/>
          <w:b/>
        </w:rPr>
        <w:t>:</w:t>
      </w:r>
    </w:p>
    <w:p w14:paraId="1849B648" w14:textId="77777777" w:rsidR="00185BA0" w:rsidRPr="00185BA0" w:rsidRDefault="00185BA0" w:rsidP="00185BA0">
      <w:pPr>
        <w:spacing w:after="0"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E915E3B" w14:textId="07B57B2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185BA0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13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bezpośrednio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pozyskał. Jednakże obowiązek informacyjny wynikający</w:t>
      </w:r>
      <w:r w:rsidR="00185BA0" w:rsidRPr="00185BA0">
        <w:rPr>
          <w:rFonts w:asciiTheme="minorHAnsi" w:hAnsiTheme="minorHAnsi" w:cstheme="minorHAnsi"/>
          <w:sz w:val="22"/>
          <w:szCs w:val="22"/>
        </w:rPr>
        <w:t xml:space="preserve"> </w:t>
      </w:r>
      <w:r w:rsidRPr="00185BA0">
        <w:rPr>
          <w:rFonts w:asciiTheme="minorHAnsi" w:hAnsiTheme="minorHAnsi" w:cstheme="minorHAnsi"/>
          <w:sz w:val="22"/>
          <w:szCs w:val="22"/>
        </w:rPr>
        <w:t>z art. 13 RODO nie będzie miał zastosowania, gdy i w zakresie, w jakim osoba fizyczna, której dane dotyczą, dysponuje już tymi informacjami (vide: art. 13 ust. 4).</w:t>
      </w:r>
    </w:p>
    <w:p w14:paraId="29D90116" w14:textId="77777777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Wykonawca musi wypełnić obowiązek informacyjny wynikający z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14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przekazuje zamawiającemu i których dane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pozyskał, chyba że ma zastosowanie co najmniej jedno z włączeń, o których mowa w art. 14 ust. 5 RODO.</w:t>
      </w:r>
    </w:p>
    <w:p w14:paraId="050B6204" w14:textId="0DC2BE3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 celu zapewnienia, że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ykonawca wypełnił ww. obowiązki informacyjne oraz ochrony prawnie uzasadnionych interesów osoby trzeciej, której dane zostały przekazane w związku z udziałem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ykonawcy w postępowaniu,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>ykonawca składa w postępowaniu o udzielenie zamówienia publicznego oświadczenie o wypełnieniu przez niego obowiązków informacyjnych przewidzianych w art. 13 lub art. 14 RODO.</w:t>
      </w:r>
    </w:p>
    <w:p w14:paraId="20BBEFB3" w14:textId="77777777" w:rsidR="00317FA2" w:rsidRPr="00185BA0" w:rsidRDefault="00317FA2" w:rsidP="00185BA0">
      <w:pPr>
        <w:pStyle w:val="Tekstprzypisudolneg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Oświadczenie wykonawca składa razem z ofertą. </w:t>
      </w:r>
    </w:p>
    <w:p w14:paraId="64E75B00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9AF8F4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64D55F9" w14:textId="6C4699A6" w:rsidR="00317FA2" w:rsidRPr="00185BA0" w:rsidRDefault="00185BA0" w:rsidP="00185BA0">
      <w:pPr>
        <w:pStyle w:val="Tekstprzypisudolneg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świadczenie wymagane od </w:t>
      </w: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W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ykonawcy w zakresie wypełnienia obowiązków informacyjnych przewidzianych w art. 13 lub art. 14 RODO </w:t>
      </w:r>
    </w:p>
    <w:p w14:paraId="23681B65" w14:textId="77777777" w:rsidR="00317FA2" w:rsidRPr="00185BA0" w:rsidRDefault="00317FA2" w:rsidP="00185BA0">
      <w:pPr>
        <w:pStyle w:val="Tekstprzypisudolnego"/>
        <w:rPr>
          <w:rFonts w:asciiTheme="minorHAnsi" w:hAnsiTheme="minorHAnsi" w:cstheme="minorHAnsi"/>
          <w:color w:val="000000"/>
          <w:sz w:val="22"/>
          <w:szCs w:val="22"/>
        </w:rPr>
      </w:pPr>
      <w:r w:rsidRPr="00185BA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C42D686" w14:textId="2F495CDD" w:rsidR="00317FA2" w:rsidRPr="00185BA0" w:rsidRDefault="00317FA2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85BA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85BA0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85BA0">
        <w:rPr>
          <w:rFonts w:asciiTheme="minorHAnsi" w:hAnsiTheme="minorHAnsi" w:cstheme="minorHAnsi"/>
          <w:sz w:val="22"/>
          <w:szCs w:val="22"/>
        </w:rPr>
        <w:t>.*</w:t>
      </w:r>
    </w:p>
    <w:p w14:paraId="2C7C52AB" w14:textId="77777777" w:rsidR="00185BA0" w:rsidRPr="00185BA0" w:rsidRDefault="00185BA0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B2CBA62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…………….……. </w:t>
      </w:r>
      <w:r w:rsidRPr="00185BA0">
        <w:rPr>
          <w:rFonts w:asciiTheme="minorHAnsi" w:hAnsiTheme="minorHAnsi" w:cstheme="minorHAnsi"/>
          <w:i/>
        </w:rPr>
        <w:t xml:space="preserve">(miejscowość), </w:t>
      </w:r>
      <w:r w:rsidRPr="00185BA0">
        <w:rPr>
          <w:rFonts w:asciiTheme="minorHAnsi" w:hAnsiTheme="minorHAnsi" w:cstheme="minorHAnsi"/>
        </w:rPr>
        <w:t xml:space="preserve">dnia ………….……. r. </w:t>
      </w:r>
    </w:p>
    <w:p w14:paraId="3DF70410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63B812" w14:textId="7A78B67F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="00185BA0" w:rsidRPr="00185BA0">
        <w:rPr>
          <w:rFonts w:asciiTheme="minorHAnsi" w:hAnsiTheme="minorHAnsi" w:cstheme="minorHAnsi"/>
        </w:rPr>
        <w:t xml:space="preserve">        </w:t>
      </w:r>
      <w:r w:rsidRPr="00185BA0">
        <w:rPr>
          <w:rFonts w:asciiTheme="minorHAnsi" w:hAnsiTheme="minorHAnsi" w:cstheme="minorHAnsi"/>
        </w:rPr>
        <w:t>…………………………………………</w:t>
      </w:r>
    </w:p>
    <w:p w14:paraId="7E924D8A" w14:textId="0491EEC3" w:rsidR="00317FA2" w:rsidRPr="00185BA0" w:rsidRDefault="00317FA2" w:rsidP="00185BA0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i/>
        </w:rPr>
        <w:t>(podpis)</w:t>
      </w:r>
    </w:p>
    <w:p w14:paraId="4DB5B1D3" w14:textId="5B6A29E3" w:rsidR="00317FA2" w:rsidRPr="00185BA0" w:rsidRDefault="00317FA2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185BA0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5CC26" w14:textId="56549DC3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7353622" w14:textId="77777777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BAE35F6" w14:textId="2F82F9CC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  <w:lang w:eastAsia="en-US"/>
        </w:rPr>
      </w:pPr>
      <w:r w:rsidRPr="00185BA0">
        <w:rPr>
          <w:rFonts w:asciiTheme="minorHAnsi" w:hAnsiTheme="minorHAnsi" w:cstheme="minorHAnsi"/>
          <w:b/>
          <w:i/>
          <w:u w:val="single"/>
          <w:lang w:eastAsia="en-US"/>
        </w:rPr>
        <w:t>Klauzula informacyjna z art. 13 RODO związana z postępowaniem o udzielenie zamówienia publicznego do kwoty 130 000 zł. netto</w:t>
      </w:r>
    </w:p>
    <w:p w14:paraId="7558F68E" w14:textId="77777777" w:rsidR="00317FA2" w:rsidRPr="00185BA0" w:rsidRDefault="00317FA2" w:rsidP="00185BA0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Zgodnie z art. 13 ust. 1 i 2 </w:t>
      </w:r>
      <w:r w:rsidRPr="00185BA0">
        <w:rPr>
          <w:rFonts w:asciiTheme="minorHAnsi" w:hAnsiTheme="minorHAnsi" w:cs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85BA0">
        <w:rPr>
          <w:rFonts w:asciiTheme="minorHAnsi" w:hAnsiTheme="minorHAnsi" w:cstheme="minorHAnsi"/>
        </w:rPr>
        <w:t xml:space="preserve">dalej „RODO”, informuję, że: </w:t>
      </w:r>
    </w:p>
    <w:p w14:paraId="2C085F57" w14:textId="1C32D482" w:rsidR="00317FA2" w:rsidRPr="00185BA0" w:rsidRDefault="00317FA2" w:rsidP="00185BA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Administratorem Pani/Pana danych osobowych w zakresie przeprowadzenia przedmiotowego postępowania jest:</w:t>
      </w:r>
      <w:r w:rsidRPr="00185BA0">
        <w:rPr>
          <w:rFonts w:asciiTheme="minorHAnsi" w:hAnsiTheme="minorHAnsi" w:cstheme="minorHAnsi"/>
          <w:b/>
        </w:rPr>
        <w:t xml:space="preserve"> Instytut Rybactwa Śródlądowego im. Stanisława Sakowicza </w:t>
      </w:r>
      <w:r w:rsidR="00185BA0" w:rsidRPr="00185BA0">
        <w:rPr>
          <w:rFonts w:asciiTheme="minorHAnsi" w:hAnsiTheme="minorHAnsi" w:cstheme="minorHAnsi"/>
          <w:b/>
        </w:rPr>
        <w:t>– Państwowy Instytut Badawczy</w:t>
      </w:r>
      <w:r w:rsidRPr="00185BA0">
        <w:rPr>
          <w:rFonts w:asciiTheme="minorHAnsi" w:hAnsiTheme="minorHAnsi" w:cstheme="minorHAnsi"/>
          <w:b/>
        </w:rPr>
        <w:t>, 10-719 Olsztyn, ul. Michała Oczapowskiego 10.</w:t>
      </w:r>
      <w:r w:rsidRPr="00185BA0">
        <w:rPr>
          <w:rFonts w:asciiTheme="minorHAnsi" w:hAnsiTheme="minorHAnsi" w:cstheme="minorHAnsi"/>
        </w:rPr>
        <w:t xml:space="preserve">             </w:t>
      </w:r>
    </w:p>
    <w:p w14:paraId="666C75E4" w14:textId="38B1881F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lastRenderedPageBreak/>
        <w:t xml:space="preserve">Zamawiający wyznaczył Inspektora Ochrony Danych. Kontakt z inspektorem możliwy jest przez e-mail: </w:t>
      </w:r>
      <w:hyperlink r:id="rId7" w:history="1">
        <w:r w:rsidRPr="00185BA0">
          <w:rPr>
            <w:rFonts w:asciiTheme="minorHAnsi" w:hAnsiTheme="minorHAnsi" w:cstheme="minorHAnsi"/>
            <w:u w:val="single"/>
          </w:rPr>
          <w:t>kontakt@idpo.pl</w:t>
        </w:r>
      </w:hyperlink>
      <w:r w:rsidRPr="00185BA0">
        <w:rPr>
          <w:rFonts w:asciiTheme="minorHAnsi" w:hAnsiTheme="minorHAnsi" w:cstheme="minorHAnsi"/>
          <w:u w:val="single"/>
        </w:rPr>
        <w:t xml:space="preserve"> </w:t>
      </w:r>
      <w:r w:rsidRPr="00185BA0">
        <w:rPr>
          <w:rFonts w:asciiTheme="minorHAnsi" w:hAnsiTheme="minorHAnsi" w:cstheme="minorHAnsi"/>
        </w:rPr>
        <w:t xml:space="preserve"> Dane osobowe Wykonawcy przetwarzane będą na podstawie art. 6 ust. 1 lit. c RODO w celu związanym z przedmiotowym postępowaniem o udzielenie zamówienia publicznego;</w:t>
      </w:r>
    </w:p>
    <w:p w14:paraId="69F3983F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Pani/Pana dane osobowe przetwarzane będą na podstawie art. 6 ust. 1 lit. c</w:t>
      </w:r>
      <w:r w:rsidRPr="00185BA0">
        <w:rPr>
          <w:rFonts w:asciiTheme="minorHAnsi" w:hAnsiTheme="minorHAnsi" w:cstheme="minorHAnsi"/>
          <w:i/>
        </w:rPr>
        <w:t xml:space="preserve"> </w:t>
      </w:r>
      <w:r w:rsidRPr="00185BA0">
        <w:rPr>
          <w:rFonts w:asciiTheme="minorHAnsi" w:hAnsiTheme="minorHAnsi" w:cstheme="minorHAnsi"/>
        </w:rPr>
        <w:t xml:space="preserve">RODO </w:t>
      </w:r>
      <w:r w:rsidRPr="00185BA0">
        <w:rPr>
          <w:rFonts w:asciiTheme="minorHAnsi" w:hAnsiTheme="minorHAnsi" w:cstheme="minorHAnsi"/>
        </w:rPr>
        <w:br/>
        <w:t xml:space="preserve">w celu </w:t>
      </w:r>
      <w:r w:rsidRPr="00185BA0">
        <w:rPr>
          <w:rFonts w:asciiTheme="minorHAnsi" w:hAnsiTheme="minorHAnsi" w:cstheme="minorHAnsi"/>
          <w:lang w:eastAsia="en-US"/>
        </w:rPr>
        <w:t xml:space="preserve">związanym z postępowaniem o udzielenie zamówienia publicznego prowadzonym w trybie </w:t>
      </w:r>
      <w:r w:rsidRPr="00185BA0">
        <w:rPr>
          <w:rFonts w:asciiTheme="minorHAnsi" w:hAnsiTheme="minorHAnsi" w:cstheme="minorHAnsi"/>
          <w:b/>
          <w:lang w:eastAsia="en-US"/>
        </w:rPr>
        <w:t xml:space="preserve">na platformie zakupowej </w:t>
      </w:r>
      <w:proofErr w:type="spellStart"/>
      <w:r w:rsidRPr="00185BA0">
        <w:rPr>
          <w:rFonts w:asciiTheme="minorHAnsi" w:hAnsiTheme="minorHAnsi" w:cstheme="minorHAnsi"/>
          <w:b/>
          <w:lang w:eastAsia="en-US"/>
        </w:rPr>
        <w:t>openNexus</w:t>
      </w:r>
      <w:proofErr w:type="spellEnd"/>
      <w:r w:rsidRPr="00185BA0">
        <w:rPr>
          <w:rFonts w:asciiTheme="minorHAnsi" w:hAnsiTheme="minorHAnsi" w:cstheme="minorHAnsi"/>
          <w:lang w:eastAsia="en-US"/>
        </w:rPr>
        <w:t>;</w:t>
      </w:r>
    </w:p>
    <w:p w14:paraId="4124A2B8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”;  </w:t>
      </w:r>
    </w:p>
    <w:p w14:paraId="35835405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Pani/Pana dane osobowe będą przechowywane, zgodnie z art. 97 ust. 1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0A3B223B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;  </w:t>
      </w:r>
    </w:p>
    <w:p w14:paraId="199CDFD1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3243191D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posiada Pani/Pan:</w:t>
      </w:r>
    </w:p>
    <w:p w14:paraId="53272C40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0D96E5D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185BA0">
        <w:rPr>
          <w:rFonts w:asciiTheme="minorHAnsi" w:hAnsiTheme="minorHAnsi" w:cstheme="minorHAnsi"/>
          <w:b/>
          <w:vertAlign w:val="superscript"/>
        </w:rPr>
        <w:t>**</w:t>
      </w:r>
      <w:r w:rsidRPr="00185BA0">
        <w:rPr>
          <w:rFonts w:asciiTheme="minorHAnsi" w:hAnsiTheme="minorHAnsi" w:cstheme="minorHAnsi"/>
        </w:rPr>
        <w:t>;</w:t>
      </w:r>
    </w:p>
    <w:p w14:paraId="506BBAD4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EB3713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DACA880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nie przysługuje Pani/Panu:</w:t>
      </w:r>
    </w:p>
    <w:p w14:paraId="33C8ECC0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E2F48B5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>prawo do przenoszenia danych osobowych, o którym mowa w art. 20 RODO;</w:t>
      </w:r>
    </w:p>
    <w:p w14:paraId="3705221E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185BA0">
        <w:rPr>
          <w:rFonts w:asciiTheme="minorHAnsi" w:hAnsiTheme="minorHAnsi" w:cstheme="minorHAnsi"/>
        </w:rPr>
        <w:t>.</w:t>
      </w:r>
      <w:r w:rsidRPr="00185BA0">
        <w:rPr>
          <w:rFonts w:asciiTheme="minorHAnsi" w:hAnsiTheme="minorHAnsi" w:cstheme="minorHAnsi"/>
          <w:b/>
        </w:rPr>
        <w:t xml:space="preserve"> </w:t>
      </w:r>
    </w:p>
    <w:p w14:paraId="5AFAB4FC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lang w:eastAsia="en-US"/>
        </w:rPr>
        <w:t>______________________</w:t>
      </w:r>
    </w:p>
    <w:p w14:paraId="5EFE0A73" w14:textId="77777777" w:rsidR="00317FA2" w:rsidRPr="00185BA0" w:rsidRDefault="00317FA2" w:rsidP="00185BA0">
      <w:pPr>
        <w:spacing w:after="0" w:line="240" w:lineRule="auto"/>
        <w:ind w:left="425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>*</w:t>
      </w:r>
      <w:r w:rsidRPr="00185BA0">
        <w:rPr>
          <w:rFonts w:asciiTheme="minorHAnsi" w:hAnsiTheme="minorHAnsi" w:cstheme="minorHAnsi"/>
          <w:b/>
          <w:i/>
          <w:lang w:eastAsia="en-US"/>
        </w:rPr>
        <w:t xml:space="preserve"> 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informacja w tym zakresie jest wymagana, jeżeli w odniesieniu do danego administratora lub podmiotu przetwarzającego </w:t>
      </w:r>
      <w:r w:rsidRPr="00185BA0">
        <w:rPr>
          <w:rFonts w:asciiTheme="minorHAnsi" w:hAnsiTheme="minorHAnsi" w:cstheme="minorHAnsi"/>
          <w:i/>
        </w:rPr>
        <w:t>istnieje obowiązek wyznaczenia inspektora ochrony danych osobowych.</w:t>
      </w:r>
    </w:p>
    <w:p w14:paraId="52E3D4FD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i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</w:t>
      </w:r>
      <w:r w:rsidRPr="00185BA0">
        <w:rPr>
          <w:rFonts w:asciiTheme="minorHAnsi" w:hAnsiTheme="minorHAnsi" w:cstheme="minorHAnsi"/>
          <w:i/>
        </w:rPr>
        <w:t xml:space="preserve">skorzystanie z prawa do sprostowania nie może skutkować zmianą </w:t>
      </w:r>
      <w:r w:rsidRPr="00185BA0">
        <w:rPr>
          <w:rFonts w:asciiTheme="minorHAnsi" w:hAnsiTheme="minorHAnsi" w:cstheme="minorHAnsi"/>
          <w:i/>
          <w:lang w:eastAsia="en-US"/>
        </w:rPr>
        <w:t>wyniku postępowania</w:t>
      </w:r>
      <w:r w:rsidRPr="00185BA0">
        <w:rPr>
          <w:rFonts w:asciiTheme="minorHAnsi" w:hAnsiTheme="minorHAnsi" w:cs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185BA0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185BA0">
        <w:rPr>
          <w:rFonts w:asciiTheme="minorHAnsi" w:hAnsiTheme="minorHAnsi" w:cstheme="minorHAnsi"/>
          <w:i/>
          <w:lang w:eastAsia="en-US"/>
        </w:rPr>
        <w:t xml:space="preserve"> oraz nie może naruszać integralności protokołu oraz jego załączników.</w:t>
      </w:r>
    </w:p>
    <w:p w14:paraId="096EC761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prawo do ograniczenia przetwarzania nie ma zastosowania w odniesieniu do </w:t>
      </w:r>
      <w:r w:rsidRPr="00185BA0">
        <w:rPr>
          <w:rFonts w:asciiTheme="minorHAnsi" w:hAnsiTheme="minorHAnsi" w:cstheme="minorHAnsi"/>
          <w:i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9E38311" w14:textId="650F4D9A" w:rsidR="00317FA2" w:rsidRPr="00185BA0" w:rsidRDefault="00185BA0" w:rsidP="00185BA0">
      <w:pPr>
        <w:tabs>
          <w:tab w:val="left" w:pos="3324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</w:p>
    <w:p w14:paraId="4D710F1B" w14:textId="462678F5" w:rsidR="00073F6B" w:rsidRPr="00185BA0" w:rsidRDefault="00073F6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sectPr w:rsidR="00073F6B" w:rsidRPr="00185BA0" w:rsidSect="00315D77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EEF3" w14:textId="77777777" w:rsidR="000D7B6C" w:rsidRDefault="000D7B6C">
      <w:r>
        <w:separator/>
      </w:r>
    </w:p>
  </w:endnote>
  <w:endnote w:type="continuationSeparator" w:id="0">
    <w:p w14:paraId="1598E7CE" w14:textId="77777777" w:rsidR="000D7B6C" w:rsidRDefault="000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5587" w14:textId="77777777" w:rsidR="000D7B6C" w:rsidRDefault="000D7B6C">
      <w:r>
        <w:separator/>
      </w:r>
    </w:p>
  </w:footnote>
  <w:footnote w:type="continuationSeparator" w:id="0">
    <w:p w14:paraId="7DD3F73C" w14:textId="77777777" w:rsidR="000D7B6C" w:rsidRDefault="000D7B6C">
      <w:r>
        <w:continuationSeparator/>
      </w:r>
    </w:p>
  </w:footnote>
  <w:footnote w:id="1">
    <w:p w14:paraId="2828112C" w14:textId="77777777" w:rsidR="00317FA2" w:rsidRDefault="00317FA2" w:rsidP="00317FA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79157" w14:textId="77777777" w:rsidR="00317FA2" w:rsidRDefault="00317FA2" w:rsidP="00317F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897" w14:textId="77777777" w:rsidR="00185BA0" w:rsidRDefault="00185BA0" w:rsidP="00185BA0">
    <w:pPr>
      <w:jc w:val="right"/>
      <w:rPr>
        <w:rFonts w:eastAsia="Times New Roman" w:cs="Times New Roman"/>
        <w:b/>
        <w:noProof/>
        <w:sz w:val="20"/>
        <w:szCs w:val="20"/>
      </w:rPr>
    </w:pPr>
    <w:bookmarkStart w:id="1" w:name="_Hlk125975313"/>
    <w:bookmarkStart w:id="2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4E03C917" wp14:editId="024663D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61717CA2" wp14:editId="59C735E8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6C5E5BC" w:rsidR="000B528F" w:rsidRPr="00185BA0" w:rsidRDefault="00185BA0" w:rsidP="00185BA0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4A6BFB11" wp14:editId="2B8BA9B2">
          <wp:extent cx="611886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1"/>
  </w:num>
  <w:num w:numId="11" w16cid:durableId="823358031">
    <w:abstractNumId w:val="30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6"/>
  </w:num>
  <w:num w:numId="34" w16cid:durableId="1547835817">
    <w:abstractNumId w:val="13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7"/>
  </w:num>
  <w:num w:numId="37" w16cid:durableId="683827064">
    <w:abstractNumId w:val="23"/>
  </w:num>
  <w:num w:numId="38" w16cid:durableId="1131288591">
    <w:abstractNumId w:val="11"/>
  </w:num>
  <w:num w:numId="39" w16cid:durableId="470753568">
    <w:abstractNumId w:val="8"/>
  </w:num>
  <w:num w:numId="40" w16cid:durableId="26766779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D7B6C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BA0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28BB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2E11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17FA2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32EF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2F4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BC5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39E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uiPriority w:val="99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s@infis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7055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2022-11-08T08:02:00Z</cp:lastPrinted>
  <dcterms:created xsi:type="dcterms:W3CDTF">2023-02-15T11:01:00Z</dcterms:created>
  <dcterms:modified xsi:type="dcterms:W3CDTF">2023-02-15T11:01:00Z</dcterms:modified>
</cp:coreProperties>
</file>