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4" w:rsidRPr="00513AAB" w:rsidRDefault="00A737B4" w:rsidP="00A737B4">
      <w:pPr>
        <w:pStyle w:val="Nagwek3"/>
        <w:spacing w:line="276" w:lineRule="auto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  <w:t xml:space="preserve">           </w:t>
      </w:r>
      <w:r>
        <w:rPr>
          <w:rFonts w:cs="Gautami"/>
          <w:sz w:val="32"/>
          <w:szCs w:val="32"/>
        </w:rPr>
        <w:t>UMOWA  Nr ………………..</w:t>
      </w:r>
    </w:p>
    <w:p w:rsidR="00A737B4" w:rsidRDefault="00A737B4" w:rsidP="00A737B4">
      <w:pPr>
        <w:pStyle w:val="Nagwek2"/>
        <w:jc w:val="center"/>
        <w:rPr>
          <w:rFonts w:cs="Gautami"/>
          <w:i w:val="0"/>
        </w:rPr>
      </w:pPr>
      <w:r>
        <w:rPr>
          <w:rFonts w:cs="Gautami"/>
          <w:i w:val="0"/>
        </w:rPr>
        <w:t>o roboty budowlane</w:t>
      </w:r>
    </w:p>
    <w:p w:rsidR="00A737B4" w:rsidRDefault="00A737B4" w:rsidP="001240DC">
      <w:pPr>
        <w:spacing w:line="276" w:lineRule="auto"/>
        <w:ind w:right="29"/>
        <w:jc w:val="both"/>
        <w:rPr>
          <w:rFonts w:ascii="CG Omega" w:hAnsi="CG Omega" w:cs="Gautami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>zawarta w dniu …………………….. r. pomiędzy:</w:t>
      </w:r>
      <w:r>
        <w:rPr>
          <w:rFonts w:ascii="CG Omega" w:hAnsi="CG Omega" w:cs="Gautami"/>
          <w:color w:val="000000"/>
          <w:sz w:val="22"/>
          <w:szCs w:val="22"/>
        </w:rPr>
        <w:tab/>
        <w:t xml:space="preserve"> </w:t>
      </w:r>
    </w:p>
    <w:p w:rsidR="00A737B4" w:rsidRDefault="001B054E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Gminą W</w:t>
      </w:r>
      <w:r w:rsidR="00A737B4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iązownica 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NIP 792 20 31 567   REGON  650900364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Cs/>
          <w:color w:val="000000"/>
          <w:sz w:val="22"/>
          <w:szCs w:val="22"/>
        </w:rPr>
        <w:t>reprezentowaną przez: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Wójta  Gminy   Wiązownica</w:t>
      </w:r>
      <w:r>
        <w:rPr>
          <w:rFonts w:ascii="CG Omega" w:hAnsi="CG Omega" w:cs="Gautami"/>
          <w:smallCaps/>
          <w:color w:val="000000"/>
          <w:sz w:val="22"/>
          <w:szCs w:val="22"/>
        </w:rPr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P.  Marian Jerzy </w:t>
      </w:r>
      <w:proofErr w:type="spellStart"/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Ryznar</w:t>
      </w:r>
      <w:proofErr w:type="spellEnd"/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przy kontrasygnacie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Skarbnika Gminy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  <w:t>P. Zdzisława Pawłowska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 dalej </w:t>
      </w:r>
      <w:r>
        <w:rPr>
          <w:rFonts w:ascii="CG Omega" w:hAnsi="CG Omega" w:cs="Gautami"/>
          <w:b/>
          <w:color w:val="000000"/>
          <w:sz w:val="22"/>
          <w:szCs w:val="22"/>
        </w:rPr>
        <w:t>„Zamawiającym”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>a………………………………………………………………………………………………………………………….…</w:t>
      </w:r>
      <w:r>
        <w:rPr>
          <w:rFonts w:ascii="CG Omega" w:hAnsi="CG Omega" w:cs="Gautami"/>
          <w:bCs/>
          <w:color w:val="000000"/>
          <w:sz w:val="22"/>
          <w:szCs w:val="22"/>
        </w:rPr>
        <w:t>reprezentowany przez:</w:t>
      </w:r>
    </w:p>
    <w:p w:rsidR="00A737B4" w:rsidRDefault="00A737B4" w:rsidP="00A737B4">
      <w:pPr>
        <w:widowControl w:val="0"/>
        <w:autoSpaceDE w:val="0"/>
        <w:autoSpaceDN w:val="0"/>
        <w:adjustRightInd w:val="0"/>
        <w:rPr>
          <w:rFonts w:ascii="CG Omega" w:hAnsi="CG Omega" w:cs="Gautami"/>
          <w:b/>
          <w:bC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……………………………………………………………………………………………………………………………….</w:t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</w:p>
    <w:p w:rsidR="00A737B4" w:rsidRPr="00D86BD8" w:rsidRDefault="00A737B4" w:rsidP="00A737B4">
      <w:pPr>
        <w:widowControl w:val="0"/>
        <w:autoSpaceDE w:val="0"/>
        <w:autoSpaceDN w:val="0"/>
        <w:adjustRightInd w:val="0"/>
        <w:rPr>
          <w:rFonts w:ascii="CG Omega" w:hAnsi="CG Omega" w:cs="Gautami"/>
          <w:b/>
          <w:bCs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dalej  </w:t>
      </w:r>
      <w:r>
        <w:rPr>
          <w:rFonts w:ascii="CG Omega" w:hAnsi="CG Omega" w:cs="Gautami"/>
          <w:b/>
          <w:color w:val="000000"/>
          <w:sz w:val="22"/>
          <w:szCs w:val="22"/>
        </w:rPr>
        <w:t>„Wykonawcą</w:t>
      </w:r>
      <w:r>
        <w:rPr>
          <w:rFonts w:ascii="CG Omega" w:hAnsi="CG Omega" w:cs="Gautami"/>
          <w:color w:val="000000"/>
          <w:sz w:val="22"/>
          <w:szCs w:val="22"/>
        </w:rPr>
        <w:t>:</w:t>
      </w:r>
    </w:p>
    <w:p w:rsidR="00A737B4" w:rsidRDefault="00A737B4" w:rsidP="00A737B4">
      <w:pPr>
        <w:jc w:val="both"/>
        <w:rPr>
          <w:rFonts w:ascii="CG Omega" w:hAnsi="CG Omega"/>
          <w:sz w:val="22"/>
          <w:szCs w:val="22"/>
        </w:rPr>
      </w:pPr>
      <w:r w:rsidRPr="00D0398D">
        <w:rPr>
          <w:rFonts w:ascii="CG Omega" w:hAnsi="CG Omega"/>
          <w:sz w:val="22"/>
          <w:szCs w:val="22"/>
        </w:rPr>
        <w:t>została zawarta umowa o następującej treści:</w:t>
      </w:r>
    </w:p>
    <w:p w:rsidR="00A737B4" w:rsidRDefault="00A737B4" w:rsidP="00A737B4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Umowa niniejsza zostaje zawarta w wyniku wyboru najkorzystniejszej oferty w  postępowaniu o udzielenie zamówienia publicznego przeprowadzonego w trybie przetargu nieograniczo</w:t>
      </w:r>
      <w:r w:rsidR="001B054E">
        <w:rPr>
          <w:rFonts w:ascii="CG Omega" w:hAnsi="CG Omega"/>
          <w:sz w:val="22"/>
          <w:szCs w:val="22"/>
        </w:rPr>
        <w:t>nego, zgodnie z ustawą z dnia 11 września</w:t>
      </w:r>
      <w:r>
        <w:rPr>
          <w:rFonts w:ascii="CG Omega" w:hAnsi="CG Omega"/>
          <w:sz w:val="22"/>
          <w:szCs w:val="22"/>
        </w:rPr>
        <w:t xml:space="preserve"> </w:t>
      </w:r>
      <w:r w:rsidR="001B054E">
        <w:rPr>
          <w:rFonts w:ascii="CG Omega" w:hAnsi="CG Omega"/>
          <w:sz w:val="22"/>
          <w:szCs w:val="22"/>
        </w:rPr>
        <w:t>2019</w:t>
      </w:r>
      <w:r>
        <w:rPr>
          <w:rFonts w:ascii="CG Omega" w:hAnsi="CG Omega"/>
          <w:sz w:val="22"/>
          <w:szCs w:val="22"/>
        </w:rPr>
        <w:t xml:space="preserve"> roku - Prawo zamówień publicznych (tekst jedn</w:t>
      </w:r>
      <w:r w:rsidR="001B054E">
        <w:rPr>
          <w:rFonts w:ascii="CG Omega" w:hAnsi="CG Omega"/>
          <w:sz w:val="22"/>
          <w:szCs w:val="22"/>
        </w:rPr>
        <w:t>olity: Dz. U z 2019 r. poz. 2019</w:t>
      </w:r>
      <w:r>
        <w:rPr>
          <w:rFonts w:ascii="CG Omega" w:hAnsi="CG Omega"/>
          <w:sz w:val="22"/>
          <w:szCs w:val="22"/>
        </w:rPr>
        <w:t xml:space="preserve"> ze zm.), zwaną dalej ustawą.</w:t>
      </w:r>
    </w:p>
    <w:p w:rsidR="00A737B4" w:rsidRPr="00A66557" w:rsidRDefault="00A737B4" w:rsidP="00A737B4">
      <w:pPr>
        <w:widowControl w:val="0"/>
        <w:suppressAutoHyphens/>
        <w:spacing w:after="120"/>
        <w:contextualSpacing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spacing w:line="276" w:lineRule="auto"/>
        <w:ind w:right="195"/>
        <w:jc w:val="center"/>
        <w:rPr>
          <w:rFonts w:ascii="CG Omega" w:hAnsi="CG Omega" w:cs="Gautami"/>
          <w:b/>
          <w:color w:val="000000"/>
          <w:sz w:val="22"/>
          <w:szCs w:val="22"/>
        </w:rPr>
      </w:pPr>
      <w:r>
        <w:rPr>
          <w:rFonts w:ascii="CG Omega" w:hAnsi="CG Omega"/>
          <w:b/>
        </w:rPr>
        <w:t>§ 1</w:t>
      </w:r>
      <w:r>
        <w:rPr>
          <w:rFonts w:ascii="CG Omega" w:hAnsi="CG Omega" w:cs="Gautami"/>
          <w:b/>
          <w:color w:val="000000"/>
          <w:sz w:val="22"/>
          <w:szCs w:val="22"/>
        </w:rPr>
        <w:t xml:space="preserve"> Przedmiot umowy</w:t>
      </w:r>
    </w:p>
    <w:p w:rsidR="001240DC" w:rsidRPr="001240DC" w:rsidRDefault="001240DC" w:rsidP="001240DC">
      <w:pPr>
        <w:tabs>
          <w:tab w:val="left" w:pos="567"/>
        </w:tabs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1.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Przedmiotem  zamówienia jest  dostawa wyposażenia publicznych placów zabaw, przygotowanie terenu placów zabaw  oraz  montaż  dostarczonego wyposażenia  na terenie  działek nr </w:t>
      </w:r>
      <w:proofErr w:type="spellStart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511 w m. </w:t>
      </w:r>
      <w:proofErr w:type="spellStart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>Mołodycz</w:t>
      </w:r>
      <w:proofErr w:type="spellEnd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, nr </w:t>
      </w:r>
      <w:proofErr w:type="spellStart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1523/2, 1521 w m. Wiązownica,   nr </w:t>
      </w:r>
      <w:proofErr w:type="spellStart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41 w m. Nielepkowice i nr </w:t>
      </w:r>
      <w:proofErr w:type="spellStart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Pr="001240DC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378  w m. Manasterz, gmina Wiązownica.                      </w:t>
      </w:r>
    </w:p>
    <w:p w:rsidR="00E44182" w:rsidRPr="00E44182" w:rsidRDefault="001240DC" w:rsidP="00E44182">
      <w:pPr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E44182"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E44182"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>W  ramach  planowanego  zamówienia  przewiduje  się  wykonanie,  dostawę  i  montaż urządzeń wyposażenia publicznych placów zabaw  wg niżej wymienionego zakresu: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b/>
          <w:iCs/>
          <w:kern w:val="3"/>
          <w:sz w:val="22"/>
          <w:szCs w:val="22"/>
          <w:u w:val="thick"/>
          <w:lang w:eastAsia="zh-CN"/>
        </w:rPr>
        <w:t>Zestaw zabawowy powinien spełniać niżej wymienione wymagania:</w:t>
      </w:r>
    </w:p>
    <w:p w:rsidR="00E44182" w:rsidRPr="00E44182" w:rsidRDefault="00E44182" w:rsidP="00E44182">
      <w:pPr>
        <w:suppressAutoHyphens/>
        <w:autoSpaceDN w:val="0"/>
        <w:ind w:left="851" w:hanging="285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a) 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ab/>
        <w:t>musi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 składać się z minimum dziesięciu słupów, minimum trzech podestów kwadratowych oraz podestu trapezowego/prostokątnego, schodków, dachu, przejść (schody LLDPE zabezpieczone, linowe, schody metalowe), wejścia talerzowe/drabinowe,  ślizgu prostego jednotorowego skrętnego, ślizgu prostego dwutorowego, ślizgu spiralnego otwartego LLDPE, ślizgu tubowego 4 elementowego, minimum 5 paneli zabezpieczających, zabezpieczającej bariery, podpory do ślizgów, motywów dekoracyjnych na słup.  </w:t>
      </w:r>
    </w:p>
    <w:p w:rsidR="00E44182" w:rsidRPr="00E44182" w:rsidRDefault="00E44182" w:rsidP="00E44182">
      <w:pPr>
        <w:suppressAutoHyphens/>
        <w:autoSpaceDN w:val="0"/>
        <w:ind w:left="851" w:hanging="283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b)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ab/>
        <w:t>el</w:t>
      </w:r>
      <w:r w:rsidRPr="00E44182">
        <w:rPr>
          <w:rFonts w:ascii="CG Omega" w:hAnsi="CG Omega" w:cs="Arial"/>
          <w:kern w:val="3"/>
          <w:sz w:val="22"/>
          <w:szCs w:val="22"/>
          <w:lang w:eastAsia="zh-CN"/>
        </w:rPr>
        <w:t xml:space="preserve">ementy nośne zestawu jak słupy, podpory, barierki ze stali ocynkowanej malowanej proszkowo. Podesty, schody wykonane ze stali pokrytej warstwą tworzywa gumowego – </w:t>
      </w:r>
      <w:proofErr w:type="spellStart"/>
      <w:r w:rsidRPr="00E44182">
        <w:rPr>
          <w:rFonts w:ascii="CG Omega" w:hAnsi="CG Omega" w:cs="Arial"/>
          <w:kern w:val="3"/>
          <w:sz w:val="22"/>
          <w:szCs w:val="22"/>
          <w:lang w:eastAsia="zh-CN"/>
        </w:rPr>
        <w:t>pvc</w:t>
      </w:r>
      <w:proofErr w:type="spellEnd"/>
      <w:r w:rsidRPr="00E44182">
        <w:rPr>
          <w:rFonts w:ascii="CG Omega" w:hAnsi="CG Omega" w:cs="Arial"/>
          <w:kern w:val="3"/>
          <w:sz w:val="22"/>
          <w:szCs w:val="22"/>
          <w:lang w:eastAsia="zh-CN"/>
        </w:rPr>
        <w:t xml:space="preserve"> o właściwościach antypoślizgowych. Zjeżdżalnie, ścianki wspinaczkowe, daszek, przejścia, tunele, panele oraz elementy ozdobne wykonane z rotacyjnego tworzywa LLDPE próżniowo zamkniętego barwionego w pełnej masie. Obejmy i klemy montażowe wykonane z odlewów aluminiowych malowane proszkowo.  </w:t>
      </w:r>
    </w:p>
    <w:p w:rsidR="00E44182" w:rsidRPr="00E44182" w:rsidRDefault="00E44182" w:rsidP="00E44182">
      <w:pPr>
        <w:tabs>
          <w:tab w:val="left" w:pos="45"/>
          <w:tab w:val="left" w:pos="75"/>
        </w:tabs>
        <w:suppressAutoHyphens/>
        <w:autoSpaceDN w:val="0"/>
        <w:ind w:left="851" w:hanging="284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c)  podest wieży ze schodami metalowymi na wysokości minimum h=90/120 cm,  podest wieży ze ślizgiem jednotorowym oraz wielotorowym - na wysokość minimum h= 90 cm, podest do ślizgu spiralnego otwartego na wysokość minimum h=155 cm, podest wieży ze ślizgiem tubowym na wysokość minimum h=120 cm, podest wieży z przejściem schodowym na wysokość minimum 90/120 cm.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>Dane techniczne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a)  minimalne wymiary: 730 cm x 600 cm  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b)  strefa bezpieczeństwa: 1130 c</w:t>
      </w:r>
      <w:r w:rsidRPr="00E44182">
        <w:rPr>
          <w:rFonts w:ascii="CG Omega" w:hAnsi="CG Omega" w:cs="Arial"/>
          <w:kern w:val="3"/>
          <w:sz w:val="22"/>
          <w:szCs w:val="22"/>
          <w:lang w:eastAsia="zh-CN"/>
        </w:rPr>
        <w:t>m x 1000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c)  wysokość swobodnego upadku HIC: 155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lastRenderedPageBreak/>
        <w:t>d)  minimalna wysokość podestu: 0,80 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d)  minimalna wysokość zestawu: 400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e)  urządzenie kotwione za pomocą kołów lub zalania słupów bezpośrednio do gruntu.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f)   słupy o średnicy minimum Ø114 mm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b/>
          <w:iCs/>
          <w:kern w:val="3"/>
          <w:sz w:val="22"/>
          <w:szCs w:val="22"/>
          <w:u w:val="thick"/>
          <w:lang w:eastAsia="zh-CN"/>
        </w:rPr>
        <w:t xml:space="preserve">Huśtawka pionowa wahadłowa </w:t>
      </w: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powinna spełniać niżej wymienione wymagania:</w:t>
      </w:r>
    </w:p>
    <w:p w:rsidR="00E44182" w:rsidRPr="00E44182" w:rsidRDefault="00E44182" w:rsidP="00E44182">
      <w:pPr>
        <w:suppressAutoHyphens/>
        <w:autoSpaceDN w:val="0"/>
        <w:ind w:left="851" w:hanging="284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a) 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ab/>
        <w:t>konstrukcja wykonana ze stali cynkowanej malowanej proszkowo, trzy siedziska gumowe z wkładem aluminiowym, jedno siedzisko kubełkowe dla małych dzieci. Słupy o przekroju  minimum Ø114 mm x 2,5 mm, belka pozioma o przekroju minimum 79 mm.</w:t>
      </w:r>
    </w:p>
    <w:p w:rsidR="00E44182" w:rsidRPr="00E44182" w:rsidRDefault="00E44182" w:rsidP="00E44182">
      <w:pPr>
        <w:suppressAutoHyphens/>
        <w:autoSpaceDN w:val="0"/>
        <w:ind w:left="851" w:hanging="284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b) 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ab/>
        <w:t>elementy metalowe wykonane ze stali cynkowanej malowanej proszkowo są odporne na działanie czynników atmosferycznych, mechanicznych, promienie UV.</w:t>
      </w:r>
    </w:p>
    <w:p w:rsidR="00E44182" w:rsidRPr="00E44182" w:rsidRDefault="00E44182" w:rsidP="00E44182">
      <w:pPr>
        <w:suppressAutoHyphens/>
        <w:autoSpaceDN w:val="0"/>
        <w:ind w:left="851" w:hanging="284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c)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ab/>
        <w:t xml:space="preserve">podstawa metalowa do </w:t>
      </w:r>
      <w:proofErr w:type="spellStart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kotwienia</w:t>
      </w:r>
      <w:proofErr w:type="spellEnd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 w betonie lub do zalania bezpośrednio w gruncie otwór 40 x 40x 50 cm. Beton B-25.</w:t>
      </w:r>
    </w:p>
    <w:p w:rsidR="00E44182" w:rsidRPr="00E44182" w:rsidRDefault="00E44182" w:rsidP="00E44182">
      <w:pPr>
        <w:suppressAutoHyphens/>
        <w:autoSpaceDN w:val="0"/>
        <w:ind w:left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d) waga maksymalna dla jednego użytkownika – minimum 40 kg.  </w:t>
      </w:r>
      <w:r w:rsidRPr="00E44182">
        <w:rPr>
          <w:rFonts w:ascii="CG Omega" w:hAnsi="CG Omega" w:cs="CG Omega"/>
          <w:kern w:val="3"/>
          <w:lang w:eastAsia="zh-CN"/>
        </w:rPr>
        <w:t xml:space="preserve">  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b/>
          <w:sz w:val="22"/>
          <w:szCs w:val="22"/>
          <w:lang w:eastAsia="ar-SA"/>
        </w:rPr>
      </w:pPr>
      <w:r w:rsidRPr="00E44182">
        <w:rPr>
          <w:rFonts w:ascii="CG Omega" w:hAnsi="CG Omega" w:cs="CG Omega"/>
          <w:b/>
          <w:sz w:val="22"/>
          <w:szCs w:val="22"/>
          <w:lang w:eastAsia="ar-SA"/>
        </w:rPr>
        <w:t>Dane techniczne: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a)  długość: 650 cm,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b)  szerokość: 130 cm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c)  wysokość: 220 cm.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d)  strefa bezpieczeństwa: 650 x 750 cm</w:t>
      </w:r>
    </w:p>
    <w:p w:rsidR="00E44182" w:rsidRPr="00E44182" w:rsidRDefault="00E44182" w:rsidP="00E44182">
      <w:pPr>
        <w:suppressAutoHyphens/>
        <w:ind w:left="720"/>
        <w:contextualSpacing/>
        <w:jc w:val="both"/>
        <w:rPr>
          <w:rFonts w:ascii="CG Omega" w:hAnsi="CG Omega" w:cs="CG Omega"/>
          <w:b/>
          <w:lang w:eastAsia="ar-SA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b/>
          <w:iCs/>
          <w:kern w:val="3"/>
          <w:sz w:val="22"/>
          <w:szCs w:val="22"/>
          <w:u w:val="thick"/>
          <w:lang w:eastAsia="zh-CN"/>
        </w:rPr>
        <w:t xml:space="preserve">Huśtawka wagowa </w:t>
      </w: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powinna spełniać niżej wymienione wymagania:</w:t>
      </w:r>
    </w:p>
    <w:p w:rsidR="00E44182" w:rsidRPr="00E44182" w:rsidRDefault="00E44182" w:rsidP="00E44182">
      <w:pPr>
        <w:suppressAutoHyphens/>
        <w:autoSpaceDN w:val="0"/>
        <w:ind w:left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Huśtawka wagowa przeznaczona dla dwóch osób w wieku od 3 lat. Siedziska z tworzywa LLDPE umieszczone na ruchomej konstrukcji. Elementy nośne z rury stalowej ocynkowanej malowanej proszkowo o średnicy 114 mm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lang w:eastAsia="zh-CN"/>
        </w:rPr>
        <w:t>Dane techniczne: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a) długość:250cm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b) szerokość:40cm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c) wysokość: 60cm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d) wysokość swobodnego upadku: 50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e) strefa bezpieczeństwa: 550 x 300cm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f) normy bezpieczeństwa EN 1176-1, EN 1176-6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g) liczba użytkowników : 2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h) przedział wiekowy: 3-12 lat.</w:t>
      </w:r>
    </w:p>
    <w:p w:rsidR="00E44182" w:rsidRPr="00E44182" w:rsidRDefault="00E44182" w:rsidP="00E44182">
      <w:pPr>
        <w:suppressAutoHyphens/>
        <w:autoSpaceDN w:val="0"/>
        <w:ind w:left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iCs/>
          <w:kern w:val="3"/>
          <w:sz w:val="22"/>
          <w:szCs w:val="22"/>
          <w:lang w:eastAsia="zh-CN"/>
        </w:rPr>
        <w:t>Elementy nośne zestawu: słupy, barierki wykonane ze stali galwanicznie powlekanej zabezpieczonej antykorozyjnie, malowanej proszkowo. Siedliska wykonane z rotacyjnego tworzywa LLDPE próżniowo zamkniętego barwionego w pełnej masie, co daje dużą ochronę na warunki atmosferyczne oraz promienie UV. Słupy wykonane ze stali grubościennej o średnicy  Ø114 mm i 60 mm.</w:t>
      </w:r>
    </w:p>
    <w:p w:rsidR="00E44182" w:rsidRPr="00E44182" w:rsidRDefault="00E44182" w:rsidP="00E44182">
      <w:pPr>
        <w:suppressAutoHyphens/>
        <w:autoSpaceDN w:val="0"/>
        <w:spacing w:line="276" w:lineRule="auto"/>
        <w:jc w:val="both"/>
        <w:textAlignment w:val="baseline"/>
        <w:rPr>
          <w:kern w:val="3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b/>
          <w:iCs/>
          <w:kern w:val="3"/>
          <w:sz w:val="22"/>
          <w:szCs w:val="22"/>
          <w:u w:val="thick"/>
          <w:lang w:eastAsia="zh-CN"/>
        </w:rPr>
        <w:t xml:space="preserve">Karuzela obrotowa </w:t>
      </w: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powinna spełniać niżej wymienione wymagania:</w:t>
      </w:r>
    </w:p>
    <w:p w:rsidR="00E44182" w:rsidRPr="00E44182" w:rsidRDefault="00E44182" w:rsidP="00E44182">
      <w:pPr>
        <w:suppressAutoHyphens/>
        <w:autoSpaceDN w:val="0"/>
        <w:ind w:left="851" w:hanging="284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a) konstrukcja mocująca wykonana ze stali, ocynkowana, malowana proszkowo, rury  konstrukcyjne o średnicy 35 mm .</w:t>
      </w:r>
    </w:p>
    <w:p w:rsidR="00E44182" w:rsidRPr="00E44182" w:rsidRDefault="00E44182" w:rsidP="00E44182">
      <w:pPr>
        <w:suppressAutoHyphens/>
        <w:autoSpaceDN w:val="0"/>
        <w:ind w:left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b)  siedzisko wykonane z płyty HDPE.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b/>
          <w:sz w:val="22"/>
          <w:szCs w:val="22"/>
          <w:lang w:eastAsia="ar-SA"/>
        </w:rPr>
      </w:pPr>
      <w:r w:rsidRPr="00E44182">
        <w:rPr>
          <w:rFonts w:ascii="CG Omega" w:hAnsi="CG Omega" w:cs="CG Omega"/>
          <w:b/>
          <w:sz w:val="22"/>
          <w:szCs w:val="22"/>
          <w:lang w:eastAsia="ar-SA"/>
        </w:rPr>
        <w:t>Dane techniczne: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>a)  wymiary urządzenia : c/150 cm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>b)  wysokość swobodnego upadku : 60 cm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>c)  minimalna powierzchnia placu : 500 cm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>d)  norma bezpieczeństwa : EN 1176-1, en 1176-5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 xml:space="preserve">e)  materiały : Blacha stalowa pokryta tworzywem </w:t>
      </w:r>
      <w:proofErr w:type="spellStart"/>
      <w:r w:rsidRPr="00E44182">
        <w:rPr>
          <w:rFonts w:ascii="CG Omega" w:hAnsi="CG Omega" w:cs="Bookman Old Style"/>
          <w:sz w:val="22"/>
          <w:szCs w:val="22"/>
          <w:lang w:eastAsia="ar-SA"/>
        </w:rPr>
        <w:t>pvc</w:t>
      </w:r>
      <w:proofErr w:type="spellEnd"/>
      <w:r w:rsidRPr="00E44182">
        <w:rPr>
          <w:rFonts w:ascii="CG Omega" w:hAnsi="CG Omega" w:cs="Bookman Old Style"/>
          <w:sz w:val="22"/>
          <w:szCs w:val="22"/>
          <w:lang w:eastAsia="ar-SA"/>
        </w:rPr>
        <w:t xml:space="preserve"> , rura stalowa ocynkowana malowana </w:t>
      </w:r>
    </w:p>
    <w:p w:rsidR="00E44182" w:rsidRPr="00E44182" w:rsidRDefault="00E44182" w:rsidP="00E44182">
      <w:pPr>
        <w:suppressAutoHyphens/>
        <w:contextualSpacing/>
        <w:jc w:val="both"/>
        <w:rPr>
          <w:rFonts w:ascii="CG Omega" w:hAnsi="CG Omega" w:cs="Bookman Old Style"/>
          <w:sz w:val="22"/>
          <w:szCs w:val="22"/>
          <w:lang w:eastAsia="ar-SA"/>
        </w:rPr>
      </w:pPr>
      <w:r w:rsidRPr="00E44182">
        <w:rPr>
          <w:rFonts w:ascii="CG Omega" w:hAnsi="CG Omega" w:cs="Bookman Old Style"/>
          <w:sz w:val="22"/>
          <w:szCs w:val="22"/>
          <w:lang w:eastAsia="ar-SA"/>
        </w:rPr>
        <w:t xml:space="preserve">    </w:t>
      </w:r>
      <w:r w:rsidRPr="00E44182">
        <w:rPr>
          <w:rFonts w:ascii="CG Omega" w:hAnsi="CG Omega" w:cs="Bookman Old Style"/>
          <w:sz w:val="22"/>
          <w:szCs w:val="22"/>
          <w:lang w:eastAsia="ar-SA"/>
        </w:rPr>
        <w:tab/>
        <w:t xml:space="preserve">  proszkowo</w:t>
      </w:r>
    </w:p>
    <w:p w:rsidR="00E44182" w:rsidRPr="00E44182" w:rsidRDefault="00E44182" w:rsidP="00E44182">
      <w:pPr>
        <w:spacing w:line="259" w:lineRule="auto"/>
        <w:jc w:val="both"/>
        <w:rPr>
          <w:rFonts w:ascii="CG Omega" w:eastAsiaTheme="minorHAnsi" w:hAnsi="CG Omega" w:cs="Bookman Old Style"/>
          <w:sz w:val="22"/>
          <w:szCs w:val="22"/>
          <w:lang w:eastAsia="en-US"/>
        </w:rPr>
      </w:pPr>
      <w:r w:rsidRPr="00E44182">
        <w:rPr>
          <w:rFonts w:ascii="CG Omega" w:eastAsiaTheme="minorHAnsi" w:hAnsi="CG Omega" w:cs="Bookman Old Style"/>
          <w:sz w:val="22"/>
          <w:szCs w:val="22"/>
          <w:lang w:eastAsia="en-US"/>
        </w:rPr>
        <w:t xml:space="preserve">         f)  zakres wiekowy : 3-12 lat</w:t>
      </w:r>
    </w:p>
    <w:p w:rsidR="00E44182" w:rsidRPr="00E44182" w:rsidRDefault="00E44182" w:rsidP="00E44182">
      <w:pPr>
        <w:spacing w:line="259" w:lineRule="auto"/>
        <w:jc w:val="both"/>
        <w:rPr>
          <w:rFonts w:ascii="CG Omega" w:eastAsiaTheme="minorHAnsi" w:hAnsi="CG Omega" w:cs="Bookman Old Style"/>
          <w:sz w:val="22"/>
          <w:szCs w:val="22"/>
          <w:lang w:eastAsia="en-US"/>
        </w:rPr>
      </w:pPr>
      <w:r w:rsidRPr="00E44182">
        <w:rPr>
          <w:rFonts w:ascii="CG Omega" w:eastAsiaTheme="minorHAnsi" w:hAnsi="CG Omega" w:cs="Bookman Old Style"/>
          <w:sz w:val="22"/>
          <w:szCs w:val="22"/>
          <w:lang w:eastAsia="en-US"/>
        </w:rPr>
        <w:t xml:space="preserve">         g)  ilość użytkowników – minimum 6 osób</w:t>
      </w:r>
    </w:p>
    <w:p w:rsidR="00E44182" w:rsidRPr="00E44182" w:rsidRDefault="00E44182" w:rsidP="00E44182">
      <w:pPr>
        <w:spacing w:line="259" w:lineRule="auto"/>
        <w:jc w:val="both"/>
        <w:rPr>
          <w:rFonts w:ascii="CG Omega" w:eastAsiaTheme="minorHAnsi" w:hAnsi="CG Omega" w:cs="Bookman Old Style"/>
          <w:sz w:val="22"/>
          <w:szCs w:val="22"/>
          <w:lang w:eastAsia="en-US"/>
        </w:rPr>
      </w:pPr>
      <w:r w:rsidRPr="00E44182">
        <w:rPr>
          <w:rFonts w:ascii="CG Omega" w:eastAsiaTheme="minorHAnsi" w:hAnsi="CG Omega" w:cs="Bookman Old Style"/>
          <w:sz w:val="22"/>
          <w:szCs w:val="22"/>
          <w:lang w:eastAsia="en-US"/>
        </w:rPr>
        <w:t xml:space="preserve">         h)  mocowanie : na wylewce betonowej za pomocą kołków metalowych lub szpilek.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rFonts w:ascii="CG Omega" w:hAnsi="CG Omega" w:cs="Bookman Old Style"/>
          <w:i/>
          <w:iCs/>
          <w:kern w:val="3"/>
          <w:sz w:val="22"/>
          <w:szCs w:val="22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left="567"/>
        <w:jc w:val="both"/>
        <w:textAlignment w:val="baseline"/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lastRenderedPageBreak/>
        <w:t>Sprężynowiec konik powinien spełniać niżej wymienione wymagania: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- korpus wykonany z tworzywa LLDPE barwionego w masie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- podstawa metalowa do </w:t>
      </w:r>
      <w:proofErr w:type="spellStart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kotwienia</w:t>
      </w:r>
      <w:proofErr w:type="spellEnd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 w betonie mocowana do urządzenia jedną sprężyną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- poręcze pochwyty oraz inne elementy wykonane z tworzywa LLDPE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>Dane techniczne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a) minimalna długość: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 xml:space="preserve"> 39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b) minimalna szerokość: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 xml:space="preserve">75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c) minimalna wysokość: 77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d) wysokość swobodnego upadku HIC: 62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e) strefa bezpieczeństwa: 220 x 230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f) powierzchnia strefy bezpieczeństwa: 5m</w:t>
      </w:r>
      <w:r w:rsidRPr="00E44182">
        <w:rPr>
          <w:rFonts w:ascii="Segoe UI" w:hAnsi="Segoe UI" w:cs="CG Omega"/>
          <w:kern w:val="3"/>
          <w:sz w:val="22"/>
          <w:szCs w:val="22"/>
          <w:lang w:eastAsia="zh-CN"/>
        </w:rPr>
        <w:t>²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g) obwód strefy bezpieczeństwa: 900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h) waga maksymalna użytkownika: minimum 40 kg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Sprężynowiec żyrafa powinien spełniać niżej wymienione wymagania: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- korpus wykonany z tworzywa LLDPE barwionego w masie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- podstawa metalowa do </w:t>
      </w:r>
      <w:proofErr w:type="spellStart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kotwienia</w:t>
      </w:r>
      <w:proofErr w:type="spellEnd"/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 xml:space="preserve"> w betonie mocowana do urządzenia jedną sprężyną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CG Omega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- poręcze pochwyty oraz inne elementy wykonane z tworzywa LLDPE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>Dane techniczne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a) minimalna długość: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 xml:space="preserve"> 39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b) minimalna szerokość: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 xml:space="preserve">75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c) minimalna wysokość: 77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d) wysokość swobodnego upadku HIC: 62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e) strefa bezpieczeństwa: 220 x 230</w:t>
      </w: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kern w:val="3"/>
          <w:sz w:val="22"/>
          <w:szCs w:val="22"/>
          <w:lang w:eastAsia="zh-CN"/>
        </w:rPr>
        <w:t>f) powierzchnia strefy bezpieczeństwa: 5m</w:t>
      </w:r>
      <w:r w:rsidRPr="00E44182">
        <w:rPr>
          <w:rFonts w:ascii="Segoe UI" w:hAnsi="Segoe UI" w:cs="CG Omega"/>
          <w:kern w:val="3"/>
          <w:sz w:val="22"/>
          <w:szCs w:val="22"/>
          <w:lang w:eastAsia="zh-CN"/>
        </w:rPr>
        <w:t>²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g) obwód strefy bezpieczeństwa: 900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h) waga maksymalna użytkownika: minimum 40 kg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Ławka z oparciem powinna spełniać niżej wymienione wymagania:</w:t>
      </w:r>
    </w:p>
    <w:p w:rsidR="00E44182" w:rsidRPr="00E44182" w:rsidRDefault="00E44182" w:rsidP="00E44182">
      <w:pPr>
        <w:suppressAutoHyphens/>
        <w:autoSpaceDN w:val="0"/>
        <w:ind w:left="284" w:firstLine="283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- konstrukcja wykonana ze stopu aluminium malowanego proszkowo,</w:t>
      </w:r>
    </w:p>
    <w:p w:rsidR="00E44182" w:rsidRPr="00E44182" w:rsidRDefault="00E44182" w:rsidP="00E44182">
      <w:pPr>
        <w:suppressAutoHyphens/>
        <w:autoSpaceDN w:val="0"/>
        <w:ind w:left="708" w:hanging="141"/>
        <w:jc w:val="both"/>
        <w:textAlignment w:val="baseline"/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 xml:space="preserve">- </w:t>
      </w: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ab/>
        <w:t>deska wykonana z przetworzonego plastiku /HDPE / plus drewna lub proszku bambusowego.</w:t>
      </w:r>
    </w:p>
    <w:p w:rsidR="00E44182" w:rsidRPr="00E44182" w:rsidRDefault="00E44182" w:rsidP="00E44182">
      <w:pPr>
        <w:suppressAutoHyphens/>
        <w:autoSpaceDN w:val="0"/>
        <w:ind w:left="284" w:firstLine="283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Tworzywo ekologiczne, wodoodporne, ognioodporne, bezobsługowe, oporne na UV.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>Dane techniczne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a) długość –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>minimum 150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 xml:space="preserve">b) szerokość – </w:t>
      </w:r>
      <w:r w:rsidRPr="00E44182">
        <w:rPr>
          <w:rFonts w:ascii="CG Omega" w:hAnsi="CG Omega" w:cs="Bookman Old Style"/>
          <w:bCs/>
          <w:kern w:val="3"/>
          <w:sz w:val="22"/>
          <w:szCs w:val="22"/>
          <w:lang w:eastAsia="zh-CN"/>
        </w:rPr>
        <w:t xml:space="preserve">minimum 60 </w:t>
      </w: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c) wysokość -  minimum 78cm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d) strefa bezpieczeństwa HIC – 55 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Waga maksymalna dla jednego użytkownika – 80 kg.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ab/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Kosz na śmieci powinien spełniać niżej wymienione wymagania: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- konstrukcja wykonana z ceowników stalowych, ocynkowanych.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 xml:space="preserve">- listwy drewniane świerkowe, malowane </w:t>
      </w:r>
      <w:proofErr w:type="spellStart"/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lakierobejcą</w:t>
      </w:r>
      <w:proofErr w:type="spellEnd"/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- wkład ocynkowany o pojemności 45 l.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- mocowanie do podłoża 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Wymiary: 38 cm x 38 cm x 55 cm</w:t>
      </w:r>
    </w:p>
    <w:p w:rsidR="00E44182" w:rsidRPr="00E44182" w:rsidRDefault="00E44182" w:rsidP="00E44182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b/>
          <w:iCs/>
          <w:kern w:val="3"/>
          <w:sz w:val="22"/>
          <w:szCs w:val="22"/>
          <w:u w:val="thick"/>
          <w:lang w:eastAsia="zh-CN"/>
        </w:rPr>
        <w:t>Tablica regulaminowa powinna spełniać niżej wymienione wymagania: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- konstrukcja wykonana z rury stalowej malowanej proszkowo 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 xml:space="preserve">- tablica wykonana z płyty </w:t>
      </w:r>
      <w:proofErr w:type="spellStart"/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pvc</w:t>
      </w:r>
      <w:proofErr w:type="spellEnd"/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>.</w:t>
      </w:r>
    </w:p>
    <w:p w:rsidR="00E44182" w:rsidRPr="00E44182" w:rsidRDefault="00E44182" w:rsidP="00E44182">
      <w:pPr>
        <w:suppressAutoHyphens/>
        <w:autoSpaceDN w:val="0"/>
        <w:ind w:left="708" w:hanging="141"/>
        <w:jc w:val="both"/>
        <w:textAlignment w:val="baseline"/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</w:pP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 xml:space="preserve">- </w:t>
      </w:r>
      <w:r w:rsidRPr="00E44182">
        <w:rPr>
          <w:rFonts w:ascii="CG Omega" w:hAnsi="CG Omega" w:cs="CG Omega"/>
          <w:color w:val="000000"/>
          <w:kern w:val="3"/>
          <w:sz w:val="22"/>
          <w:szCs w:val="22"/>
          <w:lang w:eastAsia="zh-CN"/>
        </w:rPr>
        <w:tab/>
        <w:t>łączenia śrubowe wykonane z użyciem elementów ocynkowanych zabezpieczone plastikowymi kapslami.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b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b/>
          <w:kern w:val="3"/>
          <w:sz w:val="22"/>
          <w:szCs w:val="22"/>
          <w:lang w:eastAsia="zh-CN"/>
        </w:rPr>
        <w:t>Dane techniczne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a) wysokość całkowita słupa minimum – 200cm</w:t>
      </w:r>
    </w:p>
    <w:p w:rsidR="00E44182" w:rsidRPr="00E44182" w:rsidRDefault="00E44182" w:rsidP="00E44182">
      <w:pPr>
        <w:suppressAutoHyphens/>
        <w:autoSpaceDN w:val="0"/>
        <w:ind w:firstLine="567"/>
        <w:jc w:val="both"/>
        <w:textAlignment w:val="baseline"/>
        <w:rPr>
          <w:rFonts w:ascii="CG Omega" w:hAnsi="CG Omega" w:cs="Bookman Old Style"/>
          <w:kern w:val="3"/>
          <w:sz w:val="22"/>
          <w:szCs w:val="22"/>
          <w:lang w:eastAsia="zh-CN"/>
        </w:rPr>
      </w:pPr>
      <w:r w:rsidRPr="00E44182">
        <w:rPr>
          <w:rFonts w:ascii="CG Omega" w:hAnsi="CG Omega" w:cs="Bookman Old Style"/>
          <w:kern w:val="3"/>
          <w:sz w:val="22"/>
          <w:szCs w:val="22"/>
          <w:lang w:eastAsia="zh-CN"/>
        </w:rPr>
        <w:t>b) minimalne wymiary tablicy: 0,15 m x 0,7 m</w:t>
      </w:r>
    </w:p>
    <w:p w:rsidR="00E44182" w:rsidRPr="00E44182" w:rsidRDefault="00E44182" w:rsidP="00E44182">
      <w:pPr>
        <w:autoSpaceDE w:val="0"/>
        <w:autoSpaceDN w:val="0"/>
        <w:adjustRightInd w:val="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E44182" w:rsidP="00E44182">
      <w:pPr>
        <w:autoSpaceDE w:val="0"/>
        <w:autoSpaceDN w:val="0"/>
        <w:adjustRightInd w:val="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E44182" w:rsidP="00E44182">
      <w:pPr>
        <w:suppressAutoHyphens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>
        <w:rPr>
          <w:rFonts w:ascii="CG Omega" w:hAnsi="CG Omega" w:cs="CG Omega"/>
          <w:b/>
          <w:sz w:val="22"/>
          <w:szCs w:val="22"/>
          <w:lang w:eastAsia="ar-SA"/>
        </w:rPr>
        <w:t>3.</w:t>
      </w:r>
      <w:r w:rsidRPr="00E44182">
        <w:rPr>
          <w:rFonts w:ascii="CG Omega" w:hAnsi="CG Omega" w:cs="CG Omega"/>
          <w:b/>
          <w:sz w:val="22"/>
          <w:szCs w:val="22"/>
          <w:lang w:eastAsia="ar-SA"/>
        </w:rPr>
        <w:t xml:space="preserve">   Ogólne wymagania dotyczące urządzeń:</w:t>
      </w:r>
    </w:p>
    <w:p w:rsidR="00E44182" w:rsidRDefault="00E44182" w:rsidP="00E44182">
      <w:pPr>
        <w:numPr>
          <w:ilvl w:val="0"/>
          <w:numId w:val="22"/>
        </w:numPr>
        <w:tabs>
          <w:tab w:val="left" w:pos="851"/>
        </w:tabs>
        <w:suppressAutoHyphens/>
        <w:autoSpaceDN w:val="0"/>
        <w:spacing w:line="259" w:lineRule="auto"/>
        <w:ind w:left="426"/>
        <w:jc w:val="both"/>
        <w:textAlignment w:val="baseline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przedmiot zamówienia musi być fabrycznie</w:t>
      </w:r>
      <w:r>
        <w:rPr>
          <w:rFonts w:ascii="CG Omega" w:hAnsi="CG Omega" w:cs="CG Omega"/>
          <w:sz w:val="22"/>
          <w:szCs w:val="22"/>
          <w:lang w:eastAsia="ar-SA"/>
        </w:rPr>
        <w:t xml:space="preserve"> nowy, wolny od wad fizycznych i prawnych,</w:t>
      </w:r>
    </w:p>
    <w:p w:rsidR="00E44182" w:rsidRPr="00E44182" w:rsidRDefault="00E44182" w:rsidP="00E44182">
      <w:pPr>
        <w:ind w:left="-11" w:firstLine="437"/>
        <w:jc w:val="both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 xml:space="preserve">2)  </w:t>
      </w:r>
      <w:r>
        <w:rPr>
          <w:rFonts w:ascii="CG Omega" w:eastAsiaTheme="minorHAnsi" w:hAnsi="CG Omega" w:cs="CG Omega"/>
          <w:sz w:val="22"/>
          <w:szCs w:val="22"/>
          <w:lang w:eastAsia="en-US"/>
        </w:rPr>
        <w:t xml:space="preserve">  </w:t>
      </w: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>fundamenty z betonu klasy B20-25,</w:t>
      </w:r>
    </w:p>
    <w:p w:rsidR="00E44182" w:rsidRPr="00E44182" w:rsidRDefault="00E44182" w:rsidP="00E44182">
      <w:pPr>
        <w:autoSpaceDN w:val="0"/>
        <w:ind w:left="567" w:hanging="141"/>
        <w:jc w:val="both"/>
        <w:textAlignment w:val="baseline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 xml:space="preserve">3) dla każdego z urządzeń należy zachować wymaganą strefę bezpieczeństwa </w:t>
      </w: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br/>
        <w:t xml:space="preserve">      wg wytycznych producenta oraz obowiązujących przepisów.</w:t>
      </w:r>
    </w:p>
    <w:p w:rsidR="00E44182" w:rsidRPr="00E44182" w:rsidRDefault="00E44182" w:rsidP="00E44182">
      <w:pPr>
        <w:suppressAutoHyphens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>
        <w:rPr>
          <w:rFonts w:ascii="CG Omega" w:hAnsi="CG Omega" w:cs="CG Omega"/>
          <w:b/>
          <w:sz w:val="22"/>
          <w:szCs w:val="22"/>
          <w:lang w:eastAsia="ar-SA"/>
        </w:rPr>
        <w:t>4.</w:t>
      </w:r>
      <w:r w:rsidRPr="00E44182">
        <w:rPr>
          <w:rFonts w:ascii="CG Omega" w:hAnsi="CG Omega" w:cs="CG Omega"/>
          <w:b/>
          <w:sz w:val="22"/>
          <w:szCs w:val="22"/>
          <w:lang w:eastAsia="ar-SA"/>
        </w:rPr>
        <w:t xml:space="preserve">   Urządzenia muszą spełniać następujące warunki:</w:t>
      </w:r>
    </w:p>
    <w:p w:rsidR="00E44182" w:rsidRPr="00E44182" w:rsidRDefault="00E44182" w:rsidP="00E44182">
      <w:pPr>
        <w:suppressAutoHyphens/>
        <w:ind w:firstLine="42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1)   posiadać min. dwuletnią gwarancję,</w:t>
      </w:r>
    </w:p>
    <w:p w:rsidR="00E44182" w:rsidRPr="00E44182" w:rsidRDefault="00E44182" w:rsidP="00E44182">
      <w:pPr>
        <w:suppressAutoHyphens/>
        <w:ind w:firstLine="42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2)   spełniać wymagania zawarte w normach:</w:t>
      </w:r>
    </w:p>
    <w:p w:rsidR="00E44182" w:rsidRPr="00E44182" w:rsidRDefault="00E44182" w:rsidP="00E44182">
      <w:pPr>
        <w:ind w:left="1134" w:hanging="283"/>
        <w:jc w:val="both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>a) PN-EN 1176-1 Wyposażenie placów zabaw i nawierzchnie. Część 1. Ogólne  wymagania      bezpieczeństwa i metody badań,</w:t>
      </w:r>
    </w:p>
    <w:p w:rsidR="00E44182" w:rsidRPr="00E44182" w:rsidRDefault="00E44182" w:rsidP="00E44182">
      <w:pPr>
        <w:suppressAutoHyphens/>
        <w:ind w:left="1134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b) PN-EN 1176-1 Wyposażenie placów zabaw i nawierzchnie. Część 7. Wytyczne instalowania, sprawdzania, konserwacji i eksploatacji,</w:t>
      </w:r>
    </w:p>
    <w:p w:rsidR="00E44182" w:rsidRPr="00E44182" w:rsidRDefault="00E44182" w:rsidP="00E44182">
      <w:pPr>
        <w:suppressAutoHyphens/>
        <w:ind w:left="851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c)  w częściach norm z grupy PN-EN 1176 dotyczących odpowiedniego urządzenia.</w:t>
      </w:r>
    </w:p>
    <w:p w:rsidR="00E44182" w:rsidRPr="00E44182" w:rsidRDefault="00E44182" w:rsidP="00E44182">
      <w:pPr>
        <w:suppressAutoHyphens/>
        <w:ind w:firstLine="42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3)   posiadać certyfikaty na zgodność z ww. normami,</w:t>
      </w:r>
    </w:p>
    <w:p w:rsidR="00E44182" w:rsidRPr="00E44182" w:rsidRDefault="00E44182" w:rsidP="00E44182">
      <w:pPr>
        <w:suppressAutoHyphens/>
        <w:ind w:hanging="709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 4)   posiadać karty techniczne urządzeń,</w:t>
      </w:r>
    </w:p>
    <w:p w:rsidR="00E44182" w:rsidRPr="00E44182" w:rsidRDefault="00E44182" w:rsidP="00E44182">
      <w:pPr>
        <w:suppressAutoHyphens/>
        <w:ind w:left="142" w:hanging="29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</w:t>
      </w:r>
      <w:r w:rsidRPr="00E44182">
        <w:rPr>
          <w:rFonts w:ascii="CG Omega" w:hAnsi="CG Omega" w:cs="CG Omega"/>
          <w:sz w:val="22"/>
          <w:szCs w:val="22"/>
          <w:lang w:eastAsia="ar-SA"/>
        </w:rPr>
        <w:tab/>
        <w:t xml:space="preserve">     5)  posiadać oznakowanie – tabliczkę znamionową (nie dopuszcza się stosowania naklejek)     </w:t>
      </w:r>
    </w:p>
    <w:p w:rsidR="00E44182" w:rsidRPr="00E44182" w:rsidRDefault="00E44182" w:rsidP="00E44182">
      <w:pPr>
        <w:suppressAutoHyphens/>
        <w:ind w:left="284" w:hanging="43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 </w:t>
      </w:r>
      <w:r w:rsidRPr="00E44182">
        <w:rPr>
          <w:rFonts w:ascii="CG Omega" w:hAnsi="CG Omega" w:cs="CG Omega"/>
          <w:sz w:val="22"/>
          <w:szCs w:val="22"/>
          <w:lang w:eastAsia="ar-SA"/>
        </w:rPr>
        <w:t>zgodne z rozdziałem 7 normy PN-EN 1176-1,</w:t>
      </w:r>
    </w:p>
    <w:p w:rsidR="00E44182" w:rsidRPr="00E44182" w:rsidRDefault="00E44182" w:rsidP="00E44182">
      <w:pPr>
        <w:suppressAutoHyphens/>
        <w:ind w:left="142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6)  wyroby użyte do produkcji urządzeń, tj.: śruby, łańcuchy, sprężyny i inne wyroby muszą  </w:t>
      </w:r>
    </w:p>
    <w:p w:rsidR="00E44182" w:rsidRPr="00E44182" w:rsidRDefault="00E44182" w:rsidP="00E44182">
      <w:pPr>
        <w:suppressAutoHyphens/>
        <w:ind w:left="284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</w:t>
      </w:r>
      <w:r w:rsidRPr="00E44182">
        <w:rPr>
          <w:rFonts w:ascii="CG Omega" w:hAnsi="CG Omega" w:cs="CG Omega"/>
          <w:sz w:val="22"/>
          <w:szCs w:val="22"/>
          <w:lang w:eastAsia="ar-SA"/>
        </w:rPr>
        <w:t xml:space="preserve"> spełniać wymagania polskich norm,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 </w:t>
      </w:r>
      <w:r w:rsidRPr="00E44182">
        <w:rPr>
          <w:rFonts w:ascii="CG Omega" w:hAnsi="CG Omega" w:cs="CG Omega"/>
          <w:sz w:val="22"/>
          <w:szCs w:val="22"/>
          <w:lang w:eastAsia="ar-SA"/>
        </w:rPr>
        <w:t xml:space="preserve">7)  konfiguracja urządzeń musi być jak najbardziej zbliżona do wizualizacji urządzeń 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>
        <w:rPr>
          <w:rFonts w:ascii="CG Omega" w:hAnsi="CG Omega" w:cs="CG Omega"/>
          <w:sz w:val="22"/>
          <w:szCs w:val="22"/>
          <w:lang w:eastAsia="ar-SA"/>
        </w:rPr>
        <w:t xml:space="preserve">                      </w:t>
      </w:r>
      <w:r w:rsidRPr="00E44182">
        <w:rPr>
          <w:rFonts w:ascii="CG Omega" w:hAnsi="CG Omega" w:cs="CG Omega"/>
          <w:sz w:val="22"/>
          <w:szCs w:val="22"/>
          <w:lang w:eastAsia="ar-SA"/>
        </w:rPr>
        <w:t>z  opisu  technicznego,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 </w:t>
      </w:r>
      <w:r w:rsidRPr="00E44182">
        <w:rPr>
          <w:rFonts w:ascii="CG Omega" w:hAnsi="CG Omega" w:cs="CG Omega"/>
          <w:sz w:val="22"/>
          <w:szCs w:val="22"/>
          <w:lang w:eastAsia="ar-SA"/>
        </w:rPr>
        <w:t>8)  specyfikacja techniczna opisuje minimalne parametry urządzeń,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 </w:t>
      </w:r>
      <w:r w:rsidRPr="00E44182">
        <w:rPr>
          <w:rFonts w:ascii="CG Omega" w:hAnsi="CG Omega" w:cs="CG Omega"/>
          <w:sz w:val="22"/>
          <w:szCs w:val="22"/>
          <w:lang w:eastAsia="ar-SA"/>
        </w:rPr>
        <w:t xml:space="preserve">9)  dopuszcza  się  różnicę  wymiarów  urządzeń  oraz  stref  bezpieczeństwa   o + /-  5% 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</w:t>
      </w:r>
      <w:r>
        <w:rPr>
          <w:rFonts w:ascii="CG Omega" w:hAnsi="CG Omega" w:cs="CG Omega"/>
          <w:sz w:val="22"/>
          <w:szCs w:val="22"/>
          <w:lang w:eastAsia="ar-SA"/>
        </w:rPr>
        <w:t xml:space="preserve">      </w:t>
      </w:r>
      <w:r w:rsidRPr="00E44182">
        <w:rPr>
          <w:rFonts w:ascii="CG Omega" w:hAnsi="CG Omega" w:cs="CG Omega"/>
          <w:sz w:val="22"/>
          <w:szCs w:val="22"/>
          <w:lang w:eastAsia="ar-SA"/>
        </w:rPr>
        <w:t>od opisywanych w specyfikacji technicznej.</w:t>
      </w:r>
    </w:p>
    <w:p w:rsidR="00E44182" w:rsidRPr="00E44182" w:rsidRDefault="00E44182" w:rsidP="00E44182">
      <w:pPr>
        <w:autoSpaceDE w:val="0"/>
        <w:autoSpaceDN w:val="0"/>
        <w:adjustRightInd w:val="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Default="00E44182" w:rsidP="00E44182">
      <w:pPr>
        <w:spacing w:line="259" w:lineRule="auto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5.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Szczegółowy opis przedmiotu zamówienia zawiera dokumentacja projektowa  i przedmiar robót stanowiące  integralną część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siwz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oraz poglądowe wizualizacje urządzeń stanowiących przedmiot dostawy. </w:t>
      </w:r>
    </w:p>
    <w:p w:rsidR="00E44182" w:rsidRPr="00E44182" w:rsidRDefault="00E44182" w:rsidP="00E44182">
      <w:pPr>
        <w:spacing w:line="259" w:lineRule="auto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6.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E44182" w:rsidRDefault="00E44182" w:rsidP="00E44182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7.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Wymagany minimalny okres gwarancji jakości  (materiały i robociznę) wynosi 24 miesiące, od dnia odebrania przez Zamawiającego przedmiotu zamówienia i podpisania  protokołu odbioru robót, chyba że wykonawca zaoferował dłuższy okres  gwarancji jakości.</w:t>
      </w:r>
    </w:p>
    <w:p w:rsidR="00E44182" w:rsidRPr="00E44182" w:rsidRDefault="00E44182" w:rsidP="00E44182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E44182" w:rsidP="00E44182">
      <w:pPr>
        <w:ind w:left="567" w:hanging="567"/>
        <w:jc w:val="both"/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</w:pPr>
      <w:r w:rsidRPr="00E44182">
        <w:rPr>
          <w:rFonts w:ascii="CG Omega" w:eastAsiaTheme="minorHAnsi" w:hAnsi="CG Omega" w:cstheme="minorBidi"/>
          <w:b/>
          <w:smallCaps/>
          <w:sz w:val="22"/>
          <w:szCs w:val="22"/>
          <w:u w:val="thick"/>
          <w:lang w:eastAsia="en-US"/>
        </w:rPr>
        <w:t>8.    Przedmiot zamówienia został podzielony na 4  odrębne części.</w:t>
      </w:r>
    </w:p>
    <w:p w:rsidR="00E44182" w:rsidRPr="00E44182" w:rsidRDefault="00E44182" w:rsidP="00E44182">
      <w:pPr>
        <w:ind w:left="426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W ramach części nr 1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- </w:t>
      </w: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Budowa publicznego placu zabaw wraz z dostawą  i montażem      wyposażenia w miejscowości </w:t>
      </w:r>
      <w:proofErr w:type="spellStart"/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Mołodycz</w:t>
      </w:r>
      <w:proofErr w:type="spellEnd"/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,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 zamówienia obejmuje wykonanie (dostawa i montaż) placu zabaw z jednolitym wyposażeniem, w postaci zestawów zabawowych, karuzeli, sprężynowców i huśtawek, celem zapewnienia najmłodszym dzieciom dostępu do wypoczynku i rekreacji. 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Teren działki  przeznaczony pod plac zabaw dla dzieci, należy wyposażyć w dodatkowe elementy, tj. ławka z oparciem, tablica informacyjna z regulaminem oraz kosz na odpady.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zestaw zabawowy ze ślizgami  o wym.  730x600x400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karuzela obrotowa dla 6 osób  o śr. 150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1 typu baran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2 typu mały lew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wahadłowa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 o wym. 650x130x220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ważka  o wym. 250x40x60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2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ławka ogrodowa z oparciem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>o wym. 150x60x78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3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regulamin placu zabaw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kosz na odpady 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spacing w:line="259" w:lineRule="auto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Szczegółowy opis techniczny urządzeń określono w rozdziale IV SWZ Opis przedmiotu zamówienia oraz załącznikach do SWZ.</w:t>
      </w:r>
    </w:p>
    <w:p w:rsidR="00E44182" w:rsidRPr="00E44182" w:rsidRDefault="00E44182" w:rsidP="00E44182">
      <w:pPr>
        <w:ind w:left="72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E44182" w:rsidP="00E44182">
      <w:pPr>
        <w:tabs>
          <w:tab w:val="left" w:pos="567"/>
        </w:tabs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W ramach części nr 2 -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publicznego placu zabaw wraz z dostawą  i montażem      wyposażenia w miejscowości Wiązownica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,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 zamówienia obejmuje wykonanie (dostawa i montaż) placu zabaw z jednolitym wyposażeniem, w postaci zestawów zabawowych, karuzeli, sprężynowców i huśtawek, celem zapewnienia najmłodszym dzieciom dostępu do wypoczynku i rekreacji. 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Teren działki  przeznaczony pod plac zabaw dla dzieci, należy wyposażyć w dodatkowe elementy, tj. ławka z oparciem, tablica informacyjna z regulaminem oraz kosz na odpady. 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zestaw zabawowy ze ślizgami  o wym.  730x600x400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karuzela obrotowa dla 6 osób  o śr. 150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1 typu żyrafa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2 typu żółw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wahadłowa o wym. 650x130x220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ważka  o wym. 250x40x60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2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ławka ogrodowa z oparciem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>o wym. 150x60x78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3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regulamin placu zabaw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kosz na odpady 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spacing w:line="259" w:lineRule="auto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Szczegółowy opis techniczny urządzeń określono w rozdziale IV SWZ Opis przedmiotu zamówienia oraz załącznikach do SWZ.</w:t>
      </w:r>
    </w:p>
    <w:p w:rsidR="00E44182" w:rsidRPr="00E44182" w:rsidRDefault="00E44182" w:rsidP="00E44182">
      <w:pPr>
        <w:ind w:left="72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2B2C94" w:rsidP="00E44182">
      <w:pPr>
        <w:tabs>
          <w:tab w:val="left" w:pos="567"/>
        </w:tabs>
        <w:ind w:left="567" w:hanging="567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E44182"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W ramach części nr 3 -</w:t>
      </w:r>
      <w:r w:rsidR="00E44182"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E44182"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publicznego placu zabaw wraz z dostawą  i montażem      wyposażenia w miejscowości Nielepkowice,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 zamówienia obejmuje wykonanie (dostawa i montaż) placu zabaw z jednolitym wyposażeniem, w postaci zestawów zabawowych, karuzeli, sprężynowców i huśtawek, celem zapewnienia najmłodszym dzieciom dostępu do wypoczynku i rekreacji. 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Teren działki  przeznaczony pod plac zabaw dla dzieci, należy wyposażyć w dodatkowe elementy, tj. ławka z oparciem, tablica informacyjna z regulaminem oraz kosz na odpady. 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zestaw zabawowy ze ślizgami  o wym.  730x600x400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karuzela obrotowa dla 6 osób  o śr. 150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huśtawka wahadłowa o wym. 650x130x220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ławka ogrodowa z oparciem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>o wym. 150x60x78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spacing w:line="259" w:lineRule="auto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Szczegółowy opis techniczny urządzeń określono w rozdziale IV SWZ Opis przedmiotu zamówienia oraz załącznikach do SWZ.</w:t>
      </w:r>
    </w:p>
    <w:p w:rsidR="00E44182" w:rsidRPr="00E44182" w:rsidRDefault="00E44182" w:rsidP="00E44182">
      <w:pPr>
        <w:ind w:left="720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2B2C94" w:rsidP="00E44182">
      <w:pPr>
        <w:tabs>
          <w:tab w:val="left" w:pos="567"/>
        </w:tabs>
        <w:ind w:left="567" w:hanging="567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E44182"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W ramach części nr 4 -</w:t>
      </w:r>
      <w:r w:rsidR="00E44182"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="00E44182"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publicznego placu zabaw wraz z dostawą  i montażem      wyposażenia w miejscowości Manasterz,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 zamówienia obejmuje wykonanie (dostawa i montaż) placu zabaw z jednolitym wyposażeniem, w postaci zestawów zabawowych, karuzeli, sprężynowców i huśtawek, celem zapewnienia najmłodszym dzieciom dostępu do wypoczynku i rekreacji. 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Teren działki  przeznaczony pod plac zabaw dla dzieci, należy wyposażyć w dodatkowe elementy, tj. ławka z oparciem, tablica informacyjna z regulaminem oraz kosz na odpady. 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zestaw zabawowy ze ślizgami  o wym.  730x600x400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karuzela obrotowa dla 6 osób  o śr. 150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1 typu pony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sprężynowiec nr 2 typu żyrafa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wahadłowa o wym. 650x130x220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huśtawka ważka  o wym. 250x40x60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2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ławka ogrodowa z oparciem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>o wym. 150x60x78 cm.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3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regulamin placu zabaw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numPr>
          <w:ilvl w:val="0"/>
          <w:numId w:val="23"/>
        </w:numPr>
        <w:spacing w:line="259" w:lineRule="auto"/>
        <w:ind w:hanging="15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kosz na odpady  </w:t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1 </w:t>
      </w:r>
      <w:proofErr w:type="spellStart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kpl</w:t>
      </w:r>
      <w:proofErr w:type="spellEnd"/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E44182" w:rsidRPr="00E44182" w:rsidRDefault="00E44182" w:rsidP="00E44182">
      <w:pPr>
        <w:spacing w:line="259" w:lineRule="auto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sz w:val="22"/>
          <w:szCs w:val="22"/>
          <w:lang w:eastAsia="en-US"/>
        </w:rPr>
        <w:t>Szczegółowy opis techniczny urządzeń określono w rozdziale IV SWZ Opis przedmiotu zamówienia oraz załącznikach do SWZ.</w:t>
      </w:r>
    </w:p>
    <w:p w:rsidR="00E44182" w:rsidRPr="00E44182" w:rsidRDefault="00E44182" w:rsidP="00E44182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E44182" w:rsidRPr="00E44182" w:rsidRDefault="00E44182" w:rsidP="00E44182">
      <w:pPr>
        <w:ind w:firstLine="567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Wszystkie dostarczone i zamontowane urządzenia  wyposażenia publicznych placów </w:t>
      </w:r>
    </w:p>
    <w:p w:rsidR="00E44182" w:rsidRPr="00E44182" w:rsidRDefault="00E44182" w:rsidP="00E44182">
      <w:pPr>
        <w:ind w:firstLine="567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E44182">
        <w:rPr>
          <w:rFonts w:ascii="CG Omega" w:eastAsiaTheme="minorHAnsi" w:hAnsi="CG Omega" w:cstheme="minorBidi"/>
          <w:b/>
          <w:sz w:val="22"/>
          <w:szCs w:val="22"/>
          <w:lang w:eastAsia="en-US"/>
        </w:rPr>
        <w:t>zabaw   winny spełniać  następujące wymogi:</w:t>
      </w:r>
    </w:p>
    <w:p w:rsidR="00E44182" w:rsidRPr="00E44182" w:rsidRDefault="00E44182" w:rsidP="00E44182">
      <w:pPr>
        <w:numPr>
          <w:ilvl w:val="0"/>
          <w:numId w:val="24"/>
        </w:numPr>
        <w:tabs>
          <w:tab w:val="left" w:pos="851"/>
        </w:tabs>
        <w:suppressAutoHyphens/>
        <w:autoSpaceDN w:val="0"/>
        <w:spacing w:line="259" w:lineRule="auto"/>
        <w:ind w:left="851" w:hanging="284"/>
        <w:contextualSpacing/>
        <w:jc w:val="both"/>
        <w:textAlignment w:val="baseline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przedmiot zamówienia musi być fabrycznie nowy, wolny od wad fizycznych </w:t>
      </w:r>
      <w:r w:rsidRPr="00E44182">
        <w:rPr>
          <w:rFonts w:ascii="CG Omega" w:hAnsi="CG Omega" w:cs="CG Omega"/>
          <w:sz w:val="22"/>
          <w:szCs w:val="22"/>
          <w:lang w:eastAsia="ar-SA"/>
        </w:rPr>
        <w:br/>
        <w:t>i prawnych,</w:t>
      </w:r>
    </w:p>
    <w:p w:rsidR="00E44182" w:rsidRPr="00E44182" w:rsidRDefault="00E44182" w:rsidP="00E44182">
      <w:pPr>
        <w:ind w:left="-11" w:firstLine="578"/>
        <w:jc w:val="both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>2)  fundamenty pod urządzenia z betonu klasy B20-25,</w:t>
      </w:r>
    </w:p>
    <w:p w:rsidR="00E44182" w:rsidRPr="00E44182" w:rsidRDefault="00E44182" w:rsidP="00E44182">
      <w:pPr>
        <w:autoSpaceDN w:val="0"/>
        <w:ind w:left="567"/>
        <w:jc w:val="both"/>
        <w:textAlignment w:val="baseline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 xml:space="preserve">3) dla każdego z urządzeń należy zachować wymaganą strefę bezpieczeństwa </w:t>
      </w: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br/>
        <w:t xml:space="preserve">      wg wytycznych producenta oraz obowiązujących przepisów.</w:t>
      </w:r>
    </w:p>
    <w:p w:rsidR="00E44182" w:rsidRPr="00E44182" w:rsidRDefault="002B2C94" w:rsidP="00E44182">
      <w:pPr>
        <w:suppressAutoHyphens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>
        <w:rPr>
          <w:rFonts w:ascii="CG Omega" w:hAnsi="CG Omega" w:cs="CG Omega"/>
          <w:b/>
          <w:sz w:val="22"/>
          <w:szCs w:val="22"/>
          <w:lang w:eastAsia="ar-SA"/>
        </w:rPr>
        <w:t>9.</w:t>
      </w:r>
      <w:r w:rsidR="00E44182" w:rsidRPr="00E44182">
        <w:rPr>
          <w:rFonts w:ascii="CG Omega" w:hAnsi="CG Omega" w:cs="CG Omega"/>
          <w:b/>
          <w:sz w:val="22"/>
          <w:szCs w:val="22"/>
          <w:lang w:eastAsia="ar-SA"/>
        </w:rPr>
        <w:t xml:space="preserve">    Urządzenia muszą spełniać następujące warunki: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1)   posiadać min. dwuletnią gwarancję,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2)   spełniać wymagania zawarte w normach:</w:t>
      </w:r>
    </w:p>
    <w:p w:rsidR="00E44182" w:rsidRPr="00E44182" w:rsidRDefault="00E44182" w:rsidP="00E44182">
      <w:pPr>
        <w:ind w:left="993" w:hanging="567"/>
        <w:jc w:val="both"/>
        <w:rPr>
          <w:rFonts w:ascii="CG Omega" w:eastAsiaTheme="minorHAnsi" w:hAnsi="CG Omega" w:cs="CG Omega"/>
          <w:sz w:val="22"/>
          <w:szCs w:val="22"/>
          <w:lang w:eastAsia="en-US"/>
        </w:rPr>
      </w:pPr>
      <w:r w:rsidRPr="00E44182">
        <w:rPr>
          <w:rFonts w:ascii="CG Omega" w:eastAsiaTheme="minorHAnsi" w:hAnsi="CG Omega" w:cs="CG Omega"/>
          <w:sz w:val="22"/>
          <w:szCs w:val="22"/>
          <w:lang w:eastAsia="en-US"/>
        </w:rPr>
        <w:t xml:space="preserve">     a) PN-EN 1176-1 Wyposażenie placów zabaw i nawierzchnie. Część 1. Ogólne wymagania      bezpieczeństwa i metody badań,</w:t>
      </w:r>
    </w:p>
    <w:p w:rsidR="00E44182" w:rsidRPr="00E44182" w:rsidRDefault="00E44182" w:rsidP="00E44182">
      <w:pPr>
        <w:suppressAutoHyphens/>
        <w:ind w:left="993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b) PN-EN 1176-1 Wyposażenie placów zabaw i nawierzchnie. Część 7. Wytyczne instalowania, sprawdzania, konserwacji i eksploatacji,</w:t>
      </w:r>
    </w:p>
    <w:p w:rsidR="00E44182" w:rsidRPr="00E44182" w:rsidRDefault="00E44182" w:rsidP="00E44182">
      <w:pPr>
        <w:suppressAutoHyphens/>
        <w:ind w:left="720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c)  w częściach norm z grupy PN-EN 1176 dotyczących odpowiedniego urządzenia.</w:t>
      </w:r>
    </w:p>
    <w:p w:rsidR="00E44182" w:rsidRPr="00E44182" w:rsidRDefault="00E44182" w:rsidP="00E44182">
      <w:pPr>
        <w:suppressAutoHyphens/>
        <w:ind w:firstLine="567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>3)   posiadać certyfikaty na zgodność z ww. normami,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 4)   posiadać karty techniczne urządzeń,</w:t>
      </w:r>
    </w:p>
    <w:p w:rsidR="00E44182" w:rsidRPr="00E44182" w:rsidRDefault="00E44182" w:rsidP="00E44182">
      <w:pPr>
        <w:suppressAutoHyphens/>
        <w:ind w:left="284" w:hanging="43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</w:t>
      </w:r>
      <w:r w:rsidRPr="00E44182">
        <w:rPr>
          <w:rFonts w:ascii="CG Omega" w:hAnsi="CG Omega" w:cs="CG Omega"/>
          <w:sz w:val="22"/>
          <w:szCs w:val="22"/>
          <w:lang w:eastAsia="ar-SA"/>
        </w:rPr>
        <w:tab/>
        <w:t xml:space="preserve">     5)  posiadać oznakowanie – tabliczkę znamionową (nie dopuszcza się stosowania naklejek)     </w:t>
      </w:r>
    </w:p>
    <w:p w:rsidR="00E44182" w:rsidRPr="00E44182" w:rsidRDefault="00E44182" w:rsidP="00E44182">
      <w:pPr>
        <w:suppressAutoHyphens/>
        <w:ind w:left="284" w:hanging="436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zgodne z rozdziałem 7 normy PN-EN 1176-1,</w:t>
      </w:r>
    </w:p>
    <w:p w:rsidR="00E44182" w:rsidRPr="00E44182" w:rsidRDefault="00E44182" w:rsidP="00E44182">
      <w:pPr>
        <w:suppressAutoHyphens/>
        <w:ind w:left="284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6)  wyroby użyte do produkcji urządzeń, tj.: śruby, łańcuchy, sprężyny i inne wyroby muszą  </w:t>
      </w:r>
    </w:p>
    <w:p w:rsidR="00E44182" w:rsidRPr="00E44182" w:rsidRDefault="00E44182" w:rsidP="00E44182">
      <w:pPr>
        <w:suppressAutoHyphens/>
        <w:ind w:left="284" w:hanging="284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spełniać wymagania polskich norm,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7)  konfiguracja urządzeń musi być jak najbardziej zbliżona do wizualizacji urządzeń 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     z  opisu  technicznego,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8)  specyfikacja techniczna opisuje minimalne parametry urządzeń,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9)  dopuszcza  się  różnicę  wymiarów  urządzeń  oraz  stref  bezpieczeństwa   o + /-  5% </w:t>
      </w:r>
    </w:p>
    <w:p w:rsidR="00E44182" w:rsidRPr="00E44182" w:rsidRDefault="00E44182" w:rsidP="00E44182">
      <w:pPr>
        <w:suppressAutoHyphens/>
        <w:ind w:hanging="578"/>
        <w:contextualSpacing/>
        <w:jc w:val="both"/>
        <w:rPr>
          <w:rFonts w:ascii="CG Omega" w:hAnsi="CG Omega" w:cs="CG Omega"/>
          <w:sz w:val="22"/>
          <w:szCs w:val="22"/>
          <w:lang w:eastAsia="ar-SA"/>
        </w:rPr>
      </w:pPr>
      <w:r w:rsidRPr="00E44182">
        <w:rPr>
          <w:rFonts w:ascii="CG Omega" w:hAnsi="CG Omega" w:cs="CG Omega"/>
          <w:sz w:val="22"/>
          <w:szCs w:val="22"/>
          <w:lang w:eastAsia="ar-SA"/>
        </w:rPr>
        <w:t xml:space="preserve">                       od opisywanych w specyfikacji technicznej.</w:t>
      </w:r>
    </w:p>
    <w:p w:rsidR="001240DC" w:rsidRPr="001240DC" w:rsidRDefault="001240DC" w:rsidP="00E44182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A737B4" w:rsidRPr="00015788" w:rsidRDefault="002B2C94" w:rsidP="00A737B4">
      <w:pPr>
        <w:autoSpaceDE w:val="0"/>
        <w:autoSpaceDN w:val="0"/>
        <w:adjustRightInd w:val="0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b/>
          <w:sz w:val="22"/>
          <w:szCs w:val="22"/>
        </w:rPr>
        <w:t>10</w:t>
      </w:r>
      <w:r w:rsidR="00A737B4" w:rsidRPr="00015788">
        <w:rPr>
          <w:rFonts w:ascii="CG Omega" w:eastAsia="Verdana,Bold" w:hAnsi="CG Omega" w:cs="Verdana"/>
          <w:b/>
          <w:sz w:val="22"/>
          <w:szCs w:val="22"/>
        </w:rPr>
        <w:t xml:space="preserve">.  </w:t>
      </w:r>
      <w:r w:rsidR="00A737B4">
        <w:rPr>
          <w:rFonts w:ascii="CG Omega" w:eastAsia="Verdana,Bold" w:hAnsi="CG Omega" w:cs="Verdana"/>
          <w:b/>
          <w:sz w:val="22"/>
          <w:szCs w:val="22"/>
        </w:rPr>
        <w:t xml:space="preserve">Podstawowe </w:t>
      </w:r>
      <w:r w:rsidR="00A737B4" w:rsidRPr="00015788">
        <w:rPr>
          <w:rFonts w:ascii="CG Omega" w:eastAsia="Verdana,Bold" w:hAnsi="CG Omega" w:cs="Verdana"/>
          <w:b/>
          <w:sz w:val="22"/>
          <w:szCs w:val="22"/>
        </w:rPr>
        <w:t>warunki  wykonania robót stanowiących przedmiot zamówienia:</w:t>
      </w:r>
    </w:p>
    <w:p w:rsidR="00A737B4" w:rsidRPr="00AE6877" w:rsidRDefault="002B2C94" w:rsidP="00901F99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</w:t>
      </w:r>
      <w:r w:rsidR="00040A63">
        <w:rPr>
          <w:rFonts w:ascii="CG Omega" w:eastAsia="Verdana,Bold" w:hAnsi="CG Omega" w:cs="Verdana"/>
          <w:sz w:val="22"/>
          <w:szCs w:val="22"/>
        </w:rPr>
        <w:tab/>
        <w:t>W</w:t>
      </w:r>
      <w:r w:rsidR="00A737B4" w:rsidRPr="00AE6877">
        <w:rPr>
          <w:rFonts w:ascii="CG Omega" w:eastAsia="Verdana,Bold" w:hAnsi="CG Omega" w:cs="Verdana"/>
          <w:sz w:val="22"/>
          <w:szCs w:val="22"/>
        </w:rPr>
        <w:t xml:space="preserve">ykonawca jest zobowiązany wykonywać przedmiot umowy zgodnie z obowiązującymi    </w:t>
      </w:r>
      <w:r w:rsidR="00901F99">
        <w:rPr>
          <w:rFonts w:ascii="CG Omega" w:eastAsia="Verdana,Bold" w:hAnsi="CG Omega" w:cs="Verdana"/>
          <w:sz w:val="22"/>
          <w:szCs w:val="22"/>
        </w:rPr>
        <w:t xml:space="preserve">       </w:t>
      </w:r>
      <w:r w:rsidR="00A737B4" w:rsidRPr="00AE6877">
        <w:rPr>
          <w:rFonts w:ascii="CG Omega" w:eastAsia="Verdana,Bold" w:hAnsi="CG Omega" w:cs="Verdana"/>
          <w:sz w:val="22"/>
          <w:szCs w:val="22"/>
        </w:rPr>
        <w:t>w  tym zakresie przepisami prawa, obowiązującymi normami, warunkami technicznymi wykonania robot oraz wiedzą techniczną.</w:t>
      </w:r>
    </w:p>
    <w:p w:rsidR="00A737B4" w:rsidRPr="00AE6877" w:rsidRDefault="002B2C94" w:rsidP="00901F99">
      <w:pPr>
        <w:autoSpaceDE w:val="0"/>
        <w:autoSpaceDN w:val="0"/>
        <w:adjustRightInd w:val="0"/>
        <w:ind w:left="851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A737B4" w:rsidRPr="00AE6877">
        <w:rPr>
          <w:rFonts w:ascii="CG Omega" w:eastAsia="Verdana,Bold" w:hAnsi="CG Omega" w:cs="Verdana"/>
          <w:sz w:val="22"/>
          <w:szCs w:val="22"/>
        </w:rPr>
        <w:t>.2</w:t>
      </w:r>
      <w:r w:rsidR="00A737B4" w:rsidRPr="00AE6877">
        <w:rPr>
          <w:rFonts w:ascii="CG Omega" w:eastAsia="Verdana,Bold" w:hAnsi="CG Omega" w:cs="Verdana"/>
          <w:b/>
          <w:sz w:val="22"/>
          <w:szCs w:val="22"/>
        </w:rPr>
        <w:t xml:space="preserve"> </w:t>
      </w:r>
      <w:r w:rsidR="00A737B4" w:rsidRPr="00AE6877">
        <w:rPr>
          <w:rFonts w:ascii="CG Omega" w:eastAsia="Verdana,Bold" w:hAnsi="CG Omega" w:cs="Verdana"/>
          <w:b/>
          <w:sz w:val="22"/>
          <w:szCs w:val="22"/>
        </w:rPr>
        <w:tab/>
      </w:r>
      <w:r w:rsidR="00040A63">
        <w:rPr>
          <w:rFonts w:ascii="CG Omega" w:eastAsia="Verdana,Bold" w:hAnsi="CG Omega" w:cs="Verdana"/>
          <w:sz w:val="22"/>
          <w:szCs w:val="22"/>
        </w:rPr>
        <w:t>W</w:t>
      </w:r>
      <w:r w:rsidR="00A737B4" w:rsidRPr="00AE6877">
        <w:rPr>
          <w:rFonts w:ascii="CG Omega" w:eastAsia="Verdana,Bold" w:hAnsi="CG Omega" w:cs="Verdana"/>
          <w:sz w:val="22"/>
          <w:szCs w:val="22"/>
        </w:rPr>
        <w:t>ykonawca  jest odpowiedzialny za jakość wykonanych robót. Do wbudowania  mogą być użyte tylko i wyłącznie materiały i urz</w:t>
      </w:r>
      <w:r w:rsidR="00AE6877" w:rsidRPr="00AE6877">
        <w:rPr>
          <w:rFonts w:ascii="CG Omega" w:eastAsia="Verdana,Bold" w:hAnsi="CG Omega" w:cs="Verdana"/>
          <w:sz w:val="22"/>
          <w:szCs w:val="22"/>
        </w:rPr>
        <w:t xml:space="preserve">ądzenia nowe </w:t>
      </w:r>
      <w:r w:rsidR="00A737B4" w:rsidRPr="00AE6877">
        <w:rPr>
          <w:rFonts w:ascii="CG Omega" w:hAnsi="CG Omega"/>
          <w:sz w:val="22"/>
          <w:szCs w:val="22"/>
        </w:rPr>
        <w:t xml:space="preserve"> i odpowiadać co do jakości, wymogom wyrobów dopuszczonych do obrotu i stosowania w budownictwie.</w:t>
      </w:r>
    </w:p>
    <w:p w:rsidR="00901F99" w:rsidRPr="00901F99" w:rsidRDefault="002B2C94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10</w:t>
      </w:r>
      <w:r w:rsidR="00AE6877" w:rsidRPr="00901F99">
        <w:rPr>
          <w:rFonts w:ascii="CG Omega" w:hAnsi="CG Omega"/>
          <w:color w:val="auto"/>
          <w:sz w:val="22"/>
          <w:szCs w:val="22"/>
        </w:rPr>
        <w:t>.3</w:t>
      </w:r>
      <w:r w:rsidR="00A737B4" w:rsidRPr="00901F99">
        <w:rPr>
          <w:rFonts w:ascii="CG Omega" w:hAnsi="CG Omega"/>
          <w:color w:val="auto"/>
          <w:sz w:val="22"/>
          <w:szCs w:val="22"/>
        </w:rPr>
        <w:t xml:space="preserve"> </w:t>
      </w:r>
      <w:r w:rsidR="00AE6877" w:rsidRPr="00901F99">
        <w:rPr>
          <w:rFonts w:ascii="CG Omega" w:hAnsi="CG Omega"/>
          <w:color w:val="auto"/>
          <w:sz w:val="22"/>
          <w:szCs w:val="22"/>
        </w:rPr>
        <w:t xml:space="preserve"> na wszystkie zastosowane urządzenia i materiały </w:t>
      </w:r>
      <w:r w:rsidR="00A737B4" w:rsidRPr="00901F99">
        <w:rPr>
          <w:rFonts w:ascii="CG Omega" w:hAnsi="CG Omega"/>
          <w:color w:val="auto"/>
          <w:sz w:val="22"/>
          <w:szCs w:val="22"/>
        </w:rPr>
        <w:t>wykonawca zobowi</w:t>
      </w:r>
      <w:r w:rsidR="00901F99" w:rsidRPr="00901F99">
        <w:rPr>
          <w:rFonts w:ascii="CG Omega" w:hAnsi="CG Omega"/>
          <w:color w:val="auto"/>
          <w:sz w:val="22"/>
          <w:szCs w:val="22"/>
        </w:rPr>
        <w:t xml:space="preserve">ązany jest posiadać </w:t>
      </w:r>
      <w:r w:rsidR="00A737B4" w:rsidRPr="00901F99">
        <w:rPr>
          <w:rFonts w:ascii="CG Omega" w:hAnsi="CG Omega"/>
          <w:color w:val="auto"/>
          <w:sz w:val="22"/>
          <w:szCs w:val="22"/>
        </w:rPr>
        <w:t xml:space="preserve">certyfikat na znak bezpieczeństwa, atest higieniczny, deklarację zgodności lub certyfikat zgodności z Polską Normą lub aprobatę techniczną. </w:t>
      </w:r>
    </w:p>
    <w:p w:rsidR="00040A63" w:rsidRPr="00040A63" w:rsidRDefault="002B2C94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10</w:t>
      </w:r>
      <w:r w:rsidR="00A737B4" w:rsidRPr="00040A63">
        <w:rPr>
          <w:rFonts w:ascii="CG Omega" w:hAnsi="CG Omega"/>
          <w:color w:val="auto"/>
          <w:sz w:val="22"/>
          <w:szCs w:val="22"/>
        </w:rPr>
        <w:t>.</w:t>
      </w:r>
      <w:r w:rsidR="00040A63" w:rsidRPr="00040A63">
        <w:rPr>
          <w:rFonts w:ascii="CG Omega" w:hAnsi="CG Omega"/>
          <w:color w:val="auto"/>
          <w:sz w:val="22"/>
          <w:szCs w:val="22"/>
        </w:rPr>
        <w:t>4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</w:t>
      </w:r>
      <w:r w:rsidR="00040A63" w:rsidRPr="00040A63">
        <w:rPr>
          <w:rFonts w:ascii="CG Omega" w:hAnsi="CG Omega"/>
          <w:color w:val="auto"/>
          <w:sz w:val="22"/>
          <w:szCs w:val="22"/>
        </w:rPr>
        <w:tab/>
      </w:r>
      <w:r w:rsidR="00A737B4" w:rsidRPr="00040A63">
        <w:rPr>
          <w:rFonts w:ascii="CG Omega" w:hAnsi="CG Omega"/>
          <w:color w:val="auto"/>
          <w:sz w:val="22"/>
          <w:szCs w:val="22"/>
        </w:rPr>
        <w:t>Zamawiający dopuszcza mo</w:t>
      </w:r>
      <w:r w:rsidR="00040A63">
        <w:rPr>
          <w:rFonts w:ascii="CG Omega" w:hAnsi="CG Omega"/>
          <w:color w:val="auto"/>
          <w:sz w:val="22"/>
          <w:szCs w:val="22"/>
        </w:rPr>
        <w:t xml:space="preserve">żliwość wystąpienia 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konieczności wykonania robót zamiennych w stosunku do przewidzianych dokumentacją przetargową w sytuacji, gdy wykonanie tych robót będzie</w:t>
      </w:r>
      <w:r w:rsidR="00040A63">
        <w:rPr>
          <w:rFonts w:ascii="CG Omega" w:hAnsi="CG Omega"/>
          <w:color w:val="auto"/>
          <w:sz w:val="22"/>
          <w:szCs w:val="22"/>
        </w:rPr>
        <w:t xml:space="preserve"> niezbędne do prawidłowego, </w:t>
      </w:r>
      <w:r w:rsidR="00A737B4" w:rsidRPr="00040A63">
        <w:rPr>
          <w:rFonts w:ascii="CG Omega" w:hAnsi="CG Omega"/>
          <w:color w:val="auto"/>
          <w:sz w:val="22"/>
          <w:szCs w:val="22"/>
        </w:rPr>
        <w:t>zgodnego z zasadami wiedzy te</w:t>
      </w:r>
      <w:r w:rsidR="00040A63">
        <w:rPr>
          <w:rFonts w:ascii="CG Omega" w:hAnsi="CG Omega"/>
          <w:color w:val="auto"/>
          <w:sz w:val="22"/>
          <w:szCs w:val="22"/>
        </w:rPr>
        <w:t xml:space="preserve">chnicznej                      i </w:t>
      </w:r>
      <w:r w:rsidR="00A737B4" w:rsidRPr="00040A63">
        <w:rPr>
          <w:rFonts w:ascii="CG Omega" w:hAnsi="CG Omega"/>
          <w:color w:val="auto"/>
          <w:sz w:val="22"/>
          <w:szCs w:val="22"/>
        </w:rPr>
        <w:t>pr</w:t>
      </w:r>
      <w:r w:rsidR="00040A63">
        <w:rPr>
          <w:rFonts w:ascii="CG Omega" w:hAnsi="CG Omega"/>
          <w:color w:val="auto"/>
          <w:sz w:val="22"/>
          <w:szCs w:val="22"/>
        </w:rPr>
        <w:t>zepisami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. </w:t>
      </w:r>
    </w:p>
    <w:p w:rsidR="00A737B4" w:rsidRPr="00040A63" w:rsidRDefault="002B2C94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10</w:t>
      </w:r>
      <w:r w:rsidR="00040A63" w:rsidRPr="00040A63">
        <w:rPr>
          <w:rFonts w:ascii="CG Omega" w:hAnsi="CG Omega"/>
          <w:color w:val="auto"/>
          <w:sz w:val="22"/>
          <w:szCs w:val="22"/>
        </w:rPr>
        <w:t>.5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</w:t>
      </w:r>
      <w:r w:rsidR="00040A63" w:rsidRPr="00040A63">
        <w:rPr>
          <w:rFonts w:ascii="CG Omega" w:hAnsi="CG Omega"/>
          <w:color w:val="auto"/>
          <w:sz w:val="22"/>
          <w:szCs w:val="22"/>
        </w:rPr>
        <w:tab/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Zamawiający może zrezygnować z zakresu części zakresu rzeczowego przedmiotu umowy, jednakże nie mniej niż 20 % wielkości przedmiotu umowy. W przypadku skorzystania przez Zamawiającego z uprawnienia, o którym mowa w zdaniu poprzedzającym, Wykonawcy będzie przysługiwało wynagrodzenie należne mu wyłącznie z tytułu wykonanej części przedmiotu umowy w zmniejszonym zakresie. </w:t>
      </w:r>
    </w:p>
    <w:p w:rsidR="00A737B4" w:rsidRDefault="002B2C94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.6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040A63">
        <w:rPr>
          <w:rFonts w:ascii="CG Omega" w:eastAsia="Verdana,Bold" w:hAnsi="CG Omega" w:cs="Verdana"/>
          <w:sz w:val="22"/>
          <w:szCs w:val="22"/>
        </w:rPr>
        <w:t>W</w:t>
      </w:r>
      <w:r w:rsidR="00A737B4" w:rsidRPr="00015788">
        <w:rPr>
          <w:rFonts w:ascii="CG Omega" w:eastAsia="Verdana,Bold" w:hAnsi="CG Omega" w:cs="Verdana"/>
          <w:sz w:val="22"/>
          <w:szCs w:val="22"/>
        </w:rPr>
        <w:t xml:space="preserve">ykonawca zobowiązany jest do  organizacji placu budowy i jego oznakowania, a w razie konieczności  opracowania i uzgodnienia projektu organizacji ruchu w obrębie prowadzonych </w:t>
      </w:r>
      <w:r w:rsidR="00A737B4" w:rsidRPr="00015788">
        <w:rPr>
          <w:rFonts w:ascii="CG Omega" w:eastAsia="Verdana,Bold" w:hAnsi="CG Omega" w:cs="Verdana"/>
          <w:sz w:val="22"/>
          <w:szCs w:val="22"/>
        </w:rPr>
        <w:lastRenderedPageBreak/>
        <w:t>robót, oraz ponoszenia opłat za zajęcie pasa drogowego na czas realizacji robót ( jeżeli dotyczy)</w:t>
      </w:r>
    </w:p>
    <w:p w:rsidR="00A737B4" w:rsidRDefault="002B2C94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.7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 trakcie prowadzenia robot ziemnych należy zachować szczególną ostrożność na urządzenia  obce, w obrębie których prace należy wykonywać ręcznie.</w:t>
      </w:r>
    </w:p>
    <w:p w:rsidR="00A737B4" w:rsidRDefault="002B2C94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.8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lokalizację podziemnych elementów sieci w obrębie prowadzonych prac ziemnych należy potwierdzić za pomocą przekopów kontrolnych, a w przypadku odkrycia w trakcie robot ziemnych urządzeń nienaniesionych na planie, należy je zabezpieczyć i powiadomić właściciela urządzeń.</w:t>
      </w:r>
    </w:p>
    <w:p w:rsidR="00A737B4" w:rsidRDefault="002B2C94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.9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wykonawca jest zobowiązany wykonywać przedmiot umowy zgodnie z obowiązującymi w  tym zakresie przepisami prawa, obowiązującymi normami, warunkami technicznymi wykonania robot oraz wiedzą techniczną.</w:t>
      </w:r>
    </w:p>
    <w:p w:rsidR="00A737B4" w:rsidRDefault="002B2C94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.10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wykonawca zobowiązany jest do  organizacji placu budowy i jego oznakowania, a w razie konieczności  opracowania i uzgodnienia projektu organizacji ruchu w obrębie prowadzonych robót, oraz ponoszenia opłat za zajęcie pasa drogowego na czas realizacji robót ( jeżeli dotyczy)</w:t>
      </w:r>
      <w:r w:rsidR="00A737B4">
        <w:rPr>
          <w:rFonts w:ascii="CG Omega" w:eastAsia="Verdana,Bold" w:hAnsi="CG Omega" w:cs="Verdana"/>
          <w:b/>
          <w:sz w:val="22"/>
          <w:szCs w:val="22"/>
        </w:rPr>
        <w:t>,</w:t>
      </w:r>
    </w:p>
    <w:p w:rsidR="00040A63" w:rsidRDefault="002B2C94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.11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 trakcie prowadzenia robot ziemnych należy zachować szczególną ostrożność na urządzenia  obce, w obrębie których prace należy wykonywać ręcznie.</w:t>
      </w:r>
      <w:r w:rsidR="00040A63">
        <w:rPr>
          <w:rFonts w:ascii="CG Omega" w:eastAsia="Verdana,Bold" w:hAnsi="CG Omega" w:cs="Verdana"/>
          <w:sz w:val="22"/>
          <w:szCs w:val="22"/>
        </w:rPr>
        <w:t xml:space="preserve"> </w:t>
      </w:r>
    </w:p>
    <w:p w:rsidR="00040A63" w:rsidRDefault="002B2C94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.12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lokalizację podziemnych elementów sieci w obrębie prowadzonych prac ziemnych należy potwierdzić za pomocą przekopów kontrolnych, a w przypadku odkrycia w trakcie robot ziemnych urządzeń nienaniesionych na planie, należy je zabezpieczyć i powiadomić właściciela urządzeń</w:t>
      </w:r>
      <w:r w:rsidR="00A737B4">
        <w:rPr>
          <w:rFonts w:ascii="CG Omega" w:eastAsia="Verdana,Bold" w:hAnsi="CG Omega" w:cs="Verdana"/>
          <w:sz w:val="22"/>
          <w:szCs w:val="22"/>
        </w:rPr>
        <w:t>.</w:t>
      </w:r>
    </w:p>
    <w:p w:rsidR="00A737B4" w:rsidRPr="00A77189" w:rsidRDefault="002B2C94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.13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A77189">
        <w:rPr>
          <w:rFonts w:ascii="CG Omega" w:eastAsia="Verdana,Bold" w:hAnsi="CG Omega" w:cs="Verdana"/>
          <w:sz w:val="22"/>
          <w:szCs w:val="22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A737B4" w:rsidRPr="00A77189" w:rsidRDefault="002B2C94" w:rsidP="002B2C9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10</w:t>
      </w:r>
      <w:r w:rsidR="00040A63">
        <w:rPr>
          <w:rFonts w:ascii="CG Omega" w:eastAsia="Verdana,Bold" w:hAnsi="CG Omega" w:cs="Verdana"/>
          <w:sz w:val="22"/>
          <w:szCs w:val="22"/>
        </w:rPr>
        <w:t>.14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A77189">
        <w:rPr>
          <w:rFonts w:ascii="CG Omega" w:eastAsia="Verdana,Bold" w:hAnsi="CG Omega" w:cs="Verdana"/>
          <w:sz w:val="22"/>
          <w:szCs w:val="22"/>
        </w:rPr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spacing w:before="0" w:beforeAutospacing="0" w:afterAutospacing="0"/>
        <w:ind w:left="851"/>
        <w:rPr>
          <w:rFonts w:ascii="CG Omega" w:eastAsia="Verdana,Bold" w:hAnsi="CG Omega" w:cs="Verdana"/>
          <w:b/>
        </w:rPr>
      </w:pPr>
      <w:r w:rsidRPr="002B2C94">
        <w:rPr>
          <w:rFonts w:ascii="CG Omega" w:eastAsia="Verdana,Bold" w:hAnsi="CG Omega" w:cs="Verdana"/>
        </w:rPr>
        <w:t xml:space="preserve">w </w:t>
      </w:r>
      <w:proofErr w:type="spellStart"/>
      <w:r w:rsidRPr="002B2C94">
        <w:rPr>
          <w:rFonts w:ascii="CG Omega" w:eastAsia="Verdana,Bold" w:hAnsi="CG Omega" w:cs="Verdana"/>
        </w:rPr>
        <w:t>cenie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ryczałtowej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ma </w:t>
      </w:r>
      <w:proofErr w:type="spellStart"/>
      <w:r w:rsidRPr="002B2C94">
        <w:rPr>
          <w:rFonts w:ascii="CG Omega" w:eastAsia="Verdana,Bold" w:hAnsi="CG Omega" w:cs="Verdana"/>
        </w:rPr>
        <w:t>obowiązek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uwzględnić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miejsce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odległość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koszt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wywozu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utylizacji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składowania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odpadów</w:t>
      </w:r>
      <w:proofErr w:type="spellEnd"/>
      <w:r w:rsidRPr="002B2C94">
        <w:rPr>
          <w:rFonts w:ascii="CG Omega" w:eastAsia="Verdana,Bold" w:hAnsi="CG Omega" w:cs="Verdana"/>
        </w:rPr>
        <w:t>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ponosi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pełną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odpowiedzialność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wszelkie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działania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lub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zaniechania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własne</w:t>
      </w:r>
      <w:proofErr w:type="spellEnd"/>
      <w:r w:rsidRPr="002B2C94">
        <w:rPr>
          <w:rFonts w:ascii="CG Omega" w:eastAsia="Verdana,Bold" w:hAnsi="CG Omega" w:cs="Verdana"/>
        </w:rPr>
        <w:t xml:space="preserve">,  </w:t>
      </w:r>
      <w:proofErr w:type="spellStart"/>
      <w:r w:rsidRPr="002B2C94">
        <w:rPr>
          <w:rFonts w:ascii="CG Omega" w:eastAsia="Verdana,Bold" w:hAnsi="CG Omega" w:cs="Verdana"/>
        </w:rPr>
        <w:t>swoich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pracowników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oraz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podmiotów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którymi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się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posługuje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lub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pomocy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których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wykonuje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przedmiot</w:t>
      </w:r>
      <w:proofErr w:type="spellEnd"/>
      <w:r w:rsidRPr="002B2C94">
        <w:rPr>
          <w:rFonts w:ascii="CG Omega" w:eastAsia="Verdana,Bold" w:hAnsi="CG Omega" w:cs="Verdana"/>
        </w:rPr>
        <w:t xml:space="preserve"> umowy.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ma </w:t>
      </w:r>
      <w:proofErr w:type="spellStart"/>
      <w:r w:rsidRPr="002B2C94">
        <w:rPr>
          <w:rFonts w:ascii="CG Omega" w:eastAsia="Verdana,Bold" w:hAnsi="CG Omega" w:cs="Verdana"/>
        </w:rPr>
        <w:t>obowiązek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zgłosić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Zamawiającemu</w:t>
      </w:r>
      <w:proofErr w:type="spellEnd"/>
      <w:r w:rsidRPr="002B2C94">
        <w:rPr>
          <w:rFonts w:ascii="CG Omega" w:eastAsia="Verdana,Bold" w:hAnsi="CG Omega" w:cs="Verdana"/>
        </w:rPr>
        <w:t xml:space="preserve"> wykonanie robot </w:t>
      </w:r>
      <w:proofErr w:type="spellStart"/>
      <w:r w:rsidRPr="002B2C94">
        <w:rPr>
          <w:rFonts w:ascii="CG Omega" w:eastAsia="Verdana,Bold" w:hAnsi="CG Omega" w:cs="Verdana"/>
        </w:rPr>
        <w:t>zanikają</w:t>
      </w:r>
      <w:r w:rsidR="005D481B" w:rsidRPr="002B2C94">
        <w:rPr>
          <w:rFonts w:ascii="CG Omega" w:eastAsia="Verdana,Bold" w:hAnsi="CG Omega" w:cs="Verdana"/>
        </w:rPr>
        <w:t>cych</w:t>
      </w:r>
      <w:proofErr w:type="spellEnd"/>
      <w:r w:rsidR="005D481B" w:rsidRPr="002B2C94">
        <w:rPr>
          <w:rFonts w:ascii="CG Omega" w:eastAsia="Verdana,Bold" w:hAnsi="CG Omega" w:cs="Verdana"/>
        </w:rPr>
        <w:t xml:space="preserve">                       </w:t>
      </w:r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    </w:t>
      </w:r>
      <w:proofErr w:type="spellStart"/>
      <w:r w:rsidRPr="002B2C94">
        <w:rPr>
          <w:rFonts w:ascii="CG Omega" w:eastAsia="Verdana,Bold" w:hAnsi="CG Omega" w:cs="Verdana"/>
        </w:rPr>
        <w:t>ulegających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zakryciu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przed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ich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zakryciem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celem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odbioru</w:t>
      </w:r>
      <w:proofErr w:type="spellEnd"/>
      <w:r w:rsidRPr="002B2C94">
        <w:rPr>
          <w:rFonts w:ascii="CG Omega" w:eastAsia="Verdana,Bold" w:hAnsi="CG Omega" w:cs="Verdana"/>
        </w:rPr>
        <w:t>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ma </w:t>
      </w:r>
      <w:proofErr w:type="spellStart"/>
      <w:r w:rsidRPr="002B2C94">
        <w:rPr>
          <w:rFonts w:ascii="CG Omega" w:eastAsia="Verdana,Bold" w:hAnsi="CG Omega" w:cs="Verdana"/>
        </w:rPr>
        <w:t>obowiązek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zgłosić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gotowość</w:t>
      </w:r>
      <w:proofErr w:type="spellEnd"/>
      <w:r w:rsidRPr="002B2C94">
        <w:rPr>
          <w:rFonts w:ascii="CG Omega" w:eastAsia="Verdana,Bold" w:hAnsi="CG Omega" w:cs="Verdana"/>
        </w:rPr>
        <w:t xml:space="preserve"> do </w:t>
      </w:r>
      <w:proofErr w:type="spellStart"/>
      <w:r w:rsidRPr="002B2C94">
        <w:rPr>
          <w:rFonts w:ascii="CG Omega" w:eastAsia="Verdana,Bold" w:hAnsi="CG Omega" w:cs="Verdana"/>
        </w:rPr>
        <w:t>odbioru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przedmiotu</w:t>
      </w:r>
      <w:proofErr w:type="spellEnd"/>
      <w:r w:rsidRPr="002B2C94">
        <w:rPr>
          <w:rFonts w:ascii="CG Omega" w:eastAsia="Verdana,Bold" w:hAnsi="CG Omega" w:cs="Verdana"/>
        </w:rPr>
        <w:t xml:space="preserve"> umowy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> </w:t>
      </w:r>
      <w:proofErr w:type="spellStart"/>
      <w:r w:rsidRPr="002B2C94">
        <w:rPr>
          <w:rFonts w:ascii="CG Omega" w:eastAsia="Verdana,Bold" w:hAnsi="CG Omega" w:cs="Verdana"/>
        </w:rPr>
        <w:t>uczestniczyć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r w:rsidR="005D481B" w:rsidRPr="002B2C94">
        <w:rPr>
          <w:rFonts w:ascii="CG Omega" w:eastAsia="Verdana,Bold" w:hAnsi="CG Omega" w:cs="Verdana"/>
        </w:rPr>
        <w:t xml:space="preserve">  </w:t>
      </w:r>
      <w:r w:rsidRPr="002B2C94">
        <w:rPr>
          <w:rFonts w:ascii="CG Omega" w:eastAsia="Verdana,Bold" w:hAnsi="CG Omega" w:cs="Verdana"/>
        </w:rPr>
        <w:t xml:space="preserve">w </w:t>
      </w:r>
      <w:proofErr w:type="spellStart"/>
      <w:r w:rsidRPr="002B2C94">
        <w:rPr>
          <w:rFonts w:ascii="CG Omega" w:eastAsia="Verdana,Bold" w:hAnsi="CG Omega" w:cs="Verdana"/>
        </w:rPr>
        <w:t>odbiorze</w:t>
      </w:r>
      <w:proofErr w:type="spellEnd"/>
      <w:r w:rsidRPr="002B2C94">
        <w:rPr>
          <w:rFonts w:ascii="CG Omega" w:eastAsia="Verdana,Bold" w:hAnsi="CG Omega" w:cs="Verdana"/>
        </w:rPr>
        <w:t>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r w:rsidRPr="002B2C94">
        <w:rPr>
          <w:rFonts w:ascii="CG Omega" w:eastAsia="Verdana,Bold" w:hAnsi="CG Omega" w:cs="Verdana"/>
        </w:rPr>
        <w:t xml:space="preserve">w </w:t>
      </w:r>
      <w:proofErr w:type="spellStart"/>
      <w:r w:rsidRPr="002B2C94">
        <w:rPr>
          <w:rFonts w:ascii="CG Omega" w:eastAsia="Verdana,Bold" w:hAnsi="CG Omega" w:cs="Verdana"/>
        </w:rPr>
        <w:t>dniu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pisemnego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zgłoszenia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Zamawiającemu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faktu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przedmiotu</w:t>
      </w:r>
      <w:proofErr w:type="spellEnd"/>
      <w:r w:rsidRPr="002B2C94">
        <w:rPr>
          <w:rFonts w:ascii="CG Omega" w:eastAsia="Verdana,Bold" w:hAnsi="CG Omega" w:cs="Verdana"/>
        </w:rPr>
        <w:t xml:space="preserve"> umowy             </w:t>
      </w:r>
      <w:r w:rsidR="005D481B" w:rsidRPr="002B2C94">
        <w:rPr>
          <w:rFonts w:ascii="CG Omega" w:eastAsia="Verdana,Bold" w:hAnsi="CG Omega" w:cs="Verdana"/>
        </w:rPr>
        <w:t xml:space="preserve">         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gotowości</w:t>
      </w:r>
      <w:proofErr w:type="spellEnd"/>
      <w:r w:rsidRPr="002B2C94">
        <w:rPr>
          <w:rFonts w:ascii="CG Omega" w:eastAsia="Verdana,Bold" w:hAnsi="CG Omega" w:cs="Verdana"/>
        </w:rPr>
        <w:t xml:space="preserve"> do </w:t>
      </w:r>
      <w:proofErr w:type="spellStart"/>
      <w:r w:rsidRPr="002B2C94">
        <w:rPr>
          <w:rFonts w:ascii="CG Omega" w:eastAsia="Verdana,Bold" w:hAnsi="CG Omega" w:cs="Verdana"/>
        </w:rPr>
        <w:t>odbioru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przekaże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Zamawiającemu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wszystkie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dokumenty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potrzebne</w:t>
      </w:r>
      <w:proofErr w:type="spellEnd"/>
      <w:r w:rsidRPr="002B2C94">
        <w:rPr>
          <w:rFonts w:ascii="CG Omega" w:eastAsia="Verdana,Bold" w:hAnsi="CG Omega" w:cs="Verdana"/>
        </w:rPr>
        <w:t xml:space="preserve"> do </w:t>
      </w:r>
      <w:proofErr w:type="spellStart"/>
      <w:r w:rsidRPr="002B2C94">
        <w:rPr>
          <w:rFonts w:ascii="CG Omega" w:eastAsia="Verdana,Bold" w:hAnsi="CG Omega" w:cs="Verdana"/>
        </w:rPr>
        <w:t>odbioru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końcowego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umożliwiające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ocenę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prawidłowego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przedmiotu</w:t>
      </w:r>
      <w:proofErr w:type="spellEnd"/>
      <w:r w:rsidRPr="002B2C94">
        <w:rPr>
          <w:rFonts w:ascii="CG Omega" w:eastAsia="Verdana,Bold" w:hAnsi="CG Omega" w:cs="Verdana"/>
        </w:rPr>
        <w:t xml:space="preserve"> umowy.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r w:rsidRPr="002B2C94">
        <w:rPr>
          <w:rFonts w:ascii="CG Omega" w:eastAsia="Verdana,Bold" w:hAnsi="CG Omega" w:cs="Verdana"/>
        </w:rPr>
        <w:t xml:space="preserve">w </w:t>
      </w:r>
      <w:proofErr w:type="spellStart"/>
      <w:r w:rsidRPr="002B2C94">
        <w:rPr>
          <w:rFonts w:ascii="CG Omega" w:eastAsia="Verdana,Bold" w:hAnsi="CG Omega" w:cs="Verdana"/>
        </w:rPr>
        <w:t>cenie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ryczałtowej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zaoferowanej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przez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wykonawcę</w:t>
      </w:r>
      <w:proofErr w:type="spellEnd"/>
      <w:r w:rsidRPr="002B2C94">
        <w:rPr>
          <w:rFonts w:ascii="CG Omega" w:eastAsia="Verdana,Bold" w:hAnsi="CG Omega" w:cs="Verdana"/>
        </w:rPr>
        <w:t xml:space="preserve">, do </w:t>
      </w:r>
      <w:proofErr w:type="spellStart"/>
      <w:r w:rsidRPr="002B2C94">
        <w:rPr>
          <w:rFonts w:ascii="CG Omega" w:eastAsia="Verdana,Bold" w:hAnsi="CG Omega" w:cs="Verdana"/>
        </w:rPr>
        <w:t>zakresu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obowiązków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wykonawcy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należy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również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utrzymanie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czystości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porządku</w:t>
      </w:r>
      <w:proofErr w:type="spellEnd"/>
      <w:r w:rsidRPr="002B2C94">
        <w:rPr>
          <w:rFonts w:ascii="CG Omega" w:eastAsia="Verdana,Bold" w:hAnsi="CG Omega" w:cs="Verdana"/>
        </w:rPr>
        <w:t xml:space="preserve"> w </w:t>
      </w:r>
      <w:proofErr w:type="spellStart"/>
      <w:r w:rsidRPr="002B2C94">
        <w:rPr>
          <w:rFonts w:ascii="CG Omega" w:eastAsia="Verdana,Bold" w:hAnsi="CG Omega" w:cs="Verdana"/>
        </w:rPr>
        <w:t>trakcie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realizacji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robót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oraz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zakończeniu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robót</w:t>
      </w:r>
      <w:proofErr w:type="spellEnd"/>
      <w:r w:rsidRPr="002B2C94">
        <w:rPr>
          <w:rFonts w:ascii="CG Omega" w:eastAsia="Verdana,Bold" w:hAnsi="CG Omega" w:cs="Verdana"/>
        </w:rPr>
        <w:t xml:space="preserve">   budowlanych </w:t>
      </w:r>
      <w:proofErr w:type="spellStart"/>
      <w:r w:rsidRPr="002B2C94">
        <w:rPr>
          <w:rFonts w:ascii="CG Omega" w:eastAsia="Verdana,Bold" w:hAnsi="CG Omega" w:cs="Verdana"/>
        </w:rPr>
        <w:t>oraz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zapewnienie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obsługi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geodezyjnej</w:t>
      </w:r>
      <w:proofErr w:type="spellEnd"/>
      <w:r w:rsidRPr="002B2C94">
        <w:rPr>
          <w:rFonts w:ascii="CG Omega" w:eastAsia="Verdana,Bold" w:hAnsi="CG Omega" w:cs="Verdana"/>
        </w:rPr>
        <w:t xml:space="preserve"> w </w:t>
      </w:r>
      <w:proofErr w:type="spellStart"/>
      <w:r w:rsidRPr="002B2C94">
        <w:rPr>
          <w:rFonts w:ascii="CG Omega" w:eastAsia="Verdana,Bold" w:hAnsi="CG Omega" w:cs="Verdana"/>
        </w:rPr>
        <w:t>zakresie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wytyczenia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obiektu</w:t>
      </w:r>
      <w:proofErr w:type="spellEnd"/>
      <w:r w:rsidRPr="002B2C94">
        <w:rPr>
          <w:rFonts w:ascii="CG Omega" w:eastAsia="Verdana,Bold" w:hAnsi="CG Omega" w:cs="Verdana"/>
        </w:rPr>
        <w:t xml:space="preserve"> zgodnie z </w:t>
      </w:r>
      <w:proofErr w:type="spellStart"/>
      <w:r w:rsidRPr="002B2C94">
        <w:rPr>
          <w:rFonts w:ascii="CG Omega" w:eastAsia="Verdana,Bold" w:hAnsi="CG Omega" w:cs="Verdana"/>
        </w:rPr>
        <w:t>planem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zagospodarowania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działki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lub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terenu</w:t>
      </w:r>
      <w:proofErr w:type="spellEnd"/>
      <w:r w:rsidRPr="002B2C94">
        <w:rPr>
          <w:rFonts w:ascii="CG Omega" w:eastAsia="Verdana,Bold" w:hAnsi="CG Omega" w:cs="Verdana"/>
        </w:rPr>
        <w:t>.</w:t>
      </w:r>
    </w:p>
    <w:p w:rsidR="002B2C9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proofErr w:type="spellStart"/>
      <w:r w:rsidRPr="002B2C94">
        <w:rPr>
          <w:rFonts w:ascii="CG Omega" w:eastAsia="Verdana,Bold" w:hAnsi="CG Omega" w:cs="Verdana"/>
        </w:rPr>
        <w:t>po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zakończeniu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robót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ma </w:t>
      </w:r>
      <w:proofErr w:type="spellStart"/>
      <w:r w:rsidRPr="002B2C94">
        <w:rPr>
          <w:rFonts w:ascii="CG Omega" w:eastAsia="Verdana,Bold" w:hAnsi="CG Omega" w:cs="Verdana"/>
        </w:rPr>
        <w:t>obowiązek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przedłożyć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Zamawiającemu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kompletną</w:t>
      </w:r>
      <w:proofErr w:type="spellEnd"/>
      <w:r w:rsidRPr="002B2C94">
        <w:rPr>
          <w:rFonts w:ascii="CG Omega" w:eastAsia="Verdana,Bold" w:hAnsi="CG Omega" w:cs="Verdana"/>
        </w:rPr>
        <w:t xml:space="preserve">    </w:t>
      </w:r>
      <w:proofErr w:type="spellStart"/>
      <w:r w:rsidRPr="002B2C94">
        <w:rPr>
          <w:rFonts w:ascii="CG Omega" w:eastAsia="Verdana,Bold" w:hAnsi="CG Omega" w:cs="Verdana"/>
        </w:rPr>
        <w:t>dokumentację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powykonawczą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odbiorową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całego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zadania</w:t>
      </w:r>
      <w:proofErr w:type="spellEnd"/>
      <w:r w:rsidRPr="002B2C94">
        <w:rPr>
          <w:rFonts w:ascii="CG Omega" w:eastAsia="Verdana,Bold" w:hAnsi="CG Omega" w:cs="Verdana"/>
        </w:rPr>
        <w:t xml:space="preserve">, w </w:t>
      </w:r>
      <w:proofErr w:type="spellStart"/>
      <w:r w:rsidRPr="002B2C94">
        <w:rPr>
          <w:rFonts w:ascii="CG Omega" w:eastAsia="Verdana,Bold" w:hAnsi="CG Omega" w:cs="Verdana"/>
        </w:rPr>
        <w:t>tym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również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instrukcje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eksploatacji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konserwacji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urządzeń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karty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gwarancyjne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atesty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certyfikaty</w:t>
      </w:r>
      <w:proofErr w:type="spellEnd"/>
      <w:r w:rsidRPr="002B2C94">
        <w:rPr>
          <w:rFonts w:ascii="CG Omega" w:eastAsia="Verdana,Bold" w:hAnsi="CG Omega" w:cs="Verdana"/>
        </w:rPr>
        <w:t xml:space="preserve">, </w:t>
      </w:r>
      <w:proofErr w:type="spellStart"/>
      <w:r w:rsidRPr="002B2C94">
        <w:rPr>
          <w:rFonts w:ascii="CG Omega" w:eastAsia="Verdana,Bold" w:hAnsi="CG Omega" w:cs="Verdana"/>
        </w:rPr>
        <w:t>aprobaty</w:t>
      </w:r>
      <w:proofErr w:type="spellEnd"/>
      <w:r w:rsidRPr="002B2C94">
        <w:rPr>
          <w:rFonts w:ascii="CG Omega" w:eastAsia="Verdana,Bold" w:hAnsi="CG Omega" w:cs="Verdana"/>
        </w:rPr>
        <w:t xml:space="preserve">  </w:t>
      </w:r>
      <w:proofErr w:type="spellStart"/>
      <w:r w:rsidRPr="002B2C94">
        <w:rPr>
          <w:rFonts w:ascii="CG Omega" w:eastAsia="Verdana,Bold" w:hAnsi="CG Omega" w:cs="Verdana"/>
        </w:rPr>
        <w:t>itp</w:t>
      </w:r>
      <w:proofErr w:type="spellEnd"/>
      <w:r w:rsidRPr="002B2C94">
        <w:rPr>
          <w:rFonts w:ascii="CG Omega" w:eastAsia="Verdana,Bold" w:hAnsi="CG Omega" w:cs="Verdana"/>
        </w:rPr>
        <w:t>. (</w:t>
      </w:r>
      <w:proofErr w:type="spellStart"/>
      <w:r w:rsidRPr="002B2C94">
        <w:rPr>
          <w:rFonts w:ascii="CG Omega" w:eastAsia="Verdana,Bold" w:hAnsi="CG Omega" w:cs="Verdana"/>
        </w:rPr>
        <w:t>jeżeli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dotyczy</w:t>
      </w:r>
      <w:proofErr w:type="spellEnd"/>
      <w:r w:rsidRPr="002B2C94">
        <w:rPr>
          <w:rFonts w:ascii="CG Omega" w:eastAsia="Verdana,Bold" w:hAnsi="CG Omega" w:cs="Verdana"/>
        </w:rPr>
        <w:t>).</w:t>
      </w:r>
    </w:p>
    <w:p w:rsidR="00A737B4" w:rsidRPr="002B2C94" w:rsidRDefault="00A737B4" w:rsidP="002B2C94">
      <w:pPr>
        <w:pStyle w:val="Akapitzlist"/>
        <w:numPr>
          <w:ilvl w:val="1"/>
          <w:numId w:val="25"/>
        </w:numPr>
        <w:autoSpaceDE w:val="0"/>
        <w:adjustRightInd w:val="0"/>
        <w:ind w:left="851"/>
        <w:rPr>
          <w:rFonts w:ascii="CG Omega" w:eastAsia="Verdana,Bold" w:hAnsi="CG Omega" w:cs="Verdana"/>
          <w:b/>
        </w:rPr>
      </w:pPr>
      <w:proofErr w:type="spellStart"/>
      <w:r w:rsidRPr="002B2C94">
        <w:rPr>
          <w:rFonts w:ascii="CG Omega" w:eastAsia="Verdana,Bold" w:hAnsi="CG Omega" w:cs="Verdana"/>
        </w:rPr>
        <w:t>wykonawca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odpowiada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za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przekazany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teren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robót</w:t>
      </w:r>
      <w:proofErr w:type="spellEnd"/>
      <w:r w:rsidRPr="002B2C94">
        <w:rPr>
          <w:rFonts w:ascii="CG Omega" w:eastAsia="Verdana,Bold" w:hAnsi="CG Omega" w:cs="Verdana"/>
        </w:rPr>
        <w:t xml:space="preserve"> do </w:t>
      </w:r>
      <w:proofErr w:type="spellStart"/>
      <w:r w:rsidRPr="002B2C94">
        <w:rPr>
          <w:rFonts w:ascii="CG Omega" w:eastAsia="Verdana,Bold" w:hAnsi="CG Omega" w:cs="Verdana"/>
        </w:rPr>
        <w:t>czasu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komisyjnego</w:t>
      </w:r>
      <w:proofErr w:type="spellEnd"/>
      <w:r w:rsidRPr="002B2C94">
        <w:rPr>
          <w:rFonts w:ascii="CG Omega" w:eastAsia="Verdana,Bold" w:hAnsi="CG Omega" w:cs="Verdana"/>
        </w:rPr>
        <w:t xml:space="preserve"> </w:t>
      </w:r>
      <w:proofErr w:type="spellStart"/>
      <w:r w:rsidRPr="002B2C94">
        <w:rPr>
          <w:rFonts w:ascii="CG Omega" w:eastAsia="Verdana,Bold" w:hAnsi="CG Omega" w:cs="Verdana"/>
        </w:rPr>
        <w:t>odbioru</w:t>
      </w:r>
      <w:proofErr w:type="spellEnd"/>
      <w:r w:rsidRPr="002B2C94">
        <w:rPr>
          <w:rFonts w:ascii="CG Omega" w:eastAsia="Verdana,Bold" w:hAnsi="CG Omega" w:cs="Verdana"/>
        </w:rPr>
        <w:t xml:space="preserve">  </w:t>
      </w:r>
      <w:r w:rsidRPr="002B2C94">
        <w:rPr>
          <w:rFonts w:ascii="CG Omega" w:eastAsia="Verdana,Bold" w:hAnsi="CG Omega" w:cs="Verdana"/>
          <w:b/>
        </w:rPr>
        <w:t xml:space="preserve">  </w:t>
      </w:r>
      <w:proofErr w:type="spellStart"/>
      <w:r w:rsidRPr="002B2C94">
        <w:rPr>
          <w:rFonts w:ascii="CG Omega" w:eastAsia="Verdana,Bold" w:hAnsi="CG Omega" w:cs="Verdana"/>
        </w:rPr>
        <w:t>robót</w:t>
      </w:r>
      <w:proofErr w:type="spellEnd"/>
      <w:r w:rsidRPr="002B2C94">
        <w:rPr>
          <w:rFonts w:ascii="CG Omega" w:eastAsia="Verdana,Bold" w:hAnsi="CG Omega" w:cs="Verdana"/>
        </w:rPr>
        <w:t>.</w:t>
      </w:r>
    </w:p>
    <w:p w:rsidR="00A737B4" w:rsidRPr="003E0096" w:rsidRDefault="002B2C94" w:rsidP="00A737B4">
      <w:pPr>
        <w:tabs>
          <w:tab w:val="left" w:pos="284"/>
          <w:tab w:val="left" w:pos="3119"/>
        </w:tabs>
        <w:suppressAutoHyphens/>
        <w:autoSpaceDN w:val="0"/>
        <w:ind w:left="284" w:hanging="284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>11</w:t>
      </w:r>
      <w:r w:rsidR="005D481B">
        <w:rPr>
          <w:rFonts w:ascii="CG Omega" w:hAnsi="CG Omega"/>
          <w:color w:val="000000"/>
          <w:sz w:val="22"/>
          <w:szCs w:val="22"/>
        </w:rPr>
        <w:t>.</w:t>
      </w:r>
      <w:r w:rsidR="00A737B4" w:rsidRPr="003E0096">
        <w:rPr>
          <w:rFonts w:ascii="CG Omega" w:hAnsi="CG Omega"/>
          <w:color w:val="000000"/>
          <w:sz w:val="22"/>
          <w:szCs w:val="22"/>
        </w:rPr>
        <w:t xml:space="preserve"> </w:t>
      </w:r>
      <w:r w:rsidR="00A737B4">
        <w:rPr>
          <w:rFonts w:ascii="CG Omega" w:hAnsi="CG Omega"/>
          <w:color w:val="000000"/>
          <w:sz w:val="22"/>
          <w:szCs w:val="22"/>
        </w:rPr>
        <w:t xml:space="preserve"> </w:t>
      </w:r>
      <w:r w:rsidR="00A737B4" w:rsidRPr="003E0096">
        <w:rPr>
          <w:rFonts w:ascii="CG Omega" w:hAnsi="CG Omega"/>
          <w:color w:val="000000"/>
          <w:sz w:val="22"/>
          <w:szCs w:val="22"/>
        </w:rPr>
        <w:t>Jeżeli w projekcie budowlanym, projektach branżowych, spe</w:t>
      </w:r>
      <w:r w:rsidR="005D481B">
        <w:rPr>
          <w:rFonts w:ascii="CG Omega" w:hAnsi="CG Omega"/>
          <w:color w:val="000000"/>
          <w:sz w:val="22"/>
          <w:szCs w:val="22"/>
        </w:rPr>
        <w:t xml:space="preserve">cyfikacji technicznej wykonania                </w:t>
      </w:r>
      <w:r w:rsidR="00A737B4">
        <w:rPr>
          <w:rFonts w:ascii="CG Omega" w:hAnsi="CG Omega"/>
          <w:color w:val="000000"/>
          <w:sz w:val="22"/>
          <w:szCs w:val="22"/>
        </w:rPr>
        <w:t xml:space="preserve"> </w:t>
      </w:r>
      <w:r w:rsidR="00A737B4" w:rsidRPr="003E0096">
        <w:rPr>
          <w:rFonts w:ascii="CG Omega" w:hAnsi="CG Omega"/>
          <w:color w:val="000000"/>
          <w:sz w:val="22"/>
          <w:szCs w:val="22"/>
        </w:rPr>
        <w:t xml:space="preserve">i odbioru robót budowlanych, przedmiarze robót lub SIWZ przedmiot zamówienia określono przez wskazanie znaków towarowych lub pochodzenie materiałów, czy urządzeń służących do wykonania </w:t>
      </w:r>
      <w:r w:rsidR="00A737B4" w:rsidRPr="003E0096">
        <w:rPr>
          <w:rFonts w:ascii="CG Omega" w:hAnsi="CG Omega"/>
          <w:color w:val="000000"/>
          <w:sz w:val="22"/>
          <w:szCs w:val="22"/>
        </w:rPr>
        <w:lastRenderedPageBreak/>
        <w:t xml:space="preserve">zamówienia, to Zamawiający dopuszcza możliwość zastosowania urządzeń równoważnych w stosunku do zaprojektowanych z zachowaniem tych samych standardów technicznych, technologicznych i jakościowych. 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A737B4" w:rsidRPr="00015788" w:rsidRDefault="00A737B4" w:rsidP="00A737B4">
      <w:pPr>
        <w:tabs>
          <w:tab w:val="left" w:pos="284"/>
          <w:tab w:val="left" w:pos="3119"/>
        </w:tabs>
        <w:suppressAutoHyphens/>
        <w:autoSpaceDN w:val="0"/>
        <w:ind w:left="284"/>
        <w:jc w:val="both"/>
        <w:rPr>
          <w:rFonts w:ascii="CG Omega" w:hAnsi="CG Omega"/>
          <w:color w:val="000000"/>
          <w:sz w:val="22"/>
          <w:szCs w:val="22"/>
        </w:rPr>
      </w:pPr>
      <w:r w:rsidRPr="003E0096">
        <w:rPr>
          <w:rFonts w:ascii="CG Omega" w:hAnsi="CG Omega"/>
          <w:color w:val="000000"/>
          <w:sz w:val="22"/>
          <w:szCs w:val="22"/>
        </w:rPr>
        <w:t xml:space="preserve">Zgodnie z zapisami art. 30 ust. 5 ustawy -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</w:t>
      </w:r>
      <w:r>
        <w:rPr>
          <w:rFonts w:ascii="CG Omega" w:hAnsi="CG Omega"/>
          <w:color w:val="000000"/>
          <w:sz w:val="22"/>
          <w:szCs w:val="22"/>
        </w:rPr>
        <w:t xml:space="preserve">     </w:t>
      </w:r>
      <w:r w:rsidRPr="003E0096">
        <w:rPr>
          <w:rFonts w:ascii="CG Omega" w:hAnsi="CG Omega"/>
          <w:color w:val="000000"/>
          <w:sz w:val="22"/>
          <w:szCs w:val="22"/>
        </w:rPr>
        <w:t xml:space="preserve">w ofercie nazw, typów i specyfikacji tych materiałów i urządzeń, a ciężar udowodnienia </w:t>
      </w:r>
      <w:r w:rsidR="005D481B">
        <w:rPr>
          <w:rFonts w:ascii="CG Omega" w:hAnsi="CG Omega"/>
          <w:color w:val="000000"/>
          <w:sz w:val="22"/>
          <w:szCs w:val="22"/>
        </w:rPr>
        <w:t xml:space="preserve">  </w:t>
      </w:r>
      <w:r w:rsidRPr="003E0096">
        <w:rPr>
          <w:rFonts w:ascii="CG Omega" w:hAnsi="CG Omega"/>
          <w:color w:val="000000"/>
          <w:sz w:val="22"/>
          <w:szCs w:val="22"/>
        </w:rPr>
        <w:t xml:space="preserve">o zachowaniu parametrów wymaganych przez zamawiającego leży po stronie składającego ofertę. Przedłożone dokumenty winny pozwalać zamawiającemu jednoznacznie stwierdzić, że są one rzeczywiście równoważne. </w:t>
      </w:r>
    </w:p>
    <w:p w:rsidR="00A737B4" w:rsidRDefault="00A737B4" w:rsidP="00A737B4">
      <w:pPr>
        <w:tabs>
          <w:tab w:val="left" w:pos="284"/>
          <w:tab w:val="left" w:pos="3119"/>
        </w:tabs>
        <w:suppressAutoHyphens/>
        <w:autoSpaceDN w:val="0"/>
        <w:ind w:left="284" w:hanging="426"/>
        <w:jc w:val="both"/>
        <w:rPr>
          <w:rFonts w:ascii="CG Omega" w:hAnsi="CG Omega"/>
          <w:color w:val="000000"/>
          <w:sz w:val="22"/>
          <w:szCs w:val="22"/>
        </w:rPr>
      </w:pPr>
    </w:p>
    <w:p w:rsidR="005D481B" w:rsidRDefault="005D481B" w:rsidP="002B2C94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2. Terminy wykonania umowy</w:t>
      </w: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</w:p>
    <w:p w:rsidR="00A737B4" w:rsidRPr="00743862" w:rsidRDefault="00A737B4" w:rsidP="00A737B4">
      <w:pPr>
        <w:pStyle w:val="Tekstpodstawowy2"/>
        <w:spacing w:after="0" w:line="240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90E8F">
        <w:rPr>
          <w:rFonts w:ascii="CG Omega" w:hAnsi="CG Omega"/>
          <w:sz w:val="22"/>
          <w:szCs w:val="22"/>
        </w:rPr>
        <w:t>1. Termin rozpoczęcie wykonywania przedmiotu umowy rozpoczyna się z dniem protokolarnego</w:t>
      </w:r>
      <w:r>
        <w:rPr>
          <w:rFonts w:ascii="CG Omega" w:hAnsi="CG Omega"/>
          <w:sz w:val="22"/>
          <w:szCs w:val="22"/>
        </w:rPr>
        <w:t xml:space="preserve"> przekazaniu</w:t>
      </w:r>
      <w:r w:rsidRPr="00990E8F">
        <w:rPr>
          <w:rFonts w:ascii="CG Omega" w:hAnsi="CG Omega"/>
          <w:sz w:val="22"/>
          <w:szCs w:val="22"/>
        </w:rPr>
        <w:t xml:space="preserve"> </w:t>
      </w:r>
      <w:r w:rsidRPr="00990E8F">
        <w:rPr>
          <w:rFonts w:ascii="CG Omega" w:hAnsi="CG Omega"/>
          <w:color w:val="000000"/>
          <w:sz w:val="22"/>
          <w:szCs w:val="22"/>
        </w:rPr>
        <w:t>Wykonawcy terenu robót.</w:t>
      </w:r>
    </w:p>
    <w:p w:rsidR="00A737B4" w:rsidRDefault="00A737B4" w:rsidP="005D481B">
      <w:pPr>
        <w:ind w:left="284" w:hanging="284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>2.</w:t>
      </w:r>
      <w:r>
        <w:rPr>
          <w:rFonts w:ascii="CG Omega" w:hAnsi="CG Omega"/>
          <w:sz w:val="22"/>
          <w:szCs w:val="22"/>
        </w:rPr>
        <w:tab/>
        <w:t xml:space="preserve">Termin zakończenia robót zgodnie z oświadczeniem Wykonawcy złożonym w ofercie do dnia </w:t>
      </w:r>
      <w:r w:rsidR="002B2C94">
        <w:rPr>
          <w:rFonts w:ascii="CG Omega" w:hAnsi="CG Omega"/>
          <w:b/>
          <w:sz w:val="22"/>
          <w:szCs w:val="22"/>
        </w:rPr>
        <w:t>30.08.2021</w:t>
      </w:r>
      <w:r w:rsidRPr="00ED0F2E">
        <w:rPr>
          <w:rFonts w:ascii="CG Omega" w:hAnsi="CG Omega"/>
          <w:b/>
          <w:sz w:val="22"/>
          <w:szCs w:val="22"/>
        </w:rPr>
        <w:t xml:space="preserve"> r.</w:t>
      </w:r>
      <w:r w:rsidR="005D481B">
        <w:rPr>
          <w:rFonts w:ascii="CG Omega" w:hAnsi="CG Omega"/>
          <w:b/>
          <w:sz w:val="22"/>
          <w:szCs w:val="22"/>
        </w:rPr>
        <w:t xml:space="preserve"> (wszystkie części).</w:t>
      </w:r>
    </w:p>
    <w:p w:rsidR="00A737B4" w:rsidRPr="0043479B" w:rsidRDefault="00A737B4" w:rsidP="00A737B4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Pr="00466D54">
        <w:rPr>
          <w:rFonts w:ascii="CG Omega" w:hAnsi="CG Omega"/>
          <w:b/>
          <w:sz w:val="22"/>
          <w:szCs w:val="22"/>
        </w:rPr>
        <w:t xml:space="preserve">                         </w:t>
      </w: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3. Obowiązki Zamawiającego</w:t>
      </w: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</w:p>
    <w:p w:rsidR="00A737B4" w:rsidRPr="005D481B" w:rsidRDefault="00A737B4" w:rsidP="00A737B4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 w:rsidRPr="005D481B">
        <w:rPr>
          <w:rFonts w:ascii="CG Omega" w:hAnsi="CG Omega"/>
          <w:b/>
          <w:bCs/>
          <w:color w:val="000000"/>
          <w:sz w:val="22"/>
        </w:rPr>
        <w:t>1.  Do obowiązków Zamawiającego należy: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wprowadzenie i protokolarne przekazanie Wykonawcy terenu robót  w terminie do 7 dni licząc od dnia podpisania umowy;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przekazania wykonawcy projektu budowlanego,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dokonywanie odbiorów robót (częściowych, końcowego) przedmiotu umowy po sprawdzeniu jego należytego wykonania;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terminowa zapłata wynagrodzenia za wykonane i odebrane roboty budowlane zgodnie z zapisami umownymi.</w:t>
      </w:r>
    </w:p>
    <w:p w:rsidR="00A737B4" w:rsidRPr="0043479B" w:rsidRDefault="00A737B4" w:rsidP="00A737B4">
      <w:pPr>
        <w:ind w:left="720" w:right="195"/>
        <w:jc w:val="both"/>
        <w:rPr>
          <w:rFonts w:ascii="CG Omega" w:hAnsi="CG Omega"/>
          <w:bCs/>
          <w:color w:val="000000"/>
          <w:sz w:val="22"/>
        </w:rPr>
      </w:pP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§ 4. Obowiązki Wykonawcy</w:t>
      </w:r>
    </w:p>
    <w:p w:rsidR="00A737B4" w:rsidRPr="0040023F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>1.  Do obowiązków Wykonawcy należy: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1)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przejęcie terenu robót od Zamawiającego;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2)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zabezpieczenia i wygrodzenia terenu robót, jeżeli jest to konieczne;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3)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zabezpieczenie dozoru mienia na terenie robót na własny koszt;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4)</w:t>
      </w:r>
      <w:r w:rsidRPr="005D481B">
        <w:rPr>
          <w:rFonts w:ascii="CG Omega" w:hAnsi="CG Omega"/>
          <w:sz w:val="22"/>
          <w:szCs w:val="22"/>
        </w:rPr>
        <w:t xml:space="preserve"> </w:t>
      </w:r>
      <w:r w:rsidR="005D481B">
        <w:rPr>
          <w:rFonts w:ascii="CG Omega" w:hAnsi="CG Omega"/>
          <w:sz w:val="22"/>
          <w:szCs w:val="22"/>
        </w:rPr>
        <w:tab/>
      </w:r>
      <w:r w:rsidRPr="005D481B">
        <w:rPr>
          <w:rFonts w:ascii="CG Omega" w:hAnsi="CG Omega"/>
          <w:sz w:val="22"/>
          <w:szCs w:val="22"/>
        </w:rPr>
        <w:t>opracowanie planu BIOZ, (jeżeli dotyczy)</w:t>
      </w:r>
    </w:p>
    <w:p w:rsidR="00A737B4" w:rsidRPr="005D481B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5</w:t>
      </w:r>
      <w:r w:rsidR="00A737B4" w:rsidRPr="005D481B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wykonania przedmiotu umowy zgodnie z przekazaną dokumentacją budowlaną, z materiałów odpowiadających wymaganiom  określonym w art.19 ustawy z dnia 7 lipca 1994 r. Prawo budowlane, okazania na każde żądanie Zamawiającego lub inspektora nadzoru inwestorskiego, certyfikatów zgodności z polską normą lub aprobatą techniczną każdego używanego na budowie wyrobu;</w:t>
      </w:r>
    </w:p>
    <w:p w:rsidR="005D481B" w:rsidRDefault="00A737B4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5) </w:t>
      </w:r>
      <w:r w:rsidR="005D481B">
        <w:rPr>
          <w:rFonts w:ascii="CG Omega" w:hAnsi="CG Omega"/>
          <w:color w:val="auto"/>
          <w:sz w:val="22"/>
          <w:szCs w:val="22"/>
        </w:rPr>
        <w:tab/>
      </w:r>
      <w:r w:rsidR="005D481B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zgłaszania pisemnie i p</w:t>
      </w:r>
      <w:r w:rsidR="005D481B" w:rsidRPr="005D481B">
        <w:rPr>
          <w:rFonts w:ascii="CG Omega" w:hAnsi="CG Omega"/>
          <w:color w:val="auto"/>
          <w:sz w:val="22"/>
          <w:szCs w:val="22"/>
        </w:rPr>
        <w:t xml:space="preserve">oprzez wpis w dzienniku budowy </w:t>
      </w:r>
      <w:r w:rsidRPr="005D481B">
        <w:rPr>
          <w:rFonts w:ascii="CG Omega" w:hAnsi="CG Omega"/>
          <w:color w:val="auto"/>
          <w:sz w:val="22"/>
          <w:szCs w:val="22"/>
        </w:rPr>
        <w:t xml:space="preserve">robót zanikających lub ulegających zakryciu, </w:t>
      </w:r>
    </w:p>
    <w:p w:rsidR="005D481B" w:rsidRDefault="005D481B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6)</w:t>
      </w:r>
      <w:r>
        <w:rPr>
          <w:rFonts w:ascii="CG Omega" w:hAnsi="CG Omega"/>
          <w:color w:val="auto"/>
          <w:sz w:val="22"/>
          <w:szCs w:val="22"/>
        </w:rPr>
        <w:tab/>
      </w:r>
      <w:r w:rsidR="00A737B4" w:rsidRPr="005D481B">
        <w:rPr>
          <w:rFonts w:ascii="CG Omega" w:hAnsi="CG Omega"/>
          <w:color w:val="auto"/>
          <w:sz w:val="22"/>
          <w:szCs w:val="22"/>
        </w:rPr>
        <w:t>zgłaszania w formie</w:t>
      </w:r>
      <w:r>
        <w:rPr>
          <w:rFonts w:ascii="CG Omega" w:hAnsi="CG Omega"/>
          <w:color w:val="auto"/>
          <w:sz w:val="22"/>
          <w:szCs w:val="22"/>
        </w:rPr>
        <w:t xml:space="preserve"> pisemnej </w:t>
      </w:r>
      <w:r w:rsidR="00A737B4" w:rsidRPr="005D481B">
        <w:rPr>
          <w:rFonts w:ascii="CG Omega" w:hAnsi="CG Omega"/>
          <w:color w:val="auto"/>
          <w:sz w:val="22"/>
          <w:szCs w:val="22"/>
        </w:rPr>
        <w:t xml:space="preserve"> konieczności wykonania robót zamiennych, co najmniej na 3 dni przed pla</w:t>
      </w:r>
      <w:r>
        <w:rPr>
          <w:rFonts w:ascii="CG Omega" w:hAnsi="CG Omega"/>
          <w:color w:val="auto"/>
          <w:sz w:val="22"/>
          <w:szCs w:val="22"/>
        </w:rPr>
        <w:t>nowanym terminem ich wykonania;</w:t>
      </w:r>
    </w:p>
    <w:p w:rsidR="00A737B4" w:rsidRPr="005D481B" w:rsidRDefault="005D481B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7)</w:t>
      </w:r>
      <w:r>
        <w:rPr>
          <w:rFonts w:ascii="CG Omega" w:hAnsi="CG Omega"/>
          <w:color w:val="auto"/>
          <w:sz w:val="22"/>
          <w:szCs w:val="22"/>
        </w:rPr>
        <w:tab/>
      </w:r>
      <w:r w:rsidR="00A737B4" w:rsidRPr="005D481B">
        <w:rPr>
          <w:rFonts w:ascii="CG Omega" w:hAnsi="CG Omega"/>
          <w:color w:val="auto"/>
          <w:sz w:val="22"/>
          <w:szCs w:val="22"/>
        </w:rPr>
        <w:t>zgłaszania w formie pisemnej Zamawiającemu oraz inspektorowi nadzoru inwestorskiego konieczności wykonania robót dodatkowych, których wykonanie stało się konieczne lub celowe i które mają wpływ na rea</w:t>
      </w:r>
      <w:r>
        <w:rPr>
          <w:rFonts w:ascii="CG Omega" w:hAnsi="CG Omega"/>
          <w:color w:val="auto"/>
          <w:sz w:val="22"/>
          <w:szCs w:val="22"/>
        </w:rPr>
        <w:t>lizację niniejszego zamówienia;</w:t>
      </w:r>
    </w:p>
    <w:p w:rsidR="00A737B4" w:rsidRPr="005D481B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lastRenderedPageBreak/>
        <w:t>8</w:t>
      </w:r>
      <w:r w:rsidR="00A737B4" w:rsidRPr="005D481B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9</w:t>
      </w:r>
      <w:r w:rsidR="00A737B4" w:rsidRPr="005D481B">
        <w:rPr>
          <w:rFonts w:ascii="CG Omega" w:hAnsi="CG Omega"/>
          <w:bCs/>
          <w:color w:val="000000"/>
          <w:sz w:val="22"/>
        </w:rPr>
        <w:t>)</w:t>
      </w:r>
      <w:r w:rsidR="00A737B4" w:rsidRPr="005D481B"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10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ponoszenia pełnej odpowiedzialności za stosowanie i bezpieczeństwo wszelkich </w:t>
      </w:r>
      <w:r w:rsidR="00A737B4">
        <w:rPr>
          <w:rFonts w:ascii="CG Omega" w:hAnsi="CG Omega"/>
          <w:bCs/>
          <w:color w:val="000000"/>
          <w:sz w:val="22"/>
        </w:rPr>
        <w:t xml:space="preserve">działań </w:t>
      </w:r>
      <w:r w:rsidR="00A737B4" w:rsidRPr="0040023F">
        <w:rPr>
          <w:rFonts w:ascii="CG Omega" w:hAnsi="CG Omega"/>
          <w:bCs/>
          <w:color w:val="000000"/>
          <w:sz w:val="22"/>
        </w:rPr>
        <w:t>prowadzonych na terenie robót i poza</w:t>
      </w:r>
      <w:r w:rsidR="00A737B4">
        <w:rPr>
          <w:rFonts w:ascii="CG Omega" w:hAnsi="CG Omega"/>
          <w:bCs/>
          <w:color w:val="000000"/>
          <w:sz w:val="22"/>
        </w:rPr>
        <w:t xml:space="preserve"> nim, a związanych z wykonaniem przedmiotu </w:t>
      </w:r>
      <w:r w:rsidR="00A737B4" w:rsidRPr="0040023F">
        <w:rPr>
          <w:rFonts w:ascii="CG Omega" w:hAnsi="CG Omega"/>
          <w:bCs/>
          <w:color w:val="000000"/>
          <w:sz w:val="22"/>
        </w:rPr>
        <w:t>umowy;</w:t>
      </w:r>
    </w:p>
    <w:p w:rsidR="00A737B4" w:rsidRDefault="005D481B" w:rsidP="005D481B">
      <w:pPr>
        <w:ind w:left="704" w:right="27" w:hanging="4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11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ponoszenia pełnej odpowiedzialności za szkody oraz następstwa nieszczęśliwych wypadków pracowników i osób trzecich, powstałe w związku z prowadzonymi ro</w:t>
      </w:r>
      <w:r w:rsidR="00A737B4">
        <w:rPr>
          <w:rFonts w:ascii="CG Omega" w:hAnsi="CG Omega"/>
          <w:bCs/>
          <w:color w:val="000000"/>
          <w:sz w:val="22"/>
        </w:rPr>
        <w:t xml:space="preserve">botami, w tym także   </w:t>
      </w:r>
      <w:r w:rsidR="00A737B4" w:rsidRPr="0040023F">
        <w:rPr>
          <w:rFonts w:ascii="CG Omega" w:hAnsi="CG Omega"/>
          <w:bCs/>
          <w:color w:val="000000"/>
          <w:sz w:val="22"/>
        </w:rPr>
        <w:t>ruchem pojazdów;</w:t>
      </w:r>
    </w:p>
    <w:p w:rsidR="00A737B4" w:rsidRPr="0040023F" w:rsidRDefault="005D481B" w:rsidP="005D481B">
      <w:pPr>
        <w:ind w:left="704" w:right="27" w:hanging="4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12</w:t>
      </w:r>
      <w:r w:rsidR="00A737B4">
        <w:rPr>
          <w:rFonts w:ascii="CG Omega" w:hAnsi="CG Omega"/>
          <w:bCs/>
          <w:color w:val="000000"/>
          <w:sz w:val="22"/>
        </w:rPr>
        <w:t>)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dostarczenia niezbędnych dokumentów potwierdzaj</w:t>
      </w:r>
      <w:r w:rsidR="00A737B4">
        <w:rPr>
          <w:rFonts w:ascii="CG Omega" w:hAnsi="CG Omega"/>
          <w:bCs/>
          <w:color w:val="000000"/>
          <w:sz w:val="22"/>
        </w:rPr>
        <w:t xml:space="preserve">ących parametry techniczne oraz </w:t>
      </w:r>
      <w:r w:rsidR="00A737B4" w:rsidRPr="0040023F">
        <w:rPr>
          <w:rFonts w:ascii="CG Omega" w:hAnsi="CG Omega"/>
          <w:bCs/>
          <w:color w:val="000000"/>
          <w:sz w:val="22"/>
        </w:rPr>
        <w:t>wymagane normy stosowanych materiałów i urządzeń w tym np. wyników oraz protokołów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badań, sprawdzeń i prób dotyczących realizowanego przedmiotu 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niniejszej umowy;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13</w:t>
      </w:r>
      <w:r w:rsidR="00A737B4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>
        <w:rPr>
          <w:rFonts w:ascii="CG Omega" w:hAnsi="CG Omega"/>
          <w:bCs/>
          <w:color w:val="000000"/>
          <w:sz w:val="22"/>
        </w:rPr>
        <w:t>d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banie o porządek na terenie robót oraz utrzymywanie terenu robót w należytym stanie </w:t>
      </w:r>
      <w:r w:rsidR="00A737B4">
        <w:rPr>
          <w:rFonts w:ascii="CG Omega" w:hAnsi="CG Omega"/>
          <w:bCs/>
          <w:color w:val="000000"/>
          <w:sz w:val="22"/>
        </w:rPr>
        <w:t xml:space="preserve">            </w:t>
      </w:r>
      <w:r>
        <w:rPr>
          <w:rFonts w:ascii="CG Omega" w:hAnsi="CG Omega"/>
          <w:bCs/>
          <w:color w:val="000000"/>
          <w:sz w:val="22"/>
        </w:rPr>
        <w:t xml:space="preserve">       </w:t>
      </w:r>
      <w:r w:rsidR="00A737B4" w:rsidRPr="0040023F">
        <w:rPr>
          <w:rFonts w:ascii="CG Omega" w:hAnsi="CG Omega"/>
          <w:bCs/>
          <w:color w:val="000000"/>
          <w:sz w:val="22"/>
        </w:rPr>
        <w:t>i porządku oraz w stanie wolnym od przeszkód komunikacyjnych;</w:t>
      </w:r>
    </w:p>
    <w:p w:rsidR="00A737B4" w:rsidRPr="0040023F" w:rsidRDefault="005D481B" w:rsidP="005D481B">
      <w:pPr>
        <w:ind w:left="704" w:right="195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14</w:t>
      </w:r>
      <w:r w:rsidR="00A737B4" w:rsidRPr="0040023F">
        <w:rPr>
          <w:rFonts w:ascii="CG Omega" w:hAnsi="CG Omega"/>
          <w:bCs/>
          <w:color w:val="000000"/>
          <w:sz w:val="22"/>
        </w:rPr>
        <w:t>)</w:t>
      </w:r>
      <w:r w:rsidR="00A737B4">
        <w:rPr>
          <w:rFonts w:ascii="CG Omega" w:hAnsi="CG Omega"/>
          <w:bCs/>
          <w:color w:val="000000"/>
          <w:sz w:val="22"/>
        </w:rPr>
        <w:t xml:space="preserve">  </w:t>
      </w:r>
      <w:r w:rsidR="00A737B4" w:rsidRPr="0040023F">
        <w:rPr>
          <w:rFonts w:ascii="CG Omega" w:hAnsi="CG Omega"/>
          <w:bCs/>
          <w:color w:val="000000"/>
          <w:sz w:val="22"/>
        </w:rPr>
        <w:t>uporządkowanie ter</w:t>
      </w:r>
      <w:r w:rsidR="00A737B4">
        <w:rPr>
          <w:rFonts w:ascii="CG Omega" w:hAnsi="CG Omega"/>
          <w:bCs/>
          <w:color w:val="000000"/>
          <w:sz w:val="22"/>
        </w:rPr>
        <w:t>enu budowy po zakończeniu robót oraz likwidacja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 zaplecza budowy, </w:t>
      </w:r>
    </w:p>
    <w:p w:rsidR="00A737B4" w:rsidRPr="0040023F" w:rsidRDefault="005D481B" w:rsidP="005D481B">
      <w:pPr>
        <w:ind w:left="709" w:right="27" w:hanging="425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15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kompletowanie w trakcie realizacji robót wszelkiej dokumentacji zgodnie z przepisami Prawa budowlanego oraz przygotowani</w:t>
      </w:r>
      <w:r w:rsidR="00A737B4">
        <w:rPr>
          <w:rFonts w:ascii="CG Omega" w:hAnsi="CG Omega"/>
          <w:bCs/>
          <w:color w:val="000000"/>
          <w:sz w:val="22"/>
        </w:rPr>
        <w:t xml:space="preserve">e do odbioru końcowego kompletu </w:t>
      </w:r>
      <w:r w:rsidR="00A737B4" w:rsidRPr="0040023F">
        <w:rPr>
          <w:rFonts w:ascii="CG Omega" w:hAnsi="CG Omega"/>
          <w:bCs/>
          <w:color w:val="000000"/>
          <w:sz w:val="22"/>
        </w:rPr>
        <w:t>protokołów niezbędnych przy odbiorze;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16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usunięcia wszelkich wad i usterek stwierdzonych przez nadzór inwestorski w trakcie trwania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robót w terminie nie dłuższym niż termin tech</w:t>
      </w:r>
      <w:r w:rsidR="00A737B4">
        <w:rPr>
          <w:rFonts w:ascii="CG Omega" w:hAnsi="CG Omega"/>
          <w:bCs/>
          <w:color w:val="000000"/>
          <w:sz w:val="22"/>
        </w:rPr>
        <w:t xml:space="preserve">nicznie uzasadniony i konieczny </w:t>
      </w:r>
      <w:r w:rsidR="00A737B4" w:rsidRPr="0040023F">
        <w:rPr>
          <w:rFonts w:ascii="CG Omega" w:hAnsi="CG Omega"/>
          <w:bCs/>
          <w:color w:val="000000"/>
          <w:sz w:val="22"/>
        </w:rPr>
        <w:t>do ich usunięcia;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17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ponoszenia wyłącznej odpowiedzialności za wszelkie szkody będące następstwem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niewykonania lub nienależytego wykonania przedmiotu umowy, które to szkody Wykonawca zobowiązuje się pokryć w pełnej wysokości;</w:t>
      </w:r>
    </w:p>
    <w:p w:rsidR="00A737B4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18</w:t>
      </w:r>
      <w:r w:rsidR="00A737B4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 xml:space="preserve">niezwłoczne informowanie Zamawiającego o problemach technicznych lub </w:t>
      </w:r>
      <w:r w:rsidR="00A737B4">
        <w:rPr>
          <w:rFonts w:ascii="CG Omega" w:hAnsi="CG Omega"/>
          <w:bCs/>
          <w:color w:val="000000"/>
          <w:sz w:val="22"/>
        </w:rPr>
        <w:t xml:space="preserve">okolicznościach, </w:t>
      </w:r>
      <w:r w:rsidR="00A737B4" w:rsidRPr="0040023F">
        <w:rPr>
          <w:rFonts w:ascii="CG Omega" w:hAnsi="CG Omega"/>
          <w:bCs/>
          <w:color w:val="000000"/>
          <w:sz w:val="22"/>
        </w:rPr>
        <w:t>które mogą wpłynąć na jakość robót lub termin zakończenia robót;</w:t>
      </w:r>
    </w:p>
    <w:p w:rsidR="00A737B4" w:rsidRPr="0040023F" w:rsidRDefault="00A737B4" w:rsidP="005D481B">
      <w:pPr>
        <w:ind w:left="426" w:right="195" w:hanging="1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</w:t>
      </w:r>
      <w:r w:rsidR="005D481B">
        <w:rPr>
          <w:rFonts w:ascii="CG Omega" w:hAnsi="CG Omega"/>
          <w:bCs/>
          <w:color w:val="000000"/>
          <w:sz w:val="22"/>
        </w:rPr>
        <w:t>9</w:t>
      </w:r>
      <w:r w:rsidRPr="0040023F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 xml:space="preserve"> </w:t>
      </w:r>
      <w:r w:rsidRPr="0040023F">
        <w:rPr>
          <w:rFonts w:ascii="CG Omega" w:hAnsi="CG Omega"/>
          <w:bCs/>
          <w:color w:val="000000"/>
          <w:sz w:val="22"/>
        </w:rPr>
        <w:t>przestrzegania zasad bezpieczeństwa, BHP, p.poż.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 xml:space="preserve">2. </w:t>
      </w:r>
      <w:r>
        <w:rPr>
          <w:rFonts w:ascii="CG Omega" w:hAnsi="CG Omega"/>
          <w:bCs/>
          <w:color w:val="000000"/>
          <w:sz w:val="22"/>
        </w:rPr>
        <w:tab/>
      </w:r>
      <w:r w:rsidRPr="0040023F">
        <w:rPr>
          <w:rFonts w:ascii="CG Omega" w:hAnsi="CG Omega"/>
          <w:bCs/>
          <w:color w:val="000000"/>
          <w:sz w:val="22"/>
        </w:rPr>
        <w:t xml:space="preserve">Wykonawca zobowiązany jest zapewnić wykonanie i kierowanie robotami objętymi umową przez osoby posiadające stosowne kwalifikacje zawodowe i uprawnienia </w:t>
      </w:r>
      <w:r>
        <w:rPr>
          <w:rFonts w:ascii="CG Omega" w:hAnsi="CG Omega"/>
          <w:bCs/>
          <w:color w:val="000000"/>
          <w:sz w:val="22"/>
        </w:rPr>
        <w:t xml:space="preserve"> </w:t>
      </w:r>
      <w:r w:rsidRPr="0040023F">
        <w:rPr>
          <w:rFonts w:ascii="CG Omega" w:hAnsi="CG Omega"/>
          <w:bCs/>
          <w:color w:val="000000"/>
          <w:sz w:val="22"/>
        </w:rPr>
        <w:t>budowlane.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 w:rsidRPr="0040023F">
        <w:rPr>
          <w:rFonts w:ascii="CG Omega" w:hAnsi="CG Omega"/>
          <w:bCs/>
          <w:color w:val="000000"/>
          <w:sz w:val="22"/>
        </w:rPr>
        <w:t xml:space="preserve">3. </w:t>
      </w:r>
      <w:r>
        <w:rPr>
          <w:rFonts w:ascii="CG Omega" w:hAnsi="CG Omega"/>
          <w:bCs/>
          <w:color w:val="000000"/>
          <w:sz w:val="22"/>
        </w:rPr>
        <w:tab/>
      </w:r>
      <w:r w:rsidRPr="0040023F">
        <w:rPr>
          <w:rFonts w:ascii="CG Omega" w:hAnsi="CG Omega"/>
          <w:bCs/>
          <w:color w:val="000000"/>
          <w:sz w:val="22"/>
        </w:rPr>
        <w:t>Wykonawca zobowiązuje się wyznaczyć  do kierowania robotami i wykonywania przedmiotu umowy os</w:t>
      </w:r>
      <w:r>
        <w:rPr>
          <w:rFonts w:ascii="CG Omega" w:hAnsi="CG Omega"/>
          <w:bCs/>
          <w:color w:val="000000"/>
          <w:sz w:val="22"/>
        </w:rPr>
        <w:t>oby posiadającej odpowiednie uprawnienia budowlane w powyższym zakresie</w:t>
      </w:r>
      <w:r w:rsidRPr="0040023F">
        <w:rPr>
          <w:rFonts w:ascii="CG Omega" w:hAnsi="CG Omega"/>
          <w:bCs/>
          <w:color w:val="000000"/>
          <w:sz w:val="22"/>
        </w:rPr>
        <w:t>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4</w:t>
      </w:r>
      <w:r w:rsidRPr="0040023F">
        <w:rPr>
          <w:rFonts w:ascii="CG Omega" w:hAnsi="CG Omega"/>
          <w:bCs/>
          <w:color w:val="000000"/>
          <w:sz w:val="22"/>
        </w:rPr>
        <w:t xml:space="preserve">. </w:t>
      </w:r>
      <w:r>
        <w:rPr>
          <w:rFonts w:ascii="CG Omega" w:hAnsi="CG Omega"/>
          <w:bCs/>
          <w:color w:val="000000"/>
          <w:sz w:val="22"/>
        </w:rPr>
        <w:tab/>
        <w:t xml:space="preserve">Kierownik budowy </w:t>
      </w:r>
      <w:r w:rsidRPr="0040023F">
        <w:rPr>
          <w:rFonts w:ascii="CG Omega" w:hAnsi="CG Omega"/>
          <w:bCs/>
          <w:color w:val="000000"/>
          <w:sz w:val="22"/>
        </w:rPr>
        <w:t>zobowiązany jest do prowadzenia dziennika budowy</w:t>
      </w:r>
      <w:r>
        <w:rPr>
          <w:rFonts w:ascii="CG Omega" w:hAnsi="CG Omega"/>
          <w:bCs/>
          <w:color w:val="000000"/>
          <w:sz w:val="22"/>
        </w:rPr>
        <w:t xml:space="preserve"> (jeżeli jest wymagany)</w:t>
      </w:r>
      <w:r w:rsidRPr="0040023F">
        <w:rPr>
          <w:rFonts w:ascii="CG Omega" w:hAnsi="CG Omega"/>
          <w:bCs/>
          <w:color w:val="000000"/>
          <w:sz w:val="22"/>
        </w:rPr>
        <w:t>.</w:t>
      </w:r>
    </w:p>
    <w:p w:rsidR="00A737B4" w:rsidRDefault="00A737B4" w:rsidP="00A737B4">
      <w:pPr>
        <w:ind w:right="195"/>
        <w:jc w:val="center"/>
        <w:rPr>
          <w:rFonts w:ascii="CG Omega" w:hAnsi="CG Omega"/>
          <w:bCs/>
          <w:color w:val="000000"/>
          <w:sz w:val="22"/>
        </w:rPr>
      </w:pPr>
    </w:p>
    <w:p w:rsidR="00A737B4" w:rsidRPr="005D481B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  <w:r w:rsidRPr="005D481B">
        <w:rPr>
          <w:rFonts w:ascii="CG Omega" w:hAnsi="CG Omega"/>
          <w:b/>
          <w:color w:val="000000"/>
          <w:sz w:val="22"/>
        </w:rPr>
        <w:t>§ 5. Wynagrodzenie i zapłata wynagrodzenia</w:t>
      </w:r>
    </w:p>
    <w:p w:rsidR="00A737B4" w:rsidRPr="005D481B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</w:rPr>
      </w:pPr>
    </w:p>
    <w:p w:rsidR="00A737B4" w:rsidRPr="005D481B" w:rsidRDefault="00A737B4" w:rsidP="00A737B4">
      <w:pPr>
        <w:ind w:left="708" w:right="27" w:hanging="708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>1.    Za  wykonanie  całego  przedmiotu umowy, określonego w §1 niniejszej umowy strony ustalają</w:t>
      </w:r>
    </w:p>
    <w:p w:rsidR="00A737B4" w:rsidRPr="005D481B" w:rsidRDefault="00A737B4" w:rsidP="00A737B4">
      <w:pPr>
        <w:ind w:left="708" w:right="195" w:hanging="708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łączne wynagrod</w:t>
      </w:r>
      <w:r w:rsidR="002B2C94">
        <w:rPr>
          <w:rFonts w:ascii="CG Omega" w:hAnsi="CG Omega"/>
          <w:color w:val="000000"/>
          <w:sz w:val="22"/>
        </w:rPr>
        <w:t xml:space="preserve">zenie ryczałtowe brutto  za wszystkie </w:t>
      </w:r>
      <w:r w:rsidRPr="005D481B">
        <w:rPr>
          <w:rFonts w:ascii="CG Omega" w:hAnsi="CG Omega"/>
          <w:color w:val="000000"/>
          <w:sz w:val="22"/>
        </w:rPr>
        <w:t xml:space="preserve"> części </w:t>
      </w:r>
      <w:r w:rsidR="002B2C94">
        <w:rPr>
          <w:rFonts w:ascii="CG Omega" w:hAnsi="CG Omega"/>
          <w:color w:val="000000"/>
          <w:sz w:val="22"/>
        </w:rPr>
        <w:t xml:space="preserve"> objęte umową w kwocie: </w:t>
      </w:r>
      <w:r w:rsidRPr="005D481B">
        <w:rPr>
          <w:rFonts w:ascii="CG Omega" w:hAnsi="CG Omega"/>
          <w:b/>
          <w:color w:val="000000"/>
          <w:sz w:val="22"/>
        </w:rPr>
        <w:t>……………….. zł.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(słownie: ………………………………………………………………………………………………………….),  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w tym:</w:t>
      </w:r>
    </w:p>
    <w:p w:rsidR="002B2C94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1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="00A737B4"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="00A737B4"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A737B4" w:rsidRPr="005D481B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proofErr w:type="spellStart"/>
      <w:r>
        <w:rPr>
          <w:rFonts w:ascii="CG Omega" w:hAnsi="CG Omega"/>
          <w:color w:val="000000"/>
          <w:sz w:val="22"/>
        </w:rPr>
        <w:t>Moodycz</w:t>
      </w:r>
      <w:proofErr w:type="spellEnd"/>
      <w:r>
        <w:rPr>
          <w:rFonts w:ascii="CG Omega" w:hAnsi="CG Omega"/>
          <w:color w:val="000000"/>
          <w:sz w:val="22"/>
        </w:rPr>
        <w:t xml:space="preserve"> </w:t>
      </w:r>
      <w:r w:rsidR="00A737B4"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="00A737B4" w:rsidRPr="005D481B">
        <w:rPr>
          <w:rFonts w:ascii="CG Omega" w:hAnsi="CG Omega"/>
          <w:b/>
          <w:color w:val="000000"/>
          <w:sz w:val="22"/>
        </w:rPr>
        <w:t>……….. zł.</w:t>
      </w:r>
    </w:p>
    <w:p w:rsidR="002B2C94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2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2B2C94" w:rsidRPr="005D481B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Wiązownica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2B2C94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3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2B2C94" w:rsidRPr="005D481B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Nielepkowice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2B2C94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Część nr 4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2B2C94" w:rsidRPr="005D481B" w:rsidRDefault="002B2C94" w:rsidP="002B2C9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Manasterz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2. </w:t>
      </w:r>
      <w:r w:rsidRPr="005D481B">
        <w:rPr>
          <w:rFonts w:ascii="CG Omega" w:hAnsi="CG Omega"/>
          <w:color w:val="000000"/>
          <w:sz w:val="22"/>
        </w:rPr>
        <w:tab/>
        <w:t xml:space="preserve">Wynagrodzenie ryczałtowe o którym mowa w ust. 1 obejmuje wszystkie koszty związane z realizacją robót objętych dokumentacją projektową oraz specyfikacją techniczną wykonania      </w:t>
      </w:r>
      <w:r w:rsidR="00A17BC4">
        <w:rPr>
          <w:rFonts w:ascii="CG Omega" w:hAnsi="CG Omega"/>
          <w:color w:val="000000"/>
          <w:sz w:val="22"/>
        </w:rPr>
        <w:t xml:space="preserve">        </w:t>
      </w:r>
      <w:r w:rsidRPr="005D481B">
        <w:rPr>
          <w:rFonts w:ascii="CG Omega" w:hAnsi="CG Omega"/>
          <w:color w:val="000000"/>
          <w:sz w:val="22"/>
        </w:rPr>
        <w:t xml:space="preserve">i odbioru robót, w tym ryzyko Wykonawcy z tytułu oszacowania wszelkich kosztów związanych </w:t>
      </w:r>
      <w:r w:rsidRPr="005D481B">
        <w:rPr>
          <w:rFonts w:ascii="CG Omega" w:hAnsi="CG Omega"/>
          <w:color w:val="000000"/>
          <w:sz w:val="22"/>
        </w:rPr>
        <w:lastRenderedPageBreak/>
        <w:t>z realizacją przedmiotu umowy, a także oddziaływania innych czynników mających lub mogących mieć wpływ na koszty.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3. </w:t>
      </w:r>
      <w:r w:rsidRPr="005D481B">
        <w:rPr>
          <w:rFonts w:ascii="CG Omega" w:hAnsi="CG Omega"/>
          <w:color w:val="000000"/>
          <w:sz w:val="22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4. </w:t>
      </w:r>
      <w:r w:rsidRPr="005D481B">
        <w:rPr>
          <w:rFonts w:ascii="CG Omega" w:hAnsi="CG Omega"/>
          <w:color w:val="000000"/>
          <w:sz w:val="22"/>
        </w:rPr>
        <w:tab/>
        <w:t>Wykonawca oświadczam że jest płatnikiem podatku VAT, uprawnionym do wystawienia faktury VAT.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5. </w:t>
      </w:r>
      <w:r w:rsidRPr="005D481B">
        <w:rPr>
          <w:rFonts w:ascii="CG Omega" w:hAnsi="CG Omega"/>
          <w:color w:val="000000"/>
          <w:sz w:val="22"/>
        </w:rPr>
        <w:tab/>
        <w:t>Dopuszcza się możliwość częściowego rozliczenia pomiędzy stronami za wykonane roboty</w:t>
      </w:r>
      <w:r w:rsidR="00A17BC4">
        <w:rPr>
          <w:rFonts w:ascii="CG Omega" w:hAnsi="CG Omega"/>
          <w:color w:val="000000"/>
          <w:sz w:val="22"/>
        </w:rPr>
        <w:t xml:space="preserve"> (dostawy)</w:t>
      </w:r>
      <w:r w:rsidRPr="005D481B">
        <w:rPr>
          <w:rFonts w:ascii="CG Omega" w:hAnsi="CG Omega"/>
          <w:color w:val="000000"/>
          <w:sz w:val="22"/>
        </w:rPr>
        <w:t>, na podstawie faktur zatwierdzonych przez Zamawiającego i wystawionych przez Wykonawcę na podstawie zatwierdzonego protokołu częściowego odbioru robót.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6. </w:t>
      </w:r>
      <w:r w:rsidRPr="005D481B">
        <w:rPr>
          <w:rFonts w:ascii="CG Omega" w:hAnsi="CG Omega"/>
          <w:color w:val="000000"/>
          <w:sz w:val="22"/>
        </w:rPr>
        <w:tab/>
        <w:t>Protokół częściowego odbioru robót sporządzony zostanie przez kierownika budowy na podstawie elementów zestawionych w tabeli elementów rozliczeniowych, które przygotuje Wykonawca i uzgodni z Zamawiającym niezwłocznie po podpisaniu umowy, po podpisaniu protokołu przez inspektora nadzoru inwestorskiego (jeżeli jest powołany) i zatwierdzeniu przez Zamawiającego.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sz w:val="22"/>
          <w:szCs w:val="22"/>
        </w:rPr>
        <w:t>7.</w:t>
      </w:r>
      <w:r w:rsidRPr="005D481B">
        <w:rPr>
          <w:rFonts w:ascii="CG Omega" w:hAnsi="CG Omega"/>
          <w:sz w:val="22"/>
          <w:szCs w:val="22"/>
        </w:rPr>
        <w:tab/>
        <w:t>Ostateczne rozliczenie za wykonane roboty nastąpi w oparciu o fakturę końcową, wystawioną na podstawie protokołu odbioru końcowego przedmiotu umowy, z zastrzeżeniem iż wartość ostatniej części wynagrodzenia nie może wynosić więcej niż 50% zryczałtowanego wynagrodzenia należnego wykonawcy.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7. </w:t>
      </w:r>
      <w:r w:rsidRPr="005D481B">
        <w:rPr>
          <w:rFonts w:ascii="CG Omega" w:hAnsi="CG Omega"/>
          <w:color w:val="000000"/>
          <w:sz w:val="22"/>
        </w:rPr>
        <w:tab/>
        <w:t>Płatności będą dokonywane przelewem na wskazany przez Wykonawcę rachunek bankowy, w terminie 14 dni od daty otrzymania przez Zamawiającego prawidłowo wystawionej faktury wraz z zatwierdzonym protokołem odbioru robót.</w:t>
      </w:r>
    </w:p>
    <w:p w:rsidR="00A737B4" w:rsidRPr="005D481B" w:rsidRDefault="00A737B4" w:rsidP="00A737B4">
      <w:pPr>
        <w:ind w:left="284" w:right="195" w:hanging="284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8. </w:t>
      </w:r>
      <w:r w:rsidRPr="005D481B">
        <w:rPr>
          <w:rFonts w:ascii="CG Omega" w:hAnsi="CG Omega"/>
          <w:color w:val="000000"/>
          <w:sz w:val="22"/>
        </w:rPr>
        <w:tab/>
        <w:t xml:space="preserve">  Za nieterminowe płatności faktur, Wykonawca ma prawo naliczyć odsetki ustawowe.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9. </w:t>
      </w:r>
      <w:r w:rsidRPr="005D481B">
        <w:rPr>
          <w:rFonts w:ascii="CG Omega" w:hAnsi="CG Omega"/>
          <w:color w:val="000000"/>
          <w:sz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A737B4" w:rsidRPr="005D481B" w:rsidRDefault="00A737B4" w:rsidP="00A737B4">
      <w:pPr>
        <w:ind w:left="426" w:right="27" w:hanging="284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</w:t>
      </w:r>
      <w:r w:rsidRPr="005D481B">
        <w:rPr>
          <w:rFonts w:ascii="CG Omega" w:hAnsi="CG Omega"/>
          <w:color w:val="000000"/>
          <w:sz w:val="22"/>
        </w:rPr>
        <w:tab/>
        <w:t xml:space="preserve">Wynagrodzenie  za wykonane  roboty  zostanie ustalone  po wykonaniu tych robót kosztorysem </w:t>
      </w:r>
    </w:p>
    <w:p w:rsidR="00A737B4" w:rsidRPr="005D481B" w:rsidRDefault="00A737B4" w:rsidP="00A737B4">
      <w:pPr>
        <w:ind w:left="284" w:right="27" w:hanging="284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powykonawczym.</w:t>
      </w:r>
    </w:p>
    <w:p w:rsidR="00A737B4" w:rsidRPr="00A17BC4" w:rsidRDefault="00A737B4" w:rsidP="00A17BC4">
      <w:pPr>
        <w:pStyle w:val="Default"/>
        <w:ind w:left="426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Roboty zamienne Wykonawca wykonuje w ramach wynagrodzenia, o którym mowa w umowie </w:t>
      </w:r>
      <w:r w:rsidR="00A17BC4">
        <w:rPr>
          <w:rFonts w:ascii="CG Omega" w:hAnsi="CG Omega"/>
          <w:color w:val="auto"/>
          <w:sz w:val="22"/>
          <w:szCs w:val="22"/>
        </w:rPr>
        <w:t xml:space="preserve">   </w:t>
      </w:r>
      <w:r w:rsidRPr="005D481B">
        <w:rPr>
          <w:rFonts w:ascii="CG Omega" w:hAnsi="CG Omega"/>
          <w:color w:val="auto"/>
          <w:sz w:val="22"/>
          <w:szCs w:val="22"/>
        </w:rPr>
        <w:t>i z tytułu ich wykonywania Wykonawcy nie przysługuje jakieko</w:t>
      </w:r>
      <w:r w:rsidR="00A17BC4">
        <w:rPr>
          <w:rFonts w:ascii="CG Omega" w:hAnsi="CG Omega"/>
          <w:color w:val="auto"/>
          <w:sz w:val="22"/>
          <w:szCs w:val="22"/>
        </w:rPr>
        <w:t xml:space="preserve">lwiek dodatkowe wynagrodzenie, </w:t>
      </w:r>
    </w:p>
    <w:p w:rsidR="00A737B4" w:rsidRPr="005D481B" w:rsidRDefault="00A737B4" w:rsidP="00A737B4">
      <w:pPr>
        <w:ind w:left="426" w:hanging="426"/>
        <w:jc w:val="both"/>
        <w:rPr>
          <w:rFonts w:ascii="CG Omega" w:eastAsia="Calibri" w:hAnsi="CG Omega" w:cs="Tahoma"/>
          <w:sz w:val="22"/>
          <w:szCs w:val="22"/>
        </w:rPr>
      </w:pPr>
      <w:r w:rsidRPr="005D481B">
        <w:rPr>
          <w:rFonts w:ascii="CG Omega" w:eastAsia="Calibri" w:hAnsi="CG Omega" w:cs="Tahoma"/>
          <w:sz w:val="22"/>
          <w:szCs w:val="22"/>
        </w:rPr>
        <w:t>10.</w:t>
      </w:r>
      <w:r w:rsidRPr="005D481B">
        <w:rPr>
          <w:rFonts w:ascii="CG Omega" w:eastAsia="Calibri" w:hAnsi="CG Omega" w:cs="Tahoma"/>
          <w:sz w:val="22"/>
          <w:szCs w:val="22"/>
        </w:rPr>
        <w:tab/>
        <w:t xml:space="preserve">Zgodnie z ustawą z dnia 15 grudnia 2017 r. o zmianie ustawy o podatku od towarów i usług oraz niektórych innych ustaw ( Dz.U z 2018 r, poz. 62) Gmina Wiązownica informuje, że zgodnie </w:t>
      </w:r>
      <w:r w:rsidR="00A17BC4">
        <w:rPr>
          <w:rFonts w:ascii="CG Omega" w:eastAsia="Calibri" w:hAnsi="CG Omega" w:cs="Tahoma"/>
          <w:sz w:val="22"/>
          <w:szCs w:val="22"/>
        </w:rPr>
        <w:t xml:space="preserve">            </w:t>
      </w:r>
      <w:r w:rsidRPr="005D481B">
        <w:rPr>
          <w:rFonts w:ascii="CG Omega" w:eastAsia="Calibri" w:hAnsi="CG Omega" w:cs="Tahoma"/>
          <w:sz w:val="22"/>
          <w:szCs w:val="22"/>
        </w:rPr>
        <w:t>z ww. przepisami płatności za dostarczone towary i usługi będz</w:t>
      </w:r>
      <w:r w:rsidR="00A17BC4">
        <w:rPr>
          <w:rFonts w:ascii="CG Omega" w:eastAsia="Calibri" w:hAnsi="CG Omega" w:cs="Tahoma"/>
          <w:sz w:val="22"/>
          <w:szCs w:val="22"/>
        </w:rPr>
        <w:t xml:space="preserve">ie płacić </w:t>
      </w:r>
      <w:r w:rsidRPr="005D481B">
        <w:rPr>
          <w:rFonts w:ascii="CG Omega" w:eastAsia="Calibri" w:hAnsi="CG Omega" w:cs="Tahoma"/>
          <w:sz w:val="22"/>
          <w:szCs w:val="22"/>
        </w:rPr>
        <w:t xml:space="preserve"> z zastosowaniem procedury MPP.</w:t>
      </w:r>
    </w:p>
    <w:p w:rsidR="00A737B4" w:rsidRPr="005D481B" w:rsidRDefault="00A737B4" w:rsidP="00A737B4">
      <w:pPr>
        <w:ind w:left="426" w:hanging="426"/>
        <w:jc w:val="both"/>
        <w:rPr>
          <w:rFonts w:ascii="CG Omega" w:eastAsia="Calibri" w:hAnsi="CG Omega" w:cs="Tahoma"/>
          <w:sz w:val="22"/>
          <w:szCs w:val="22"/>
        </w:rPr>
      </w:pPr>
      <w:r w:rsidRPr="005D481B">
        <w:rPr>
          <w:rFonts w:ascii="CG Omega" w:eastAsia="Calibri" w:hAnsi="CG Omega" w:cs="Tahoma"/>
          <w:sz w:val="22"/>
          <w:szCs w:val="22"/>
        </w:rPr>
        <w:t>11.</w:t>
      </w:r>
      <w:r w:rsidRPr="005D481B">
        <w:rPr>
          <w:rFonts w:ascii="CG Omega" w:eastAsia="Calibri" w:hAnsi="CG Omega" w:cs="Tahoma"/>
          <w:sz w:val="22"/>
          <w:szCs w:val="22"/>
        </w:rPr>
        <w:tab/>
        <w:t xml:space="preserve">Zamawiający i Wykonawcy zgodnie postanawiają, że wyrażają zgodę na wystawianie                 </w:t>
      </w:r>
      <w:r w:rsidR="00A17BC4">
        <w:rPr>
          <w:rFonts w:ascii="CG Omega" w:eastAsia="Calibri" w:hAnsi="CG Omega" w:cs="Tahoma"/>
          <w:sz w:val="22"/>
          <w:szCs w:val="22"/>
        </w:rPr>
        <w:t xml:space="preserve">            </w:t>
      </w:r>
      <w:r w:rsidRPr="005D481B">
        <w:rPr>
          <w:rFonts w:ascii="CG Omega" w:eastAsia="Calibri" w:hAnsi="CG Omega" w:cs="Tahoma"/>
          <w:sz w:val="22"/>
          <w:szCs w:val="22"/>
        </w:rPr>
        <w:t>i otrzymywanie faktur oraz korekt faktur ustrukturyzowanych za pośrednictwem Platformy PEF, na adres skrzynki PEPPOOL Nr 792 2031 567. Wystawiając fakturę należy posługiwać się numerem postępowania nadanym przez zamawiającego.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 6. Odbiory</w:t>
      </w:r>
      <w:r>
        <w:rPr>
          <w:rFonts w:ascii="CG Omega" w:hAnsi="CG Omega"/>
          <w:b/>
          <w:color w:val="000000"/>
          <w:sz w:val="22"/>
          <w:szCs w:val="22"/>
        </w:rPr>
        <w:t xml:space="preserve"> robót</w:t>
      </w:r>
    </w:p>
    <w:p w:rsidR="00A737B4" w:rsidRPr="0040023F" w:rsidRDefault="00A737B4" w:rsidP="00A737B4">
      <w:pPr>
        <w:ind w:right="195"/>
        <w:jc w:val="center"/>
        <w:rPr>
          <w:rFonts w:ascii="CG Omega" w:hAnsi="CG Omega"/>
          <w:b/>
          <w:color w:val="000000"/>
          <w:sz w:val="22"/>
          <w:szCs w:val="22"/>
        </w:rPr>
      </w:pP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Strony zgodnie postanawiają, że będą stosowane następujące rodzaje odbiorów robót: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częściowe stanowiące podstawę do wystawiania faktur częściowych za wykonanie części robót,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robót zanikających i ulegających zakryciu,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Odbiór końcowy.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częściowe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i </w:t>
      </w:r>
      <w:r w:rsidRPr="005D481B">
        <w:rPr>
          <w:rFonts w:ascii="CG Omega" w:hAnsi="CG Omega"/>
          <w:sz w:val="22"/>
          <w:szCs w:val="22"/>
        </w:rPr>
        <w:lastRenderedPageBreak/>
        <w:t>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Wykonawca zgłosi Zamawiającemu gotowość do odbioru końcowego, pisemnie bezpośrednio w siedzibie Zamawiającego.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Dziennik budowy (jeżeli jest wymagany),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dokumentację powykonawczą  opisaną i skompletowaną w dwóch egzemplarzach:</w:t>
      </w:r>
    </w:p>
    <w:p w:rsidR="00A737B4" w:rsidRPr="005D481B" w:rsidRDefault="00A737B4" w:rsidP="00A737B4">
      <w:pPr>
        <w:ind w:firstLine="708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 inwentaryzacja geodezyjna;</w:t>
      </w:r>
    </w:p>
    <w:p w:rsidR="00A737B4" w:rsidRPr="005D481B" w:rsidRDefault="00A737B4" w:rsidP="00A737B4">
      <w:pPr>
        <w:tabs>
          <w:tab w:val="num" w:pos="709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A737B4" w:rsidRPr="005D481B" w:rsidRDefault="00A737B4" w:rsidP="00A737B4">
      <w:pPr>
        <w:tabs>
          <w:tab w:val="num" w:pos="851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</w:t>
      </w:r>
      <w:r w:rsidRPr="005D481B">
        <w:rPr>
          <w:rFonts w:ascii="CG Omega" w:hAnsi="CG Omega"/>
          <w:color w:val="000000"/>
          <w:sz w:val="22"/>
          <w:szCs w:val="22"/>
        </w:rPr>
        <w:tab/>
        <w:t>oświadczenie Kierownika budowy (jeśli dotyczy) o zgodności wykonania robót z dokumentacją projektową, obowiązującymi przepisami i normami,</w:t>
      </w:r>
    </w:p>
    <w:p w:rsidR="00A737B4" w:rsidRPr="005D481B" w:rsidRDefault="00A737B4" w:rsidP="00A737B4">
      <w:pPr>
        <w:tabs>
          <w:tab w:val="num" w:pos="851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</w:t>
      </w:r>
      <w:r w:rsidRPr="005D481B">
        <w:rPr>
          <w:rFonts w:ascii="CG Omega" w:hAnsi="CG Omega"/>
          <w:color w:val="000000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737B4" w:rsidRPr="005D481B" w:rsidRDefault="00A737B4" w:rsidP="00A737B4">
      <w:pPr>
        <w:tabs>
          <w:tab w:val="num" w:pos="993"/>
        </w:tabs>
        <w:ind w:left="993" w:hanging="284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 xml:space="preserve">- pozostałe dokumenty w szczególności autoryzacje i deklaracje zgodności producenta potwierdzające należyte wykonanie przedmiotu zamówienia. 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Zamawiający wyznaczy i rozpocznie czynności odbioru końcowego w terminie do 7 dni roboczych od daty zawiadomienia go o osiągnięciu gotowości do odbioru końcowego.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 xml:space="preserve">Zamawiający zobowiązany jest do dokonania lub odmowy dokonania odbioru końcowego,      </w:t>
      </w:r>
      <w:r w:rsidR="003516A6">
        <w:rPr>
          <w:rFonts w:ascii="CG Omega" w:hAnsi="CG Omega"/>
          <w:color w:val="000000"/>
          <w:sz w:val="22"/>
          <w:szCs w:val="22"/>
        </w:rPr>
        <w:t xml:space="preserve">        </w:t>
      </w:r>
      <w:r w:rsidRPr="005D481B">
        <w:rPr>
          <w:rFonts w:ascii="CG Omega" w:hAnsi="CG Omega"/>
          <w:color w:val="000000"/>
          <w:sz w:val="22"/>
          <w:szCs w:val="22"/>
        </w:rPr>
        <w:t xml:space="preserve"> w terminie 14 dni od dnia rozpoczęcia tego odbioru.</w:t>
      </w:r>
      <w:r w:rsidRPr="005D481B">
        <w:rPr>
          <w:rFonts w:ascii="CG Omega" w:hAnsi="CG Omega"/>
          <w:sz w:val="22"/>
          <w:szCs w:val="22"/>
        </w:rPr>
        <w:t xml:space="preserve"> Jeżeli w toku czynności odbioru końcowego zostanie stwierdzone, że przedmiot odbioru nie osiągnął gotowości do odbioru, to Zamawiający odmówi odbioru z winy Wykonawcy.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A737B4" w:rsidRPr="005D481B" w:rsidRDefault="00A737B4" w:rsidP="005D481B">
      <w:pPr>
        <w:pStyle w:val="Default"/>
        <w:numPr>
          <w:ilvl w:val="0"/>
          <w:numId w:val="8"/>
        </w:numPr>
        <w:tabs>
          <w:tab w:val="clear" w:pos="463"/>
          <w:tab w:val="num" w:pos="180"/>
        </w:tabs>
        <w:ind w:hanging="463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A737B4" w:rsidRPr="003516A6" w:rsidRDefault="00A737B4" w:rsidP="003516A6">
      <w:pPr>
        <w:pStyle w:val="Default"/>
        <w:numPr>
          <w:ilvl w:val="1"/>
          <w:numId w:val="8"/>
        </w:numPr>
        <w:tabs>
          <w:tab w:val="clear" w:pos="1070"/>
          <w:tab w:val="num" w:pos="851"/>
        </w:tabs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>nadające się do usunięcia, to Zamawiający może zażądać usunięcia wad, wyznaczając odpowied</w:t>
      </w:r>
      <w:r w:rsidR="003516A6">
        <w:rPr>
          <w:rFonts w:ascii="CG Omega" w:hAnsi="CG Omega"/>
          <w:color w:val="auto"/>
          <w:sz w:val="22"/>
          <w:szCs w:val="22"/>
        </w:rPr>
        <w:t>ni termin</w:t>
      </w:r>
      <w:r w:rsidRPr="005D481B">
        <w:rPr>
          <w:rFonts w:ascii="CG Omega" w:hAnsi="CG Omega"/>
          <w:color w:val="auto"/>
          <w:sz w:val="22"/>
          <w:szCs w:val="22"/>
        </w:rPr>
        <w:t xml:space="preserve">. </w:t>
      </w:r>
      <w:r w:rsidRPr="003516A6">
        <w:rPr>
          <w:rFonts w:ascii="CG Omega" w:hAnsi="CG Omega"/>
          <w:color w:val="auto"/>
          <w:sz w:val="22"/>
          <w:szCs w:val="22"/>
        </w:rPr>
        <w:t>Jeżeli</w:t>
      </w:r>
      <w:r w:rsidR="003516A6" w:rsidRPr="003516A6">
        <w:rPr>
          <w:rFonts w:ascii="CG Omega" w:hAnsi="CG Omega"/>
          <w:color w:val="auto"/>
          <w:sz w:val="22"/>
          <w:szCs w:val="22"/>
        </w:rPr>
        <w:t xml:space="preserve"> </w:t>
      </w:r>
      <w:r w:rsidRPr="003516A6">
        <w:rPr>
          <w:rFonts w:ascii="CG Omega" w:hAnsi="CG Omega"/>
          <w:color w:val="auto"/>
          <w:sz w:val="22"/>
          <w:szCs w:val="22"/>
        </w:rPr>
        <w:t xml:space="preserve">Wykonawca nie usunie wad w wyznaczonym terminie, Zamawiającemu przysługiwać będzie prawo: </w:t>
      </w:r>
    </w:p>
    <w:p w:rsidR="00A737B4" w:rsidRPr="005D481B" w:rsidRDefault="00A737B4" w:rsidP="003516A6">
      <w:pPr>
        <w:pStyle w:val="Default"/>
        <w:ind w:left="1413" w:hanging="562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a)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 xml:space="preserve">obniżenia wynagrodzenia Wykonawcy bez utraty praw wynikających z gwarancji lub rękojmi dla robót wadliwie wykonanych, </w:t>
      </w:r>
    </w:p>
    <w:p w:rsidR="00A737B4" w:rsidRPr="005D481B" w:rsidRDefault="00A737B4" w:rsidP="003516A6">
      <w:pPr>
        <w:pStyle w:val="Default"/>
        <w:ind w:left="1406" w:hanging="55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b)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 xml:space="preserve">zastępczego usunięcia wad na koszt Wykonawcy bez utraty praw wynikających z gwarancji lub rękojmi dla robót wadliwie wykonanych; </w:t>
      </w:r>
    </w:p>
    <w:p w:rsidR="00A737B4" w:rsidRPr="005D481B" w:rsidRDefault="00A737B4" w:rsidP="003516A6">
      <w:pPr>
        <w:pStyle w:val="Default"/>
        <w:ind w:left="463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2) </w:t>
      </w:r>
      <w:r w:rsidR="003516A6">
        <w:rPr>
          <w:rFonts w:ascii="CG Omega" w:hAnsi="CG Omega"/>
          <w:color w:val="auto"/>
          <w:sz w:val="22"/>
          <w:szCs w:val="22"/>
        </w:rPr>
        <w:t xml:space="preserve">  </w:t>
      </w:r>
      <w:r w:rsidRPr="005D481B">
        <w:rPr>
          <w:rFonts w:ascii="CG Omega" w:hAnsi="CG Omega"/>
          <w:color w:val="auto"/>
          <w:sz w:val="22"/>
          <w:szCs w:val="22"/>
        </w:rPr>
        <w:t xml:space="preserve">nie nadające się do usunięcia, to Zamawiający może: </w:t>
      </w:r>
    </w:p>
    <w:p w:rsidR="00A737B4" w:rsidRPr="005D481B" w:rsidRDefault="00A737B4" w:rsidP="003516A6">
      <w:pPr>
        <w:pStyle w:val="Default"/>
        <w:ind w:left="1416" w:hanging="56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a)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jeżeli wady umożliwiają użytkowanie przedmiotu umowy zgodnie z jego przeznaczeniem, obniżyć wynagrodzenie Wykonawcy odpowiednio do utraconej</w:t>
      </w:r>
      <w:r w:rsidR="003516A6">
        <w:rPr>
          <w:rFonts w:ascii="CG Omega" w:hAnsi="CG Omega"/>
          <w:color w:val="auto"/>
          <w:sz w:val="22"/>
          <w:szCs w:val="22"/>
        </w:rPr>
        <w:t xml:space="preserve"> wartości użytkowej</w:t>
      </w:r>
      <w:r w:rsidRPr="005D481B">
        <w:rPr>
          <w:rFonts w:ascii="CG Omega" w:hAnsi="CG Omega"/>
          <w:color w:val="auto"/>
          <w:sz w:val="22"/>
          <w:szCs w:val="22"/>
        </w:rPr>
        <w:t xml:space="preserve"> i technicznej. </w:t>
      </w:r>
    </w:p>
    <w:p w:rsidR="00A737B4" w:rsidRPr="005D481B" w:rsidRDefault="00A737B4" w:rsidP="003516A6">
      <w:pPr>
        <w:pStyle w:val="Default"/>
        <w:ind w:left="1416" w:hanging="56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b)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jeżeli wady uniemożliwiają użytkowanie przedmiotu umowy zgodnie z jego przeznaczeniem to Zamawiający zażąda rozebran</w:t>
      </w:r>
      <w:r w:rsidR="003516A6">
        <w:rPr>
          <w:rFonts w:ascii="CG Omega" w:hAnsi="CG Omega"/>
          <w:color w:val="auto"/>
          <w:sz w:val="22"/>
          <w:szCs w:val="22"/>
        </w:rPr>
        <w:t xml:space="preserve">ia elementów </w:t>
      </w:r>
      <w:r w:rsidRPr="005D481B">
        <w:rPr>
          <w:rFonts w:ascii="CG Omega" w:hAnsi="CG Omega"/>
          <w:color w:val="auto"/>
          <w:sz w:val="22"/>
          <w:szCs w:val="22"/>
        </w:rPr>
        <w:t xml:space="preserve">z wadami na koszt i ryzyko Wykonawcy oraz ponownego ich wykonania przez Wykonawcę bez dodatkowego wynagrodzenia, a w sytuacji odmowy ich wykonania przez Wykonawcę w terminie określonym przez Zamawiającego, Zamawiający jest uprawniony do wykonania ich we własnym zakresie i obciążenia kosztami Wykonawcy. </w:t>
      </w:r>
    </w:p>
    <w:p w:rsidR="00A737B4" w:rsidRDefault="00A737B4" w:rsidP="003516A6">
      <w:pPr>
        <w:jc w:val="both"/>
        <w:rPr>
          <w:rFonts w:ascii="CG Omega" w:hAnsi="CG Omega"/>
          <w:b/>
          <w:color w:val="000000"/>
          <w:sz w:val="22"/>
          <w:szCs w:val="22"/>
        </w:rPr>
      </w:pPr>
    </w:p>
    <w:p w:rsidR="00A737B4" w:rsidRDefault="00A737B4" w:rsidP="003516A6">
      <w:pPr>
        <w:jc w:val="both"/>
        <w:rPr>
          <w:rFonts w:ascii="CG Omega" w:hAnsi="CG Omega"/>
          <w:b/>
          <w:color w:val="000000"/>
          <w:sz w:val="22"/>
          <w:szCs w:val="22"/>
        </w:rPr>
      </w:pPr>
    </w:p>
    <w:p w:rsidR="00A737B4" w:rsidRPr="00BC2211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  <w:r w:rsidRPr="00BC2211">
        <w:rPr>
          <w:rFonts w:ascii="CG Omega" w:hAnsi="CG Omega"/>
          <w:b/>
          <w:color w:val="000000"/>
          <w:sz w:val="22"/>
          <w:szCs w:val="22"/>
        </w:rPr>
        <w:t xml:space="preserve">§ </w:t>
      </w:r>
      <w:r w:rsidRPr="00BC2211">
        <w:rPr>
          <w:rFonts w:ascii="CG Omega" w:hAnsi="CG Omega"/>
          <w:b/>
          <w:sz w:val="22"/>
          <w:szCs w:val="22"/>
        </w:rPr>
        <w:t>7 Zabezpieczenie należytego wykonania umowy</w:t>
      </w:r>
    </w:p>
    <w:p w:rsidR="00A737B4" w:rsidRPr="00BC2211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</w:p>
    <w:p w:rsidR="00A737B4" w:rsidRPr="00BC2211" w:rsidRDefault="00A737B4" w:rsidP="00A737B4">
      <w:pPr>
        <w:numPr>
          <w:ilvl w:val="0"/>
          <w:numId w:val="5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lastRenderedPageBreak/>
        <w:t xml:space="preserve">Strony potwierdzają, że przed zawarciem umowy Wykonawca wniósł zabezpieczenie należytego wykonania umowy  w wysokości 5% wynagrodzenia ofertowego, o którym   mowa w </w:t>
      </w:r>
      <w:r w:rsidRPr="00BC2211">
        <w:rPr>
          <w:rFonts w:ascii="CG Omega" w:hAnsi="CG Omega"/>
          <w:color w:val="000000"/>
          <w:sz w:val="22"/>
          <w:szCs w:val="22"/>
        </w:rPr>
        <w:t>§ 5</w:t>
      </w:r>
      <w:r w:rsidRPr="00BC2211">
        <w:rPr>
          <w:rFonts w:ascii="CG Omega" w:hAnsi="CG Omega"/>
          <w:sz w:val="22"/>
          <w:szCs w:val="22"/>
        </w:rPr>
        <w:t xml:space="preserve"> ust. 1  umowy w łącznej kwocie dla wszystkich części w kwocie </w:t>
      </w:r>
      <w:r w:rsidRPr="00BC2211">
        <w:rPr>
          <w:rFonts w:ascii="CG Omega" w:hAnsi="CG Omega"/>
          <w:b/>
          <w:sz w:val="22"/>
          <w:szCs w:val="22"/>
        </w:rPr>
        <w:t>…………….</w:t>
      </w:r>
      <w:r w:rsidRPr="00BC2211">
        <w:rPr>
          <w:rFonts w:ascii="CG Omega" w:hAnsi="CG Omega"/>
          <w:b/>
          <w:color w:val="000000"/>
          <w:sz w:val="22"/>
          <w:szCs w:val="22"/>
        </w:rPr>
        <w:t xml:space="preserve"> zł.  </w:t>
      </w:r>
      <w:r w:rsidRPr="00BC2211">
        <w:rPr>
          <w:rFonts w:ascii="CG Omega" w:hAnsi="CG Omega"/>
          <w:color w:val="000000"/>
          <w:sz w:val="22"/>
          <w:szCs w:val="22"/>
        </w:rPr>
        <w:t>(słownie: ………………………..……)</w:t>
      </w:r>
      <w:r w:rsidRPr="00BC2211">
        <w:rPr>
          <w:rFonts w:ascii="CG Omega" w:hAnsi="CG Omega"/>
          <w:sz w:val="22"/>
          <w:szCs w:val="22"/>
        </w:rPr>
        <w:t xml:space="preserve"> </w:t>
      </w:r>
    </w:p>
    <w:p w:rsidR="00A737B4" w:rsidRPr="00BC2211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 xml:space="preserve">lub odrębnie dla poszczególnych części: </w:t>
      </w:r>
    </w:p>
    <w:p w:rsidR="00A17BC4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1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A17BC4" w:rsidRPr="005D481B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proofErr w:type="spellStart"/>
      <w:r>
        <w:rPr>
          <w:rFonts w:ascii="CG Omega" w:hAnsi="CG Omega"/>
          <w:color w:val="000000"/>
          <w:sz w:val="22"/>
        </w:rPr>
        <w:t>Moodycz</w:t>
      </w:r>
      <w:proofErr w:type="spellEnd"/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A17BC4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2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A17BC4" w:rsidRPr="005D481B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Wiązownica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A17BC4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2B2C94">
        <w:rPr>
          <w:rFonts w:ascii="CG Omega" w:hAnsi="CG Omega"/>
          <w:b/>
          <w:color w:val="000000"/>
          <w:sz w:val="22"/>
        </w:rPr>
        <w:t>Część nr 3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A17BC4" w:rsidRPr="005D481B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Nielepkowice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A17BC4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Część nr 4</w:t>
      </w:r>
      <w:r>
        <w:rPr>
          <w:rFonts w:ascii="CG Omega" w:hAnsi="CG Omega"/>
          <w:color w:val="000000"/>
          <w:sz w:val="22"/>
        </w:rPr>
        <w:t xml:space="preserve">   Budowa placów zabaw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>wraz z dostawą i montażem urządzeń</w:t>
      </w:r>
      <w:r w:rsidRPr="005D481B">
        <w:rPr>
          <w:rFonts w:ascii="CG Omega" w:hAnsi="CG Omega"/>
          <w:color w:val="000000"/>
          <w:sz w:val="22"/>
        </w:rPr>
        <w:t xml:space="preserve"> </w:t>
      </w:r>
      <w:r>
        <w:rPr>
          <w:rFonts w:ascii="CG Omega" w:hAnsi="CG Omega"/>
          <w:color w:val="000000"/>
          <w:sz w:val="22"/>
        </w:rPr>
        <w:t xml:space="preserve">w miejscowości </w:t>
      </w:r>
    </w:p>
    <w:p w:rsidR="00A17BC4" w:rsidRPr="005D481B" w:rsidRDefault="00A17BC4" w:rsidP="00A17BC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Manasterz </w:t>
      </w:r>
      <w:r w:rsidRPr="005D481B">
        <w:rPr>
          <w:rFonts w:ascii="CG Omega" w:hAnsi="CG Omega"/>
          <w:color w:val="000000"/>
          <w:sz w:val="22"/>
        </w:rPr>
        <w:t xml:space="preserve">w kwocie </w:t>
      </w:r>
      <w:r>
        <w:rPr>
          <w:rFonts w:ascii="CG Omega" w:hAnsi="CG Omega"/>
          <w:color w:val="000000"/>
          <w:sz w:val="22"/>
        </w:rPr>
        <w:t xml:space="preserve"> </w:t>
      </w:r>
      <w:r w:rsidRPr="005D481B">
        <w:rPr>
          <w:rFonts w:ascii="CG Omega" w:hAnsi="CG Omega"/>
          <w:b/>
          <w:color w:val="000000"/>
          <w:sz w:val="22"/>
        </w:rPr>
        <w:t>……….. zł.</w:t>
      </w:r>
    </w:p>
    <w:p w:rsidR="00A737B4" w:rsidRPr="00BC2211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Pr="00BC2211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w formie  …………………………………...</w:t>
      </w:r>
    </w:p>
    <w:p w:rsidR="00A737B4" w:rsidRPr="00BC2211" w:rsidRDefault="00A737B4" w:rsidP="00A737B4">
      <w:pPr>
        <w:numPr>
          <w:ilvl w:val="0"/>
          <w:numId w:val="5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Zabezpieczenie należytego wykonania umowy zostanie zwrócone Wykonawcy w następujących terminach:</w:t>
      </w:r>
    </w:p>
    <w:p w:rsidR="00A737B4" w:rsidRPr="00BC2211" w:rsidRDefault="00A737B4" w:rsidP="00A737B4">
      <w:pPr>
        <w:tabs>
          <w:tab w:val="left" w:pos="709"/>
        </w:tabs>
        <w:ind w:left="720" w:hanging="294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1)</w:t>
      </w:r>
      <w:r w:rsidRPr="00BC2211">
        <w:rPr>
          <w:rFonts w:ascii="CG Omega" w:hAnsi="CG Omeg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A737B4" w:rsidRPr="00BC2211" w:rsidRDefault="00A737B4" w:rsidP="00A737B4">
      <w:pPr>
        <w:tabs>
          <w:tab w:val="left" w:pos="709"/>
        </w:tabs>
        <w:ind w:left="720" w:hanging="294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2)</w:t>
      </w:r>
      <w:r w:rsidRPr="00BC2211">
        <w:rPr>
          <w:rFonts w:ascii="CG Omega" w:hAnsi="CG Omega"/>
          <w:sz w:val="22"/>
          <w:szCs w:val="22"/>
        </w:rPr>
        <w:tab/>
        <w:t xml:space="preserve">30% wysokości zabezpieczenia – najpóźniej w 15 dniu od upływu okresu rękojmi za wady. </w:t>
      </w:r>
    </w:p>
    <w:p w:rsidR="00A737B4" w:rsidRPr="00BC2211" w:rsidRDefault="00A737B4" w:rsidP="00A737B4">
      <w:pPr>
        <w:pStyle w:val="Lista"/>
        <w:numPr>
          <w:ilvl w:val="0"/>
          <w:numId w:val="5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A737B4" w:rsidRPr="00B376D9" w:rsidRDefault="00A737B4" w:rsidP="00A737B4">
      <w:pPr>
        <w:pStyle w:val="Lista"/>
        <w:ind w:left="426" w:firstLine="0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8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Kary umowne</w:t>
      </w:r>
    </w:p>
    <w:p w:rsidR="00A737B4" w:rsidRPr="0040023F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</w:p>
    <w:p w:rsidR="00A737B4" w:rsidRPr="00BC2211" w:rsidRDefault="00A737B4" w:rsidP="00BC2211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Wykonawca zapłaci Zamawiającemu kary umowne:</w:t>
      </w:r>
    </w:p>
    <w:p w:rsidR="00A737B4" w:rsidRPr="00BC2211" w:rsidRDefault="00A737B4" w:rsidP="00BC2211">
      <w:pPr>
        <w:numPr>
          <w:ilvl w:val="2"/>
          <w:numId w:val="17"/>
        </w:numPr>
        <w:tabs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>za zwłokę w zakończeniu wykonania przedmiotu umowy – w wysokości 0,1% wynagrodzenia brutto, określonego w § 5 ust. 1 za każdy rozpoczęty dzień zwłoki (termin zakończenia robót określono w § 2 ust. 2 niniejszej umowy),</w:t>
      </w:r>
    </w:p>
    <w:p w:rsidR="00A737B4" w:rsidRPr="00BC2211" w:rsidRDefault="00A737B4" w:rsidP="00BC2211">
      <w:pPr>
        <w:numPr>
          <w:ilvl w:val="2"/>
          <w:numId w:val="17"/>
        </w:numPr>
        <w:tabs>
          <w:tab w:val="num" w:pos="709"/>
        </w:tabs>
        <w:ind w:left="709" w:hanging="283"/>
        <w:jc w:val="both"/>
        <w:rPr>
          <w:rFonts w:ascii="CG Omega" w:hAnsi="CG Omega"/>
          <w:iCs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Pr="00BC2211">
        <w:rPr>
          <w:rFonts w:ascii="CG Omega" w:hAnsi="CG Omega"/>
          <w:color w:val="000000"/>
          <w:sz w:val="22"/>
          <w:szCs w:val="22"/>
        </w:rPr>
        <w:t>§5</w:t>
      </w:r>
      <w:r w:rsidRPr="00BC2211">
        <w:rPr>
          <w:rFonts w:ascii="CG Omega" w:hAnsi="CG Omega"/>
          <w:sz w:val="22"/>
          <w:szCs w:val="22"/>
        </w:rPr>
        <w:t xml:space="preserve"> ust. 1 za każdy rozpoczęty dzień opóźnienia liczonego od dnia wyznaczonego na usunięcie wad,</w:t>
      </w:r>
    </w:p>
    <w:p w:rsidR="00A737B4" w:rsidRPr="00BC2211" w:rsidRDefault="00A737B4" w:rsidP="00BC2211">
      <w:pPr>
        <w:numPr>
          <w:ilvl w:val="2"/>
          <w:numId w:val="17"/>
        </w:numPr>
        <w:tabs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 xml:space="preserve">za odstąpienie od umowy z przyczyn leżących po stronie Wykonawcy – w wysokości 5% wynagrodzenia brutto, określonego w </w:t>
      </w:r>
      <w:r w:rsidRPr="00BC2211">
        <w:rPr>
          <w:rFonts w:ascii="CG Omega" w:hAnsi="CG Omega"/>
          <w:color w:val="000000"/>
          <w:sz w:val="22"/>
          <w:szCs w:val="22"/>
        </w:rPr>
        <w:t>§ 5</w:t>
      </w:r>
      <w:r w:rsidRPr="00BC2211">
        <w:rPr>
          <w:rFonts w:ascii="CG Omega" w:hAnsi="CG Omega"/>
          <w:sz w:val="22"/>
          <w:szCs w:val="22"/>
        </w:rPr>
        <w:t xml:space="preserve"> ust. 1,</w:t>
      </w:r>
    </w:p>
    <w:p w:rsidR="00A737B4" w:rsidRPr="00BC2211" w:rsidRDefault="00A737B4" w:rsidP="00BC2211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  <w:r w:rsidRPr="00BC2211">
        <w:rPr>
          <w:rFonts w:ascii="CG Omega" w:eastAsia="Calibri" w:hAnsi="CG Omega" w:cs="Tahoma"/>
          <w:sz w:val="22"/>
          <w:szCs w:val="22"/>
        </w:rPr>
        <w:t xml:space="preserve">d) za wykonywanie </w:t>
      </w:r>
      <w:r w:rsidRPr="00BC2211">
        <w:rPr>
          <w:rFonts w:ascii="CG Omega" w:hAnsi="CG Omega"/>
          <w:sz w:val="22"/>
          <w:szCs w:val="22"/>
        </w:rPr>
        <w:t>czynności związanych z realizacją zamówienia, w sposób określony w art. 22  § 1 ustawy – Kodeks pracy</w:t>
      </w:r>
      <w:r w:rsidRPr="00BC2211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BC2211">
        <w:rPr>
          <w:rFonts w:ascii="CG Omega" w:eastAsia="Calibri" w:hAnsi="CG Omega" w:cs="Tahoma"/>
          <w:sz w:val="22"/>
          <w:szCs w:val="22"/>
        </w:rPr>
        <w:t>przez osoby nie zatrudnione na podstawie umowy o pracę, w wysokości 500 zł. za każdy ujawniony przypadek,</w:t>
      </w:r>
    </w:p>
    <w:p w:rsidR="00A737B4" w:rsidRPr="00BC2211" w:rsidRDefault="00A737B4" w:rsidP="00BC2211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  <w:r w:rsidRPr="00BC2211">
        <w:rPr>
          <w:rFonts w:ascii="CG Omega" w:eastAsia="Calibri" w:hAnsi="CG Omega" w:cs="Tahoma"/>
          <w:sz w:val="22"/>
          <w:szCs w:val="22"/>
        </w:rPr>
        <w:t xml:space="preserve">e) za nieprzedłożenie Zamawiającemu dowodów na potwierdzenie zatrudnienia pracowników na podstawie umowy o pracę, określonych w rozdziale II  </w:t>
      </w:r>
      <w:proofErr w:type="spellStart"/>
      <w:r w:rsidRPr="00BC2211">
        <w:rPr>
          <w:rFonts w:ascii="CG Omega" w:eastAsia="Calibri" w:hAnsi="CG Omega" w:cs="Tahoma"/>
          <w:sz w:val="22"/>
          <w:szCs w:val="22"/>
        </w:rPr>
        <w:t>siwz</w:t>
      </w:r>
      <w:proofErr w:type="spellEnd"/>
      <w:r w:rsidRPr="00BC2211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A737B4" w:rsidRPr="00BC2211" w:rsidRDefault="00A737B4" w:rsidP="00BC2211">
      <w:pPr>
        <w:numPr>
          <w:ilvl w:val="1"/>
          <w:numId w:val="17"/>
        </w:numPr>
        <w:tabs>
          <w:tab w:val="clear" w:pos="360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BC2211">
        <w:rPr>
          <w:rFonts w:ascii="CG Omega" w:hAnsi="CG Omega"/>
          <w:sz w:val="22"/>
          <w:szCs w:val="22"/>
        </w:rPr>
        <w:t xml:space="preserve">Zamawiający zapłaci Wykonawcy kary umowne za odstąpienie od umowy z przyczyn leżących po </w:t>
      </w:r>
      <w:r w:rsidR="00BC2211">
        <w:rPr>
          <w:rFonts w:ascii="CG Omega" w:hAnsi="CG Omega"/>
          <w:sz w:val="22"/>
          <w:szCs w:val="22"/>
        </w:rPr>
        <w:t xml:space="preserve">  </w:t>
      </w:r>
      <w:r w:rsidRPr="00BC2211">
        <w:rPr>
          <w:rFonts w:ascii="CG Omega" w:hAnsi="CG Omega"/>
          <w:sz w:val="22"/>
          <w:szCs w:val="22"/>
        </w:rPr>
        <w:t xml:space="preserve">stronie Zamawiającego w wysokości 5% wynagrodzenia brutto, określonego w </w:t>
      </w:r>
      <w:r w:rsidRPr="00BC2211">
        <w:rPr>
          <w:rFonts w:ascii="CG Omega" w:hAnsi="CG Omega"/>
          <w:color w:val="000000"/>
          <w:sz w:val="22"/>
          <w:szCs w:val="22"/>
        </w:rPr>
        <w:t>§ 5</w:t>
      </w:r>
      <w:r w:rsidRPr="00BC2211">
        <w:rPr>
          <w:rFonts w:ascii="CG Omega" w:hAnsi="CG Omega"/>
          <w:sz w:val="22"/>
          <w:szCs w:val="22"/>
        </w:rPr>
        <w:t xml:space="preserve"> ust. 1,      </w:t>
      </w:r>
      <w:r w:rsidR="00BC2211">
        <w:rPr>
          <w:rFonts w:ascii="CG Omega" w:hAnsi="CG Omega"/>
          <w:sz w:val="22"/>
          <w:szCs w:val="22"/>
        </w:rPr>
        <w:t xml:space="preserve">              </w:t>
      </w:r>
      <w:r w:rsidRPr="00BC2211">
        <w:rPr>
          <w:rFonts w:ascii="CG Omega" w:hAnsi="CG Omega"/>
          <w:sz w:val="22"/>
          <w:szCs w:val="22"/>
        </w:rPr>
        <w:t xml:space="preserve"> z wyłączeniem odstąpienia na podstawie art. 145 ust. 1 ustawy Prawo zamówień publicznych.</w:t>
      </w:r>
    </w:p>
    <w:p w:rsidR="00A737B4" w:rsidRPr="00BC2211" w:rsidRDefault="00BC2211" w:rsidP="00BC2211">
      <w:pPr>
        <w:numPr>
          <w:ilvl w:val="1"/>
          <w:numId w:val="17"/>
        </w:numPr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A737B4" w:rsidRPr="00BC2211">
        <w:rPr>
          <w:rFonts w:ascii="CG Omega" w:hAnsi="CG Omega"/>
          <w:sz w:val="22"/>
          <w:szCs w:val="22"/>
        </w:rPr>
        <w:t>Za zwłokę w płatnościach za wystawione faktury – w wysokości 0,1% wynagrodzenia brutto, określonego w § 5 ust. 1 umowy za każdy dzień zwłoki w płatnościach.</w:t>
      </w:r>
    </w:p>
    <w:p w:rsidR="00A737B4" w:rsidRPr="00BC2211" w:rsidRDefault="00BC2211" w:rsidP="00BC2211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</w:t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. </w:t>
      </w:r>
      <w:r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Kary umowne będą potrącane z wynagrodzenia Wykonawcy, na co Wykonawca wyraża zgodę. </w:t>
      </w:r>
    </w:p>
    <w:p w:rsidR="00A737B4" w:rsidRPr="00BC2211" w:rsidRDefault="00BC2211" w:rsidP="00BC2211">
      <w:pPr>
        <w:pStyle w:val="Default"/>
        <w:ind w:left="425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5</w:t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. </w:t>
      </w:r>
      <w:r>
        <w:rPr>
          <w:rFonts w:ascii="CG Omega" w:hAnsi="CG Omega"/>
          <w:color w:val="auto"/>
          <w:sz w:val="22"/>
          <w:szCs w:val="22"/>
        </w:rPr>
        <w:tab/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Zamawiający może usunąć, w zastępstwie Wykonawcy i na jego koszt, wady nie usunięte </w:t>
      </w:r>
      <w:r>
        <w:rPr>
          <w:rFonts w:ascii="CG Omega" w:hAnsi="CG Omega"/>
          <w:color w:val="auto"/>
          <w:sz w:val="22"/>
          <w:szCs w:val="22"/>
        </w:rPr>
        <w:t xml:space="preserve">                  </w:t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w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BC2211">
        <w:rPr>
          <w:rFonts w:ascii="CG Omega" w:hAnsi="CG Omega"/>
          <w:color w:val="auto"/>
          <w:sz w:val="22"/>
          <w:szCs w:val="22"/>
        </w:rPr>
        <w:t xml:space="preserve">wyznaczonym terminie. </w:t>
      </w:r>
    </w:p>
    <w:p w:rsidR="00A737B4" w:rsidRPr="00BC2211" w:rsidRDefault="00A737B4" w:rsidP="00BC2211">
      <w:pPr>
        <w:pStyle w:val="Akapitzlist"/>
        <w:numPr>
          <w:ilvl w:val="0"/>
          <w:numId w:val="19"/>
        </w:numPr>
        <w:tabs>
          <w:tab w:val="num" w:pos="851"/>
        </w:tabs>
        <w:spacing w:before="0" w:beforeAutospacing="0" w:afterAutospacing="0"/>
        <w:ind w:left="425" w:hanging="425"/>
        <w:rPr>
          <w:rFonts w:ascii="CG Omega" w:hAnsi="CG Omega"/>
        </w:rPr>
      </w:pPr>
      <w:proofErr w:type="spellStart"/>
      <w:r w:rsidRPr="00BC2211">
        <w:rPr>
          <w:rFonts w:ascii="CG Omega" w:hAnsi="CG Omega"/>
        </w:rPr>
        <w:t>Strony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zastrzegają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sobie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prawo</w:t>
      </w:r>
      <w:proofErr w:type="spellEnd"/>
      <w:r w:rsidRPr="00BC2211">
        <w:rPr>
          <w:rFonts w:ascii="CG Omega" w:hAnsi="CG Omega"/>
        </w:rPr>
        <w:t xml:space="preserve"> do </w:t>
      </w:r>
      <w:proofErr w:type="spellStart"/>
      <w:r w:rsidRPr="00BC2211">
        <w:rPr>
          <w:rFonts w:ascii="CG Omega" w:hAnsi="CG Omega"/>
        </w:rPr>
        <w:t>dochodzenia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odszkodowania</w:t>
      </w:r>
      <w:proofErr w:type="spellEnd"/>
      <w:r w:rsidRPr="00BC2211">
        <w:rPr>
          <w:rFonts w:ascii="CG Omega" w:hAnsi="CG Omega"/>
        </w:rPr>
        <w:t xml:space="preserve"> na </w:t>
      </w:r>
      <w:proofErr w:type="spellStart"/>
      <w:r w:rsidRPr="00BC2211">
        <w:rPr>
          <w:rFonts w:ascii="CG Omega" w:hAnsi="CG Omega"/>
        </w:rPr>
        <w:t>zasadach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ogólnych</w:t>
      </w:r>
      <w:proofErr w:type="spellEnd"/>
      <w:r w:rsidRPr="00BC2211">
        <w:rPr>
          <w:rFonts w:ascii="CG Omega" w:hAnsi="CG Omega"/>
        </w:rPr>
        <w:t xml:space="preserve">, o </w:t>
      </w:r>
      <w:proofErr w:type="spellStart"/>
      <w:r w:rsidRPr="00BC2211">
        <w:rPr>
          <w:rFonts w:ascii="CG Omega" w:hAnsi="CG Omega"/>
        </w:rPr>
        <w:t>ile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wartość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faktycznie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poniesionych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szkód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przekracza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wysokość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kar</w:t>
      </w:r>
      <w:proofErr w:type="spellEnd"/>
      <w:r w:rsidRPr="00BC2211">
        <w:rPr>
          <w:rFonts w:ascii="CG Omega" w:hAnsi="CG Omega"/>
        </w:rPr>
        <w:t xml:space="preserve"> </w:t>
      </w:r>
      <w:proofErr w:type="spellStart"/>
      <w:r w:rsidRPr="00BC2211">
        <w:rPr>
          <w:rFonts w:ascii="CG Omega" w:hAnsi="CG Omega"/>
        </w:rPr>
        <w:t>umownych</w:t>
      </w:r>
      <w:proofErr w:type="spellEnd"/>
      <w:r w:rsidRPr="00BC2211">
        <w:rPr>
          <w:rFonts w:ascii="CG Omega" w:hAnsi="CG Omega"/>
        </w:rPr>
        <w:t>.</w:t>
      </w:r>
    </w:p>
    <w:p w:rsidR="00A737B4" w:rsidRPr="00B376D9" w:rsidRDefault="00A737B4" w:rsidP="00A737B4">
      <w:pPr>
        <w:tabs>
          <w:tab w:val="num" w:pos="1070"/>
        </w:tabs>
        <w:ind w:left="426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9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Umowne prawo odstąpienia od umowy</w:t>
      </w:r>
    </w:p>
    <w:p w:rsidR="00A737B4" w:rsidRPr="0040023F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</w:p>
    <w:p w:rsidR="00A737B4" w:rsidRPr="00C21A77" w:rsidRDefault="00A737B4" w:rsidP="00A737B4">
      <w:pPr>
        <w:numPr>
          <w:ilvl w:val="0"/>
          <w:numId w:val="1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Zamawiającemu przysługuje prawo odstąpienia od umowy w następujących okolicznościach:</w:t>
      </w:r>
    </w:p>
    <w:p w:rsidR="00A737B4" w:rsidRPr="00C21A77" w:rsidRDefault="00A737B4" w:rsidP="00C21A77">
      <w:pPr>
        <w:pStyle w:val="Default"/>
        <w:numPr>
          <w:ilvl w:val="0"/>
          <w:numId w:val="6"/>
        </w:numPr>
        <w:ind w:hanging="254"/>
        <w:jc w:val="both"/>
        <w:rPr>
          <w:rFonts w:ascii="CG Omega" w:hAnsi="CG Omega"/>
          <w:color w:val="auto"/>
          <w:sz w:val="22"/>
          <w:szCs w:val="22"/>
        </w:rPr>
      </w:pPr>
      <w:r w:rsidRPr="00C21A77">
        <w:rPr>
          <w:rFonts w:ascii="CG Omega" w:hAnsi="CG Omega"/>
          <w:color w:val="auto"/>
          <w:sz w:val="22"/>
          <w:szCs w:val="22"/>
        </w:rPr>
        <w:t>Wykonawca nie rozpoczął realizacji przedmiotu umowy bez uzasadnionych przyczyn lub przerw</w:t>
      </w:r>
      <w:r w:rsidR="00C21A77">
        <w:rPr>
          <w:rFonts w:ascii="CG Omega" w:hAnsi="CG Omega"/>
          <w:color w:val="auto"/>
          <w:sz w:val="22"/>
          <w:szCs w:val="22"/>
        </w:rPr>
        <w:t xml:space="preserve">ał realizację robót </w:t>
      </w:r>
      <w:r w:rsidRPr="00C21A77">
        <w:rPr>
          <w:rFonts w:ascii="CG Omega" w:hAnsi="CG Omega"/>
          <w:color w:val="auto"/>
          <w:sz w:val="22"/>
          <w:szCs w:val="22"/>
        </w:rPr>
        <w:t xml:space="preserve"> i przerwa ta trwa dłużej niż 30 dni kalendarzowych - Zamawiający może odstąpić od umowy w tym przypadku bez wyznaczania dodatkowego terminu, </w:t>
      </w:r>
    </w:p>
    <w:p w:rsidR="00A737B4" w:rsidRPr="00113C4B" w:rsidRDefault="00A737B4" w:rsidP="00C21A77">
      <w:pPr>
        <w:pStyle w:val="Default"/>
        <w:numPr>
          <w:ilvl w:val="0"/>
          <w:numId w:val="6"/>
        </w:numPr>
        <w:ind w:hanging="254"/>
        <w:jc w:val="both"/>
        <w:rPr>
          <w:rFonts w:ascii="CG Omega" w:hAnsi="CG Omega"/>
          <w:color w:val="auto"/>
          <w:sz w:val="22"/>
          <w:szCs w:val="22"/>
        </w:rPr>
      </w:pPr>
      <w:r w:rsidRPr="00C21A77">
        <w:rPr>
          <w:rFonts w:ascii="CG Omega" w:hAnsi="CG Omega"/>
          <w:color w:val="auto"/>
          <w:sz w:val="22"/>
          <w:szCs w:val="22"/>
        </w:rPr>
        <w:t xml:space="preserve">Wykonawca zawarł z podwykonawcą umowę, której przedmiotem są roboty budowlane, lub dokonał zmiany takiej umowy bez uprzedniej zgody Zamawiającego - odstąpienie od umowy </w:t>
      </w:r>
      <w:r w:rsidR="00C21A77">
        <w:rPr>
          <w:rFonts w:ascii="CG Omega" w:hAnsi="CG Omega"/>
          <w:color w:val="auto"/>
          <w:sz w:val="22"/>
          <w:szCs w:val="22"/>
        </w:rPr>
        <w:t xml:space="preserve">   </w:t>
      </w:r>
      <w:r w:rsidRPr="00C21A77">
        <w:rPr>
          <w:rFonts w:ascii="CG Omega" w:hAnsi="CG Omega"/>
          <w:color w:val="auto"/>
          <w:sz w:val="22"/>
          <w:szCs w:val="22"/>
        </w:rPr>
        <w:t xml:space="preserve">w tym przypadku może nastąpić w terminie 30 dni od powzięcia wiadomości o powyższych </w:t>
      </w:r>
      <w:r w:rsidRPr="00113C4B">
        <w:rPr>
          <w:rFonts w:ascii="CG Omega" w:hAnsi="CG Omega"/>
          <w:color w:val="auto"/>
          <w:sz w:val="22"/>
          <w:szCs w:val="22"/>
        </w:rPr>
        <w:t xml:space="preserve">okolicznościach, </w:t>
      </w:r>
    </w:p>
    <w:p w:rsidR="00A737B4" w:rsidRPr="00113C4B" w:rsidRDefault="00A737B4" w:rsidP="00C21A77">
      <w:pPr>
        <w:pStyle w:val="Lista2"/>
        <w:numPr>
          <w:ilvl w:val="0"/>
          <w:numId w:val="6"/>
        </w:numPr>
        <w:tabs>
          <w:tab w:val="num" w:pos="709"/>
        </w:tabs>
        <w:ind w:hanging="254"/>
        <w:contextualSpacing w:val="0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A737B4" w:rsidRPr="00113C4B" w:rsidRDefault="00A737B4" w:rsidP="00A737B4">
      <w:pPr>
        <w:pStyle w:val="Lista2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>Wykonawca w chwili zawarcia umowy podl</w:t>
      </w:r>
      <w:r w:rsidR="00113C4B">
        <w:rPr>
          <w:rFonts w:ascii="CG Omega" w:hAnsi="CG Omega"/>
          <w:sz w:val="22"/>
          <w:szCs w:val="22"/>
        </w:rPr>
        <w:t>egał wykluczeniu z postępowania</w:t>
      </w:r>
      <w:r w:rsidRPr="00113C4B">
        <w:rPr>
          <w:rFonts w:ascii="CG Omega" w:hAnsi="CG Omega"/>
          <w:sz w:val="22"/>
          <w:szCs w:val="22"/>
        </w:rPr>
        <w:t>,</w:t>
      </w:r>
    </w:p>
    <w:p w:rsidR="00A737B4" w:rsidRPr="00113C4B" w:rsidRDefault="00113C4B" w:rsidP="00A737B4">
      <w:pPr>
        <w:pStyle w:val="Lista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</w:t>
      </w:r>
      <w:r w:rsidR="00A737B4" w:rsidRPr="00113C4B">
        <w:rPr>
          <w:rFonts w:ascii="CG Omega" w:hAnsi="CG Omega"/>
          <w:sz w:val="22"/>
          <w:szCs w:val="22"/>
        </w:rPr>
        <w:t>ystąpi</w:t>
      </w:r>
      <w:r>
        <w:rPr>
          <w:rFonts w:ascii="CG Omega" w:hAnsi="CG Omega"/>
          <w:sz w:val="22"/>
          <w:szCs w:val="22"/>
        </w:rPr>
        <w:t>ła</w:t>
      </w:r>
      <w:r w:rsidR="00A737B4" w:rsidRPr="00113C4B">
        <w:rPr>
          <w:rFonts w:ascii="CG Omega" w:hAnsi="CG Omega"/>
          <w:sz w:val="22"/>
          <w:szCs w:val="22"/>
        </w:rPr>
        <w:t xml:space="preserve">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A737B4" w:rsidRPr="00113C4B" w:rsidRDefault="00A737B4" w:rsidP="00113C4B">
      <w:pPr>
        <w:pStyle w:val="Lista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A737B4" w:rsidRPr="00C21A77" w:rsidRDefault="00A737B4" w:rsidP="00A737B4">
      <w:pPr>
        <w:numPr>
          <w:ilvl w:val="0"/>
          <w:numId w:val="2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Wykonawcy przysługuje prawo odstąpienia od umowy, jeżeli Zamawiający:</w:t>
      </w:r>
    </w:p>
    <w:p w:rsidR="00A737B4" w:rsidRPr="00C21A77" w:rsidRDefault="00113C4B" w:rsidP="00A737B4">
      <w:pPr>
        <w:numPr>
          <w:ilvl w:val="0"/>
          <w:numId w:val="7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</w:t>
      </w:r>
      <w:r w:rsidR="00A737B4" w:rsidRPr="00C21A77">
        <w:rPr>
          <w:rFonts w:ascii="CG Omega" w:hAnsi="CG Omeg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A737B4" w:rsidRPr="00A17BC4" w:rsidRDefault="00113C4B" w:rsidP="00A737B4">
      <w:pPr>
        <w:numPr>
          <w:ilvl w:val="0"/>
          <w:numId w:val="7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</w:t>
      </w:r>
      <w:r w:rsidR="00A737B4" w:rsidRPr="00C21A77">
        <w:rPr>
          <w:rFonts w:ascii="CG Omega" w:hAnsi="CG Omega"/>
          <w:sz w:val="22"/>
          <w:szCs w:val="22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A737B4" w:rsidRPr="00113C4B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A737B4" w:rsidRPr="00113C4B" w:rsidRDefault="00A737B4" w:rsidP="00113C4B">
      <w:pPr>
        <w:pStyle w:val="Default"/>
        <w:numPr>
          <w:ilvl w:val="0"/>
          <w:numId w:val="3"/>
        </w:numPr>
        <w:ind w:left="426" w:hanging="426"/>
        <w:rPr>
          <w:rFonts w:ascii="CG Omega" w:hAnsi="CG Omega"/>
          <w:color w:val="auto"/>
          <w:sz w:val="22"/>
          <w:szCs w:val="22"/>
        </w:rPr>
      </w:pPr>
      <w:r w:rsidRPr="00113C4B">
        <w:rPr>
          <w:rFonts w:ascii="CG Omega" w:hAnsi="CG Omega"/>
          <w:color w:val="auto"/>
          <w:sz w:val="22"/>
          <w:szCs w:val="22"/>
        </w:rPr>
        <w:t xml:space="preserve">W przypadku odstąpienia przez Zamawiającego od umowy Wykonawca może żądać wyłącznie wynagrodzenia należnego z tytułu wykonania części umowy </w:t>
      </w:r>
    </w:p>
    <w:p w:rsidR="00A737B4" w:rsidRPr="00C21A77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 wypadku odstąpienia od umowy przez Wykonawcę lub Zamawiającego, strony obciążają następujące obowiązki:</w:t>
      </w:r>
    </w:p>
    <w:p w:rsidR="00A737B4" w:rsidRPr="00113C4B" w:rsidRDefault="00A737B4" w:rsidP="00113C4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A737B4" w:rsidRPr="00C21A77" w:rsidRDefault="00A737B4" w:rsidP="00A737B4">
      <w:pPr>
        <w:pStyle w:val="Lista2"/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A737B4" w:rsidRPr="00C21A77" w:rsidRDefault="00A737B4" w:rsidP="00A737B4">
      <w:pPr>
        <w:pStyle w:val="Lista2"/>
        <w:numPr>
          <w:ilvl w:val="1"/>
          <w:numId w:val="6"/>
        </w:numPr>
        <w:tabs>
          <w:tab w:val="clear" w:pos="1440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A737B4" w:rsidRPr="00C21A77" w:rsidRDefault="00A737B4" w:rsidP="00A737B4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A737B4" w:rsidRPr="00C21A77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Jeżeli Wykonawca będzie wykonywał przedmiot umowy wadliwie, albo sprzecznie z umową Zamawiający może wezwać go do zmiany sposobu wykonywania umowy i wyznaczyć mu       w tym celu odpowiedni termin; po bezskutecznym upływie wyznaczonego terminu Zamawiający może od umowy odstąpić, powierzyć poprawienie lub dalsze wykonanie przedmiotu umowy innemu podmiotowi na koszt Wykonawcy.</w:t>
      </w:r>
    </w:p>
    <w:p w:rsidR="00A737B4" w:rsidRPr="00B376D9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10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Umowy o podwykonawstwo</w:t>
      </w:r>
    </w:p>
    <w:p w:rsidR="00A737B4" w:rsidRPr="00243D07" w:rsidRDefault="00A737B4" w:rsidP="00A737B4">
      <w:pPr>
        <w:jc w:val="center"/>
        <w:rPr>
          <w:rFonts w:ascii="CG Omega" w:hAnsi="CG Omega"/>
          <w:b/>
          <w:sz w:val="22"/>
          <w:szCs w:val="22"/>
        </w:rPr>
      </w:pPr>
    </w:p>
    <w:p w:rsidR="00A737B4" w:rsidRPr="00113C4B" w:rsidRDefault="00A737B4" w:rsidP="00A737B4">
      <w:pPr>
        <w:numPr>
          <w:ilvl w:val="0"/>
          <w:numId w:val="10"/>
        </w:numPr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lastRenderedPageBreak/>
        <w:t>Wykonawca  zgodnie  z  ofertą  przetargową,  przedmiot  zamówienia</w:t>
      </w:r>
      <w:r w:rsidRPr="00113C4B">
        <w:rPr>
          <w:rFonts w:ascii="CG Omega" w:hAnsi="CG Omega"/>
          <w:b/>
          <w:sz w:val="22"/>
          <w:szCs w:val="22"/>
        </w:rPr>
        <w:t xml:space="preserve">  </w:t>
      </w:r>
      <w:r w:rsidRPr="00113C4B">
        <w:rPr>
          <w:rFonts w:ascii="CG Omega" w:hAnsi="CG Omega"/>
          <w:sz w:val="22"/>
          <w:szCs w:val="22"/>
        </w:rPr>
        <w:t>wykona  samodzielnie/ z udziałem podwykonawców.</w:t>
      </w:r>
    </w:p>
    <w:p w:rsidR="00A737B4" w:rsidRPr="00113C4B" w:rsidRDefault="00A737B4" w:rsidP="00A737B4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Autospacing="0"/>
        <w:ind w:right="57"/>
        <w:outlineLvl w:val="0"/>
        <w:rPr>
          <w:rFonts w:ascii="CG Omega" w:hAnsi="CG Omega" w:cs="Times New Roman"/>
          <w:sz w:val="24"/>
          <w:szCs w:val="24"/>
          <w:lang w:val="pl-PL"/>
        </w:rPr>
      </w:pPr>
      <w:r w:rsidRPr="00113C4B">
        <w:rPr>
          <w:rFonts w:ascii="CG Omega" w:hAnsi="CG Omega"/>
          <w:lang w:val="pl-PL"/>
        </w:rPr>
        <w:t>Wykonawca robót, zamierzający zawrzeć umowę o podwykonawstwo,  zobowiązany jest do przedłożenia Zamawiającemu projektu tej umowy, przy czym podwykonawca lub dalszy Podwykonawca jest obowiązany dołączyć zgodę Wykonawcy na zawarcie umowy o podwykonawstwo.</w:t>
      </w:r>
    </w:p>
    <w:p w:rsidR="00113C4B" w:rsidRPr="00113C4B" w:rsidRDefault="00113C4B" w:rsidP="00113C4B">
      <w:pPr>
        <w:pStyle w:val="Default"/>
        <w:numPr>
          <w:ilvl w:val="0"/>
          <w:numId w:val="10"/>
        </w:numPr>
        <w:jc w:val="both"/>
        <w:rPr>
          <w:rFonts w:ascii="CG Omega" w:hAnsi="CG Omega"/>
          <w:color w:val="auto"/>
          <w:sz w:val="22"/>
          <w:szCs w:val="22"/>
        </w:rPr>
      </w:pPr>
      <w:r w:rsidRPr="00113C4B">
        <w:rPr>
          <w:rFonts w:ascii="CG Omega" w:hAnsi="CG Omega"/>
          <w:color w:val="auto"/>
          <w:sz w:val="22"/>
          <w:szCs w:val="22"/>
        </w:rPr>
        <w:t xml:space="preserve">W przypadku podwykonawstwa, którego przedmiotem są roboty budowlane, umowa                           o podwykonawstwo powinna zawierać co najmniej oznaczenie stron umowy,  zakres prac powierzanych Podwykonawcy lub dalszemu Podwykonawcy, termin realizacji umowy, warunki płatności oraz wynagrodzenie Podwykonawcy lub dalszego Podwykonawcy; </w:t>
      </w:r>
    </w:p>
    <w:p w:rsidR="00A737B4" w:rsidRPr="00AB206E" w:rsidRDefault="00A737B4" w:rsidP="00AB206E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Autospacing="0"/>
        <w:ind w:right="57"/>
        <w:outlineLvl w:val="0"/>
        <w:rPr>
          <w:rFonts w:ascii="CG Omega" w:hAnsi="CG Omega" w:cs="Times New Roman"/>
          <w:sz w:val="24"/>
          <w:szCs w:val="24"/>
          <w:lang w:val="pl-PL"/>
        </w:rPr>
      </w:pPr>
      <w:proofErr w:type="spellStart"/>
      <w:r w:rsidRPr="00AB206E">
        <w:rPr>
          <w:rFonts w:ascii="CG Omega" w:hAnsi="CG Omega"/>
          <w:bCs/>
        </w:rPr>
        <w:t>Zamawiający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może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zażądać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od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Wykonawcy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przedstawienia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dokumentów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potwierdzających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kwalifikacje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podwykonawcy</w:t>
      </w:r>
      <w:proofErr w:type="spellEnd"/>
      <w:r w:rsidRPr="00AB206E">
        <w:rPr>
          <w:rFonts w:ascii="CG Omega" w:hAnsi="CG Omega"/>
          <w:bCs/>
        </w:rPr>
        <w:t xml:space="preserve">. </w:t>
      </w:r>
      <w:proofErr w:type="spellStart"/>
      <w:r w:rsidRPr="00AB206E">
        <w:rPr>
          <w:rFonts w:ascii="CG Omega" w:hAnsi="CG Omega"/>
          <w:bCs/>
        </w:rPr>
        <w:t>Zamawiający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wyznacza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termin</w:t>
      </w:r>
      <w:proofErr w:type="spellEnd"/>
      <w:r w:rsidRPr="00AB206E">
        <w:rPr>
          <w:rFonts w:ascii="CG Omega" w:hAnsi="CG Omega"/>
          <w:bCs/>
        </w:rPr>
        <w:t xml:space="preserve"> na </w:t>
      </w:r>
      <w:proofErr w:type="spellStart"/>
      <w:r w:rsidRPr="00AB206E">
        <w:rPr>
          <w:rFonts w:ascii="CG Omega" w:hAnsi="CG Omega"/>
          <w:bCs/>
        </w:rPr>
        <w:t>dostarczenie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powyższych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dokumentów</w:t>
      </w:r>
      <w:proofErr w:type="spellEnd"/>
      <w:r w:rsidRPr="00AB206E">
        <w:rPr>
          <w:rFonts w:ascii="CG Omega" w:hAnsi="CG Omega"/>
          <w:bCs/>
        </w:rPr>
        <w:t xml:space="preserve">, </w:t>
      </w:r>
      <w:proofErr w:type="spellStart"/>
      <w:r w:rsidRPr="00AB206E">
        <w:rPr>
          <w:rFonts w:ascii="CG Omega" w:hAnsi="CG Omega"/>
          <w:bCs/>
        </w:rPr>
        <w:t>termin</w:t>
      </w:r>
      <w:proofErr w:type="spellEnd"/>
      <w:r w:rsidRPr="00AB206E">
        <w:rPr>
          <w:rFonts w:ascii="CG Omega" w:hAnsi="CG Omega"/>
          <w:bCs/>
        </w:rPr>
        <w:t xml:space="preserve"> ten </w:t>
      </w:r>
      <w:proofErr w:type="spellStart"/>
      <w:r w:rsidRPr="00AB206E">
        <w:rPr>
          <w:rFonts w:ascii="CG Omega" w:hAnsi="CG Omega"/>
          <w:bCs/>
        </w:rPr>
        <w:t>jednak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nie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może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być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krótszy</w:t>
      </w:r>
      <w:proofErr w:type="spellEnd"/>
      <w:r w:rsidRPr="00AB206E">
        <w:rPr>
          <w:rFonts w:ascii="CG Omega" w:hAnsi="CG Omega"/>
          <w:bCs/>
        </w:rPr>
        <w:t xml:space="preserve"> </w:t>
      </w:r>
      <w:proofErr w:type="spellStart"/>
      <w:r w:rsidRPr="00AB206E">
        <w:rPr>
          <w:rFonts w:ascii="CG Omega" w:hAnsi="CG Omega"/>
          <w:bCs/>
        </w:rPr>
        <w:t>niż</w:t>
      </w:r>
      <w:proofErr w:type="spellEnd"/>
      <w:r w:rsidRPr="00AB206E">
        <w:rPr>
          <w:rFonts w:ascii="CG Omega" w:hAnsi="CG Omega"/>
          <w:bCs/>
        </w:rPr>
        <w:t xml:space="preserve"> 3 </w:t>
      </w:r>
      <w:proofErr w:type="spellStart"/>
      <w:r w:rsidRPr="00AB206E">
        <w:rPr>
          <w:rFonts w:ascii="CG Omega" w:hAnsi="CG Omega"/>
          <w:bCs/>
        </w:rPr>
        <w:t>dni</w:t>
      </w:r>
      <w:proofErr w:type="spellEnd"/>
      <w:r w:rsidRPr="00AB206E">
        <w:rPr>
          <w:rFonts w:ascii="CG Omega" w:hAnsi="CG Omega"/>
          <w:bCs/>
        </w:rPr>
        <w:t>.</w:t>
      </w:r>
    </w:p>
    <w:p w:rsidR="00A737B4" w:rsidRPr="00AB206E" w:rsidRDefault="00A737B4" w:rsidP="00AB206E">
      <w:pPr>
        <w:pStyle w:val="Default"/>
        <w:ind w:left="480"/>
        <w:jc w:val="both"/>
        <w:rPr>
          <w:rFonts w:ascii="CG Omega" w:hAnsi="CG Omega"/>
          <w:color w:val="auto"/>
          <w:sz w:val="22"/>
          <w:szCs w:val="22"/>
        </w:rPr>
      </w:pPr>
      <w:r w:rsidRPr="00AB206E">
        <w:rPr>
          <w:rFonts w:ascii="CG Omega" w:hAnsi="CG Omega"/>
          <w:sz w:val="22"/>
          <w:szCs w:val="22"/>
        </w:rPr>
        <w:t>Zamawiający w terminie 14 dni od otrzymania projektu umowy z podwykonawcą lub dalszym podwykonawcą, może zgłosić sprzeciw lub zastrzeżenia i żądać zmiany wskazanego podwykonawcy z podaniem uzasadnienia.</w:t>
      </w:r>
      <w:r w:rsidR="00AB206E" w:rsidRPr="00AB206E">
        <w:rPr>
          <w:color w:val="auto"/>
          <w:sz w:val="22"/>
          <w:szCs w:val="22"/>
        </w:rPr>
        <w:t xml:space="preserve"> </w:t>
      </w:r>
      <w:r w:rsidR="00AB206E" w:rsidRPr="00AB206E">
        <w:rPr>
          <w:rFonts w:ascii="CG Omega" w:hAnsi="CG Omeg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5, uważa się za akceptację projektu umowy przez Zamawiającego. </w:t>
      </w:r>
    </w:p>
    <w:p w:rsidR="00A737B4" w:rsidRPr="00113C4B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Umowa pomiędzy Wykonawcą a podwykonawcą powinna być zawarta w formie pisemnej pod rygorem nieważności. </w:t>
      </w:r>
    </w:p>
    <w:p w:rsidR="00A737B4" w:rsidRPr="00113C4B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A737B4" w:rsidRPr="00113C4B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13C4B">
        <w:rPr>
          <w:rFonts w:ascii="CG Omega" w:hAnsi="CG Omega"/>
          <w:sz w:val="22"/>
          <w:szCs w:val="22"/>
        </w:rPr>
        <w:t>kc</w:t>
      </w:r>
      <w:proofErr w:type="spellEnd"/>
      <w:r w:rsidRPr="00113C4B">
        <w:rPr>
          <w:rFonts w:ascii="CG Omega" w:hAnsi="CG Omega"/>
          <w:sz w:val="22"/>
          <w:szCs w:val="22"/>
        </w:rPr>
        <w:t xml:space="preserve">     </w:t>
      </w:r>
      <w:r w:rsidR="00AB206E">
        <w:rPr>
          <w:rFonts w:ascii="CG Omega" w:hAnsi="CG Omega"/>
          <w:sz w:val="22"/>
          <w:szCs w:val="22"/>
        </w:rPr>
        <w:t xml:space="preserve">                       </w:t>
      </w:r>
      <w:r w:rsidRPr="00113C4B">
        <w:rPr>
          <w:rFonts w:ascii="CG Omega" w:hAnsi="CG Omega"/>
          <w:sz w:val="22"/>
          <w:szCs w:val="22"/>
        </w:rPr>
        <w:t xml:space="preserve">i udokumentuje zasadność takiego żądania fakturą zaakceptowaną przez Wykonawcę                 </w:t>
      </w:r>
      <w:r w:rsidR="00AB206E">
        <w:rPr>
          <w:rFonts w:ascii="CG Omega" w:hAnsi="CG Omega"/>
          <w:sz w:val="22"/>
          <w:szCs w:val="22"/>
        </w:rPr>
        <w:t xml:space="preserve">           </w:t>
      </w:r>
      <w:r w:rsidRPr="00113C4B">
        <w:rPr>
          <w:rFonts w:ascii="CG Omega" w:hAnsi="CG Omega"/>
          <w:sz w:val="22"/>
          <w:szCs w:val="22"/>
        </w:rPr>
        <w:t xml:space="preserve">  i dokumentami potwierdzającymi wykonanie i odbiór fakturowanych robót, Zamawiający zapłaci na rzecz Podwykonawcy kwotę będącą przedmiotem jego żądania. </w:t>
      </w:r>
    </w:p>
    <w:p w:rsidR="00A737B4" w:rsidRPr="00113C4B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Zamawiający dokona potrącenia powyższej kwoty z kolejnej płatności przysługującej Wykonawcy. </w:t>
      </w:r>
    </w:p>
    <w:p w:rsidR="00A737B4" w:rsidRPr="00113C4B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Do zawarcia przez podwykonawcę umowy z dalszym podwykonawcą jest wymagana zgoda Zamawiającego i Wykonawcy. </w:t>
      </w:r>
    </w:p>
    <w:p w:rsidR="00AB206E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AB206E" w:rsidRPr="00AB206E" w:rsidRDefault="00A737B4" w:rsidP="00AB206E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hanging="426"/>
        <w:jc w:val="both"/>
        <w:rPr>
          <w:rFonts w:ascii="CG Omega" w:hAnsi="CG Omega"/>
          <w:sz w:val="22"/>
          <w:szCs w:val="22"/>
        </w:rPr>
      </w:pPr>
      <w:r w:rsidRPr="00AB206E">
        <w:rPr>
          <w:rFonts w:ascii="CG Omega" w:hAnsi="CG Omega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</w:t>
      </w:r>
      <w:r w:rsidR="00AB206E">
        <w:rPr>
          <w:rFonts w:ascii="CG Omega" w:hAnsi="CG Omega"/>
          <w:sz w:val="22"/>
          <w:szCs w:val="22"/>
        </w:rPr>
        <w:t>.</w:t>
      </w:r>
    </w:p>
    <w:p w:rsidR="00A737B4" w:rsidRPr="00B376D9" w:rsidRDefault="00A737B4" w:rsidP="00A737B4">
      <w:pPr>
        <w:pStyle w:val="Tekstpodstawowy"/>
        <w:spacing w:after="0"/>
        <w:ind w:left="426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  <w:r w:rsidRPr="00994127">
        <w:rPr>
          <w:rFonts w:ascii="CG Omega" w:hAnsi="CG Omega"/>
          <w:b/>
          <w:sz w:val="22"/>
          <w:szCs w:val="22"/>
        </w:rPr>
        <w:t>§ 11 Gwarancja jakości i uprawnienia z tytułu rękojmi</w:t>
      </w:r>
    </w:p>
    <w:p w:rsidR="00A737B4" w:rsidRPr="00994127" w:rsidRDefault="00A737B4" w:rsidP="00A737B4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</w:p>
    <w:p w:rsidR="00A737B4" w:rsidRPr="0055617E" w:rsidRDefault="00A737B4" w:rsidP="00A737B4">
      <w:pPr>
        <w:pStyle w:val="Tekstpodstawowy31"/>
        <w:ind w:left="426" w:hanging="426"/>
        <w:jc w:val="both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>
        <w:rPr>
          <w:rFonts w:ascii="CG Omega" w:hAnsi="CG Omega"/>
          <w:bCs/>
          <w:sz w:val="22"/>
          <w:szCs w:val="22"/>
        </w:rPr>
        <w:tab/>
      </w:r>
      <w:r w:rsidRPr="006131B9">
        <w:rPr>
          <w:rFonts w:ascii="CG Omega" w:hAnsi="CG Omega"/>
          <w:bCs/>
          <w:sz w:val="22"/>
          <w:szCs w:val="22"/>
        </w:rPr>
        <w:t>Wykonawca udziela Zamawiającemu gwarancji jakości wykonania przedmiotu umowy</w:t>
      </w:r>
      <w:r w:rsidR="00A17BC4">
        <w:rPr>
          <w:rFonts w:ascii="CG Omega" w:hAnsi="CG Omega"/>
          <w:bCs/>
          <w:sz w:val="22"/>
          <w:szCs w:val="22"/>
        </w:rPr>
        <w:t xml:space="preserve"> na okres …………………..</w:t>
      </w:r>
      <w:r w:rsidRPr="00A856FB">
        <w:rPr>
          <w:rFonts w:ascii="CG Omega" w:hAnsi="CG Omega"/>
          <w:bCs/>
          <w:sz w:val="22"/>
          <w:szCs w:val="22"/>
        </w:rPr>
        <w:t xml:space="preserve"> m-</w:t>
      </w:r>
      <w:proofErr w:type="spellStart"/>
      <w:r w:rsidRPr="00A856FB">
        <w:rPr>
          <w:rFonts w:ascii="CG Omega" w:hAnsi="CG Omega"/>
          <w:bCs/>
          <w:sz w:val="22"/>
          <w:szCs w:val="22"/>
        </w:rPr>
        <w:t>cy</w:t>
      </w:r>
      <w:proofErr w:type="spellEnd"/>
      <w:r w:rsidRPr="00A856FB">
        <w:rPr>
          <w:rFonts w:ascii="CG Omega" w:hAnsi="CG Omega"/>
          <w:bCs/>
          <w:sz w:val="22"/>
          <w:szCs w:val="22"/>
        </w:rPr>
        <w:t xml:space="preserve"> </w:t>
      </w:r>
      <w:r w:rsidR="00B55359">
        <w:rPr>
          <w:rFonts w:ascii="CG Omega" w:hAnsi="CG Omega"/>
          <w:bCs/>
          <w:sz w:val="22"/>
          <w:szCs w:val="22"/>
        </w:rPr>
        <w:t xml:space="preserve">(wszystkie części) </w:t>
      </w:r>
      <w:bookmarkStart w:id="0" w:name="_GoBack"/>
      <w:bookmarkEnd w:id="0"/>
      <w:r w:rsidRPr="00264832">
        <w:rPr>
          <w:rFonts w:ascii="CG Omega" w:hAnsi="CG Omega"/>
          <w:sz w:val="22"/>
          <w:szCs w:val="22"/>
        </w:rPr>
        <w:t xml:space="preserve">od dnia odebrania </w:t>
      </w:r>
      <w:r>
        <w:rPr>
          <w:rFonts w:ascii="CG Omega" w:hAnsi="CG Omega"/>
          <w:sz w:val="22"/>
          <w:szCs w:val="22"/>
        </w:rPr>
        <w:t xml:space="preserve"> </w:t>
      </w:r>
      <w:r w:rsidRPr="00264832">
        <w:rPr>
          <w:rFonts w:ascii="CG Omega" w:hAnsi="CG Omega"/>
          <w:sz w:val="22"/>
          <w:szCs w:val="22"/>
        </w:rPr>
        <w:t>przez Zamawiającego robót budowlanych i podpisania (bez uwag) 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A737B4" w:rsidRDefault="00A737B4" w:rsidP="00A737B4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2.    </w:t>
      </w:r>
      <w:r>
        <w:rPr>
          <w:rFonts w:ascii="CG Omega" w:hAnsi="CG Omega"/>
          <w:sz w:val="22"/>
          <w:szCs w:val="22"/>
        </w:rPr>
        <w:t xml:space="preserve">Strony ustalają,  że </w:t>
      </w:r>
      <w:r w:rsidR="00A17BC4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okres  rękojmi  za </w:t>
      </w:r>
      <w:r w:rsidR="00A17BC4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wady  równa się </w:t>
      </w:r>
      <w:r w:rsidR="00A17BC4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okresowi udzielonej gwarancji jakości na </w:t>
      </w:r>
    </w:p>
    <w:p w:rsidR="00A737B4" w:rsidRPr="00702768" w:rsidRDefault="00A737B4" w:rsidP="00A737B4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wykonane roboty budowlane.    </w:t>
      </w:r>
    </w:p>
    <w:p w:rsidR="00A737B4" w:rsidRPr="0040023F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okresie gwarancji</w:t>
      </w:r>
      <w:r>
        <w:rPr>
          <w:rFonts w:ascii="CG Omega" w:hAnsi="CG Omega"/>
          <w:sz w:val="22"/>
          <w:szCs w:val="22"/>
        </w:rPr>
        <w:t xml:space="preserve"> jakości</w:t>
      </w:r>
      <w:r w:rsidRPr="0040023F">
        <w:rPr>
          <w:rFonts w:ascii="CG Omega" w:hAnsi="CG Omega"/>
          <w:sz w:val="22"/>
          <w:szCs w:val="22"/>
        </w:rPr>
        <w:t xml:space="preserve"> Wykonawca zobowiązuje się do bezpłatnego usunięcia wad i</w:t>
      </w:r>
      <w:r>
        <w:rPr>
          <w:rFonts w:ascii="CG Omega" w:hAnsi="CG Omega"/>
          <w:sz w:val="22"/>
          <w:szCs w:val="22"/>
        </w:rPr>
        <w:t> </w:t>
      </w:r>
      <w:r w:rsidRPr="0040023F">
        <w:rPr>
          <w:rFonts w:ascii="CG Omega" w:hAnsi="CG Omega"/>
          <w:sz w:val="22"/>
          <w:szCs w:val="22"/>
        </w:rPr>
        <w:t xml:space="preserve">usterek w terminie 7 dni licząc od daty pisemnego (listem lub faksem) powiadomienia przez Zamawiającego. Okres gwarancji zostanie przedłużony o czas naprawy. </w:t>
      </w:r>
    </w:p>
    <w:p w:rsidR="00A737B4" w:rsidRPr="0040023F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A737B4" w:rsidRPr="0040023F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ma prawo dochodzić uprawnień z tytułu rękojmi za wady, niezależnie od uprawnień wynikających z gwarancji.</w:t>
      </w:r>
    </w:p>
    <w:p w:rsidR="00A737B4" w:rsidRPr="0040023F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A737B4" w:rsidRPr="0040023F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40023F"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A737B4" w:rsidRDefault="00A737B4" w:rsidP="00A737B4">
      <w:pPr>
        <w:numPr>
          <w:ilvl w:val="0"/>
          <w:numId w:val="2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Okres gwarancji ulega wydłużeniu o czas potrzebny na usunięcie wad.</w:t>
      </w:r>
    </w:p>
    <w:p w:rsidR="00A737B4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tabs>
          <w:tab w:val="num" w:pos="426"/>
        </w:tabs>
        <w:jc w:val="center"/>
        <w:rPr>
          <w:rFonts w:ascii="CG Omega" w:hAnsi="CG Omega"/>
          <w:b/>
          <w:sz w:val="22"/>
          <w:szCs w:val="22"/>
        </w:rPr>
      </w:pPr>
      <w:r w:rsidRPr="0040023F">
        <w:rPr>
          <w:rFonts w:ascii="CG Omega" w:hAnsi="CG Omega"/>
          <w:b/>
          <w:color w:val="000000"/>
          <w:sz w:val="22"/>
          <w:szCs w:val="22"/>
        </w:rPr>
        <w:t>§</w:t>
      </w:r>
      <w:r>
        <w:rPr>
          <w:rFonts w:ascii="CG Omega" w:hAnsi="CG Omega"/>
          <w:b/>
          <w:color w:val="000000"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12</w:t>
      </w:r>
      <w:r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b/>
          <w:sz w:val="22"/>
          <w:szCs w:val="22"/>
        </w:rPr>
        <w:t>Zmiana umowy</w:t>
      </w:r>
    </w:p>
    <w:p w:rsidR="00A737B4" w:rsidRPr="0040023F" w:rsidRDefault="00A737B4" w:rsidP="00A737B4">
      <w:pPr>
        <w:tabs>
          <w:tab w:val="num" w:pos="426"/>
        </w:tabs>
        <w:jc w:val="center"/>
        <w:rPr>
          <w:rFonts w:ascii="CG Omega" w:hAnsi="CG Omega"/>
          <w:sz w:val="22"/>
          <w:szCs w:val="22"/>
        </w:rPr>
      </w:pPr>
    </w:p>
    <w:p w:rsidR="00A737B4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Wszelkie zmiany w umowie pod rygorem nieważności  muszą być dokonane w formie pisemnej.</w:t>
      </w:r>
    </w:p>
    <w:p w:rsidR="00A737B4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Podstawę do wprowadzenia zmian w umowie stanowi pisemny wniosek  każdej ze stron umowy.</w:t>
      </w:r>
    </w:p>
    <w:p w:rsidR="00415F7E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Zamawiający zgodnie z art. 455 ustawy Pzp. przewiduje możliwość dokonania zmian postanowień zawartej umowy w stosunku do treści oferty, na podstawie której dokonano wyboru wykonawcy, sposobu realizacji robót budowlanych i terminu realizacji zamówienia       w przypadku wystąpienia co najmniej jednej z okoliczności:</w:t>
      </w:r>
    </w:p>
    <w:p w:rsidR="00A737B4" w:rsidRPr="00415F7E" w:rsidRDefault="00415F7E" w:rsidP="00415F7E">
      <w:pPr>
        <w:pStyle w:val="Default"/>
        <w:numPr>
          <w:ilvl w:val="0"/>
          <w:numId w:val="12"/>
        </w:numPr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Termin ustalony w § 2 </w:t>
      </w:r>
      <w:r w:rsidR="00A737B4" w:rsidRPr="00415F7E">
        <w:rPr>
          <w:rFonts w:ascii="CG Omega" w:hAnsi="CG Omega"/>
          <w:color w:val="auto"/>
          <w:sz w:val="22"/>
          <w:szCs w:val="22"/>
        </w:rPr>
        <w:t>niniejszej umowy ulegnie przesunięciu w przypadku wystąpienia opóźnień wynikających z</w:t>
      </w:r>
      <w:r>
        <w:rPr>
          <w:rFonts w:ascii="CG Omega" w:hAnsi="CG Omega"/>
          <w:color w:val="auto"/>
          <w:sz w:val="22"/>
          <w:szCs w:val="22"/>
        </w:rPr>
        <w:t xml:space="preserve"> następujących przyczyn</w:t>
      </w:r>
      <w:r w:rsidR="00A737B4" w:rsidRPr="00415F7E">
        <w:rPr>
          <w:rFonts w:ascii="CG Omega" w:hAnsi="CG Omega"/>
          <w:color w:val="auto"/>
          <w:sz w:val="22"/>
          <w:szCs w:val="22"/>
        </w:rPr>
        <w:t xml:space="preserve">: </w:t>
      </w:r>
    </w:p>
    <w:p w:rsidR="00A737B4" w:rsidRPr="00415F7E" w:rsidRDefault="00A737B4" w:rsidP="00415F7E">
      <w:pPr>
        <w:pStyle w:val="Default"/>
        <w:ind w:left="709" w:hanging="425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1)</w:t>
      </w:r>
      <w:r w:rsidRPr="00415F7E">
        <w:rPr>
          <w:rFonts w:ascii="CG Omega" w:hAnsi="CG Omega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A737B4" w:rsidRPr="00415F7E" w:rsidRDefault="00A737B4" w:rsidP="00415F7E">
      <w:pPr>
        <w:pStyle w:val="Default"/>
        <w:ind w:left="993" w:hanging="284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>niskie temper</w:t>
      </w:r>
      <w:r w:rsidR="00415F7E">
        <w:rPr>
          <w:rFonts w:ascii="CG Omega" w:hAnsi="CG Omega"/>
          <w:color w:val="auto"/>
          <w:sz w:val="22"/>
          <w:szCs w:val="22"/>
        </w:rPr>
        <w:t xml:space="preserve">atury powietrza poniżej </w:t>
      </w:r>
      <w:r w:rsidRPr="00415F7E">
        <w:rPr>
          <w:rFonts w:ascii="CG Omega" w:hAnsi="CG Omega"/>
          <w:color w:val="auto"/>
          <w:sz w:val="22"/>
          <w:szCs w:val="22"/>
        </w:rPr>
        <w:t xml:space="preserve">-10 </w:t>
      </w:r>
      <w:r w:rsidRPr="00415F7E">
        <w:rPr>
          <w:color w:val="auto"/>
          <w:sz w:val="22"/>
          <w:szCs w:val="22"/>
        </w:rPr>
        <w:t>̊</w:t>
      </w:r>
      <w:r w:rsidRPr="00415F7E">
        <w:rPr>
          <w:rFonts w:ascii="CG Omega" w:hAnsi="CG Omega"/>
          <w:color w:val="auto"/>
          <w:sz w:val="22"/>
          <w:szCs w:val="22"/>
        </w:rPr>
        <w:t>C w ci</w:t>
      </w:r>
      <w:r w:rsidRPr="00415F7E">
        <w:rPr>
          <w:rFonts w:ascii="CG Omega" w:hAnsi="CG Omega" w:cs="CG Omega"/>
          <w:color w:val="auto"/>
          <w:sz w:val="22"/>
          <w:szCs w:val="22"/>
        </w:rPr>
        <w:t>ą</w:t>
      </w:r>
      <w:r w:rsidRPr="00415F7E">
        <w:rPr>
          <w:rFonts w:ascii="CG Omega" w:hAnsi="CG Omega"/>
          <w:color w:val="auto"/>
          <w:sz w:val="22"/>
          <w:szCs w:val="22"/>
        </w:rPr>
        <w:t>gu co najmniej 5 kolejnych dni roboczych, co mog</w:t>
      </w:r>
      <w:r w:rsidRPr="00415F7E">
        <w:rPr>
          <w:rFonts w:ascii="CG Omega" w:hAnsi="CG Omega" w:cs="CG Omega"/>
          <w:color w:val="auto"/>
          <w:sz w:val="22"/>
          <w:szCs w:val="22"/>
        </w:rPr>
        <w:t>ł</w:t>
      </w:r>
      <w:r w:rsidRPr="00415F7E">
        <w:rPr>
          <w:rFonts w:ascii="CG Omega" w:hAnsi="CG Omega"/>
          <w:color w:val="auto"/>
          <w:sz w:val="22"/>
          <w:szCs w:val="22"/>
        </w:rPr>
        <w:t>oby skutkowa</w:t>
      </w:r>
      <w:r w:rsidRPr="00415F7E">
        <w:rPr>
          <w:rFonts w:ascii="CG Omega" w:hAnsi="CG Omega" w:cs="CG Omega"/>
          <w:color w:val="auto"/>
          <w:sz w:val="22"/>
          <w:szCs w:val="22"/>
        </w:rPr>
        <w:t>ć</w:t>
      </w:r>
      <w:r w:rsidRPr="00415F7E">
        <w:rPr>
          <w:rFonts w:ascii="CG Omega" w:hAnsi="CG Omega"/>
          <w:color w:val="auto"/>
          <w:sz w:val="22"/>
          <w:szCs w:val="22"/>
        </w:rPr>
        <w:t xml:space="preserve"> nienale</w:t>
      </w:r>
      <w:r w:rsidRPr="00415F7E">
        <w:rPr>
          <w:rFonts w:ascii="CG Omega" w:hAnsi="CG Omega" w:cs="CG Omega"/>
          <w:color w:val="auto"/>
          <w:sz w:val="22"/>
          <w:szCs w:val="22"/>
        </w:rPr>
        <w:t>ż</w:t>
      </w:r>
      <w:r w:rsidRPr="00415F7E">
        <w:rPr>
          <w:rFonts w:ascii="CG Omega" w:hAnsi="CG Omega"/>
          <w:color w:val="auto"/>
          <w:sz w:val="22"/>
          <w:szCs w:val="22"/>
        </w:rPr>
        <w:t>ytym wykonaniem rob</w:t>
      </w:r>
      <w:r w:rsidRPr="00415F7E">
        <w:rPr>
          <w:rFonts w:ascii="CG Omega" w:hAnsi="CG Omega" w:cs="CG Omega"/>
          <w:color w:val="auto"/>
          <w:sz w:val="22"/>
          <w:szCs w:val="22"/>
        </w:rPr>
        <w:t>ó</w:t>
      </w:r>
      <w:r w:rsidRPr="00415F7E">
        <w:rPr>
          <w:rFonts w:ascii="CG Omega" w:hAnsi="CG Omega"/>
          <w:color w:val="auto"/>
          <w:sz w:val="22"/>
          <w:szCs w:val="22"/>
        </w:rPr>
        <w:t>t lub przed</w:t>
      </w:r>
      <w:r w:rsidRPr="00415F7E">
        <w:rPr>
          <w:rFonts w:ascii="CG Omega" w:hAnsi="CG Omega" w:cs="CG Omega"/>
          <w:color w:val="auto"/>
          <w:sz w:val="22"/>
          <w:szCs w:val="22"/>
        </w:rPr>
        <w:t>ł</w:t>
      </w:r>
      <w:r w:rsidRPr="00415F7E">
        <w:rPr>
          <w:rFonts w:ascii="CG Omega" w:hAnsi="CG Omega"/>
          <w:color w:val="auto"/>
          <w:sz w:val="22"/>
          <w:szCs w:val="22"/>
        </w:rPr>
        <w:t>u</w:t>
      </w:r>
      <w:r w:rsidRPr="00415F7E">
        <w:rPr>
          <w:rFonts w:ascii="CG Omega" w:hAnsi="CG Omega" w:cs="CG Omega"/>
          <w:color w:val="auto"/>
          <w:sz w:val="22"/>
          <w:szCs w:val="22"/>
        </w:rPr>
        <w:t>ż</w:t>
      </w:r>
      <w:r w:rsidRPr="00415F7E">
        <w:rPr>
          <w:rFonts w:ascii="CG Omega" w:hAnsi="CG Omega"/>
          <w:color w:val="auto"/>
          <w:sz w:val="22"/>
          <w:szCs w:val="22"/>
        </w:rPr>
        <w:t xml:space="preserve">eniem czasu ich wykonania; </w:t>
      </w:r>
    </w:p>
    <w:p w:rsidR="00A737B4" w:rsidRPr="00415F7E" w:rsidRDefault="00A737B4" w:rsidP="00415F7E">
      <w:pPr>
        <w:pStyle w:val="Default"/>
        <w:ind w:left="993" w:hanging="284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 xml:space="preserve">wysokie temperatury powietrza powyżej 35 </w:t>
      </w:r>
      <w:r w:rsidRPr="00415F7E">
        <w:rPr>
          <w:color w:val="auto"/>
          <w:sz w:val="22"/>
          <w:szCs w:val="22"/>
        </w:rPr>
        <w:t>̊</w:t>
      </w:r>
      <w:r w:rsidRPr="00415F7E">
        <w:rPr>
          <w:rFonts w:ascii="CG Omega" w:hAnsi="CG Omega"/>
          <w:color w:val="auto"/>
          <w:sz w:val="22"/>
          <w:szCs w:val="22"/>
        </w:rPr>
        <w:t>C, w ci</w:t>
      </w:r>
      <w:r w:rsidRPr="00415F7E">
        <w:rPr>
          <w:rFonts w:ascii="CG Omega" w:hAnsi="CG Omega" w:cs="CG Omega"/>
          <w:color w:val="auto"/>
          <w:sz w:val="22"/>
          <w:szCs w:val="22"/>
        </w:rPr>
        <w:t>ą</w:t>
      </w:r>
      <w:r w:rsidRPr="00415F7E">
        <w:rPr>
          <w:rFonts w:ascii="CG Omega" w:hAnsi="CG Omega"/>
          <w:color w:val="auto"/>
          <w:sz w:val="22"/>
          <w:szCs w:val="22"/>
        </w:rPr>
        <w:t xml:space="preserve">gu co najmniej 5 kolejnych dni roboczych, co mogłoby skutkować nienależytym wykonaniem robót lub przedłużeniem czasu ich wykonania; </w:t>
      </w:r>
    </w:p>
    <w:p w:rsidR="00A737B4" w:rsidRPr="00415F7E" w:rsidRDefault="00A737B4" w:rsidP="00415F7E">
      <w:pPr>
        <w:pStyle w:val="Default"/>
        <w:ind w:firstLine="708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   </w:t>
      </w:r>
      <w:r w:rsidRPr="00415F7E">
        <w:rPr>
          <w:rFonts w:ascii="CG Omega" w:hAnsi="CG Omega"/>
          <w:color w:val="auto"/>
          <w:sz w:val="22"/>
          <w:szCs w:val="22"/>
        </w:rPr>
        <w:t>nadmierne i długotrwałe opady deszczu, gradu, śniegu,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 xml:space="preserve">2) </w:t>
      </w:r>
      <w:r w:rsidRPr="00415F7E">
        <w:rPr>
          <w:rFonts w:ascii="CG Omega" w:hAnsi="CG Omega"/>
          <w:sz w:val="22"/>
          <w:szCs w:val="22"/>
        </w:rPr>
        <w:tab/>
        <w:t xml:space="preserve">wystąpienia  koniecznością wykonania 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robót dodatkowych </w:t>
      </w:r>
      <w:r w:rsidRPr="00415F7E">
        <w:rPr>
          <w:rFonts w:ascii="CG Omega" w:hAnsi="CG Omega"/>
          <w:color w:val="auto"/>
          <w:sz w:val="22"/>
          <w:szCs w:val="22"/>
        </w:rPr>
        <w:t xml:space="preserve">niezbędnych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 </w:t>
      </w:r>
      <w:r w:rsidRPr="00415F7E">
        <w:rPr>
          <w:rFonts w:ascii="CG Omega" w:hAnsi="CG Omega"/>
          <w:color w:val="auto"/>
          <w:sz w:val="22"/>
          <w:szCs w:val="22"/>
        </w:rPr>
        <w:t xml:space="preserve">do prawidłowego wykonania zamówienia podstawowego, których wykonanie stało się konieczne lub celowe </w:t>
      </w:r>
      <w:r w:rsidR="00415F7E">
        <w:rPr>
          <w:rFonts w:ascii="CG Omega" w:hAnsi="CG Omega"/>
          <w:color w:val="auto"/>
          <w:sz w:val="22"/>
          <w:szCs w:val="22"/>
        </w:rPr>
        <w:t xml:space="preserve">            </w:t>
      </w:r>
      <w:r w:rsidRPr="00415F7E">
        <w:rPr>
          <w:rFonts w:ascii="CG Omega" w:hAnsi="CG Omega"/>
          <w:color w:val="auto"/>
          <w:sz w:val="22"/>
          <w:szCs w:val="22"/>
        </w:rPr>
        <w:t>i które mają wpływ na realizację niniejszego zamówienia</w:t>
      </w:r>
      <w:r w:rsidRPr="00415F7E">
        <w:rPr>
          <w:rFonts w:ascii="CG Omega" w:hAnsi="CG Omega"/>
          <w:sz w:val="22"/>
          <w:szCs w:val="22"/>
        </w:rPr>
        <w:t>.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 xml:space="preserve">       Na okoliczność wykonania robót dodatkowych  sporządzony zostanie protokół konieczności określający zakres robót dodatkowych oraz ich wartość , która zostanie wyliczona w oparciu </w:t>
      </w:r>
      <w:r w:rsidR="00415F7E">
        <w:rPr>
          <w:rFonts w:ascii="CG Omega" w:hAnsi="CG Omega"/>
          <w:sz w:val="22"/>
          <w:szCs w:val="22"/>
        </w:rPr>
        <w:t xml:space="preserve">      </w:t>
      </w:r>
      <w:r w:rsidRPr="00415F7E">
        <w:rPr>
          <w:rFonts w:ascii="CG Omega" w:hAnsi="CG Omega"/>
          <w:sz w:val="22"/>
          <w:szCs w:val="22"/>
        </w:rPr>
        <w:t xml:space="preserve">o ceny jednostkowe kosztorysu ofertowego, a w przypadku braku takich pozycji w kosztorysie ofertowych, na podstawie nośników średnich cen określonych w </w:t>
      </w:r>
      <w:proofErr w:type="spellStart"/>
      <w:r w:rsidRPr="00415F7E">
        <w:rPr>
          <w:rFonts w:ascii="CG Omega" w:hAnsi="CG Omega"/>
          <w:sz w:val="22"/>
          <w:szCs w:val="22"/>
        </w:rPr>
        <w:t>Secocenbud</w:t>
      </w:r>
      <w:proofErr w:type="spellEnd"/>
      <w:r w:rsidRPr="00415F7E">
        <w:rPr>
          <w:rFonts w:ascii="CG Omega" w:hAnsi="CG Omega"/>
          <w:sz w:val="22"/>
          <w:szCs w:val="22"/>
        </w:rPr>
        <w:t>, za okres (kwartał) poprzedzający wykonywane roboty.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3) </w:t>
      </w:r>
      <w:r w:rsidRPr="00415F7E">
        <w:rPr>
          <w:rFonts w:ascii="CG Omega" w:hAnsi="CG Omega"/>
          <w:color w:val="auto"/>
          <w:sz w:val="22"/>
          <w:szCs w:val="22"/>
        </w:rPr>
        <w:tab/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W przypadku konieczności zrealizowania robót zamiennych sporządzony przez strony zostanie na podstawie kosztorysu ofertowego wykonawcy protokół różnicowy stanowiącego załącznik do niniejszej umowy. </w:t>
      </w:r>
    </w:p>
    <w:p w:rsidR="00A737B4" w:rsidRPr="00415F7E" w:rsidRDefault="00415F7E" w:rsidP="00415F7E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A737B4" w:rsidRPr="00415F7E" w:rsidRDefault="00635B55" w:rsidP="00635B55">
      <w:pPr>
        <w:ind w:left="704" w:hanging="4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  <w:u w:val="single"/>
        </w:rPr>
      </w:pPr>
      <w:r>
        <w:rPr>
          <w:rFonts w:ascii="CG Omega" w:hAnsi="CG Omega"/>
          <w:sz w:val="22"/>
          <w:szCs w:val="22"/>
        </w:rPr>
        <w:t>6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7</w:t>
      </w:r>
      <w:r w:rsidR="00A737B4" w:rsidRPr="00415F7E">
        <w:rPr>
          <w:rFonts w:ascii="CG Omega" w:hAnsi="CG Omega"/>
          <w:sz w:val="22"/>
          <w:szCs w:val="22"/>
        </w:rPr>
        <w:t xml:space="preserve">)  </w:t>
      </w:r>
      <w:r>
        <w:rPr>
          <w:rFonts w:ascii="CG Omega" w:hAnsi="CG Omega"/>
          <w:sz w:val="22"/>
          <w:szCs w:val="22"/>
        </w:rPr>
        <w:t xml:space="preserve"> </w:t>
      </w:r>
      <w:r w:rsidR="00A737B4" w:rsidRPr="00415F7E">
        <w:rPr>
          <w:rFonts w:ascii="CG Omega" w:hAnsi="CG Omega"/>
          <w:sz w:val="22"/>
          <w:szCs w:val="22"/>
        </w:rPr>
        <w:t>wstrzymania robót przez Zamawiającego, powodujące nieprzewidziane przestoje w realizacji robót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8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9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415F7E" w:rsidRPr="00635B55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10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635B55" w:rsidRPr="00A17BC4" w:rsidRDefault="00635B55" w:rsidP="00A17BC4">
      <w:pPr>
        <w:pStyle w:val="Default"/>
        <w:ind w:left="708" w:hanging="424"/>
        <w:jc w:val="both"/>
        <w:rPr>
          <w:rFonts w:ascii="CG Omega" w:hAnsi="CG Omega"/>
          <w:color w:val="auto"/>
          <w:sz w:val="22"/>
          <w:szCs w:val="22"/>
        </w:rPr>
      </w:pPr>
      <w:r w:rsidRPr="00A17BC4">
        <w:rPr>
          <w:rFonts w:ascii="CG Omega" w:hAnsi="CG Omega"/>
          <w:sz w:val="22"/>
          <w:szCs w:val="22"/>
        </w:rPr>
        <w:t>11</w:t>
      </w:r>
      <w:r w:rsidR="00A737B4" w:rsidRPr="00A17BC4">
        <w:rPr>
          <w:rFonts w:ascii="CG Omega" w:hAnsi="CG Omega"/>
          <w:sz w:val="22"/>
          <w:szCs w:val="22"/>
        </w:rPr>
        <w:t xml:space="preserve">)  </w:t>
      </w:r>
      <w:r w:rsidR="00A737B4" w:rsidRPr="00A17BC4">
        <w:rPr>
          <w:rFonts w:ascii="CG Omega" w:hAnsi="CG Omega"/>
          <w:color w:val="auto"/>
          <w:sz w:val="22"/>
          <w:szCs w:val="22"/>
        </w:rPr>
        <w:t xml:space="preserve">Wynagrodzenie określone w § 5,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wynagrodzenia,;                                                  </w:t>
      </w:r>
    </w:p>
    <w:p w:rsidR="00A737B4" w:rsidRPr="00A17BC4" w:rsidRDefault="00A737B4" w:rsidP="00A17BC4">
      <w:pPr>
        <w:pStyle w:val="Default"/>
        <w:ind w:left="708" w:hanging="282"/>
        <w:jc w:val="both"/>
        <w:rPr>
          <w:rFonts w:ascii="CG Omega" w:hAnsi="CG Omega"/>
          <w:color w:val="auto"/>
          <w:sz w:val="22"/>
          <w:szCs w:val="22"/>
        </w:rPr>
      </w:pPr>
      <w:r w:rsidRPr="00A17BC4">
        <w:rPr>
          <w:rFonts w:ascii="CG Omega" w:hAnsi="CG Omega"/>
          <w:color w:val="auto"/>
          <w:sz w:val="22"/>
          <w:szCs w:val="22"/>
        </w:rPr>
        <w:t xml:space="preserve"> 11) Wynagrodzenie określone w § 5, ust. 1 niniejszej umowy może zostać zmienione również w przypadku zmiany wysokości minimalnego wynagrodzenia za pracę, z tym zastrzeżeniem, niniejsze zamówienie do wysokości obowiązującego minimalnego wynagrodzenia, </w:t>
      </w:r>
      <w:r w:rsidR="00A17BC4">
        <w:rPr>
          <w:rFonts w:ascii="CG Omega" w:hAnsi="CG Omega"/>
          <w:color w:val="auto"/>
          <w:sz w:val="22"/>
          <w:szCs w:val="22"/>
        </w:rPr>
        <w:t xml:space="preserve">                        </w:t>
      </w:r>
      <w:r w:rsidRPr="00A17BC4">
        <w:rPr>
          <w:rFonts w:ascii="CG Omega" w:hAnsi="CG Omega"/>
          <w:color w:val="auto"/>
          <w:sz w:val="22"/>
          <w:szCs w:val="22"/>
        </w:rPr>
        <w:t xml:space="preserve">z uwzględnieniem wszystkich obciążeń publicznoprawnych od kwoty wzrostu minimalnego wynagrodzenia; że wynagrodzenie wykonawcy ulegnie zmianie o wartość wzrostu całkowitego kosztu wykonawcy wynikającą ze zwiększenia wynagrodzeń osób bezpośrednio wykonujących niniejsze zamówienie do wysokości obowiązującego minimalnego wynagrodzenia, </w:t>
      </w:r>
      <w:r w:rsidR="00A17BC4">
        <w:rPr>
          <w:rFonts w:ascii="CG Omega" w:hAnsi="CG Omega"/>
          <w:color w:val="auto"/>
          <w:sz w:val="22"/>
          <w:szCs w:val="22"/>
        </w:rPr>
        <w:t xml:space="preserve">                         </w:t>
      </w:r>
      <w:r w:rsidRPr="00A17BC4">
        <w:rPr>
          <w:rFonts w:ascii="CG Omega" w:hAnsi="CG Omega"/>
          <w:color w:val="auto"/>
          <w:sz w:val="22"/>
          <w:szCs w:val="22"/>
        </w:rPr>
        <w:t>z uwzględnieniem wszystkich obciążeń publicznoprawnych od kwoty wzrostu minimalnego wynagrodzenia;</w:t>
      </w:r>
      <w:r w:rsidR="00A17BC4">
        <w:rPr>
          <w:rFonts w:ascii="CG Omega" w:hAnsi="CG Omega"/>
          <w:color w:val="auto"/>
          <w:sz w:val="22"/>
          <w:szCs w:val="22"/>
        </w:rPr>
        <w:t xml:space="preserve"> </w:t>
      </w:r>
    </w:p>
    <w:p w:rsidR="00A737B4" w:rsidRPr="003B149B" w:rsidRDefault="00A17BC4" w:rsidP="00A17BC4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12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 realizacji na podstawie kosztorysu ofertowego Wykonawcy.</w:t>
      </w:r>
      <w:r w:rsidR="00A737B4">
        <w:rPr>
          <w:rFonts w:ascii="CG Omega" w:hAnsi="CG Omega"/>
          <w:sz w:val="22"/>
          <w:szCs w:val="22"/>
        </w:rPr>
        <w:t xml:space="preserve">  </w:t>
      </w:r>
    </w:p>
    <w:p w:rsidR="00A737B4" w:rsidRDefault="00A17BC4" w:rsidP="00A17BC4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13</w:t>
      </w:r>
      <w:r w:rsidR="00A737B4">
        <w:rPr>
          <w:rFonts w:ascii="CG Omega" w:hAnsi="CG Omega"/>
          <w:sz w:val="22"/>
          <w:szCs w:val="22"/>
        </w:rPr>
        <w:t>)</w:t>
      </w:r>
      <w:r w:rsidR="00A737B4" w:rsidRPr="003B149B">
        <w:rPr>
          <w:rFonts w:ascii="CG Omega" w:hAnsi="CG Omega"/>
          <w:sz w:val="22"/>
          <w:szCs w:val="22"/>
        </w:rPr>
        <w:t xml:space="preserve"> </w:t>
      </w:r>
      <w:r w:rsidR="00A737B4">
        <w:rPr>
          <w:rFonts w:ascii="CG Omega" w:hAnsi="CG Omega"/>
          <w:sz w:val="22"/>
          <w:szCs w:val="22"/>
        </w:rPr>
        <w:tab/>
      </w:r>
      <w:r w:rsidR="00A737B4" w:rsidRPr="003B149B">
        <w:rPr>
          <w:rFonts w:ascii="CG Omega" w:hAnsi="CG Omega"/>
          <w:sz w:val="22"/>
          <w:szCs w:val="22"/>
        </w:rPr>
        <w:t>zmiany podwykonawców, niewymienionym w ofercie, którym wykonawca powierzył wykonanie części zamówienia, jeżeli taka zmiana zostanie zaakceptowana przez zamawiającego.</w:t>
      </w:r>
    </w:p>
    <w:p w:rsidR="00A737B4" w:rsidRPr="00D967C0" w:rsidRDefault="00A737B4" w:rsidP="00A17BC4">
      <w:pPr>
        <w:ind w:left="709" w:hanging="851"/>
        <w:jc w:val="both"/>
        <w:rPr>
          <w:rFonts w:ascii="CG Omega" w:hAnsi="CG Omega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   </w:t>
      </w:r>
      <w:r w:rsidR="00A17BC4">
        <w:rPr>
          <w:rFonts w:ascii="CG Omega" w:hAnsi="CG Omega" w:cs="Calibri"/>
          <w:iCs/>
          <w:color w:val="000000"/>
          <w:sz w:val="22"/>
          <w:szCs w:val="22"/>
        </w:rPr>
        <w:t>14</w:t>
      </w:r>
      <w:r w:rsidRPr="00415F7E">
        <w:rPr>
          <w:rFonts w:ascii="CG Omega" w:hAnsi="CG Omega" w:cs="Calibri"/>
          <w:iCs/>
          <w:color w:val="000000"/>
          <w:sz w:val="22"/>
          <w:szCs w:val="22"/>
        </w:rPr>
        <w:t xml:space="preserve">) zmiany osób realizujących przedmiot zamówienia na osoby inne niż wskazane w ofercie    Wykonawcy na potwierdzenie spełnienia warunków udziału w postępowaniu, wyłącznie w 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635B55">
        <w:rPr>
          <w:rFonts w:ascii="CG Omega" w:hAnsi="CG Omega" w:cs="Calibri"/>
          <w:iCs/>
          <w:color w:val="000000"/>
          <w:sz w:val="22"/>
          <w:szCs w:val="22"/>
        </w:rPr>
        <w:t xml:space="preserve">       </w:t>
      </w:r>
      <w:r w:rsidRPr="00415F7E">
        <w:rPr>
          <w:rFonts w:ascii="CG Omega" w:hAnsi="CG Omega" w:cs="Calibri"/>
          <w:iCs/>
          <w:color w:val="000000"/>
          <w:sz w:val="22"/>
          <w:szCs w:val="22"/>
        </w:rPr>
        <w:t>a nowa osoba powinna posiadać kwalifikacje nie gorsze niż wymagane w SWZ.</w:t>
      </w:r>
    </w:p>
    <w:p w:rsidR="00A737B4" w:rsidRPr="00635B55" w:rsidRDefault="00A17BC4" w:rsidP="00A17BC4">
      <w:pPr>
        <w:pStyle w:val="Default"/>
        <w:ind w:left="709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sz w:val="22"/>
          <w:szCs w:val="22"/>
        </w:rPr>
        <w:t>15</w:t>
      </w:r>
      <w:r w:rsidR="00A737B4" w:rsidRPr="00635B55">
        <w:rPr>
          <w:rFonts w:ascii="CG Omega" w:hAnsi="CG Omega"/>
          <w:sz w:val="22"/>
          <w:szCs w:val="22"/>
        </w:rPr>
        <w:t xml:space="preserve">) </w:t>
      </w:r>
      <w:r>
        <w:rPr>
          <w:rFonts w:ascii="CG Omega" w:hAnsi="CG Omega"/>
          <w:sz w:val="22"/>
          <w:szCs w:val="22"/>
        </w:rPr>
        <w:tab/>
      </w:r>
      <w:r w:rsidR="00A737B4" w:rsidRPr="00635B55">
        <w:rPr>
          <w:rFonts w:ascii="CG Omega" w:hAnsi="CG Omega"/>
          <w:color w:val="auto"/>
          <w:sz w:val="22"/>
          <w:szCs w:val="22"/>
        </w:rPr>
        <w:t>dopuszcza się zmiany umowy w przypadku wystąpienia, okoliczności związanych z wpływem COVID-19 na możliwość prawidłowej i terminowej realizacji Umowy, Strony niezwłocznie, wzajemnie informują się o wpływie okoliczności związanych z wystąpieniem COVID</w:t>
      </w:r>
      <w:r w:rsidR="00635B55">
        <w:rPr>
          <w:rFonts w:ascii="CG Omega" w:hAnsi="CG Omega"/>
          <w:color w:val="auto"/>
          <w:sz w:val="22"/>
          <w:szCs w:val="22"/>
        </w:rPr>
        <w:t xml:space="preserve">-19 na należyte wykonanie umowy,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szczególności: </w:t>
      </w:r>
    </w:p>
    <w:p w:rsidR="00A737B4" w:rsidRPr="00635B55" w:rsidRDefault="00A737B4" w:rsidP="0004350D">
      <w:pPr>
        <w:pStyle w:val="Default"/>
        <w:ind w:left="851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 xml:space="preserve">1) </w:t>
      </w:r>
      <w:r w:rsidR="0004350D">
        <w:rPr>
          <w:rFonts w:ascii="CG Omega" w:hAnsi="CG Omega"/>
          <w:color w:val="auto"/>
          <w:sz w:val="22"/>
          <w:szCs w:val="22"/>
        </w:rPr>
        <w:t xml:space="preserve"> </w:t>
      </w:r>
      <w:r w:rsidRPr="00635B55">
        <w:rPr>
          <w:rFonts w:ascii="CG Omega" w:hAnsi="CG Omega"/>
          <w:color w:val="auto"/>
          <w:sz w:val="22"/>
          <w:szCs w:val="22"/>
        </w:rPr>
        <w:t>nieobecnoś</w:t>
      </w:r>
      <w:r w:rsidR="00635B55">
        <w:rPr>
          <w:rFonts w:ascii="CG Omega" w:hAnsi="CG Omega"/>
          <w:color w:val="auto"/>
          <w:sz w:val="22"/>
          <w:szCs w:val="22"/>
        </w:rPr>
        <w:t>ci pracowników, którzy uczestniczą w realizacji u</w:t>
      </w:r>
      <w:r w:rsidRPr="00635B55">
        <w:rPr>
          <w:rFonts w:ascii="CG Omega" w:hAnsi="CG Omega"/>
          <w:color w:val="auto"/>
          <w:sz w:val="22"/>
          <w:szCs w:val="22"/>
        </w:rPr>
        <w:t xml:space="preserve">mowy; </w:t>
      </w:r>
    </w:p>
    <w:p w:rsidR="0004350D" w:rsidRDefault="0004350D" w:rsidP="00635B55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2)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decyzji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>wydany</w:t>
      </w:r>
      <w:r>
        <w:rPr>
          <w:rFonts w:ascii="CG Omega" w:hAnsi="CG Omega"/>
          <w:color w:val="auto"/>
          <w:sz w:val="22"/>
          <w:szCs w:val="22"/>
        </w:rPr>
        <w:t xml:space="preserve">ch  przez P.I.S. </w:t>
      </w:r>
      <w:r w:rsidR="00A737B4" w:rsidRPr="00635B55">
        <w:rPr>
          <w:rFonts w:ascii="CG Omega" w:hAnsi="CG Omega"/>
          <w:color w:val="auto"/>
          <w:sz w:val="22"/>
          <w:szCs w:val="22"/>
        </w:rPr>
        <w:t>w związku z przeciwdziałaniem COVID-19 nakładających</w:t>
      </w:r>
    </w:p>
    <w:p w:rsidR="0004350D" w:rsidRDefault="0004350D" w:rsidP="0004350D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na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>wykonawcę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obowiązek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podjęcia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określonych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czynności </w:t>
      </w:r>
      <w:r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zapobiegawczych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>lub</w:t>
      </w:r>
    </w:p>
    <w:p w:rsidR="00A737B4" w:rsidRPr="00635B55" w:rsidRDefault="0004350D" w:rsidP="0004350D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kontrolnych; </w:t>
      </w:r>
    </w:p>
    <w:p w:rsidR="0004350D" w:rsidRDefault="0004350D" w:rsidP="0004350D">
      <w:pPr>
        <w:pStyle w:val="Default"/>
        <w:ind w:left="993" w:hanging="142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3) zaleceń     bądź     ograniczeń    podjętych    przez   odpowiednie   organy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, </w:t>
      </w:r>
      <w:r>
        <w:rPr>
          <w:rFonts w:ascii="CG Omega" w:hAnsi="CG Omega"/>
          <w:color w:val="auto"/>
          <w:sz w:val="22"/>
          <w:szCs w:val="22"/>
        </w:rPr>
        <w:t xml:space="preserve">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związanych </w:t>
      </w:r>
    </w:p>
    <w:p w:rsidR="00635B55" w:rsidRDefault="0004350D" w:rsidP="0004350D">
      <w:pPr>
        <w:pStyle w:val="Default"/>
        <w:ind w:left="993" w:hanging="142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przeciwdziałaniem COVID-19; </w:t>
      </w:r>
    </w:p>
    <w:p w:rsidR="0004350D" w:rsidRDefault="00A737B4" w:rsidP="0004350D">
      <w:pPr>
        <w:pStyle w:val="Default"/>
        <w:ind w:left="426" w:firstLine="425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>4) wstrzymania dostaw produktów, kompo</w:t>
      </w:r>
      <w:r w:rsidR="0004350D">
        <w:rPr>
          <w:rFonts w:ascii="CG Omega" w:hAnsi="CG Omega"/>
          <w:color w:val="auto"/>
          <w:sz w:val="22"/>
          <w:szCs w:val="22"/>
        </w:rPr>
        <w:t>nentów produktu lub materiałów budowlanych</w:t>
      </w:r>
      <w:r w:rsidRPr="00635B55">
        <w:rPr>
          <w:rFonts w:ascii="CG Omega" w:hAnsi="CG Omega"/>
          <w:color w:val="auto"/>
          <w:sz w:val="22"/>
          <w:szCs w:val="22"/>
        </w:rPr>
        <w:t xml:space="preserve">, </w:t>
      </w:r>
    </w:p>
    <w:p w:rsidR="0004350D" w:rsidRDefault="00A737B4" w:rsidP="0004350D">
      <w:pPr>
        <w:pStyle w:val="Default"/>
        <w:ind w:left="426" w:firstLine="425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>5) innych okoliczności, które uniemożliwiają bądź w istotny</w:t>
      </w:r>
      <w:r w:rsidR="0004350D">
        <w:rPr>
          <w:rFonts w:ascii="CG Omega" w:hAnsi="CG Omega"/>
          <w:color w:val="auto"/>
          <w:sz w:val="22"/>
          <w:szCs w:val="22"/>
        </w:rPr>
        <w:t>m stopniu ograniczają możliwość.</w:t>
      </w:r>
    </w:p>
    <w:p w:rsidR="00A737B4" w:rsidRPr="00635B55" w:rsidRDefault="00A17BC4" w:rsidP="0004350D">
      <w:pPr>
        <w:pStyle w:val="Default"/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>16</w:t>
      </w:r>
      <w:r w:rsidR="0004350D">
        <w:rPr>
          <w:rFonts w:ascii="CG Omega" w:hAnsi="CG Omega"/>
          <w:color w:val="auto"/>
          <w:sz w:val="22"/>
          <w:szCs w:val="22"/>
        </w:rPr>
        <w:t xml:space="preserve">) </w:t>
      </w:r>
      <w:r w:rsidR="0004350D">
        <w:rPr>
          <w:rFonts w:ascii="CG Omega" w:hAnsi="CG Omega"/>
          <w:color w:val="auto"/>
          <w:sz w:val="22"/>
          <w:szCs w:val="22"/>
        </w:rPr>
        <w:tab/>
        <w:t>k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ażda ze stron umowy, może żądać przedstawienia dodatkowych oświadczeń lub dokumentów potwierdzających wpływ okoliczności związanych z wystąpieniem COVID-19 na należyte wykonanie umowy. </w:t>
      </w:r>
    </w:p>
    <w:p w:rsidR="00A737B4" w:rsidRPr="00635B55" w:rsidRDefault="00A17BC4" w:rsidP="0004350D">
      <w:pPr>
        <w:pStyle w:val="Default"/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17</w:t>
      </w:r>
      <w:r w:rsidR="0004350D">
        <w:rPr>
          <w:rFonts w:ascii="CG Omega" w:hAnsi="CG Omega"/>
          <w:color w:val="auto"/>
          <w:sz w:val="22"/>
          <w:szCs w:val="22"/>
        </w:rPr>
        <w:t>)</w:t>
      </w:r>
      <w:r w:rsidR="0004350D">
        <w:rPr>
          <w:rFonts w:ascii="CG Omega" w:hAnsi="CG Omega"/>
          <w:color w:val="auto"/>
          <w:sz w:val="22"/>
          <w:szCs w:val="22"/>
        </w:rPr>
        <w:tab/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Zamawiający, po stwierdzeniu, że okoliczności związane z wystąpieniem COVID-19, </w:t>
      </w:r>
      <w:r w:rsidR="0004350D">
        <w:rPr>
          <w:rFonts w:ascii="CG Omega" w:hAnsi="CG Omega"/>
          <w:color w:val="auto"/>
          <w:sz w:val="22"/>
          <w:szCs w:val="22"/>
        </w:rPr>
        <w:t xml:space="preserve">             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o których mowa powyżej, faktycznie istotnie wpływają na należyte wykonanie umowy, </w:t>
      </w:r>
      <w:r w:rsidR="0004350D">
        <w:rPr>
          <w:rFonts w:ascii="CG Omega" w:hAnsi="CG Omega"/>
          <w:color w:val="auto"/>
          <w:sz w:val="22"/>
          <w:szCs w:val="22"/>
        </w:rPr>
        <w:t xml:space="preserve">       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uzgodnieniu z wykonawcą dokonuje zmiany umowy, w szczególności przez: </w:t>
      </w:r>
    </w:p>
    <w:p w:rsidR="00A737B4" w:rsidRPr="00635B55" w:rsidRDefault="00A737B4" w:rsidP="0004350D">
      <w:pPr>
        <w:pStyle w:val="Default"/>
        <w:ind w:left="1134" w:hanging="283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 xml:space="preserve">1) zmianę terminu wykonania umowy lub jej </w:t>
      </w:r>
      <w:r w:rsidR="0004350D">
        <w:rPr>
          <w:rFonts w:ascii="CG Omega" w:hAnsi="CG Omega"/>
          <w:color w:val="auto"/>
          <w:sz w:val="22"/>
          <w:szCs w:val="22"/>
        </w:rPr>
        <w:t>części</w:t>
      </w:r>
      <w:r w:rsidRPr="00635B55">
        <w:rPr>
          <w:rFonts w:ascii="CG Omega" w:hAnsi="CG Omega"/>
          <w:color w:val="auto"/>
          <w:sz w:val="22"/>
          <w:szCs w:val="22"/>
        </w:rPr>
        <w:t>, z</w:t>
      </w:r>
      <w:r w:rsidR="0004350D">
        <w:rPr>
          <w:rFonts w:ascii="CG Omega" w:hAnsi="CG Omega"/>
          <w:color w:val="auto"/>
          <w:sz w:val="22"/>
          <w:szCs w:val="22"/>
        </w:rPr>
        <w:t xml:space="preserve"> zastrzeżeniem, że  wydłużenie terminu wykonania umowy </w:t>
      </w:r>
      <w:r w:rsidRPr="00635B55">
        <w:rPr>
          <w:rFonts w:ascii="CG Omega" w:hAnsi="CG Omega"/>
          <w:color w:val="auto"/>
          <w:sz w:val="22"/>
          <w:szCs w:val="22"/>
        </w:rPr>
        <w:t xml:space="preserve"> nie może być dłuższe niż czas trwania przeszkody w realizacji umowy, </w:t>
      </w:r>
    </w:p>
    <w:p w:rsidR="00A737B4" w:rsidRPr="00635B55" w:rsidRDefault="0004350D" w:rsidP="0004350D">
      <w:pPr>
        <w:pStyle w:val="Default"/>
        <w:ind w:firstLine="708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2) zmianę sposobu wykonywania przedmiotu umowy, </w:t>
      </w:r>
    </w:p>
    <w:p w:rsidR="00A737B4" w:rsidRDefault="00A737B4" w:rsidP="0004350D">
      <w:pPr>
        <w:pStyle w:val="Tekstpodstawowy2"/>
        <w:spacing w:after="0" w:line="240" w:lineRule="auto"/>
        <w:rPr>
          <w:rFonts w:ascii="CG Omega" w:hAnsi="CG Omega"/>
          <w:b/>
          <w:sz w:val="22"/>
          <w:szCs w:val="22"/>
        </w:rPr>
      </w:pPr>
    </w:p>
    <w:p w:rsidR="00A737B4" w:rsidRPr="00635B55" w:rsidRDefault="00A737B4" w:rsidP="00A737B4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  <w:r w:rsidRPr="00635B55">
        <w:rPr>
          <w:rFonts w:ascii="CG Omega" w:hAnsi="CG Omega"/>
          <w:b/>
          <w:sz w:val="22"/>
          <w:szCs w:val="22"/>
        </w:rPr>
        <w:t>§ 13 Postanowienia końcowe</w:t>
      </w:r>
    </w:p>
    <w:p w:rsidR="00A737B4" w:rsidRPr="00635B55" w:rsidRDefault="00A737B4" w:rsidP="00A737B4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</w:rPr>
      </w:pPr>
    </w:p>
    <w:p w:rsidR="00A737B4" w:rsidRPr="00635B55" w:rsidRDefault="00A737B4" w:rsidP="00A737B4">
      <w:pPr>
        <w:numPr>
          <w:ilvl w:val="0"/>
          <w:numId w:val="11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635B55" w:rsidRDefault="00635B55" w:rsidP="00635B55">
      <w:pPr>
        <w:pStyle w:val="Default"/>
        <w:numPr>
          <w:ilvl w:val="0"/>
          <w:numId w:val="11"/>
        </w:numPr>
        <w:tabs>
          <w:tab w:val="clear" w:pos="360"/>
          <w:tab w:val="num" w:pos="567"/>
        </w:tabs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sprawach nie uregulowanych niniejszą umową mają zastosowanie postanowienia SWZ oraz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</w:p>
    <w:p w:rsidR="00A737B4" w:rsidRPr="00635B55" w:rsidRDefault="00635B55" w:rsidP="00635B55">
      <w:pPr>
        <w:pStyle w:val="Default"/>
        <w:ind w:left="360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przepisy ustawy Prawo zamówień publicznych i  Kodeks cywilny. </w:t>
      </w:r>
    </w:p>
    <w:p w:rsidR="00A737B4" w:rsidRPr="00635B55" w:rsidRDefault="00A737B4" w:rsidP="00A737B4">
      <w:pPr>
        <w:numPr>
          <w:ilvl w:val="0"/>
          <w:numId w:val="11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 xml:space="preserve"> </w:t>
      </w:r>
      <w:r w:rsidRPr="00635B55">
        <w:rPr>
          <w:rFonts w:ascii="CG Omega" w:hAnsi="CG Omega"/>
          <w:bCs/>
          <w:sz w:val="22"/>
          <w:szCs w:val="22"/>
        </w:rPr>
        <w:t>Umowę sporządzono w 3 jednobrzmiących egzemplarzach, 2 egzemplarze  dla zamawiającego, 1 egzemplarz dla Wykonawcy.</w:t>
      </w:r>
    </w:p>
    <w:p w:rsidR="00A737B4" w:rsidRPr="00635B55" w:rsidRDefault="00A737B4" w:rsidP="00A737B4">
      <w:pPr>
        <w:pStyle w:val="Tekstpodstawowy2"/>
        <w:spacing w:after="0" w:line="240" w:lineRule="auto"/>
        <w:jc w:val="both"/>
        <w:rPr>
          <w:rFonts w:ascii="CG Omega" w:hAnsi="CG Omega"/>
          <w:bCs/>
          <w:sz w:val="22"/>
          <w:szCs w:val="22"/>
        </w:rPr>
      </w:pPr>
    </w:p>
    <w:p w:rsidR="00A737B4" w:rsidRPr="00635B55" w:rsidRDefault="00A737B4" w:rsidP="00A737B4">
      <w:pPr>
        <w:jc w:val="both"/>
        <w:rPr>
          <w:rFonts w:ascii="CG Omega" w:hAnsi="CG Omega"/>
          <w:b/>
          <w:sz w:val="22"/>
          <w:szCs w:val="22"/>
        </w:rPr>
      </w:pPr>
      <w:r w:rsidRPr="00635B55">
        <w:rPr>
          <w:rFonts w:ascii="CG Omega" w:hAnsi="CG Omega"/>
          <w:b/>
          <w:sz w:val="22"/>
          <w:szCs w:val="22"/>
        </w:rPr>
        <w:t>Integralną część umowy stanowią załączniki:</w:t>
      </w:r>
    </w:p>
    <w:p w:rsidR="00A737B4" w:rsidRPr="00635B55" w:rsidRDefault="00A737B4" w:rsidP="00A737B4">
      <w:pPr>
        <w:numPr>
          <w:ilvl w:val="0"/>
          <w:numId w:val="9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>Oferta Wykonawcy,</w:t>
      </w:r>
    </w:p>
    <w:p w:rsidR="00A737B4" w:rsidRPr="00635B55" w:rsidRDefault="00A737B4" w:rsidP="00A737B4">
      <w:pPr>
        <w:numPr>
          <w:ilvl w:val="0"/>
          <w:numId w:val="9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color w:val="000000"/>
          <w:sz w:val="22"/>
          <w:szCs w:val="22"/>
        </w:rPr>
        <w:t xml:space="preserve">SIWZ, dokumentacja projektowa, specyfikacje techniczne wykonania i odbioru robót budowlanych. </w:t>
      </w:r>
    </w:p>
    <w:p w:rsidR="00A737B4" w:rsidRPr="00635B55" w:rsidRDefault="00A737B4" w:rsidP="00A737B4">
      <w:pPr>
        <w:pStyle w:val="Zwykytekst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Pr="0040023F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Pr="0040023F" w:rsidRDefault="00A737B4" w:rsidP="00A737B4">
      <w:pPr>
        <w:pStyle w:val="Nagwek1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  <w:t>Zamawiający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40023F">
        <w:rPr>
          <w:rFonts w:ascii="CG Omega" w:hAnsi="CG Omega"/>
          <w:sz w:val="22"/>
          <w:szCs w:val="22"/>
        </w:rPr>
        <w:t>Wykonawca</w:t>
      </w: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ab/>
      </w: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Pr="00FA1FA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E44182" w:rsidRDefault="00E44182"/>
    <w:sectPr w:rsidR="00E44182" w:rsidSect="00E44182">
      <w:pgSz w:w="11906" w:h="16838"/>
      <w:pgMar w:top="1191" w:right="9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1"/>
    <w:family w:val="roman"/>
    <w:notTrueType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2FCF"/>
    <w:multiLevelType w:val="multilevel"/>
    <w:tmpl w:val="9976E8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C72A16"/>
    <w:multiLevelType w:val="hybridMultilevel"/>
    <w:tmpl w:val="2472B5A2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531A"/>
    <w:multiLevelType w:val="multilevel"/>
    <w:tmpl w:val="8B26B26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6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  <w:b w:val="0"/>
      </w:rPr>
    </w:lvl>
  </w:abstractNum>
  <w:abstractNum w:abstractNumId="4" w15:restartNumberingAfterBreak="0">
    <w:nsid w:val="1D6443FC"/>
    <w:multiLevelType w:val="hybridMultilevel"/>
    <w:tmpl w:val="A85ECA56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B6790"/>
    <w:multiLevelType w:val="hybridMultilevel"/>
    <w:tmpl w:val="0C78B5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2274"/>
    <w:multiLevelType w:val="hybridMultilevel"/>
    <w:tmpl w:val="DBBC59B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262644"/>
    <w:multiLevelType w:val="hybridMultilevel"/>
    <w:tmpl w:val="40904536"/>
    <w:lvl w:ilvl="0" w:tplc="04150011">
      <w:start w:val="1"/>
      <w:numFmt w:val="decimal"/>
      <w:lvlText w:val="%1)"/>
      <w:lvlJc w:val="left"/>
      <w:pPr>
        <w:ind w:left="1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0" w15:restartNumberingAfterBreak="0">
    <w:nsid w:val="3F8F0BE3"/>
    <w:multiLevelType w:val="multilevel"/>
    <w:tmpl w:val="F08486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4E44B8"/>
    <w:multiLevelType w:val="multilevel"/>
    <w:tmpl w:val="36F22A92"/>
    <w:styleLink w:val="WW8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5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 w15:restartNumberingAfterBreak="0">
    <w:nsid w:val="5B632531"/>
    <w:multiLevelType w:val="hybridMultilevel"/>
    <w:tmpl w:val="6ACC989A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  <w:lvlOverride w:ilvl="0">
      <w:startOverride w:val="1"/>
    </w:lvlOverride>
  </w:num>
  <w:num w:numId="8">
    <w:abstractNumId w:val="23"/>
  </w:num>
  <w:num w:numId="9">
    <w:abstractNumId w:val="14"/>
    <w:lvlOverride w:ilvl="0">
      <w:startOverride w:val="1"/>
    </w:lvlOverride>
  </w:num>
  <w:num w:numId="10">
    <w:abstractNumId w:val="13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2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2"/>
  </w:num>
  <w:num w:numId="21">
    <w:abstractNumId w:val="12"/>
  </w:num>
  <w:num w:numId="22">
    <w:abstractNumId w:val="12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23">
    <w:abstractNumId w:val="4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40A63"/>
    <w:rsid w:val="0004350D"/>
    <w:rsid w:val="00113C4B"/>
    <w:rsid w:val="001240DC"/>
    <w:rsid w:val="001B054E"/>
    <w:rsid w:val="002B2C94"/>
    <w:rsid w:val="003516A6"/>
    <w:rsid w:val="003A67DE"/>
    <w:rsid w:val="00415F7E"/>
    <w:rsid w:val="004606B0"/>
    <w:rsid w:val="005D481B"/>
    <w:rsid w:val="00635B55"/>
    <w:rsid w:val="00901F99"/>
    <w:rsid w:val="00A17BC4"/>
    <w:rsid w:val="00A737B4"/>
    <w:rsid w:val="00AB206E"/>
    <w:rsid w:val="00AE6877"/>
    <w:rsid w:val="00B55359"/>
    <w:rsid w:val="00BC2211"/>
    <w:rsid w:val="00C21A77"/>
    <w:rsid w:val="00C222CA"/>
    <w:rsid w:val="00E354BD"/>
    <w:rsid w:val="00E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4D82-631E-4954-881D-48FC5169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37B4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737B4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A737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37B4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37B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737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3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37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3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737B4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A737B4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A737B4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737B4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737B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A737B4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A737B4"/>
    <w:rPr>
      <w:rFonts w:ascii="Calibri" w:eastAsia="SimSun" w:hAnsi="Calibri" w:cs="F"/>
      <w:kern w:val="3"/>
      <w:lang w:val="en-US" w:bidi="en-US"/>
    </w:rPr>
  </w:style>
  <w:style w:type="paragraph" w:customStyle="1" w:styleId="Default">
    <w:name w:val="Default"/>
    <w:rsid w:val="00A737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WW8Num15">
    <w:name w:val="WW8Num15"/>
    <w:basedOn w:val="Bezlisty"/>
    <w:rsid w:val="00E4418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7961</Words>
  <Characters>47771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2021-04-27T09:14:00Z</dcterms:created>
  <dcterms:modified xsi:type="dcterms:W3CDTF">2021-04-30T07:14:00Z</dcterms:modified>
</cp:coreProperties>
</file>