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56DAE" w14:textId="77777777" w:rsidR="00607E22" w:rsidRPr="00454E39" w:rsidRDefault="00607E22" w:rsidP="00607E22">
      <w:pPr>
        <w:spacing w:line="363" w:lineRule="auto"/>
        <w:ind w:left="1015" w:right="862" w:firstLine="0"/>
        <w:jc w:val="center"/>
        <w:rPr>
          <w:rFonts w:ascii="Verdana" w:hAnsi="Verdana"/>
          <w:b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SPECYFIKACJA TECHNICZNA WYKONANIA I ODBIORU ROBÓT BUDOWLANYCH </w:t>
      </w:r>
    </w:p>
    <w:p w14:paraId="6D4D9076" w14:textId="77777777" w:rsidR="005D3882" w:rsidRPr="00454E39" w:rsidRDefault="00607E22">
      <w:pPr>
        <w:spacing w:after="4"/>
        <w:ind w:left="179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D - 05.03.11. </w:t>
      </w:r>
      <w:r w:rsidRPr="00454E39">
        <w:rPr>
          <w:rFonts w:ascii="Verdana" w:hAnsi="Verdana"/>
          <w:sz w:val="16"/>
          <w:szCs w:val="16"/>
        </w:rPr>
        <w:t xml:space="preserve"> </w:t>
      </w:r>
      <w:r w:rsidR="00B01D70" w:rsidRPr="00454E39">
        <w:rPr>
          <w:rFonts w:ascii="Verdana" w:hAnsi="Verdana"/>
          <w:b/>
          <w:sz w:val="16"/>
          <w:szCs w:val="16"/>
        </w:rPr>
        <w:t xml:space="preserve">FREZOWANIE  NAWIERZCHNI    </w:t>
      </w:r>
    </w:p>
    <w:p w14:paraId="53AC006B" w14:textId="77777777" w:rsidR="005D3882" w:rsidRPr="00454E39" w:rsidRDefault="00B01D70">
      <w:pPr>
        <w:spacing w:after="0"/>
        <w:ind w:left="3399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</w:p>
    <w:p w14:paraId="0898E4F6" w14:textId="77777777" w:rsidR="005D3882" w:rsidRPr="00454E39" w:rsidRDefault="00B01D70">
      <w:pPr>
        <w:spacing w:after="129"/>
        <w:ind w:left="330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C946DE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1. </w:t>
      </w:r>
      <w:r w:rsidRPr="00454E39">
        <w:rPr>
          <w:rFonts w:ascii="Verdana" w:hAnsi="Verdana"/>
          <w:sz w:val="16"/>
          <w:szCs w:val="16"/>
        </w:rPr>
        <w:t>WSTĘP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1549547F" w14:textId="3D015438" w:rsidR="005D3882" w:rsidRPr="00454E39" w:rsidRDefault="00B01D70">
      <w:pPr>
        <w:pStyle w:val="Nagwek2"/>
        <w:tabs>
          <w:tab w:val="center" w:pos="114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1.1. Przedmiot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02D777F8" w14:textId="2A2B7B2F" w:rsidR="009C1FB6" w:rsidRDefault="00B01D70" w:rsidP="009C1FB6">
      <w:pPr>
        <w:tabs>
          <w:tab w:val="left" w:pos="-720"/>
        </w:tabs>
        <w:suppressAutoHyphens/>
        <w:spacing w:line="360" w:lineRule="auto"/>
        <w:ind w:left="0" w:firstLine="0"/>
        <w:jc w:val="both"/>
        <w:rPr>
          <w:rFonts w:ascii="Verdana" w:hAnsi="Verdana"/>
          <w:b/>
          <w:bCs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Przedmiotem niniejszej specyfikacji technicznej (ST) są wymagania dotyczące wykonania i odbioru robót związanych wykonaniem</w:t>
      </w:r>
      <w:r w:rsidR="00221245">
        <w:rPr>
          <w:rFonts w:ascii="Verdana" w:hAnsi="Verdana"/>
          <w:sz w:val="16"/>
          <w:szCs w:val="16"/>
        </w:rPr>
        <w:t xml:space="preserve"> </w:t>
      </w:r>
      <w:r w:rsidR="00221245" w:rsidRPr="00221245">
        <w:rPr>
          <w:rFonts w:ascii="Verdana" w:hAnsi="Verdana"/>
          <w:b/>
          <w:bCs/>
          <w:sz w:val="16"/>
          <w:szCs w:val="16"/>
        </w:rPr>
        <w:t>modernizacji drogi powiatowej nr 2337C Żnin – Jadowniki – Szczepanowo                        od km 7+320 do km 8+558, o dł. 1,238 km w m. Kierzkowo</w:t>
      </w:r>
      <w:r w:rsidR="00221245">
        <w:rPr>
          <w:rFonts w:ascii="Verdana" w:hAnsi="Verdana"/>
          <w:b/>
          <w:bCs/>
          <w:sz w:val="16"/>
          <w:szCs w:val="16"/>
        </w:rPr>
        <w:t>.</w:t>
      </w:r>
    </w:p>
    <w:p w14:paraId="5FC14EDA" w14:textId="77777777" w:rsidR="00221245" w:rsidRPr="009C1FB6" w:rsidRDefault="00221245" w:rsidP="009C1FB6">
      <w:pPr>
        <w:tabs>
          <w:tab w:val="left" w:pos="-720"/>
        </w:tabs>
        <w:suppressAutoHyphens/>
        <w:spacing w:line="360" w:lineRule="auto"/>
        <w:ind w:left="0" w:firstLine="0"/>
        <w:jc w:val="both"/>
        <w:rPr>
          <w:rFonts w:ascii="Verdana" w:hAnsi="Verdana"/>
          <w:b/>
          <w:bCs/>
          <w:sz w:val="16"/>
          <w:szCs w:val="16"/>
        </w:rPr>
      </w:pPr>
    </w:p>
    <w:p w14:paraId="09F58E7D" w14:textId="6D285DBB" w:rsidR="005D3882" w:rsidRPr="00454E39" w:rsidRDefault="00B01D70">
      <w:pPr>
        <w:pStyle w:val="Nagwek2"/>
        <w:tabs>
          <w:tab w:val="center" w:pos="1515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1.2. Zakres stosowania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B8241CE" w14:textId="65BAAB73" w:rsidR="005D3882" w:rsidRPr="00454E39" w:rsidRDefault="00B01D70" w:rsidP="00454E39">
      <w:pPr>
        <w:spacing w:line="36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Specyfikacja techniczna (ST) stanowi dokument przetargowy przy zlecaniu i realizacji robót wymienionych                w  p. 1.1.  </w:t>
      </w:r>
    </w:p>
    <w:p w14:paraId="3F23481D" w14:textId="455059A2" w:rsidR="005D3882" w:rsidRPr="00454E39" w:rsidRDefault="00B01D70">
      <w:pPr>
        <w:pStyle w:val="Nagwek2"/>
        <w:tabs>
          <w:tab w:val="center" w:pos="1648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1.3. Zakres robót objętych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79256ED" w14:textId="77777777" w:rsidR="005D3882" w:rsidRPr="00454E39" w:rsidRDefault="00B01D70">
      <w:pPr>
        <w:spacing w:line="41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Ustalenia zawarte w niniejszej specyfikacji dotyczą frezowania nawierzchni bitumicznej na włączeniu                             i zakończeniu odcinka, głębokość do </w:t>
      </w:r>
      <w:r w:rsidR="00774E11" w:rsidRPr="00454E39">
        <w:rPr>
          <w:rFonts w:ascii="Verdana" w:hAnsi="Verdana"/>
          <w:sz w:val="16"/>
          <w:szCs w:val="16"/>
        </w:rPr>
        <w:t>4</w:t>
      </w:r>
      <w:r w:rsidRPr="00454E39">
        <w:rPr>
          <w:rFonts w:ascii="Verdana" w:hAnsi="Verdana"/>
          <w:sz w:val="16"/>
          <w:szCs w:val="16"/>
        </w:rPr>
        <w:t xml:space="preserve"> cm z miejscowym wykorzystaniem destruktu.   </w:t>
      </w:r>
    </w:p>
    <w:p w14:paraId="116F5B48" w14:textId="7D5676D9" w:rsidR="005D3882" w:rsidRPr="00454E39" w:rsidRDefault="00B01D70" w:rsidP="00454E39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Destrukt z frezowania stanowi własność Zamawiającego.  </w:t>
      </w:r>
    </w:p>
    <w:p w14:paraId="780D9625" w14:textId="5AB83846" w:rsidR="005D3882" w:rsidRPr="00454E39" w:rsidRDefault="00B01D70">
      <w:pPr>
        <w:pStyle w:val="Nagwek2"/>
        <w:tabs>
          <w:tab w:val="center" w:pos="159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1.4. Określenia podstawowe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C460419" w14:textId="77777777" w:rsidR="005D3882" w:rsidRPr="00454E39" w:rsidRDefault="00B01D70">
      <w:pPr>
        <w:spacing w:line="44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Frezowanie nawierzchni asfaltowej na zimno</w:t>
      </w:r>
      <w:r w:rsidRPr="00454E39">
        <w:rPr>
          <w:rFonts w:ascii="Verdana" w:hAnsi="Verdana"/>
          <w:sz w:val="16"/>
          <w:szCs w:val="16"/>
        </w:rPr>
        <w:t xml:space="preserve"> – kontrolowany proces skrawania górnej warstwy nawierzchni asfaltowej, bez ogrzania, na określoną głębokość.  </w:t>
      </w:r>
    </w:p>
    <w:p w14:paraId="68B43462" w14:textId="5B8C37EC" w:rsidR="005D3882" w:rsidRPr="00454E39" w:rsidRDefault="00B01D70" w:rsidP="00454E39">
      <w:pPr>
        <w:spacing w:after="9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Frezarka drogowa</w:t>
      </w:r>
      <w:r w:rsidRPr="00454E39">
        <w:rPr>
          <w:rFonts w:ascii="Verdana" w:hAnsi="Verdana"/>
          <w:sz w:val="16"/>
          <w:szCs w:val="16"/>
        </w:rPr>
        <w:t xml:space="preserve"> – maszyna do frezowania nawierzchni na zimno.  </w:t>
      </w:r>
    </w:p>
    <w:p w14:paraId="1B51A04E" w14:textId="48E19040" w:rsidR="005D3882" w:rsidRPr="00454E39" w:rsidRDefault="00B01D70" w:rsidP="00454E39">
      <w:pPr>
        <w:spacing w:line="40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Pozostałe określenia są zgodne z obowiązującymi, odpowiednimi polskimi normami i z definicjami podanymi w </w:t>
      </w:r>
      <w:r w:rsidRPr="00454E39">
        <w:rPr>
          <w:rFonts w:ascii="Verdana" w:hAnsi="Verdana"/>
          <w:b/>
          <w:sz w:val="16"/>
          <w:szCs w:val="16"/>
        </w:rPr>
        <w:t xml:space="preserve">SST D-00.00.00. „Wymagania Ogólne”.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57F8F0E" w14:textId="77777777" w:rsidR="005D3882" w:rsidRPr="00454E39" w:rsidRDefault="00B01D70">
      <w:pPr>
        <w:pStyle w:val="Nagwek2"/>
        <w:tabs>
          <w:tab w:val="center" w:pos="210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1.5. </w:t>
      </w:r>
      <w:r w:rsidRPr="00454E39">
        <w:rPr>
          <w:rFonts w:ascii="Verdana" w:hAnsi="Verdana"/>
          <w:sz w:val="16"/>
          <w:szCs w:val="16"/>
        </w:rPr>
        <w:tab/>
        <w:t xml:space="preserve">Ogólne wymagania dotyczące robót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9FC0D6" w14:textId="77777777" w:rsidR="005D3882" w:rsidRPr="00454E39" w:rsidRDefault="00B01D70">
      <w:pPr>
        <w:spacing w:after="14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robót jest odpowiedzialny za jakość wykonanych robót oraz za ich zgodność z Dokumentacją  </w:t>
      </w:r>
    </w:p>
    <w:p w14:paraId="03CC4D15" w14:textId="0B7320A6" w:rsidR="005D3882" w:rsidRPr="00454E39" w:rsidRDefault="00B01D70" w:rsidP="00454E39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Projektową, SST oraz z zaleceniami Inspektora Nadzoru.  </w:t>
      </w:r>
    </w:p>
    <w:p w14:paraId="4FB5CD02" w14:textId="77777777" w:rsidR="005D3882" w:rsidRPr="00454E39" w:rsidRDefault="00B01D70">
      <w:pPr>
        <w:spacing w:after="12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2.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MATERIAŁY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6255283" w14:textId="57F54AAC" w:rsidR="005D3882" w:rsidRPr="00454E39" w:rsidRDefault="00B01D70" w:rsidP="00454E39">
      <w:pPr>
        <w:spacing w:after="12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Nie występują.  </w:t>
      </w:r>
    </w:p>
    <w:p w14:paraId="00DB205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3. </w:t>
      </w:r>
      <w:r w:rsidRPr="00454E39">
        <w:rPr>
          <w:rFonts w:ascii="Verdana" w:hAnsi="Verdana"/>
          <w:sz w:val="16"/>
          <w:szCs w:val="16"/>
        </w:rPr>
        <w:t>SPRZĘT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71747EA5" w14:textId="77777777" w:rsidR="005D3882" w:rsidRPr="00454E39" w:rsidRDefault="00B01D70">
      <w:pPr>
        <w:spacing w:after="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1D2B865E" w14:textId="783E871E" w:rsidR="005D3882" w:rsidRPr="00454E39" w:rsidRDefault="00B01D70">
      <w:pPr>
        <w:pStyle w:val="Nagwek2"/>
        <w:tabs>
          <w:tab w:val="center" w:pos="1389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3.1. Wymagania ogólne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CE7DEB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Sprzęt użyty do frezowania nawierzchni powinien odpowiadać pod względem typu i ilości wskazaniom zawartym w PZJ lub projekcie organizacji robót, uzgodniony  i zaakceptowanym przez Inspektora Nadzoru.  </w:t>
      </w:r>
    </w:p>
    <w:p w14:paraId="71C17BEE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Cały sprzęt budowlany, maszyny, urządzenia i narzędzia powinny być w dobrym stanie zapewniającym uzyskanie odpowiedniej jakości robót.  </w:t>
      </w:r>
    </w:p>
    <w:p w14:paraId="26BC5851" w14:textId="77777777" w:rsidR="005D3882" w:rsidRPr="00454E39" w:rsidRDefault="00B01D70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może używać tylko frezarki zaakceptowanej przez Inspektora Nadzoru.  </w:t>
      </w:r>
    </w:p>
    <w:p w14:paraId="2294E2D6" w14:textId="77777777" w:rsidR="005D3882" w:rsidRPr="00454E39" w:rsidRDefault="00B01D70">
      <w:pPr>
        <w:spacing w:line="397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Do uzyskania akceptacji sprzętu przez Inspektora Nadzoru Wykonawca powinien przedstawić jego dane techniczne, a w przypadku jakichkolwiek wątpliwości przeprowadzić demonstrację pracy frezarki na własny koszt. Maszyny nie gwarantujące zachowania jakości robot zostaną przez Inspektora Nadzoru zdyskwalifikowane i nie zostaną dopuszczone do robót.  </w:t>
      </w:r>
    </w:p>
    <w:p w14:paraId="4FEE9229" w14:textId="4543F246" w:rsidR="005D3882" w:rsidRPr="00454E39" w:rsidRDefault="00B01D70" w:rsidP="0090403F">
      <w:pPr>
        <w:spacing w:line="429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Wydajność frezarki powinna zapewnić wykonanie robót w terminie określonym w kontrakcie, przy jak najmniejszych zakłóceniach w ruchu.  </w:t>
      </w:r>
    </w:p>
    <w:p w14:paraId="0E6A140D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3.2. Szczegółowe wymagania dotyczące frezarek do nawierzchni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168FF272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stosować frezarki drogowe umożliwiające frezowanie nawierzchni asfaltowej na zimno, na określoną głębokość, z dokładnością określoną w punkcie 6 niniejszej SST.  </w:t>
      </w:r>
    </w:p>
    <w:p w14:paraId="2B54A9FA" w14:textId="77777777" w:rsidR="005D3882" w:rsidRPr="00454E39" w:rsidRDefault="00B01D70">
      <w:pPr>
        <w:spacing w:line="380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Frezarka powinna być sterowana elektronicznie i zapewnić zachowanie wymaganej równość oraz pochyleń poprzecznych i podłużnych powierzchni po frezowaniu. Wymagania dotyczące równości określono w punkcie 5 niniejszej SST. Ze względu na mały zakres prac Inspektor Nadzoru może dopuścić frezarki sterowane mechanicznie. Frezarki powinny być zaopatrzone w systemy odpylania, choć za zgodą Inspektora Nadzoru może dopuścić frezarki bez tego systemu.  </w:t>
      </w:r>
    </w:p>
    <w:p w14:paraId="6A0995E3" w14:textId="77777777" w:rsidR="005D3882" w:rsidRPr="00454E39" w:rsidRDefault="00B01D70">
      <w:pPr>
        <w:spacing w:after="76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CC81CE7" w14:textId="77777777" w:rsidR="005D3882" w:rsidRPr="00454E39" w:rsidRDefault="00B01D70">
      <w:pPr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4.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TRANSPORT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740991EC" w14:textId="77777777" w:rsidR="005D3882" w:rsidRPr="00454E39" w:rsidRDefault="00B01D70">
      <w:pPr>
        <w:spacing w:after="91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Nie dotyczy  </w:t>
      </w:r>
    </w:p>
    <w:p w14:paraId="2E2FF9EE" w14:textId="77777777" w:rsidR="005D3882" w:rsidRPr="00454E39" w:rsidRDefault="00B01D70">
      <w:pPr>
        <w:spacing w:after="129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193E838" w14:textId="77777777" w:rsidR="005D3882" w:rsidRPr="00454E39" w:rsidRDefault="00B01D70">
      <w:pPr>
        <w:pStyle w:val="Nagwek1"/>
        <w:spacing w:after="96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5. </w:t>
      </w:r>
      <w:r w:rsidRPr="00454E39">
        <w:rPr>
          <w:rFonts w:ascii="Verdana" w:hAnsi="Verdana"/>
          <w:sz w:val="16"/>
          <w:szCs w:val="16"/>
        </w:rPr>
        <w:t xml:space="preserve">WYKONANIE  ROBÓT 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2406E22" w14:textId="77777777" w:rsidR="005D3882" w:rsidRPr="00454E39" w:rsidRDefault="00B01D70">
      <w:pPr>
        <w:spacing w:line="42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frezowana do głębokości, szerokości i pochyleń zgodnych z Dokumentacją Projektową. Nierówności sfrezowanej powierzchni mierzone 4-metrowa łatą zgodnie z BN-68/8931-04, przy użyciu klina pomiarowego o szerokości 40 mm, powinny wynosić nie więcej niż 8 mm.  </w:t>
      </w:r>
    </w:p>
    <w:p w14:paraId="1CCDD443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Ruch drogowy będzie dopuszczony po sfrezowanej części jezdni, dlatego też należy spełnić następujące warunki, wynikające ze względów bezpieczeństwa:  </w:t>
      </w:r>
    </w:p>
    <w:p w14:paraId="1F54DF61" w14:textId="77777777" w:rsidR="005D3882" w:rsidRPr="00454E39" w:rsidRDefault="00B01D70">
      <w:pPr>
        <w:numPr>
          <w:ilvl w:val="0"/>
          <w:numId w:val="1"/>
        </w:numPr>
        <w:spacing w:after="135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usunąć w całości sfrezowaną mieszankę mineralno-asfaltową i oczyścić nawierzchnię,  </w:t>
      </w:r>
    </w:p>
    <w:p w14:paraId="160A3D95" w14:textId="77777777" w:rsidR="005D3882" w:rsidRPr="00454E39" w:rsidRDefault="00B01D70">
      <w:pPr>
        <w:numPr>
          <w:ilvl w:val="0"/>
          <w:numId w:val="1"/>
        </w:numPr>
        <w:spacing w:line="443" w:lineRule="auto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frezowania poszczególnych pasów ruchu wysokość podłużnych pionowych krawędzi nie może przekraczać 50 mm,  </w:t>
      </w:r>
    </w:p>
    <w:p w14:paraId="21E934D7" w14:textId="77777777" w:rsidR="005D3882" w:rsidRPr="00454E39" w:rsidRDefault="00B01D70">
      <w:pPr>
        <w:numPr>
          <w:ilvl w:val="0"/>
          <w:numId w:val="1"/>
        </w:numPr>
        <w:spacing w:after="13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pionowe krawędzie poprzeczne na zakończenie dnia roboczego powinny mieć klinowo ścięte krawędzie.  </w:t>
      </w:r>
    </w:p>
    <w:p w14:paraId="0A9CE4AD" w14:textId="77777777" w:rsidR="005D3882" w:rsidRPr="00454E39" w:rsidRDefault="00B01D70">
      <w:pPr>
        <w:numPr>
          <w:ilvl w:val="0"/>
          <w:numId w:val="1"/>
        </w:numPr>
        <w:spacing w:after="6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sfrezowana na głębokość do  5 cm.  </w:t>
      </w:r>
    </w:p>
    <w:p w14:paraId="3FFD8465" w14:textId="77777777" w:rsidR="005D3882" w:rsidRPr="00454E39" w:rsidRDefault="00B01D70">
      <w:pPr>
        <w:spacing w:after="11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7BCCFA15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6. </w:t>
      </w:r>
      <w:r w:rsidRPr="00454E39">
        <w:rPr>
          <w:rFonts w:ascii="Verdana" w:hAnsi="Verdana"/>
          <w:sz w:val="16"/>
          <w:szCs w:val="16"/>
          <w:u w:val="single" w:color="000000"/>
        </w:rPr>
        <w:t>KONTROLA  JAKOŚCI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01A2E2A1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Kontrola jakości robót podczas frezowania nawierzchni asfaltowych na zimno powinna obejmować pomiary określone w tablicy 1.  </w:t>
      </w:r>
    </w:p>
    <w:p w14:paraId="13210D62" w14:textId="77777777" w:rsidR="0027152B" w:rsidRPr="00454E39" w:rsidRDefault="0027152B" w:rsidP="005C611D">
      <w:pPr>
        <w:spacing w:line="434" w:lineRule="auto"/>
        <w:ind w:left="0" w:firstLine="0"/>
        <w:rPr>
          <w:rFonts w:ascii="Verdana" w:hAnsi="Verdana"/>
          <w:sz w:val="16"/>
          <w:szCs w:val="16"/>
        </w:rPr>
      </w:pPr>
    </w:p>
    <w:p w14:paraId="760B23F1" w14:textId="77777777" w:rsidR="005D3882" w:rsidRPr="00454E39" w:rsidRDefault="00B01D70" w:rsidP="00607E22">
      <w:pPr>
        <w:spacing w:after="147"/>
        <w:ind w:left="142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Tablica 1.    Zakres i częstotliwość badań kontrolnych przy frezowaniu nawierzchni na zimno  </w:t>
      </w:r>
    </w:p>
    <w:tbl>
      <w:tblPr>
        <w:tblStyle w:val="TableGrid"/>
        <w:tblW w:w="9215" w:type="dxa"/>
        <w:tblInd w:w="92" w:type="dxa"/>
        <w:tblCellMar>
          <w:top w:w="1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09"/>
        <w:gridCol w:w="4321"/>
        <w:gridCol w:w="4285"/>
      </w:tblGrid>
      <w:tr w:rsidR="005D3882" w:rsidRPr="00454E39" w14:paraId="0A7106AA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ECF5C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 Lp.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CB2C" w14:textId="77777777" w:rsidR="005D3882" w:rsidRPr="00454E39" w:rsidRDefault="00B01D70">
            <w:pPr>
              <w:spacing w:after="0"/>
              <w:ind w:left="45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Właściwość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2D27" w14:textId="77777777" w:rsidR="005D3882" w:rsidRPr="00454E39" w:rsidRDefault="00B01D70">
            <w:pPr>
              <w:spacing w:after="0"/>
              <w:ind w:left="46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Zakres badań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2DB4DEE" w14:textId="77777777" w:rsidTr="00607E22">
        <w:trPr>
          <w:trHeight w:val="336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64E7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1.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ADC9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podłużna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D6E1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metrów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6D12508E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7549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2.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327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poprzeczna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E8507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5D665357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50D1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3.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5E3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Spadki poprzeczne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E476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co 50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CC9A858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0D98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4.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43A8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Szerokość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49CA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 każdym przekroju projektowym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4A349587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0945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5.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529D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Głębokość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33DE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na bieżąco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14:paraId="5E5939A0" w14:textId="77777777" w:rsidR="005D3882" w:rsidRPr="00454E39" w:rsidRDefault="00B01D70">
      <w:pPr>
        <w:spacing w:after="1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004AA4F" w14:textId="77777777" w:rsidR="005D3882" w:rsidRPr="00454E39" w:rsidRDefault="00B01D70">
      <w:pPr>
        <w:spacing w:after="115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Dopuszczalne nierówności powierzchni po frezowaniu określono w p. 5.  </w:t>
      </w:r>
    </w:p>
    <w:p w14:paraId="6E0663DA" w14:textId="77777777" w:rsidR="005D3882" w:rsidRPr="00454E39" w:rsidRDefault="00B01D70">
      <w:pPr>
        <w:spacing w:line="40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Spadek poprzeczny powierzchni po frezowaniu powinien być zgodny z określonym w Dokumentacji Projektowej, z tolerancją ±</w:t>
      </w:r>
      <w:r w:rsidRPr="00454E39">
        <w:rPr>
          <w:rFonts w:ascii="Verdana" w:hAnsi="Verdana"/>
          <w:color w:val="FF000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0,5%.  </w:t>
      </w:r>
    </w:p>
    <w:p w14:paraId="06318328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Szerokość frezowania powinna odpowiadać określonej w Dokumentacji Projektowej z dokładnością ± 5 cm.  </w:t>
      </w:r>
    </w:p>
    <w:p w14:paraId="34814ACE" w14:textId="77777777" w:rsidR="005D3882" w:rsidRPr="00454E39" w:rsidRDefault="00B01D70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Głębokość frezowania powinna być zgodna z określoną w Dokumentacji Projektowej z dokładnością ± 5 mm.  </w:t>
      </w:r>
    </w:p>
    <w:p w14:paraId="5F1FA04B" w14:textId="77777777" w:rsidR="005D3882" w:rsidRPr="00454E39" w:rsidRDefault="00B01D70">
      <w:pPr>
        <w:spacing w:after="13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5B5546D2" w14:textId="11D2738D" w:rsidR="005D3882" w:rsidRPr="00454E39" w:rsidRDefault="00B01D70">
      <w:pPr>
        <w:pStyle w:val="Nagwek2"/>
        <w:tabs>
          <w:tab w:val="center" w:pos="1308"/>
        </w:tabs>
        <w:spacing w:after="9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7. </w:t>
      </w:r>
      <w:r w:rsidRPr="00454E39">
        <w:rPr>
          <w:rFonts w:ascii="Verdana" w:hAnsi="Verdana"/>
          <w:sz w:val="16"/>
          <w:szCs w:val="16"/>
          <w:u w:val="single" w:color="000000"/>
        </w:rPr>
        <w:t>OBMIAR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718ABD81" w14:textId="77777777" w:rsidR="005D3882" w:rsidRPr="00454E39" w:rsidRDefault="00B01D70">
      <w:pPr>
        <w:spacing w:after="152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>Obmiar nawierzchni po frezowaniu na zimno powinien być dokonany na budowie w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(metrach kwadratowych).  </w:t>
      </w:r>
    </w:p>
    <w:p w14:paraId="7294E82F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Obmiar robót odbywa się w obecności Inspektora Nadzoru i wymaga jego akceptacji.  </w:t>
      </w:r>
    </w:p>
    <w:p w14:paraId="559C49AF" w14:textId="77777777" w:rsidR="005D3882" w:rsidRPr="00454E39" w:rsidRDefault="00B01D70">
      <w:pPr>
        <w:spacing w:line="43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Obmiar nie powinien obejmować jakichkolwiek dodatkowo sfrezowanych powierzchni, nie wykazanych                             w Dokumentacji Projektowej, z wyjątkiem powierzchni zaakceptowanych na piśmie przez Inspektora Nadzoru.  </w:t>
      </w:r>
    </w:p>
    <w:p w14:paraId="67C3AD17" w14:textId="77777777" w:rsidR="005D3882" w:rsidRPr="00454E39" w:rsidRDefault="00B01D70">
      <w:pPr>
        <w:spacing w:after="13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Nadmierna głębokość sfrezowania warstwy lub nadmierna powierzchnia w stosunku do Dokumentacji  </w:t>
      </w:r>
    </w:p>
    <w:p w14:paraId="62EDA3EC" w14:textId="2C459608" w:rsidR="005D3882" w:rsidRPr="00454E39" w:rsidRDefault="00B01D70" w:rsidP="00412207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Projektowej, wykonana bez pisemnego upoważnienia Inspektora Nadzoru, nie mogą stanowić  podstawy                       do roszczeń o dodatkową zapłatę.  </w:t>
      </w:r>
    </w:p>
    <w:p w14:paraId="51B67DA2" w14:textId="51A7A031" w:rsidR="005D3882" w:rsidRPr="00454E39" w:rsidRDefault="00B01D70">
      <w:pPr>
        <w:pStyle w:val="Nagwek2"/>
        <w:tabs>
          <w:tab w:val="center" w:pos="1303"/>
        </w:tabs>
        <w:spacing w:after="13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8. </w:t>
      </w:r>
      <w:r w:rsidRPr="00454E39">
        <w:rPr>
          <w:rFonts w:ascii="Verdana" w:hAnsi="Verdana"/>
          <w:sz w:val="16"/>
          <w:szCs w:val="16"/>
          <w:u w:val="single" w:color="000000"/>
        </w:rPr>
        <w:t>ODBIÓR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60FE9514" w14:textId="77777777" w:rsidR="005D3882" w:rsidRPr="00454E39" w:rsidRDefault="00B01D70">
      <w:pPr>
        <w:spacing w:line="431" w:lineRule="auto"/>
        <w:ind w:left="151" w:right="1167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 odbioru Wykonawca przedstawia wszystkie wyniki pomiarów z bieżącej kontroli robót.  Odbioru dokonuje Inspektor Nadzoru na podstawie wyników pomiarów Wykonawcy i ewentualnych uzupełniających pomiarów oraz oględzin powierzchni po frezowaniu.  </w:t>
      </w:r>
    </w:p>
    <w:p w14:paraId="21AA0951" w14:textId="77777777" w:rsidR="005D3882" w:rsidRPr="00454E39" w:rsidRDefault="00B01D70">
      <w:pPr>
        <w:spacing w:line="411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stwierdzenia wad Inspektor Nadzoru ustali zakres wykonania robot poprawkowych. Roboty poprawkowe Wykonawca wykona na własny koszt w terminie ustalonym z Inspektorem Nadzoru.  </w:t>
      </w:r>
    </w:p>
    <w:p w14:paraId="1334353B" w14:textId="77777777" w:rsidR="005D3882" w:rsidRPr="00454E39" w:rsidRDefault="00B01D70">
      <w:pPr>
        <w:spacing w:after="11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54EAD2E0" w14:textId="26B96BF1" w:rsidR="005D3882" w:rsidRPr="00454E39" w:rsidRDefault="00B01D70">
      <w:pPr>
        <w:pStyle w:val="Nagwek2"/>
        <w:tabs>
          <w:tab w:val="center" w:pos="1704"/>
        </w:tabs>
        <w:spacing w:after="93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eastAsia="Calibri" w:hAnsi="Verdana" w:cs="Calibri"/>
          <w:b w:val="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9.  </w:t>
      </w:r>
      <w:r w:rsidRPr="00454E39">
        <w:rPr>
          <w:rFonts w:ascii="Verdana" w:hAnsi="Verdana"/>
          <w:sz w:val="16"/>
          <w:szCs w:val="16"/>
          <w:u w:val="single" w:color="000000"/>
        </w:rPr>
        <w:t>PODSTAWA  PŁATNOŚCI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FA8CF4A" w14:textId="77777777" w:rsidR="005D3882" w:rsidRPr="00454E39" w:rsidRDefault="00B01D70">
      <w:pPr>
        <w:spacing w:line="463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Płatność za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 kwadratowy) frezowania nawierzchni na zimno należy przyjmować zgodnie z obmiarem i oceną jakości robót na podstawie wyników pomiarów i badań.   </w:t>
      </w:r>
    </w:p>
    <w:p w14:paraId="1A2523A6" w14:textId="69024BB3" w:rsidR="005D3882" w:rsidRPr="00454E39" w:rsidRDefault="005C611D" w:rsidP="005C611D">
      <w:pPr>
        <w:spacing w:line="362" w:lineRule="auto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N</w:t>
      </w:r>
      <w:r w:rsidR="00B01D70" w:rsidRPr="00454E39">
        <w:rPr>
          <w:rFonts w:ascii="Verdana" w:hAnsi="Verdana"/>
          <w:sz w:val="16"/>
          <w:szCs w:val="16"/>
        </w:rPr>
        <w:t>ależy wykonać frezowanie nawierzchni bitumicznej o średniej grubości warstwy</w:t>
      </w:r>
      <w:r w:rsidRPr="00454E39">
        <w:rPr>
          <w:rFonts w:ascii="Verdana" w:hAnsi="Verdana"/>
          <w:sz w:val="16"/>
          <w:szCs w:val="16"/>
        </w:rPr>
        <w:t xml:space="preserve"> 4</w:t>
      </w:r>
      <w:r w:rsidR="00B01D70" w:rsidRPr="00454E39">
        <w:rPr>
          <w:rFonts w:ascii="Verdana" w:hAnsi="Verdana"/>
          <w:sz w:val="16"/>
          <w:szCs w:val="16"/>
        </w:rPr>
        <w:t xml:space="preserve"> cm.  </w:t>
      </w:r>
    </w:p>
    <w:p w14:paraId="1DD56203" w14:textId="77777777" w:rsidR="005D3882" w:rsidRPr="00454E39" w:rsidRDefault="00B01D70">
      <w:pPr>
        <w:spacing w:after="8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Cena jednostkowa wykonania frezowania na zimno obejmuje :  </w:t>
      </w:r>
    </w:p>
    <w:p w14:paraId="1E1DC43D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prace pomiarowe,  </w:t>
      </w:r>
    </w:p>
    <w:p w14:paraId="76FE2602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oznakowanie robot,  </w:t>
      </w:r>
    </w:p>
    <w:p w14:paraId="0F05105E" w14:textId="77777777" w:rsidR="005D3882" w:rsidRPr="00454E39" w:rsidRDefault="00B01D70">
      <w:pPr>
        <w:numPr>
          <w:ilvl w:val="0"/>
          <w:numId w:val="2"/>
        </w:numPr>
        <w:spacing w:after="14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frezowanie,  </w:t>
      </w:r>
    </w:p>
    <w:p w14:paraId="5051A084" w14:textId="77777777" w:rsidR="005D3882" w:rsidRPr="00454E39" w:rsidRDefault="00B01D70">
      <w:pPr>
        <w:numPr>
          <w:ilvl w:val="0"/>
          <w:numId w:val="2"/>
        </w:numPr>
        <w:spacing w:after="15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załadunek i transport destruktu w miejsce wskazane przez Inwestora, - ilość w obliczeniu ilości robót – m</w:t>
      </w:r>
      <w:r w:rsidRPr="00454E39">
        <w:rPr>
          <w:rFonts w:ascii="Verdana" w:hAnsi="Verdana"/>
          <w:sz w:val="16"/>
          <w:szCs w:val="16"/>
          <w:vertAlign w:val="superscript"/>
        </w:rPr>
        <w:t>3</w:t>
      </w:r>
      <w:r w:rsidRPr="00454E39">
        <w:rPr>
          <w:rFonts w:ascii="Verdana" w:hAnsi="Verdana"/>
          <w:sz w:val="16"/>
          <w:szCs w:val="16"/>
        </w:rPr>
        <w:t xml:space="preserve">,  </w:t>
      </w:r>
    </w:p>
    <w:p w14:paraId="6687D4E6" w14:textId="77777777" w:rsidR="005D3882" w:rsidRPr="00454E39" w:rsidRDefault="00B01D70">
      <w:pPr>
        <w:numPr>
          <w:ilvl w:val="0"/>
          <w:numId w:val="2"/>
        </w:numPr>
        <w:spacing w:after="9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uporządkowanie miejsca składowania destruktu,  </w:t>
      </w:r>
    </w:p>
    <w:p w14:paraId="03FF5972" w14:textId="77777777" w:rsidR="005D3882" w:rsidRPr="00454E39" w:rsidRDefault="00B01D70">
      <w:pPr>
        <w:numPr>
          <w:ilvl w:val="0"/>
          <w:numId w:val="2"/>
        </w:numPr>
        <w:spacing w:after="97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geodezyjna inwentaryzacja powierzchni po frezowaniu.  </w:t>
      </w:r>
    </w:p>
    <w:p w14:paraId="76170E60" w14:textId="77777777" w:rsidR="005D3882" w:rsidRPr="00454E39" w:rsidRDefault="00B01D70">
      <w:pPr>
        <w:spacing w:after="10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D8F8045" w14:textId="77777777" w:rsidR="005D3882" w:rsidRPr="00454E39" w:rsidRDefault="00B01D70">
      <w:pPr>
        <w:pStyle w:val="Nagwek2"/>
        <w:spacing w:after="122"/>
        <w:ind w:left="154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10.    </w:t>
      </w:r>
      <w:r w:rsidRPr="00454E39">
        <w:rPr>
          <w:rFonts w:ascii="Verdana" w:hAnsi="Verdana"/>
          <w:sz w:val="16"/>
          <w:szCs w:val="16"/>
          <w:u w:val="single" w:color="000000"/>
        </w:rPr>
        <w:t>PRZEPISY  ZWIĄZANE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538B999" w14:textId="326EC4DC" w:rsidR="005D3882" w:rsidRPr="00454E39" w:rsidRDefault="00B01D70">
      <w:pPr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    BN-68/8931-04 Drogi samochodowe. Pomiar równości nawierzchni łatą dł. 4 m.  </w:t>
      </w:r>
    </w:p>
    <w:sectPr w:rsidR="005D3882" w:rsidRPr="00454E39">
      <w:headerReference w:type="even" r:id="rId7"/>
      <w:headerReference w:type="default" r:id="rId8"/>
      <w:headerReference w:type="first" r:id="rId9"/>
      <w:pgSz w:w="11906" w:h="16838"/>
      <w:pgMar w:top="1419" w:right="1438" w:bottom="1222" w:left="1260" w:header="71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AD10F" w14:textId="77777777" w:rsidR="001075EB" w:rsidRDefault="001075EB">
      <w:pPr>
        <w:spacing w:after="0" w:line="240" w:lineRule="auto"/>
      </w:pPr>
      <w:r>
        <w:separator/>
      </w:r>
    </w:p>
  </w:endnote>
  <w:endnote w:type="continuationSeparator" w:id="0">
    <w:p w14:paraId="662F77EB" w14:textId="77777777" w:rsidR="001075EB" w:rsidRDefault="00107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D1689" w14:textId="77777777" w:rsidR="001075EB" w:rsidRDefault="001075EB">
      <w:pPr>
        <w:spacing w:after="0" w:line="240" w:lineRule="auto"/>
      </w:pPr>
      <w:r>
        <w:separator/>
      </w:r>
    </w:p>
  </w:footnote>
  <w:footnote w:type="continuationSeparator" w:id="0">
    <w:p w14:paraId="6839A3A4" w14:textId="77777777" w:rsidR="001075EB" w:rsidRDefault="00107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A45CF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44C4F356" w14:textId="77777777" w:rsidR="005D3882" w:rsidRDefault="00B01D70">
    <w:pPr>
      <w:spacing w:after="0"/>
      <w:ind w:left="156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5511A" w14:textId="77777777" w:rsidR="005D3882" w:rsidRDefault="005D3882">
    <w:pPr>
      <w:spacing w:after="0"/>
      <w:ind w:left="156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C7FE4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382316BC" w14:textId="77777777" w:rsidR="005D3882" w:rsidRDefault="00B01D70">
    <w:pPr>
      <w:spacing w:after="0"/>
      <w:ind w:left="156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45A18"/>
    <w:multiLevelType w:val="hybridMultilevel"/>
    <w:tmpl w:val="28C80B12"/>
    <w:lvl w:ilvl="0" w:tplc="0180EED4">
      <w:start w:val="1"/>
      <w:numFmt w:val="bullet"/>
      <w:lvlText w:val="-"/>
      <w:lvlJc w:val="left"/>
      <w:pPr>
        <w:ind w:left="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1AE3122">
      <w:start w:val="1"/>
      <w:numFmt w:val="bullet"/>
      <w:lvlText w:val="o"/>
      <w:lvlJc w:val="left"/>
      <w:pPr>
        <w:ind w:left="1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2A64CB0">
      <w:start w:val="1"/>
      <w:numFmt w:val="bullet"/>
      <w:lvlText w:val="▪"/>
      <w:lvlJc w:val="left"/>
      <w:pPr>
        <w:ind w:left="2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D321FB2">
      <w:start w:val="1"/>
      <w:numFmt w:val="bullet"/>
      <w:lvlText w:val="•"/>
      <w:lvlJc w:val="left"/>
      <w:pPr>
        <w:ind w:left="2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1C1F26">
      <w:start w:val="1"/>
      <w:numFmt w:val="bullet"/>
      <w:lvlText w:val="o"/>
      <w:lvlJc w:val="left"/>
      <w:pPr>
        <w:ind w:left="3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E563294">
      <w:start w:val="1"/>
      <w:numFmt w:val="bullet"/>
      <w:lvlText w:val="▪"/>
      <w:lvlJc w:val="left"/>
      <w:pPr>
        <w:ind w:left="4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664D70">
      <w:start w:val="1"/>
      <w:numFmt w:val="bullet"/>
      <w:lvlText w:val="•"/>
      <w:lvlJc w:val="left"/>
      <w:pPr>
        <w:ind w:left="4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0AFE82">
      <w:start w:val="1"/>
      <w:numFmt w:val="bullet"/>
      <w:lvlText w:val="o"/>
      <w:lvlJc w:val="left"/>
      <w:pPr>
        <w:ind w:left="5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6B0FEBC">
      <w:start w:val="1"/>
      <w:numFmt w:val="bullet"/>
      <w:lvlText w:val="▪"/>
      <w:lvlJc w:val="left"/>
      <w:pPr>
        <w:ind w:left="6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3202EB"/>
    <w:multiLevelType w:val="hybridMultilevel"/>
    <w:tmpl w:val="1C461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E7019"/>
    <w:multiLevelType w:val="hybridMultilevel"/>
    <w:tmpl w:val="5F6AD880"/>
    <w:lvl w:ilvl="0" w:tplc="47921F70">
      <w:start w:val="1"/>
      <w:numFmt w:val="bullet"/>
      <w:lvlText w:val="•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A92E8A0">
      <w:start w:val="1"/>
      <w:numFmt w:val="bullet"/>
      <w:lvlText w:val="o"/>
      <w:lvlJc w:val="left"/>
      <w:pPr>
        <w:ind w:left="1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70E3E2">
      <w:start w:val="1"/>
      <w:numFmt w:val="bullet"/>
      <w:lvlText w:val="▪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B4F89A">
      <w:start w:val="1"/>
      <w:numFmt w:val="bullet"/>
      <w:lvlText w:val="•"/>
      <w:lvlJc w:val="left"/>
      <w:pPr>
        <w:ind w:left="3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F609D58">
      <w:start w:val="1"/>
      <w:numFmt w:val="bullet"/>
      <w:lvlText w:val="o"/>
      <w:lvlJc w:val="left"/>
      <w:pPr>
        <w:ind w:left="3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1CA6FAE">
      <w:start w:val="1"/>
      <w:numFmt w:val="bullet"/>
      <w:lvlText w:val="▪"/>
      <w:lvlJc w:val="left"/>
      <w:pPr>
        <w:ind w:left="4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522D0A">
      <w:start w:val="1"/>
      <w:numFmt w:val="bullet"/>
      <w:lvlText w:val="•"/>
      <w:lvlJc w:val="left"/>
      <w:pPr>
        <w:ind w:left="5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D22220">
      <w:start w:val="1"/>
      <w:numFmt w:val="bullet"/>
      <w:lvlText w:val="o"/>
      <w:lvlJc w:val="left"/>
      <w:pPr>
        <w:ind w:left="5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BAA96DE">
      <w:start w:val="1"/>
      <w:numFmt w:val="bullet"/>
      <w:lvlText w:val="▪"/>
      <w:lvlJc w:val="left"/>
      <w:pPr>
        <w:ind w:left="6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85411436">
    <w:abstractNumId w:val="2"/>
  </w:num>
  <w:num w:numId="2" w16cid:durableId="1423061290">
    <w:abstractNumId w:val="0"/>
  </w:num>
  <w:num w:numId="3" w16cid:durableId="2009476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882"/>
    <w:rsid w:val="00107320"/>
    <w:rsid w:val="001075EB"/>
    <w:rsid w:val="001C6557"/>
    <w:rsid w:val="002013AA"/>
    <w:rsid w:val="00221245"/>
    <w:rsid w:val="0027152B"/>
    <w:rsid w:val="00275379"/>
    <w:rsid w:val="00294378"/>
    <w:rsid w:val="00412207"/>
    <w:rsid w:val="00454E39"/>
    <w:rsid w:val="00555FE8"/>
    <w:rsid w:val="005C611D"/>
    <w:rsid w:val="005D3882"/>
    <w:rsid w:val="005D5313"/>
    <w:rsid w:val="00607E22"/>
    <w:rsid w:val="006A6A3C"/>
    <w:rsid w:val="006E561E"/>
    <w:rsid w:val="007417BE"/>
    <w:rsid w:val="00774E11"/>
    <w:rsid w:val="007E57D3"/>
    <w:rsid w:val="008058A8"/>
    <w:rsid w:val="008D31C9"/>
    <w:rsid w:val="0090403F"/>
    <w:rsid w:val="009C1FB6"/>
    <w:rsid w:val="00A7658E"/>
    <w:rsid w:val="00B01D70"/>
    <w:rsid w:val="00B22E8F"/>
    <w:rsid w:val="00B31ECC"/>
    <w:rsid w:val="00B73648"/>
    <w:rsid w:val="00BB798A"/>
    <w:rsid w:val="00D727C6"/>
    <w:rsid w:val="00E737D3"/>
    <w:rsid w:val="00E81D16"/>
    <w:rsid w:val="00EE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F5D10"/>
  <w15:docId w15:val="{78038737-1AB1-4512-A0EA-91827650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66" w:hanging="10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3"/>
      <w:ind w:left="12" w:hanging="10"/>
      <w:outlineLvl w:val="0"/>
    </w:pPr>
    <w:rPr>
      <w:rFonts w:ascii="Arial" w:eastAsia="Arial" w:hAnsi="Arial" w:cs="Arial"/>
      <w:b/>
      <w:color w:val="000000"/>
      <w:sz w:val="18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9"/>
      <w:ind w:left="189" w:hanging="10"/>
      <w:outlineLvl w:val="1"/>
    </w:pPr>
    <w:rPr>
      <w:rFonts w:ascii="Arial" w:eastAsia="Arial" w:hAnsi="Arial" w:cs="Arial"/>
      <w:b/>
      <w:color w:val="000000"/>
      <w:sz w:val="1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29"/>
      <w:ind w:left="189" w:hanging="10"/>
      <w:outlineLvl w:val="2"/>
    </w:pPr>
    <w:rPr>
      <w:rFonts w:ascii="Arial" w:eastAsia="Arial" w:hAnsi="Arial" w:cs="Aria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18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18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01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3AA"/>
    <w:rPr>
      <w:rFonts w:ascii="Arial" w:eastAsia="Arial" w:hAnsi="Arial" w:cs="Arial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5D5313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D531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6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972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</vt:lpstr>
    </vt:vector>
  </TitlesOfParts>
  <Company/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</dc:title>
  <dc:subject/>
  <dc:creator>Gołaszewska Krystyna</dc:creator>
  <cp:keywords/>
  <cp:lastModifiedBy>Marcin Szkatulski</cp:lastModifiedBy>
  <cp:revision>14</cp:revision>
  <dcterms:created xsi:type="dcterms:W3CDTF">2021-03-10T08:13:00Z</dcterms:created>
  <dcterms:modified xsi:type="dcterms:W3CDTF">2024-08-26T08:01:00Z</dcterms:modified>
</cp:coreProperties>
</file>