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9508" w14:textId="075E4BE8" w:rsidR="00B74CE7" w:rsidRDefault="00B74CE7" w:rsidP="00B74CE7">
      <w:pPr>
        <w:pStyle w:val="Akapitzlist"/>
        <w:spacing w:after="120" w:line="276" w:lineRule="auto"/>
        <w:ind w:left="567"/>
        <w:jc w:val="right"/>
        <w:rPr>
          <w:rFonts w:ascii="Verdana" w:eastAsia="Verdana" w:hAnsi="Verdana" w:cs="Times New Roman"/>
          <w:b/>
          <w:color w:val="000000"/>
          <w:szCs w:val="20"/>
        </w:rPr>
      </w:pPr>
      <w:r>
        <w:rPr>
          <w:rFonts w:ascii="Verdana" w:eastAsia="Verdana" w:hAnsi="Verdana" w:cs="Times New Roman"/>
          <w:b/>
          <w:color w:val="000000"/>
          <w:szCs w:val="20"/>
        </w:rPr>
        <w:t>Załącznik nr 9 do SWZ</w:t>
      </w:r>
      <w:r>
        <w:rPr>
          <w:rFonts w:ascii="Verdana" w:eastAsia="Verdana" w:hAnsi="Verdana" w:cs="Times New Roman"/>
          <w:b/>
          <w:color w:val="000000"/>
          <w:szCs w:val="20"/>
        </w:rPr>
        <w:br/>
        <w:t>Załącznik nr 6 do Umowy</w:t>
      </w:r>
    </w:p>
    <w:p w14:paraId="462F80E3" w14:textId="77777777" w:rsidR="00B74CE7" w:rsidRDefault="00B74CE7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B159C93" w14:textId="77777777" w:rsidR="00B74CE7" w:rsidRDefault="00B74CE7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025599FD" w14:textId="27705264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Pr="004B1A23">
        <w:rPr>
          <w:rFonts w:ascii="Verdana" w:eastAsia="Verdana" w:hAnsi="Verdana" w:cs="Times New Roman"/>
          <w:b/>
          <w:color w:val="000000"/>
          <w:sz w:val="22"/>
        </w:rPr>
        <w:br/>
        <w:t>DOT. PRZETWARZANIA DANYCH OSOBOWYCH PRZEZ ŁUKASIEWICZ – PORT</w:t>
      </w:r>
    </w:p>
    <w:p w14:paraId="29012DE4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2D4A5966" w14:textId="77777777" w:rsidR="00A06DC4" w:rsidRPr="004B1A23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854792C" w14:textId="11CAC73B" w:rsidR="00A06DC4" w:rsidRDefault="00A06DC4" w:rsidP="00A06DC4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Dot. ZAMÓWIENIA PN.</w:t>
      </w:r>
    </w:p>
    <w:p w14:paraId="2B49E100" w14:textId="2FAFE392" w:rsidR="00B74CE7" w:rsidRPr="00B74CE7" w:rsidRDefault="00B74CE7" w:rsidP="00B74CE7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>
        <w:rPr>
          <w:rFonts w:ascii="Verdana" w:eastAsia="Verdana" w:hAnsi="Verdana" w:cs="Times New Roman"/>
          <w:b/>
          <w:color w:val="000000"/>
          <w:szCs w:val="20"/>
        </w:rPr>
        <w:t xml:space="preserve">„Usługi eventowe” </w:t>
      </w:r>
    </w:p>
    <w:p w14:paraId="5CE0DD21" w14:textId="77777777" w:rsidR="00EE75DB" w:rsidRPr="00EF5E89" w:rsidRDefault="00EE75DB" w:rsidP="008E5DF5">
      <w:pPr>
        <w:widowControl w:val="0"/>
        <w:suppressLineNumbers/>
        <w:suppressAutoHyphens/>
        <w:spacing w:before="60" w:after="60"/>
        <w:jc w:val="left"/>
        <w:rPr>
          <w:rFonts w:ascii="Verdana" w:eastAsia="Verdana" w:hAnsi="Verdana" w:cs="Times New Roman"/>
          <w:b/>
          <w:color w:val="000000"/>
          <w:szCs w:val="20"/>
        </w:rPr>
      </w:pP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(w przypadku danych o wyrokach 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przeprowadzenie postępowania o udzielenie zamówienia publicznego (lub innego odpowiednie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50E7847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nie krócej jednak niż przez okres obowiązywania umowy zawartej w wyniku tego postępowania (art. 78 ust. ustawy 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imieniu Wykonawcy (np. osoby faktycznie dokonujące prac instalacji zakupionego sprzętu na terenie 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Art. 6 ust. 1 lit. f) RODO – Administrator ma uzasadniony interes, żeby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j.w. jednak nie krócej niż do czasu przedawnienia wszelkich roszczeń z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tytułu danej umowy i 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lastRenderedPageBreak/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usunięcia danych (prawo do bycia zapomnianym). Informujemy jednak, że prawo do usunięcia danych (prawo do bycia zapomnianym), w zakresie wyznaczonym przez art. 17 ust. 3 lit. b, </w:t>
      </w:r>
      <w:r w:rsidRPr="004E13CD">
        <w:rPr>
          <w:rFonts w:eastAsia="Verdana" w:cs="Times New Roman"/>
          <w:color w:val="000000"/>
          <w:szCs w:val="20"/>
        </w:rPr>
        <w:lastRenderedPageBreak/>
        <w:t>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EE75DB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9F11" w14:textId="77777777" w:rsidR="00912959" w:rsidRDefault="00912959" w:rsidP="006747BD">
      <w:pPr>
        <w:spacing w:after="0" w:line="240" w:lineRule="auto"/>
      </w:pPr>
      <w:r>
        <w:separator/>
      </w:r>
    </w:p>
  </w:endnote>
  <w:endnote w:type="continuationSeparator" w:id="0">
    <w:p w14:paraId="25B6CE93" w14:textId="77777777" w:rsidR="00912959" w:rsidRDefault="0091295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E6BB" w14:textId="77777777" w:rsidR="00912959" w:rsidRDefault="00912959" w:rsidP="006747BD">
      <w:pPr>
        <w:spacing w:after="0" w:line="240" w:lineRule="auto"/>
      </w:pPr>
      <w:r>
        <w:separator/>
      </w:r>
    </w:p>
  </w:footnote>
  <w:footnote w:type="continuationSeparator" w:id="0">
    <w:p w14:paraId="35800D4B" w14:textId="77777777" w:rsidR="00912959" w:rsidRDefault="0091295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134929"/>
    <w:rsid w:val="001A0BD2"/>
    <w:rsid w:val="00231524"/>
    <w:rsid w:val="00274A7A"/>
    <w:rsid w:val="002D48BE"/>
    <w:rsid w:val="002F4540"/>
    <w:rsid w:val="00335F9F"/>
    <w:rsid w:val="00346C00"/>
    <w:rsid w:val="00354A18"/>
    <w:rsid w:val="0039324B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12959"/>
    <w:rsid w:val="009D4C4D"/>
    <w:rsid w:val="00A06DC4"/>
    <w:rsid w:val="00A36F46"/>
    <w:rsid w:val="00A4666C"/>
    <w:rsid w:val="00A52C29"/>
    <w:rsid w:val="00A90F6A"/>
    <w:rsid w:val="00B61F8A"/>
    <w:rsid w:val="00B74CE7"/>
    <w:rsid w:val="00C736D5"/>
    <w:rsid w:val="00CB1623"/>
    <w:rsid w:val="00D005B3"/>
    <w:rsid w:val="00D06D36"/>
    <w:rsid w:val="00D40690"/>
    <w:rsid w:val="00DA52A1"/>
    <w:rsid w:val="00E657C2"/>
    <w:rsid w:val="00ED7972"/>
    <w:rsid w:val="00EE493C"/>
    <w:rsid w:val="00E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1476</Words>
  <Characters>8861</Characters>
  <Application>Microsoft Office Word</Application>
  <DocSecurity>0</DocSecurity>
  <Lines>73</Lines>
  <Paragraphs>20</Paragraphs>
  <ScaleCrop>false</ScaleCrop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2021-09-09T12:04:00Z</dcterms:created>
  <dcterms:modified xsi:type="dcterms:W3CDTF">2021-09-09T12:09:00Z</dcterms:modified>
  <cp:contentStatus/>
</cp:coreProperties>
</file>