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0C" w:rsidRPr="00007B1D" w:rsidRDefault="00D57D48" w:rsidP="005A43B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Koneck, dn. 19.05</w:t>
      </w:r>
      <w:r w:rsidR="005A43BD" w:rsidRPr="00007B1D">
        <w:rPr>
          <w:rFonts w:ascii="Times New Roman" w:hAnsi="Times New Roman" w:cs="Times New Roman"/>
          <w:sz w:val="24"/>
          <w:szCs w:val="24"/>
        </w:rPr>
        <w:t xml:space="preserve">.2021 </w:t>
      </w:r>
      <w:r w:rsidR="00CA280C" w:rsidRPr="00007B1D">
        <w:rPr>
          <w:rFonts w:ascii="Times New Roman" w:hAnsi="Times New Roman" w:cs="Times New Roman"/>
          <w:sz w:val="24"/>
          <w:szCs w:val="24"/>
        </w:rPr>
        <w:t>r.</w:t>
      </w:r>
    </w:p>
    <w:p w:rsidR="00CA280C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1D">
        <w:rPr>
          <w:rFonts w:ascii="Times New Roman" w:hAnsi="Times New Roman" w:cs="Times New Roman"/>
          <w:b/>
          <w:sz w:val="24"/>
          <w:szCs w:val="24"/>
        </w:rPr>
        <w:t>BI.</w:t>
      </w:r>
      <w:r w:rsidR="00D57D48">
        <w:rPr>
          <w:rFonts w:ascii="Times New Roman" w:hAnsi="Times New Roman" w:cs="Times New Roman"/>
          <w:b/>
          <w:sz w:val="24"/>
          <w:szCs w:val="24"/>
        </w:rPr>
        <w:t>271.3.2021</w:t>
      </w:r>
    </w:p>
    <w:p w:rsidR="00CA280C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0C" w:rsidRPr="00007B1D" w:rsidRDefault="00CA280C" w:rsidP="008858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1D">
        <w:rPr>
          <w:rFonts w:ascii="Times New Roman" w:hAnsi="Times New Roman" w:cs="Times New Roman"/>
          <w:b/>
          <w:sz w:val="24"/>
          <w:szCs w:val="24"/>
        </w:rPr>
        <w:t>WYJAŚNIENIE TREŚCI SIWZ</w:t>
      </w:r>
    </w:p>
    <w:p w:rsidR="00CA280C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BD" w:rsidRPr="00007B1D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1D">
        <w:rPr>
          <w:rFonts w:ascii="Times New Roman" w:hAnsi="Times New Roman" w:cs="Times New Roman"/>
          <w:b/>
          <w:sz w:val="24"/>
          <w:szCs w:val="24"/>
        </w:rPr>
        <w:t xml:space="preserve">Dot.: postępowania o udzielenie zamówienia publicznego pn.: </w:t>
      </w:r>
      <w:r w:rsidR="005A43BD" w:rsidRPr="00007B1D">
        <w:rPr>
          <w:rFonts w:ascii="Times New Roman" w:hAnsi="Times New Roman" w:cs="Times New Roman"/>
          <w:b/>
          <w:sz w:val="24"/>
          <w:szCs w:val="24"/>
        </w:rPr>
        <w:t>„Usprawnienie gospodarki wodnej na terenie Gminy Koneck</w:t>
      </w:r>
      <w:r w:rsidR="00D57D48">
        <w:rPr>
          <w:rFonts w:ascii="Times New Roman" w:hAnsi="Times New Roman" w:cs="Times New Roman"/>
          <w:b/>
          <w:sz w:val="24"/>
          <w:szCs w:val="24"/>
        </w:rPr>
        <w:t xml:space="preserve"> – część nr I Przebudowa Stacji Uzdatniania Wody                          w miejscowości Święte</w:t>
      </w:r>
      <w:r w:rsidR="005A43BD" w:rsidRPr="00007B1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5A43BD" w:rsidRPr="00007B1D" w:rsidRDefault="005A43BD" w:rsidP="008858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0C" w:rsidRPr="00D57D48" w:rsidRDefault="00CA280C" w:rsidP="008858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1D">
        <w:rPr>
          <w:rFonts w:ascii="Times New Roman" w:hAnsi="Times New Roman" w:cs="Times New Roman"/>
          <w:sz w:val="24"/>
          <w:szCs w:val="24"/>
        </w:rPr>
        <w:tab/>
        <w:t xml:space="preserve">W odpowiedzi na skierowane do Zamawiającego zapytania dotyczące postępowania </w:t>
      </w:r>
      <w:r w:rsidRPr="00007B1D">
        <w:rPr>
          <w:rFonts w:ascii="Times New Roman" w:hAnsi="Times New Roman" w:cs="Times New Roman"/>
          <w:sz w:val="24"/>
          <w:szCs w:val="24"/>
        </w:rPr>
        <w:br/>
        <w:t xml:space="preserve">o udzielenie zamówienia publicznego w trybie przetargu nieograniczonego na zadanie pn.: </w:t>
      </w:r>
      <w:r w:rsidR="00D57D48" w:rsidRPr="00007B1D">
        <w:rPr>
          <w:rFonts w:ascii="Times New Roman" w:hAnsi="Times New Roman" w:cs="Times New Roman"/>
          <w:b/>
          <w:sz w:val="24"/>
          <w:szCs w:val="24"/>
        </w:rPr>
        <w:t>„Usprawnienie gospodarki wodnej na terenie Gminy Koneck</w:t>
      </w:r>
      <w:r w:rsidR="00D57D48">
        <w:rPr>
          <w:rFonts w:ascii="Times New Roman" w:hAnsi="Times New Roman" w:cs="Times New Roman"/>
          <w:b/>
          <w:sz w:val="24"/>
          <w:szCs w:val="24"/>
        </w:rPr>
        <w:t xml:space="preserve"> – część nr I Przebudowa Stacji Uzdatniania Wody w miejscowości Święte</w:t>
      </w:r>
      <w:r w:rsidR="00D57D48" w:rsidRPr="00007B1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07B1D">
        <w:rPr>
          <w:rFonts w:ascii="Times New Roman" w:hAnsi="Times New Roman" w:cs="Times New Roman"/>
          <w:sz w:val="24"/>
          <w:szCs w:val="24"/>
        </w:rPr>
        <w:t>wyjaśniamy:</w:t>
      </w:r>
    </w:p>
    <w:p w:rsidR="001E571A" w:rsidRPr="00802846" w:rsidRDefault="001E571A" w:rsidP="004E4E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A43BD" w:rsidRDefault="00D16446" w:rsidP="0080284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2846">
        <w:rPr>
          <w:rFonts w:ascii="Times New Roman" w:hAnsi="Times New Roman" w:cs="Times New Roman"/>
          <w:sz w:val="24"/>
          <w:szCs w:val="24"/>
        </w:rPr>
        <w:t>Zwracamy się z prośbą o wyjaśnienie następujących zapisów w SIWZ:</w:t>
      </w:r>
    </w:p>
    <w:p w:rsidR="004E4E97" w:rsidRPr="00802846" w:rsidRDefault="004E4E97" w:rsidP="0080284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2846" w:rsidRPr="00802846" w:rsidRDefault="00802846" w:rsidP="0080284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846">
        <w:rPr>
          <w:rFonts w:ascii="Times New Roman" w:hAnsi="Times New Roman" w:cs="Times New Roman"/>
          <w:sz w:val="24"/>
          <w:szCs w:val="24"/>
        </w:rPr>
        <w:t>Prosimy o wyjaśnienie wymaganego punktu pracy zestawu pompowego. W Dokumentacji Projektowej widnieje zapis:</w:t>
      </w:r>
    </w:p>
    <w:p w:rsidR="00802846" w:rsidRPr="00802846" w:rsidRDefault="00802846" w:rsidP="00802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84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67325" cy="1476375"/>
            <wp:effectExtent l="19050" t="0" r="9525" b="0"/>
            <wp:docPr id="1" name="Obraz 1" descr="cid:image002.jpg@01D6E5B1.7B0FE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E5B1.7B0FE6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46" w:rsidRPr="00802846" w:rsidRDefault="00802846" w:rsidP="00802846">
      <w:pPr>
        <w:spacing w:after="0"/>
        <w:rPr>
          <w:rFonts w:ascii="Times New Roman" w:hAnsi="Times New Roman" w:cs="Times New Roman"/>
          <w:sz w:val="8"/>
          <w:szCs w:val="24"/>
        </w:rPr>
      </w:pPr>
      <w:r w:rsidRPr="00802846">
        <w:rPr>
          <w:rFonts w:ascii="Times New Roman" w:hAnsi="Times New Roman" w:cs="Times New Roman"/>
          <w:sz w:val="8"/>
          <w:szCs w:val="24"/>
        </w:rPr>
        <w:t xml:space="preserve"> </w:t>
      </w:r>
    </w:p>
    <w:p w:rsidR="00802846" w:rsidRPr="00802846" w:rsidRDefault="00802846" w:rsidP="0080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846">
        <w:rPr>
          <w:rFonts w:ascii="Times New Roman" w:hAnsi="Times New Roman" w:cs="Times New Roman"/>
          <w:sz w:val="24"/>
          <w:szCs w:val="24"/>
        </w:rPr>
        <w:t xml:space="preserve">        Informujemy, że 3 pompy o mocy 4 kW nie zapewnią w</w:t>
      </w:r>
      <w:r>
        <w:rPr>
          <w:rFonts w:ascii="Times New Roman" w:hAnsi="Times New Roman" w:cs="Times New Roman"/>
          <w:sz w:val="24"/>
          <w:szCs w:val="24"/>
        </w:rPr>
        <w:t xml:space="preserve">ydajności 70 m3/h przy 42 </w:t>
      </w:r>
      <w:proofErr w:type="spellStart"/>
      <w:r>
        <w:rPr>
          <w:rFonts w:ascii="Times New Roman" w:hAnsi="Times New Roman" w:cs="Times New Roman"/>
          <w:sz w:val="24"/>
          <w:szCs w:val="24"/>
        </w:rPr>
        <w:t>msłw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846">
        <w:rPr>
          <w:rFonts w:ascii="Times New Roman" w:hAnsi="Times New Roman" w:cs="Times New Roman"/>
          <w:sz w:val="24"/>
          <w:szCs w:val="24"/>
        </w:rPr>
        <w:t>Taką wydajność mogą zapewnić jedynie 4 pracujące pompy o mocy 4kW.  Czyli zapis – „Q=70   m3/h – wydajność zestawu bez pompy rezerwowej” jest niemożliwy do spełnienia przy 3 pompach pracujących i jednej rezerwowej.</w:t>
      </w:r>
    </w:p>
    <w:p w:rsidR="00802846" w:rsidRPr="00802846" w:rsidRDefault="00802846" w:rsidP="00802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846">
        <w:rPr>
          <w:rFonts w:ascii="Times New Roman" w:hAnsi="Times New Roman" w:cs="Times New Roman"/>
          <w:sz w:val="24"/>
          <w:szCs w:val="24"/>
        </w:rPr>
        <w:t xml:space="preserve">        Prosimy o odpowiednią korektę zapisu.</w:t>
      </w:r>
    </w:p>
    <w:p w:rsidR="005718FF" w:rsidRDefault="005718FF" w:rsidP="004E4E97"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E97" w:rsidRPr="005718FF" w:rsidRDefault="005718FF" w:rsidP="005718FF">
      <w:pPr>
        <w:pStyle w:val="Akapitzlist"/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8FF">
        <w:rPr>
          <w:rFonts w:ascii="Times New Roman" w:hAnsi="Times New Roman" w:cs="Times New Roman"/>
          <w:b/>
          <w:sz w:val="24"/>
          <w:szCs w:val="24"/>
        </w:rPr>
        <w:t xml:space="preserve">W opisie technicznym na stronie 12 w opisie dokumentacji projektowej </w:t>
      </w:r>
      <w:r>
        <w:rPr>
          <w:rFonts w:ascii="Times New Roman" w:hAnsi="Times New Roman" w:cs="Times New Roman"/>
          <w:b/>
          <w:sz w:val="24"/>
          <w:szCs w:val="24"/>
        </w:rPr>
        <w:t xml:space="preserve">branży sanitarnej </w:t>
      </w:r>
      <w:r w:rsidRPr="005718FF">
        <w:rPr>
          <w:rFonts w:ascii="Times New Roman" w:hAnsi="Times New Roman" w:cs="Times New Roman"/>
          <w:b/>
          <w:sz w:val="24"/>
          <w:szCs w:val="24"/>
        </w:rPr>
        <w:t>wystąpiła omyłka pisarska. Zamiast wydajność Q=70m</w:t>
      </w:r>
      <w:r w:rsidRPr="005718F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718FF">
        <w:rPr>
          <w:rFonts w:ascii="Times New Roman" w:hAnsi="Times New Roman" w:cs="Times New Roman"/>
          <w:b/>
          <w:sz w:val="24"/>
          <w:szCs w:val="24"/>
        </w:rPr>
        <w:t>/h winno być Q=50m</w:t>
      </w:r>
      <w:r w:rsidRPr="005718F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718FF">
        <w:rPr>
          <w:rFonts w:ascii="Times New Roman" w:hAnsi="Times New Roman" w:cs="Times New Roman"/>
          <w:b/>
          <w:sz w:val="24"/>
          <w:szCs w:val="24"/>
        </w:rPr>
        <w:t>/h</w:t>
      </w:r>
      <w:r>
        <w:rPr>
          <w:rFonts w:ascii="Times New Roman" w:hAnsi="Times New Roman" w:cs="Times New Roman"/>
          <w:b/>
          <w:sz w:val="24"/>
          <w:szCs w:val="24"/>
        </w:rPr>
        <w:t xml:space="preserve">. Dobór zestawu hydroforowo-pompowego pozostaje bez zmian. </w:t>
      </w:r>
    </w:p>
    <w:p w:rsidR="005718FF" w:rsidRPr="005718FF" w:rsidRDefault="005718FF" w:rsidP="004E4E97"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E97" w:rsidRPr="004E4E97" w:rsidRDefault="004E4E97" w:rsidP="004E4E97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E4E97">
        <w:rPr>
          <w:rFonts w:ascii="Times New Roman" w:hAnsi="Times New Roman" w:cs="Times New Roman"/>
          <w:sz w:val="24"/>
          <w:szCs w:val="24"/>
        </w:rPr>
        <w:t xml:space="preserve">We wzorze umowy załączonym do SIWZ Zamawiający w § 8 pkt. 4 podał, iż </w:t>
      </w:r>
      <w:r w:rsidRPr="004E4E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4E97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„Rozliczenie za wykonane roboty nastąpi na podstawie jednej faktury końcowej. Zamawiający nie przewiduje płatności w transzach. Zamawiający nie przewiduje udzielania Wykonawcy zaliczek”. </w:t>
      </w:r>
    </w:p>
    <w:p w:rsidR="004E4E97" w:rsidRPr="004E4E97" w:rsidRDefault="004E4E97" w:rsidP="004E4E97"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E97">
        <w:rPr>
          <w:rFonts w:ascii="Times New Roman" w:hAnsi="Times New Roman" w:cs="Times New Roman"/>
          <w:b/>
          <w:bCs/>
          <w:sz w:val="24"/>
          <w:szCs w:val="24"/>
        </w:rPr>
        <w:t xml:space="preserve">Prosimy o </w:t>
      </w:r>
      <w:proofErr w:type="spellStart"/>
      <w:r w:rsidRPr="004E4E97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4E4E97">
        <w:rPr>
          <w:rFonts w:ascii="Times New Roman" w:hAnsi="Times New Roman" w:cs="Times New Roman"/>
          <w:b/>
          <w:sz w:val="24"/>
          <w:szCs w:val="24"/>
        </w:rPr>
        <w:t xml:space="preserve"> zmianę zapisów we wzorze Umowy poprzez wprowadzenie zapisu, iż  „</w:t>
      </w:r>
      <w:r w:rsidRPr="004E4E97">
        <w:rPr>
          <w:rFonts w:ascii="Times New Roman" w:hAnsi="Times New Roman" w:cs="Times New Roman"/>
          <w:b/>
          <w:i/>
          <w:sz w:val="24"/>
          <w:szCs w:val="24"/>
        </w:rPr>
        <w:t>Wykonawcy przysługuje wystawienie 1-2 faktur częściowych po wykonaniu części robót oraz końcowej po wykonaniu II etapu inwestycji).</w:t>
      </w:r>
    </w:p>
    <w:p w:rsidR="004E4E97" w:rsidRPr="004E4E97" w:rsidRDefault="004E4E97" w:rsidP="004E4E97">
      <w:pPr>
        <w:pStyle w:val="Akapitzlist"/>
        <w:shd w:val="clear" w:color="auto" w:fill="FFFFFF"/>
        <w:ind w:left="0"/>
        <w:jc w:val="both"/>
        <w:rPr>
          <w:rStyle w:val="tm19"/>
          <w:rFonts w:ascii="Times New Roman" w:hAnsi="Times New Roman" w:cs="Times New Roman"/>
          <w:sz w:val="24"/>
        </w:rPr>
      </w:pPr>
      <w:r w:rsidRPr="004E4E97">
        <w:rPr>
          <w:rStyle w:val="tm8"/>
          <w:rFonts w:ascii="Times New Roman" w:hAnsi="Times New Roman" w:cs="Times New Roman"/>
          <w:sz w:val="24"/>
        </w:rPr>
        <w:t xml:space="preserve">W Tarczy antykryzysowej 4.0. czyli ustawie z dnia 19 czerwca 2020 r. o dopłatach do oprocentowania kredytów bankowych udzielanych przedsiębiorcom dotkniętym skutkami COVID-19 oraz o uproszczonym postępowaniu o zatwierdzenie układu w związku </w:t>
      </w:r>
      <w:r w:rsidR="00671225">
        <w:rPr>
          <w:rStyle w:val="tm8"/>
          <w:rFonts w:ascii="Times New Roman" w:hAnsi="Times New Roman" w:cs="Times New Roman"/>
          <w:sz w:val="24"/>
        </w:rPr>
        <w:t xml:space="preserve">                          </w:t>
      </w:r>
      <w:r w:rsidRPr="004E4E97">
        <w:rPr>
          <w:rStyle w:val="tm8"/>
          <w:rFonts w:ascii="Times New Roman" w:hAnsi="Times New Roman" w:cs="Times New Roman"/>
          <w:sz w:val="24"/>
        </w:rPr>
        <w:lastRenderedPageBreak/>
        <w:t xml:space="preserve">z wystąpieniem COVID-19 (Dz. U. 2020 r., poz. 1086) nakazano w </w:t>
      </w:r>
      <w:r w:rsidRPr="004E4E97">
        <w:rPr>
          <w:rStyle w:val="tm8"/>
          <w:rFonts w:ascii="Times New Roman" w:hAnsi="Times New Roman" w:cs="Times New Roman"/>
          <w:sz w:val="24"/>
          <w:szCs w:val="24"/>
        </w:rPr>
        <w:t>umowach z zakresu zamówień publicznych zapłatę w</w:t>
      </w:r>
      <w:r w:rsidRPr="004E4E97">
        <w:rPr>
          <w:rStyle w:val="tm19"/>
          <w:rFonts w:ascii="Times New Roman" w:hAnsi="Times New Roman" w:cs="Times New Roman"/>
          <w:bCs/>
          <w:iCs/>
          <w:sz w:val="24"/>
          <w:szCs w:val="24"/>
        </w:rPr>
        <w:t xml:space="preserve">ynagrodzenia w częściach, po wykonaniu części umowy </w:t>
      </w:r>
      <w:r w:rsidR="00671225">
        <w:rPr>
          <w:rStyle w:val="tm19"/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Pr="004E4E97">
        <w:rPr>
          <w:rStyle w:val="tm19"/>
          <w:rFonts w:ascii="Times New Roman" w:hAnsi="Times New Roman" w:cs="Times New Roman"/>
          <w:bCs/>
          <w:iCs/>
          <w:sz w:val="24"/>
          <w:szCs w:val="24"/>
        </w:rPr>
        <w:t xml:space="preserve">w sprawie zamówienia publicznego, lub udzielenie zaliczek na poczet wykonania zamówienia, w przypadku umów w sprawie zamówienia publicznego zawieranych na okres dłuższy niż 12 miesięcy. W przypadku umów zawieranych na okres krótszy również zalecono wprowadzenie płatności częściowych. </w:t>
      </w:r>
    </w:p>
    <w:p w:rsidR="004E4E97" w:rsidRPr="004E4E97" w:rsidRDefault="004E4E97" w:rsidP="004E4E97">
      <w:pPr>
        <w:pStyle w:val="Akapitzlist"/>
        <w:shd w:val="clear" w:color="auto" w:fill="FFFFFF"/>
        <w:ind w:left="0"/>
        <w:jc w:val="both"/>
        <w:rPr>
          <w:rStyle w:val="tm19"/>
          <w:rFonts w:ascii="Times New Roman" w:hAnsi="Times New Roman" w:cs="Times New Roman"/>
          <w:sz w:val="24"/>
          <w:szCs w:val="24"/>
        </w:rPr>
      </w:pPr>
      <w:r w:rsidRPr="004E4E97">
        <w:rPr>
          <w:rFonts w:ascii="Times New Roman" w:hAnsi="Times New Roman" w:cs="Times New Roman"/>
          <w:sz w:val="24"/>
          <w:szCs w:val="24"/>
        </w:rPr>
        <w:t xml:space="preserve">Z uwagi na fakt, iż część robót w niniejszym zadaniu stanowią roboty budowlane oznacza to, iż Wykonawca musi z własnych środków sfinansować zakup materiałów budowlanych oraz nakłady ludzkie. Realizując przedmiotowe zadanie Wykonawca finansuje prawie </w:t>
      </w:r>
      <w:r w:rsidR="006712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E4E97">
        <w:rPr>
          <w:rFonts w:ascii="Times New Roman" w:hAnsi="Times New Roman" w:cs="Times New Roman"/>
          <w:sz w:val="24"/>
          <w:szCs w:val="24"/>
        </w:rPr>
        <w:t>5 miesięcy</w:t>
      </w:r>
      <w:r w:rsidR="00671225">
        <w:rPr>
          <w:rFonts w:ascii="Times New Roman" w:hAnsi="Times New Roman" w:cs="Times New Roman"/>
          <w:sz w:val="24"/>
          <w:szCs w:val="24"/>
        </w:rPr>
        <w:t xml:space="preserve"> </w:t>
      </w:r>
      <w:r w:rsidRPr="004E4E97">
        <w:rPr>
          <w:rFonts w:ascii="Times New Roman" w:hAnsi="Times New Roman" w:cs="Times New Roman"/>
          <w:sz w:val="24"/>
          <w:szCs w:val="24"/>
        </w:rPr>
        <w:t xml:space="preserve">realizację inwestycji dla Zamawiającego, jest obciążony kosztami budowy, kosztami prowadzenia </w:t>
      </w:r>
      <w:proofErr w:type="spellStart"/>
      <w:r w:rsidRPr="004E4E97">
        <w:rPr>
          <w:rFonts w:ascii="Times New Roman" w:hAnsi="Times New Roman" w:cs="Times New Roman"/>
          <w:sz w:val="24"/>
          <w:szCs w:val="24"/>
        </w:rPr>
        <w:t>dzialalności</w:t>
      </w:r>
      <w:proofErr w:type="spellEnd"/>
      <w:r w:rsidRPr="004E4E97">
        <w:rPr>
          <w:rFonts w:ascii="Times New Roman" w:hAnsi="Times New Roman" w:cs="Times New Roman"/>
          <w:sz w:val="24"/>
          <w:szCs w:val="24"/>
        </w:rPr>
        <w:t xml:space="preserve"> nie uzyskując w tym czasie żadnego wpływu z racji wykonanego zadania. W obecnej sytuacji epidemiologicznej może to być nadmiernym obciążeniem dla wielu firm i jednocześnie ograniczeniem dostępu do zamówienia publicznego</w:t>
      </w:r>
      <w:r w:rsidRPr="004E4E97">
        <w:rPr>
          <w:rStyle w:val="tm19"/>
          <w:rFonts w:ascii="Times New Roman" w:hAnsi="Times New Roman" w:cs="Times New Roman"/>
          <w:bCs/>
          <w:iCs/>
          <w:sz w:val="24"/>
          <w:szCs w:val="24"/>
        </w:rPr>
        <w:t xml:space="preserve">. Wprowadzenie </w:t>
      </w:r>
    </w:p>
    <w:p w:rsidR="004E4E97" w:rsidRPr="005718FF" w:rsidRDefault="004E4E97" w:rsidP="004E4E97"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4E97">
        <w:rPr>
          <w:rStyle w:val="tm19"/>
          <w:rFonts w:ascii="Times New Roman" w:hAnsi="Times New Roman" w:cs="Times New Roman"/>
          <w:bCs/>
          <w:iCs/>
          <w:sz w:val="24"/>
          <w:szCs w:val="24"/>
        </w:rPr>
        <w:t xml:space="preserve">płatności częściowych ułatwi realizację przedmiotowego zadania oraz zapewni </w:t>
      </w:r>
      <w:proofErr w:type="spellStart"/>
      <w:r w:rsidRPr="004E4E97">
        <w:rPr>
          <w:rStyle w:val="tm19"/>
          <w:rFonts w:ascii="Times New Roman" w:hAnsi="Times New Roman" w:cs="Times New Roman"/>
          <w:bCs/>
          <w:iCs/>
          <w:sz w:val="24"/>
          <w:szCs w:val="24"/>
        </w:rPr>
        <w:t>Wyykonawcy</w:t>
      </w:r>
      <w:proofErr w:type="spellEnd"/>
      <w:r w:rsidRPr="004E4E97">
        <w:rPr>
          <w:rStyle w:val="tm19"/>
          <w:rFonts w:ascii="Times New Roman" w:hAnsi="Times New Roman" w:cs="Times New Roman"/>
          <w:bCs/>
          <w:iCs/>
          <w:sz w:val="24"/>
          <w:szCs w:val="24"/>
        </w:rPr>
        <w:t xml:space="preserve"> płynność realizacji  innych inwestycji i funkcjonowanie na rynku. </w:t>
      </w:r>
      <w:r w:rsidRPr="004E4E97">
        <w:rPr>
          <w:rFonts w:ascii="Times New Roman" w:hAnsi="Times New Roman" w:cs="Times New Roman"/>
          <w:sz w:val="24"/>
        </w:rPr>
        <w:t>Wskazać należy, że wpisanie do projektu umowy płatności częściowych może przyczynić się do zwiększenia               zainteresowania zamówieniem wśród potencjal</w:t>
      </w:r>
      <w:r w:rsidR="005718FF">
        <w:rPr>
          <w:rFonts w:ascii="Times New Roman" w:hAnsi="Times New Roman" w:cs="Times New Roman"/>
          <w:sz w:val="24"/>
        </w:rPr>
        <w:t xml:space="preserve">nych wykonawców, a tym samym do </w:t>
      </w:r>
      <w:r w:rsidRPr="004E4E97">
        <w:rPr>
          <w:rFonts w:ascii="Times New Roman" w:hAnsi="Times New Roman" w:cs="Times New Roman"/>
          <w:sz w:val="24"/>
        </w:rPr>
        <w:t>zwiększenia konkurencyjności w postępowaniu o udzielenie zamówienia publicznego.</w:t>
      </w:r>
      <w:r w:rsidR="005718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E4E97">
        <w:rPr>
          <w:rFonts w:ascii="Times New Roman" w:hAnsi="Times New Roman" w:cs="Times New Roman"/>
          <w:sz w:val="24"/>
        </w:rPr>
        <w:t xml:space="preserve">Decyzja Zamawiającego o dopuszczeniu lub nie płatności częściowych ma też wpływ na uzyskanie jak najkorzystniejszej Oferty ponieważ Wykonawca w przypadku braku takich płatności </w:t>
      </w:r>
      <w:proofErr w:type="spellStart"/>
      <w:r w:rsidRPr="004E4E97">
        <w:rPr>
          <w:rFonts w:ascii="Times New Roman" w:hAnsi="Times New Roman" w:cs="Times New Roman"/>
          <w:sz w:val="24"/>
        </w:rPr>
        <w:t>częściwych</w:t>
      </w:r>
      <w:proofErr w:type="spellEnd"/>
      <w:r w:rsidRPr="004E4E97">
        <w:rPr>
          <w:rFonts w:ascii="Times New Roman" w:hAnsi="Times New Roman" w:cs="Times New Roman"/>
          <w:sz w:val="24"/>
        </w:rPr>
        <w:t xml:space="preserve"> musi doliczyć do oferty koszty zamrożenia kapitału, co z  kolei obciąży wydatkowaniem publicznym </w:t>
      </w:r>
      <w:proofErr w:type="spellStart"/>
      <w:r w:rsidRPr="004E4E97">
        <w:rPr>
          <w:rFonts w:ascii="Times New Roman" w:hAnsi="Times New Roman" w:cs="Times New Roman"/>
          <w:sz w:val="24"/>
        </w:rPr>
        <w:t>Zamawiajacego</w:t>
      </w:r>
      <w:proofErr w:type="spellEnd"/>
      <w:r w:rsidRPr="004E4E97">
        <w:rPr>
          <w:rFonts w:ascii="Times New Roman" w:hAnsi="Times New Roman" w:cs="Times New Roman"/>
          <w:sz w:val="24"/>
        </w:rPr>
        <w:t xml:space="preserve"> wydającego publiczne pieniądze.   </w:t>
      </w:r>
    </w:p>
    <w:p w:rsidR="00423C51" w:rsidRDefault="005718FF" w:rsidP="006712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8FF">
        <w:rPr>
          <w:rFonts w:ascii="Times New Roman" w:hAnsi="Times New Roman" w:cs="Times New Roman"/>
          <w:b/>
          <w:sz w:val="24"/>
          <w:szCs w:val="24"/>
        </w:rPr>
        <w:t xml:space="preserve">Zamawiający nie wyraża zgody na zmianę zapisu. </w:t>
      </w:r>
    </w:p>
    <w:p w:rsidR="00033B90" w:rsidRDefault="00033B90" w:rsidP="006712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90" w:rsidRDefault="00033B90" w:rsidP="006712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033B90" w:rsidRDefault="00033B90" w:rsidP="006712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90" w:rsidRDefault="00033B90" w:rsidP="006712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33B90" w:rsidRDefault="00033B90" w:rsidP="006712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</w:t>
      </w:r>
    </w:p>
    <w:p w:rsidR="00033B90" w:rsidRDefault="00033B90" w:rsidP="006712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Kierownik Zamawiającego</w:t>
      </w:r>
    </w:p>
    <w:p w:rsidR="00033B90" w:rsidRPr="005718FF" w:rsidRDefault="00033B90" w:rsidP="00033B9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3B90" w:rsidRPr="005718FF" w:rsidSect="00A47B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D1" w:rsidRDefault="00A87FD1" w:rsidP="00CA74B1">
      <w:pPr>
        <w:spacing w:after="0" w:line="240" w:lineRule="auto"/>
      </w:pPr>
      <w:r>
        <w:separator/>
      </w:r>
    </w:p>
  </w:endnote>
  <w:endnote w:type="continuationSeparator" w:id="0">
    <w:p w:rsidR="00A87FD1" w:rsidRDefault="00A87FD1" w:rsidP="00CA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76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5639D" w:rsidRDefault="0075639D">
            <w:pPr>
              <w:pStyle w:val="Stopka"/>
              <w:jc w:val="right"/>
            </w:pPr>
            <w:r>
              <w:t xml:space="preserve">Strona </w:t>
            </w:r>
            <w:r w:rsidR="002744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4493">
              <w:rPr>
                <w:b/>
                <w:sz w:val="24"/>
                <w:szCs w:val="24"/>
              </w:rPr>
              <w:fldChar w:fldCharType="separate"/>
            </w:r>
            <w:r w:rsidR="00033B90">
              <w:rPr>
                <w:b/>
                <w:noProof/>
              </w:rPr>
              <w:t>2</w:t>
            </w:r>
            <w:r w:rsidR="0027449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744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4493">
              <w:rPr>
                <w:b/>
                <w:sz w:val="24"/>
                <w:szCs w:val="24"/>
              </w:rPr>
              <w:fldChar w:fldCharType="separate"/>
            </w:r>
            <w:r w:rsidR="00033B90">
              <w:rPr>
                <w:b/>
                <w:noProof/>
              </w:rPr>
              <w:t>2</w:t>
            </w:r>
            <w:r w:rsidR="002744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639D" w:rsidRDefault="00756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D1" w:rsidRDefault="00A87FD1" w:rsidP="00CA74B1">
      <w:pPr>
        <w:spacing w:after="0" w:line="240" w:lineRule="auto"/>
      </w:pPr>
      <w:r>
        <w:separator/>
      </w:r>
    </w:p>
  </w:footnote>
  <w:footnote w:type="continuationSeparator" w:id="0">
    <w:p w:rsidR="00A87FD1" w:rsidRDefault="00A87FD1" w:rsidP="00CA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F5C"/>
    <w:multiLevelType w:val="hybridMultilevel"/>
    <w:tmpl w:val="F1B43228"/>
    <w:lvl w:ilvl="0" w:tplc="E78C697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E78"/>
    <w:multiLevelType w:val="hybridMultilevel"/>
    <w:tmpl w:val="ECBA4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4518D"/>
    <w:multiLevelType w:val="hybridMultilevel"/>
    <w:tmpl w:val="7880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65F"/>
    <w:multiLevelType w:val="hybridMultilevel"/>
    <w:tmpl w:val="71BA860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0896"/>
    <w:multiLevelType w:val="hybridMultilevel"/>
    <w:tmpl w:val="24A64A44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AE73C10"/>
    <w:multiLevelType w:val="hybridMultilevel"/>
    <w:tmpl w:val="68D64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02539"/>
    <w:multiLevelType w:val="hybridMultilevel"/>
    <w:tmpl w:val="7E96B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D0AE1"/>
    <w:multiLevelType w:val="hybridMultilevel"/>
    <w:tmpl w:val="256ABF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8D3A3F"/>
    <w:multiLevelType w:val="hybridMultilevel"/>
    <w:tmpl w:val="8E4EC778"/>
    <w:lvl w:ilvl="0" w:tplc="45E6D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CDC"/>
    <w:multiLevelType w:val="hybridMultilevel"/>
    <w:tmpl w:val="47C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827BC"/>
    <w:multiLevelType w:val="hybridMultilevel"/>
    <w:tmpl w:val="18DA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42F2"/>
    <w:multiLevelType w:val="hybridMultilevel"/>
    <w:tmpl w:val="DA50F09E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5CA1A75"/>
    <w:multiLevelType w:val="hybridMultilevel"/>
    <w:tmpl w:val="514C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FEB"/>
    <w:rsid w:val="00002CDB"/>
    <w:rsid w:val="000032C5"/>
    <w:rsid w:val="00004DE7"/>
    <w:rsid w:val="00007B1D"/>
    <w:rsid w:val="00033B90"/>
    <w:rsid w:val="00033C71"/>
    <w:rsid w:val="000614E8"/>
    <w:rsid w:val="0018538A"/>
    <w:rsid w:val="001A4A63"/>
    <w:rsid w:val="001E571A"/>
    <w:rsid w:val="00201D03"/>
    <w:rsid w:val="00214350"/>
    <w:rsid w:val="00272776"/>
    <w:rsid w:val="00274493"/>
    <w:rsid w:val="00291A47"/>
    <w:rsid w:val="002C3D9E"/>
    <w:rsid w:val="00312725"/>
    <w:rsid w:val="0038022B"/>
    <w:rsid w:val="003844EF"/>
    <w:rsid w:val="00423C51"/>
    <w:rsid w:val="004564FF"/>
    <w:rsid w:val="004739DB"/>
    <w:rsid w:val="004C2AF4"/>
    <w:rsid w:val="004D68D8"/>
    <w:rsid w:val="004E4E97"/>
    <w:rsid w:val="0052292B"/>
    <w:rsid w:val="00534537"/>
    <w:rsid w:val="00561F45"/>
    <w:rsid w:val="005718FF"/>
    <w:rsid w:val="00591B81"/>
    <w:rsid w:val="00591E7A"/>
    <w:rsid w:val="005A43BD"/>
    <w:rsid w:val="005C5E49"/>
    <w:rsid w:val="005F2DBC"/>
    <w:rsid w:val="00623B22"/>
    <w:rsid w:val="00671225"/>
    <w:rsid w:val="00721881"/>
    <w:rsid w:val="00734FEA"/>
    <w:rsid w:val="007536DC"/>
    <w:rsid w:val="0075639D"/>
    <w:rsid w:val="00787916"/>
    <w:rsid w:val="007A4B3C"/>
    <w:rsid w:val="007C61AD"/>
    <w:rsid w:val="007D270A"/>
    <w:rsid w:val="007E38D9"/>
    <w:rsid w:val="00802846"/>
    <w:rsid w:val="0087005D"/>
    <w:rsid w:val="00885839"/>
    <w:rsid w:val="009251AE"/>
    <w:rsid w:val="00925302"/>
    <w:rsid w:val="0094290D"/>
    <w:rsid w:val="00951F35"/>
    <w:rsid w:val="0096663A"/>
    <w:rsid w:val="009C4BA1"/>
    <w:rsid w:val="009E30F3"/>
    <w:rsid w:val="009F19B6"/>
    <w:rsid w:val="00A17B5A"/>
    <w:rsid w:val="00A47BF4"/>
    <w:rsid w:val="00A75126"/>
    <w:rsid w:val="00A87FD1"/>
    <w:rsid w:val="00AE2C7E"/>
    <w:rsid w:val="00B62E03"/>
    <w:rsid w:val="00BA4201"/>
    <w:rsid w:val="00BD4181"/>
    <w:rsid w:val="00BE1128"/>
    <w:rsid w:val="00BE34F1"/>
    <w:rsid w:val="00C01693"/>
    <w:rsid w:val="00C34FEB"/>
    <w:rsid w:val="00C90BEF"/>
    <w:rsid w:val="00CA280C"/>
    <w:rsid w:val="00CA74B1"/>
    <w:rsid w:val="00CC6FDC"/>
    <w:rsid w:val="00CD653C"/>
    <w:rsid w:val="00D16446"/>
    <w:rsid w:val="00D57D48"/>
    <w:rsid w:val="00D94A08"/>
    <w:rsid w:val="00DE4A5A"/>
    <w:rsid w:val="00DE66F9"/>
    <w:rsid w:val="00E15B61"/>
    <w:rsid w:val="00E44185"/>
    <w:rsid w:val="00F235C4"/>
    <w:rsid w:val="00F66128"/>
    <w:rsid w:val="00FC0072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F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2C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512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A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4B1"/>
  </w:style>
  <w:style w:type="paragraph" w:styleId="Stopka">
    <w:name w:val="footer"/>
    <w:basedOn w:val="Normalny"/>
    <w:link w:val="StopkaZnak"/>
    <w:uiPriority w:val="99"/>
    <w:unhideWhenUsed/>
    <w:rsid w:val="00CA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4B1"/>
  </w:style>
  <w:style w:type="paragraph" w:styleId="Bezodstpw">
    <w:name w:val="No Spacing"/>
    <w:uiPriority w:val="1"/>
    <w:qFormat/>
    <w:rsid w:val="005A43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46"/>
    <w:rPr>
      <w:rFonts w:ascii="Tahoma" w:hAnsi="Tahoma" w:cs="Tahoma"/>
      <w:sz w:val="16"/>
      <w:szCs w:val="16"/>
    </w:rPr>
  </w:style>
  <w:style w:type="character" w:customStyle="1" w:styleId="tm8">
    <w:name w:val="tm8"/>
    <w:rsid w:val="004E4E97"/>
  </w:style>
  <w:style w:type="character" w:customStyle="1" w:styleId="tm19">
    <w:name w:val="tm19"/>
    <w:rsid w:val="004E4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6E5B1.7B0FE6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Adam</cp:lastModifiedBy>
  <cp:revision>17</cp:revision>
  <cp:lastPrinted>2021-01-12T13:41:00Z</cp:lastPrinted>
  <dcterms:created xsi:type="dcterms:W3CDTF">2020-12-11T20:12:00Z</dcterms:created>
  <dcterms:modified xsi:type="dcterms:W3CDTF">2021-05-20T09:41:00Z</dcterms:modified>
</cp:coreProperties>
</file>