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407CD32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B57429">
        <w:rPr>
          <w:rFonts w:ascii="Arial" w:hAnsi="Arial" w:cs="Arial"/>
          <w:sz w:val="24"/>
          <w:szCs w:val="24"/>
        </w:rPr>
        <w:t>05</w:t>
      </w:r>
      <w:r w:rsidR="00381619">
        <w:rPr>
          <w:rFonts w:ascii="Arial" w:hAnsi="Arial" w:cs="Arial"/>
          <w:sz w:val="24"/>
          <w:szCs w:val="24"/>
        </w:rPr>
        <w:t>.0</w:t>
      </w:r>
      <w:r w:rsidR="00B57429">
        <w:rPr>
          <w:rFonts w:ascii="Arial" w:hAnsi="Arial" w:cs="Arial"/>
          <w:sz w:val="24"/>
          <w:szCs w:val="24"/>
        </w:rPr>
        <w:t>6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7C79C888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B57429">
        <w:rPr>
          <w:rFonts w:ascii="Arial" w:hAnsi="Arial" w:cs="Arial"/>
          <w:sz w:val="24"/>
          <w:szCs w:val="24"/>
        </w:rPr>
        <w:t>14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1669566D" w14:textId="0E2DDABF" w:rsidR="00673C7A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(t.j. Dz. U. z 2022 r. poz. 1710 z późn.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B57429" w:rsidRPr="00B57429">
        <w:rPr>
          <w:rFonts w:ascii="Arial" w:hAnsi="Arial" w:cs="Arial"/>
          <w:sz w:val="24"/>
          <w:szCs w:val="24"/>
        </w:rPr>
        <w:t>„Budowa hal sportowych przy szkołach Powiatu Mogileńskiego”</w:t>
      </w:r>
      <w:r w:rsidR="00FB193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57429" w14:paraId="443503E1" w14:textId="77777777" w:rsidTr="00673C7A">
        <w:tc>
          <w:tcPr>
            <w:tcW w:w="550" w:type="dxa"/>
          </w:tcPr>
          <w:p w14:paraId="1DAF4579" w14:textId="1CBE37C1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4F17B47C" w14:textId="77777777" w:rsidR="00E27F93" w:rsidRDefault="00B57429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7429">
              <w:rPr>
                <w:rFonts w:ascii="Arial" w:hAnsi="Arial" w:cs="Arial"/>
                <w:sz w:val="24"/>
                <w:szCs w:val="24"/>
                <w:lang w:val="en-GB"/>
              </w:rPr>
              <w:t>GIRDER Sp. z o.o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43B9A6A" w14:textId="225ABDBE" w:rsidR="00B57429" w:rsidRPr="00FB193C" w:rsidRDefault="00B57429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3C">
              <w:rPr>
                <w:rFonts w:ascii="Arial" w:hAnsi="Arial" w:cs="Arial"/>
                <w:sz w:val="24"/>
                <w:szCs w:val="24"/>
              </w:rPr>
              <w:t>Aleja Jana Pawła II 111</w:t>
            </w:r>
            <w:r w:rsidR="00FB193C" w:rsidRPr="00FB19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193C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2610" w:type="dxa"/>
          </w:tcPr>
          <w:p w14:paraId="068A68E2" w14:textId="1220EFA7" w:rsidR="00673C7A" w:rsidRPr="00B57429" w:rsidRDefault="00B5742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6 129 903,78</w:t>
            </w:r>
          </w:p>
        </w:tc>
      </w:tr>
      <w:tr w:rsidR="00673C7A" w:rsidRPr="00B315CF" w14:paraId="3F42A385" w14:textId="77777777" w:rsidTr="00673C7A">
        <w:tc>
          <w:tcPr>
            <w:tcW w:w="550" w:type="dxa"/>
          </w:tcPr>
          <w:p w14:paraId="070AA00C" w14:textId="2FC7C4EB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0A6A546C" w14:textId="2E8FEE33" w:rsidR="006A080D" w:rsidRDefault="00B57429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</w:t>
            </w:r>
            <w:r w:rsidR="00FB193C"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z w:val="24"/>
                <w:szCs w:val="24"/>
              </w:rPr>
              <w:t xml:space="preserve"> TRZEMESZNO Sp. z o.o.</w:t>
            </w:r>
          </w:p>
          <w:p w14:paraId="3DAA993E" w14:textId="60F42632" w:rsidR="00B57429" w:rsidRDefault="00B57429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Wrzosowa 20</w:t>
            </w:r>
            <w:r w:rsidR="00FB19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62-240 Trzemeszno</w:t>
            </w:r>
          </w:p>
        </w:tc>
        <w:tc>
          <w:tcPr>
            <w:tcW w:w="2610" w:type="dxa"/>
          </w:tcPr>
          <w:p w14:paraId="54C5B1CB" w14:textId="4323848B" w:rsidR="00673C7A" w:rsidRDefault="00B5742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9 051 650,00</w:t>
            </w:r>
          </w:p>
        </w:tc>
      </w:tr>
      <w:tr w:rsidR="004046DB" w:rsidRPr="00B315CF" w14:paraId="1DB5B553" w14:textId="77777777" w:rsidTr="00673C7A">
        <w:tc>
          <w:tcPr>
            <w:tcW w:w="550" w:type="dxa"/>
          </w:tcPr>
          <w:p w14:paraId="63BC8D8C" w14:textId="6C20CA31" w:rsidR="004046DB" w:rsidRDefault="004046D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48C2CA64" w14:textId="77777777" w:rsidR="00FB193C" w:rsidRDefault="00B57429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Ogólnobudowlany GRINBUD </w:t>
            </w:r>
          </w:p>
          <w:p w14:paraId="3DC14761" w14:textId="77777777" w:rsidR="004046DB" w:rsidRDefault="00FB193C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Dominika Sierzchuła</w:t>
            </w:r>
          </w:p>
          <w:p w14:paraId="538F2A8B" w14:textId="7054D868" w:rsidR="00FB193C" w:rsidRDefault="00FB193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Olsztyńska 17, 62-200 Gniezno</w:t>
            </w:r>
          </w:p>
        </w:tc>
        <w:tc>
          <w:tcPr>
            <w:tcW w:w="2610" w:type="dxa"/>
          </w:tcPr>
          <w:p w14:paraId="36600BE9" w14:textId="6FF11EA3" w:rsidR="004046DB" w:rsidRPr="006A080D" w:rsidRDefault="00FB19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5 842 056,46</w:t>
            </w:r>
          </w:p>
        </w:tc>
      </w:tr>
      <w:tr w:rsidR="00B57429" w:rsidRPr="00B315CF" w14:paraId="12E716D1" w14:textId="77777777" w:rsidTr="00673C7A">
        <w:tc>
          <w:tcPr>
            <w:tcW w:w="550" w:type="dxa"/>
          </w:tcPr>
          <w:p w14:paraId="7283DC7E" w14:textId="62A57423" w:rsidR="00B57429" w:rsidRDefault="00B5742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35" w:type="dxa"/>
          </w:tcPr>
          <w:p w14:paraId="71A09BFD" w14:textId="09C73D86" w:rsidR="00B57429" w:rsidRDefault="00FB193C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Urbański Spółka z Ograniczoną Odpowiedzialnością</w:t>
            </w:r>
          </w:p>
          <w:p w14:paraId="47AEB76C" w14:textId="43C3AA50" w:rsidR="00FB193C" w:rsidRDefault="00FB193C" w:rsidP="00FB19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Bolesława Chrobrego 151, 87-100 Toruń</w:t>
            </w:r>
          </w:p>
        </w:tc>
        <w:tc>
          <w:tcPr>
            <w:tcW w:w="2610" w:type="dxa"/>
          </w:tcPr>
          <w:p w14:paraId="14BF8892" w14:textId="42764D29" w:rsidR="00B57429" w:rsidRPr="006A080D" w:rsidRDefault="00FB19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8 487 000,00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0F06C7CC" w14:textId="16A9734B" w:rsidR="007B35A3" w:rsidRDefault="007B35A3" w:rsidP="007B35A3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7C8380" w14:textId="7278BEFF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381619">
      <w:headerReference w:type="default" r:id="rId8"/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61D0" w14:textId="77777777" w:rsidR="004046DB" w:rsidRDefault="004046DB"/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4046DB" w14:paraId="43E16E8E" w14:textId="77777777" w:rsidTr="004046DB">
      <w:trPr>
        <w:trHeight w:val="918"/>
      </w:trPr>
      <w:tc>
        <w:tcPr>
          <w:tcW w:w="4829" w:type="dxa"/>
        </w:tcPr>
        <w:p w14:paraId="59ECB864" w14:textId="77777777" w:rsidR="004046DB" w:rsidRDefault="004046DB" w:rsidP="004046DB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696AAACB" w14:textId="77777777" w:rsidR="004046DB" w:rsidRDefault="004046DB" w:rsidP="004046DB">
          <w:pPr>
            <w:pStyle w:val="Nagwek"/>
          </w:pPr>
          <w:r>
            <w:rPr>
              <w:noProof/>
            </w:rPr>
            <w:drawing>
              <wp:inline distT="0" distB="0" distL="0" distR="0" wp14:anchorId="3A5B2151" wp14:editId="5519F133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C271F1D" w14:textId="77777777" w:rsidR="004046DB" w:rsidRDefault="004046DB" w:rsidP="004046DB">
          <w:pPr>
            <w:pStyle w:val="Nagwek"/>
          </w:pPr>
          <w:r>
            <w:rPr>
              <w:noProof/>
            </w:rPr>
            <w:drawing>
              <wp:inline distT="0" distB="0" distL="0" distR="0" wp14:anchorId="5F470406" wp14:editId="4272337F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D8BDEA" w14:textId="77777777" w:rsidR="004046DB" w:rsidRDefault="00404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B35A3"/>
    <w:rsid w:val="007C4EE7"/>
    <w:rsid w:val="008776D2"/>
    <w:rsid w:val="008A3CE6"/>
    <w:rsid w:val="0093062F"/>
    <w:rsid w:val="009644B6"/>
    <w:rsid w:val="00967983"/>
    <w:rsid w:val="009924A6"/>
    <w:rsid w:val="00994937"/>
    <w:rsid w:val="0099748C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27F93"/>
    <w:rsid w:val="00E6072F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31</cp:revision>
  <cp:lastPrinted>2023-05-18T10:06:00Z</cp:lastPrinted>
  <dcterms:created xsi:type="dcterms:W3CDTF">2021-04-02T06:11:00Z</dcterms:created>
  <dcterms:modified xsi:type="dcterms:W3CDTF">2023-06-05T09:54:00Z</dcterms:modified>
</cp:coreProperties>
</file>