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B4" w:rsidRDefault="00A217B4" w:rsidP="00A217B4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A217B4" w:rsidRDefault="00A217B4" w:rsidP="00A217B4">
      <w:pPr>
        <w:spacing w:after="0" w:line="240" w:lineRule="auto"/>
        <w:jc w:val="both"/>
        <w:rPr>
          <w:rFonts w:ascii="CG Omega" w:eastAsia="Times New Roman" w:hAnsi="CG Omega" w:cs="Arial"/>
          <w:b/>
        </w:rPr>
      </w:pPr>
    </w:p>
    <w:p w:rsidR="00DF2976" w:rsidRPr="00DF2976" w:rsidRDefault="00DF2976" w:rsidP="00DF2976">
      <w:pPr>
        <w:tabs>
          <w:tab w:val="left" w:pos="4680"/>
        </w:tabs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Znak: CUW</w:t>
      </w:r>
      <w:r w:rsidRPr="00DF2976">
        <w:rPr>
          <w:rFonts w:ascii="CG Omega" w:eastAsia="Times New Roman" w:hAnsi="CG Omega" w:cs="Times New Roman"/>
          <w:lang w:eastAsia="pl-PL"/>
        </w:rPr>
        <w:t>.271</w:t>
      </w:r>
      <w:r>
        <w:rPr>
          <w:rFonts w:ascii="CG Omega" w:eastAsia="Times New Roman" w:hAnsi="CG Omega" w:cs="Times New Roman"/>
          <w:lang w:eastAsia="pl-PL"/>
        </w:rPr>
        <w:t>.4</w:t>
      </w:r>
      <w:r w:rsidRPr="00DF2976">
        <w:rPr>
          <w:rFonts w:ascii="CG Omega" w:eastAsia="Times New Roman" w:hAnsi="CG Omega" w:cs="Times New Roman"/>
          <w:lang w:eastAsia="pl-PL"/>
        </w:rPr>
        <w:t>.2022</w:t>
      </w:r>
      <w:r>
        <w:rPr>
          <w:rFonts w:ascii="CG Omega" w:eastAsia="Times New Roman" w:hAnsi="CG Omega" w:cs="Times New Roman"/>
          <w:lang w:eastAsia="pl-PL"/>
        </w:rPr>
        <w:tab/>
      </w:r>
      <w:r>
        <w:rPr>
          <w:rFonts w:ascii="CG Omega" w:eastAsia="Times New Roman" w:hAnsi="CG Omega" w:cs="Times New Roman"/>
          <w:lang w:eastAsia="pl-PL"/>
        </w:rPr>
        <w:tab/>
        <w:t xml:space="preserve">          Wiązownica, dnia  01.04</w:t>
      </w:r>
      <w:r w:rsidRPr="00DF2976">
        <w:rPr>
          <w:rFonts w:ascii="CG Omega" w:eastAsia="Times New Roman" w:hAnsi="CG Omega" w:cs="Times New Roman"/>
          <w:lang w:eastAsia="pl-PL"/>
        </w:rPr>
        <w:t>.2022 r.</w:t>
      </w:r>
    </w:p>
    <w:p w:rsidR="00DF2976" w:rsidRPr="00DF2976" w:rsidRDefault="00DF2976" w:rsidP="00DF2976">
      <w:pPr>
        <w:tabs>
          <w:tab w:val="left" w:pos="4680"/>
        </w:tabs>
        <w:spacing w:after="0" w:line="259" w:lineRule="auto"/>
        <w:rPr>
          <w:rFonts w:ascii="CG Omega" w:hAnsi="CG Omega"/>
          <w:b/>
          <w:sz w:val="32"/>
          <w:szCs w:val="32"/>
        </w:rPr>
      </w:pPr>
    </w:p>
    <w:p w:rsidR="00DF2976" w:rsidRPr="00DF2976" w:rsidRDefault="00DF2976" w:rsidP="00DF2976">
      <w:pPr>
        <w:tabs>
          <w:tab w:val="left" w:pos="4680"/>
        </w:tabs>
        <w:spacing w:after="0" w:line="259" w:lineRule="auto"/>
        <w:rPr>
          <w:rFonts w:ascii="CG Omega" w:hAnsi="CG Omega"/>
          <w:b/>
        </w:rPr>
      </w:pPr>
    </w:p>
    <w:p w:rsidR="00DF2976" w:rsidRPr="00DF2976" w:rsidRDefault="00DF2976" w:rsidP="00DF2976">
      <w:pPr>
        <w:spacing w:after="0"/>
        <w:jc w:val="center"/>
        <w:rPr>
          <w:rFonts w:ascii="CG Omega" w:hAnsi="CG Omega"/>
          <w:b/>
          <w:bCs/>
          <w:sz w:val="32"/>
          <w:szCs w:val="32"/>
        </w:rPr>
      </w:pPr>
      <w:r w:rsidRPr="00DF2976">
        <w:rPr>
          <w:rFonts w:ascii="CG Omega" w:hAnsi="CG Omega"/>
          <w:b/>
          <w:bCs/>
          <w:sz w:val="32"/>
          <w:szCs w:val="32"/>
        </w:rPr>
        <w:t>INFORMACJA</w:t>
      </w:r>
    </w:p>
    <w:p w:rsidR="00DF2976" w:rsidRPr="00DF2976" w:rsidRDefault="00DF2976" w:rsidP="00DF2976">
      <w:pPr>
        <w:spacing w:after="0" w:line="259" w:lineRule="auto"/>
        <w:jc w:val="center"/>
        <w:rPr>
          <w:rFonts w:ascii="CG Omega" w:hAnsi="CG Omega"/>
          <w:b/>
          <w:bCs/>
        </w:rPr>
      </w:pPr>
      <w:r w:rsidRPr="00DF2976">
        <w:rPr>
          <w:rFonts w:ascii="CG Omega" w:hAnsi="CG Omega"/>
          <w:b/>
          <w:bCs/>
        </w:rPr>
        <w:t xml:space="preserve">zamieszczana  na podstawie art. 222 ust. 5 ustawy z dnia </w:t>
      </w:r>
      <w:r w:rsidRPr="00DF2976">
        <w:rPr>
          <w:rFonts w:ascii="CG Omega" w:hAnsi="CG Omega"/>
          <w:b/>
          <w:lang w:eastAsia="ar-SA"/>
        </w:rPr>
        <w:t>11 września  2019 roku Prawo zamówień publicznych ( tj. Dz.U. z 2021 r. poz. 1129 ze zm.)</w:t>
      </w:r>
    </w:p>
    <w:p w:rsidR="00DF2976" w:rsidRPr="00DF2976" w:rsidRDefault="00DF2976" w:rsidP="00DF2976">
      <w:pPr>
        <w:spacing w:after="0"/>
        <w:rPr>
          <w:rFonts w:ascii="CG Omega" w:hAnsi="CG Omega"/>
          <w:b/>
          <w:bCs/>
          <w:sz w:val="16"/>
          <w:szCs w:val="16"/>
        </w:rPr>
      </w:pPr>
    </w:p>
    <w:p w:rsidR="00DF2976" w:rsidRPr="00DF2976" w:rsidRDefault="00DF2976" w:rsidP="00DF2976">
      <w:pPr>
        <w:spacing w:after="0" w:line="259" w:lineRule="auto"/>
        <w:jc w:val="center"/>
        <w:rPr>
          <w:rFonts w:ascii="CG Omega" w:hAnsi="CG Omega"/>
          <w:b/>
          <w:bCs/>
          <w:sz w:val="16"/>
          <w:szCs w:val="16"/>
        </w:rPr>
      </w:pPr>
    </w:p>
    <w:p w:rsidR="00DF2976" w:rsidRPr="00DF2976" w:rsidRDefault="00DF2976" w:rsidP="00DF2976">
      <w:pPr>
        <w:spacing w:after="0" w:line="259" w:lineRule="auto"/>
        <w:ind w:left="993" w:hanging="993"/>
        <w:jc w:val="both"/>
        <w:rPr>
          <w:rFonts w:ascii="CG Omega" w:hAnsi="CG Omega"/>
          <w:b/>
          <w:bCs/>
        </w:rPr>
      </w:pPr>
      <w:r w:rsidRPr="00DF2976">
        <w:rPr>
          <w:rFonts w:ascii="CG Omega" w:hAnsi="CG Omega"/>
        </w:rPr>
        <w:t xml:space="preserve">Dotyczy: </w:t>
      </w:r>
      <w:r w:rsidRPr="00DF2976">
        <w:rPr>
          <w:rFonts w:ascii="CG Omega" w:hAnsi="CG Omega"/>
          <w:b/>
          <w:lang w:eastAsia="ar-SA"/>
        </w:rPr>
        <w:t xml:space="preserve">postępowania o udzielenie zamówienia publicznego  prowadzonego  w trybie podstawowym, </w:t>
      </w:r>
      <w:r w:rsidRPr="00DF2976">
        <w:rPr>
          <w:rFonts w:ascii="CG Omega" w:hAnsi="CG Omega"/>
          <w:b/>
          <w:bCs/>
        </w:rPr>
        <w:t xml:space="preserve"> </w:t>
      </w:r>
      <w:r w:rsidRPr="00DF2976">
        <w:rPr>
          <w:rFonts w:ascii="CG Omega" w:hAnsi="CG Omega"/>
          <w:lang w:eastAsia="ar-SA"/>
        </w:rPr>
        <w:t>na realizację następującego zadania pn.:</w:t>
      </w:r>
    </w:p>
    <w:p w:rsidR="00DF2976" w:rsidRPr="00DF2976" w:rsidRDefault="00DF2976" w:rsidP="00DF2976">
      <w:pPr>
        <w:spacing w:after="0" w:line="259" w:lineRule="auto"/>
        <w:ind w:left="993"/>
        <w:jc w:val="both"/>
        <w:rPr>
          <w:rFonts w:ascii="CG Omega" w:hAnsi="CG Omega" w:cs="Tahoma"/>
          <w:b/>
          <w:bCs/>
        </w:rPr>
      </w:pPr>
      <w:r w:rsidRPr="00DF2976">
        <w:rPr>
          <w:rFonts w:ascii="CG Omega" w:eastAsia="Times New Roman" w:hAnsi="CG Omega" w:cs="Tahoma"/>
          <w:b/>
          <w:smallCaps/>
        </w:rPr>
        <w:t>„</w:t>
      </w:r>
      <w:r>
        <w:rPr>
          <w:rFonts w:ascii="CG Omega" w:eastAsia="Times New Roman" w:hAnsi="CG Omega" w:cs="Tahoma"/>
          <w:b/>
          <w:smallCaps/>
        </w:rPr>
        <w:t xml:space="preserve">Świadczenie usług asystenta osobistego osoby niepełnosprawnej w 2022 r.              w ramach programu </w:t>
      </w:r>
      <w:r w:rsidRPr="00DF2976">
        <w:rPr>
          <w:rFonts w:ascii="CG Omega" w:eastAsia="Times New Roman" w:hAnsi="CG Omega" w:cs="Tahoma"/>
          <w:b/>
          <w:smallCaps/>
        </w:rPr>
        <w:t>”</w:t>
      </w:r>
      <w:r>
        <w:rPr>
          <w:rFonts w:ascii="CG Omega" w:eastAsia="Times New Roman" w:hAnsi="CG Omega" w:cs="Tahoma"/>
          <w:b/>
          <w:smallCaps/>
        </w:rPr>
        <w:t>Asystent osobisty osoby niepełnosprawnej – Edycja 2022”</w:t>
      </w:r>
    </w:p>
    <w:p w:rsidR="00DF2976" w:rsidRPr="00DF2976" w:rsidRDefault="00DF2976" w:rsidP="00DF2976">
      <w:pPr>
        <w:shd w:val="clear" w:color="auto" w:fill="FFFFFF"/>
        <w:tabs>
          <w:tab w:val="left" w:pos="2055"/>
        </w:tabs>
        <w:suppressAutoHyphens/>
        <w:spacing w:after="120" w:line="259" w:lineRule="auto"/>
        <w:contextualSpacing/>
        <w:jc w:val="center"/>
        <w:rPr>
          <w:rFonts w:ascii="CG Omega" w:hAnsi="CG Omega"/>
          <w:sz w:val="28"/>
          <w:szCs w:val="28"/>
        </w:rPr>
      </w:pPr>
    </w:p>
    <w:p w:rsidR="00DF2976" w:rsidRPr="00DF2976" w:rsidRDefault="00DF2976" w:rsidP="00DF2976">
      <w:pPr>
        <w:spacing w:after="0" w:line="240" w:lineRule="auto"/>
        <w:ind w:left="284" w:hanging="284"/>
        <w:jc w:val="both"/>
        <w:rPr>
          <w:rFonts w:ascii="CG Omega" w:hAnsi="CG Omega"/>
        </w:rPr>
      </w:pPr>
      <w:r w:rsidRPr="00DF2976">
        <w:rPr>
          <w:rFonts w:ascii="CG Omega" w:hAnsi="CG Omega"/>
        </w:rPr>
        <w:t xml:space="preserve">1. </w:t>
      </w:r>
      <w:r w:rsidRPr="00DF2976">
        <w:rPr>
          <w:rFonts w:ascii="CG Omega" w:hAnsi="CG Omega"/>
        </w:rPr>
        <w:tab/>
        <w:t xml:space="preserve">Zamawiający informuje, że w dniu </w:t>
      </w:r>
      <w:r>
        <w:rPr>
          <w:rFonts w:ascii="CG Omega" w:hAnsi="CG Omega"/>
        </w:rPr>
        <w:t>01.04</w:t>
      </w:r>
      <w:r w:rsidRPr="00DF2976">
        <w:rPr>
          <w:rFonts w:ascii="CG Omega" w:hAnsi="CG Omega"/>
        </w:rPr>
        <w:t xml:space="preserve">.2022 r. o godz. 09.30  na platformie zakupowej zamawiającego pod adresem: </w:t>
      </w:r>
      <w:hyperlink r:id="rId4" w:history="1">
        <w:r w:rsidRPr="00DF2976">
          <w:rPr>
            <w:rFonts w:ascii="CG Omega" w:hAnsi="CG Omega"/>
            <w:color w:val="0563C1"/>
            <w:u w:val="single"/>
          </w:rPr>
          <w:t>https://platformazakupowa.pl/wiazownica</w:t>
        </w:r>
      </w:hyperlink>
      <w:r w:rsidRPr="00DF2976">
        <w:rPr>
          <w:rFonts w:ascii="CG Omega" w:hAnsi="CG Omega"/>
        </w:rPr>
        <w:t xml:space="preserve">   dokonano otwarcia ofert, złożonych  przez Wykonawców.</w:t>
      </w:r>
    </w:p>
    <w:p w:rsidR="00DF2976" w:rsidRPr="00DF2976" w:rsidRDefault="00DF2976" w:rsidP="00DF2976">
      <w:pPr>
        <w:spacing w:after="0" w:line="259" w:lineRule="auto"/>
        <w:jc w:val="both"/>
        <w:rPr>
          <w:rFonts w:ascii="CG Omega" w:eastAsia="Calibri" w:hAnsi="CG Omega"/>
          <w:sz w:val="10"/>
          <w:szCs w:val="10"/>
        </w:rPr>
      </w:pPr>
    </w:p>
    <w:p w:rsidR="00DF2976" w:rsidRPr="00DF2976" w:rsidRDefault="00DF2976" w:rsidP="00DF2976">
      <w:pPr>
        <w:spacing w:after="0"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DF2976" w:rsidRPr="00DF2976" w:rsidRDefault="00DF2976" w:rsidP="00DF2976">
      <w:pPr>
        <w:spacing w:after="0"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DF2976" w:rsidRPr="00DF2976" w:rsidRDefault="00DF2976" w:rsidP="00DF2976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  <w:r w:rsidRPr="00DF2976">
        <w:rPr>
          <w:rFonts w:ascii="CG Omega" w:eastAsia="Times New Roman" w:hAnsi="CG Omega" w:cs="Times New Roman"/>
          <w:lang w:eastAsia="pl-PL"/>
        </w:rPr>
        <w:t>Złożono następujące oferty przetargowe: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1701"/>
        <w:gridCol w:w="2835"/>
      </w:tblGrid>
      <w:tr w:rsidR="00DF2976" w:rsidRPr="00DF2976" w:rsidTr="00DF2976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 w:rsidRPr="00DF2976">
              <w:rPr>
                <w:rFonts w:ascii="CG Omega" w:eastAsia="Times New Roman" w:hAnsi="CG Omega" w:cs="Times New Roman"/>
                <w:b/>
              </w:rPr>
              <w:t>Nr oferty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 w:rsidRPr="00DF2976">
              <w:rPr>
                <w:rFonts w:ascii="CG Omega" w:eastAsia="Times New Roman" w:hAnsi="CG Omega" w:cs="Times New Roman"/>
                <w:b/>
              </w:rPr>
              <w:t>Nazwa i adres Wykonawcy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 w:rsidRPr="00DF2976">
              <w:rPr>
                <w:rFonts w:ascii="CG Omega" w:eastAsia="Times New Roman" w:hAnsi="CG Omega" w:cs="Times New Roman"/>
                <w:b/>
              </w:rPr>
              <w:t>Kryterium</w:t>
            </w:r>
          </w:p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 w:rsidRPr="00DF2976">
              <w:rPr>
                <w:rFonts w:ascii="CG Omega" w:eastAsia="Times New Roman" w:hAnsi="CG Omega" w:cs="Times New Roman"/>
                <w:b/>
              </w:rPr>
              <w:t>Cena ofertowa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 w:rsidRPr="00DF2976">
              <w:rPr>
                <w:rFonts w:ascii="CG Omega" w:eastAsia="Times New Roman" w:hAnsi="CG Omega" w:cs="Times New Roman"/>
                <w:b/>
              </w:rPr>
              <w:t>Kryterium</w:t>
            </w:r>
          </w:p>
          <w:p w:rsid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>
              <w:rPr>
                <w:rFonts w:ascii="CG Omega" w:eastAsia="Times New Roman" w:hAnsi="CG Omega" w:cs="Times New Roman"/>
                <w:b/>
              </w:rPr>
              <w:t>Kryterium Społeczne</w:t>
            </w:r>
          </w:p>
          <w:p w:rsidR="00DF2976" w:rsidRPr="00DF2976" w:rsidRDefault="00DF2976" w:rsidP="00DF2976">
            <w:pPr>
              <w:spacing w:after="0"/>
              <w:jc w:val="center"/>
              <w:rPr>
                <w:rFonts w:ascii="CG Omega" w:eastAsia="Times New Roman" w:hAnsi="CG Omega" w:cs="Times New Roman"/>
                <w:b/>
              </w:rPr>
            </w:pPr>
            <w:r>
              <w:rPr>
                <w:rFonts w:ascii="CG Omega" w:eastAsia="Times New Roman" w:hAnsi="CG Omega" w:cs="Times New Roman"/>
                <w:b/>
              </w:rPr>
              <w:t>Zatrudnienie osób wykluczonych społecznie</w:t>
            </w:r>
          </w:p>
        </w:tc>
      </w:tr>
      <w:tr w:rsidR="00DF2976" w:rsidRPr="00DF2976" w:rsidTr="00DF2976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</w:rPr>
            </w:pPr>
            <w:r w:rsidRPr="00DF2976">
              <w:rPr>
                <w:rFonts w:ascii="CG Omega" w:eastAsia="Times New Roman" w:hAnsi="CG Omega" w:cs="Times New Roman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6" w:rsidRDefault="00DF2976" w:rsidP="00DF2976">
            <w:pPr>
              <w:spacing w:after="0" w:line="240" w:lineRule="auto"/>
              <w:rPr>
                <w:rFonts w:ascii="CG Omega" w:eastAsia="Times New Roman" w:hAnsi="CG Omega" w:cs="Times New Roman"/>
              </w:rPr>
            </w:pPr>
            <w:r>
              <w:rPr>
                <w:rFonts w:ascii="CG Omega" w:eastAsia="Times New Roman" w:hAnsi="CG Omega" w:cs="Times New Roman"/>
              </w:rPr>
              <w:t xml:space="preserve">EDU-IT Augustyn , </w:t>
            </w:r>
            <w:proofErr w:type="spellStart"/>
            <w:r>
              <w:rPr>
                <w:rFonts w:ascii="CG Omega" w:eastAsia="Times New Roman" w:hAnsi="CG Omega" w:cs="Times New Roman"/>
              </w:rPr>
              <w:t>Pieprzycki</w:t>
            </w:r>
            <w:proofErr w:type="spellEnd"/>
            <w:r>
              <w:rPr>
                <w:rFonts w:ascii="CG Omega" w:eastAsia="Times New Roman" w:hAnsi="CG Omega" w:cs="Times New Roman"/>
              </w:rPr>
              <w:t xml:space="preserve"> Sp. J.</w:t>
            </w:r>
          </w:p>
          <w:p w:rsidR="00DF2976" w:rsidRPr="00DF2976" w:rsidRDefault="00DF2976" w:rsidP="00DF2976">
            <w:pPr>
              <w:spacing w:after="0" w:line="240" w:lineRule="auto"/>
              <w:rPr>
                <w:rFonts w:ascii="CG Omega" w:eastAsia="Times New Roman" w:hAnsi="CG Omega" w:cs="Times New Roman"/>
              </w:rPr>
            </w:pPr>
            <w:r>
              <w:rPr>
                <w:rFonts w:ascii="CG Omega" w:eastAsia="Times New Roman" w:hAnsi="CG Omega" w:cs="Times New Roman"/>
              </w:rPr>
              <w:t>Hetmańska 62/3,  35-078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</w:rPr>
            </w:pPr>
            <w:r>
              <w:rPr>
                <w:rFonts w:ascii="CG Omega" w:eastAsia="Times New Roman" w:hAnsi="CG Omega" w:cs="Times New Roman"/>
              </w:rPr>
              <w:t>291 072,00</w:t>
            </w:r>
            <w:r w:rsidRPr="00DF2976">
              <w:rPr>
                <w:rFonts w:ascii="CG Omega" w:eastAsia="Times New Roman" w:hAnsi="CG Omega" w:cs="Times New Roman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6" w:rsidRPr="00DF2976" w:rsidRDefault="00DF2976" w:rsidP="00DF2976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</w:rPr>
            </w:pPr>
            <w:r>
              <w:rPr>
                <w:rFonts w:ascii="CG Omega" w:eastAsia="Times New Roman" w:hAnsi="CG Omega" w:cs="Times New Roman"/>
              </w:rPr>
              <w:t>3 osoby</w:t>
            </w:r>
          </w:p>
        </w:tc>
      </w:tr>
    </w:tbl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</w:p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</w:p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</w:p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</w:p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</w:p>
    <w:p w:rsidR="00DF2976" w:rsidRPr="00DF2976" w:rsidRDefault="00DF2976" w:rsidP="00DF2976">
      <w:pPr>
        <w:spacing w:after="0"/>
        <w:jc w:val="both"/>
        <w:rPr>
          <w:rFonts w:ascii="CG Omega" w:eastAsia="Times New Roman" w:hAnsi="CG Omega" w:cs="Times New Roman"/>
          <w:b/>
          <w:lang w:eastAsia="pl-PL"/>
        </w:rPr>
      </w:pPr>
      <w:r w:rsidRPr="00DF2976">
        <w:rPr>
          <w:rFonts w:ascii="CG Omega" w:eastAsia="Times New Roman" w:hAnsi="CG Omega" w:cs="Times New Roman"/>
          <w:b/>
          <w:lang w:eastAsia="pl-PL"/>
        </w:rPr>
        <w:t>Komisja przetargowa:</w:t>
      </w:r>
    </w:p>
    <w:p w:rsidR="00DF2976" w:rsidRPr="00DF2976" w:rsidRDefault="004921BD" w:rsidP="00DF2976">
      <w:pPr>
        <w:spacing w:after="0" w:line="240" w:lineRule="auto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1. Jolanta </w:t>
      </w:r>
      <w:proofErr w:type="spellStart"/>
      <w:r>
        <w:rPr>
          <w:rFonts w:ascii="CG Omega" w:eastAsia="Times New Roman" w:hAnsi="CG Omega" w:cs="Times New Roman"/>
          <w:lang w:eastAsia="pl-PL"/>
        </w:rPr>
        <w:t>Mulińska</w:t>
      </w:r>
      <w:proofErr w:type="spellEnd"/>
      <w:r w:rsidR="00DF2976" w:rsidRPr="00DF2976">
        <w:rPr>
          <w:rFonts w:ascii="CG Omega" w:eastAsia="Times New Roman" w:hAnsi="CG Omega" w:cs="Times New Roman"/>
          <w:lang w:eastAsia="pl-PL"/>
        </w:rPr>
        <w:tab/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</w:p>
    <w:p w:rsidR="00DF2976" w:rsidRPr="00DF2976" w:rsidRDefault="004921BD" w:rsidP="00DF2976">
      <w:pPr>
        <w:spacing w:after="0" w:line="240" w:lineRule="auto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2. Bożena Zajączkowska</w:t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</w:p>
    <w:p w:rsidR="004921BD" w:rsidRDefault="004921BD" w:rsidP="00DF2976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3. Cetnarowicz Elżbieta</w:t>
      </w:r>
    </w:p>
    <w:p w:rsidR="00DF2976" w:rsidRPr="00DF2976" w:rsidRDefault="004921BD" w:rsidP="00DF2976">
      <w:pPr>
        <w:spacing w:after="0" w:line="240" w:lineRule="auto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4. Lucyna Solska</w:t>
      </w:r>
      <w:bookmarkStart w:id="0" w:name="_GoBack"/>
      <w:bookmarkEnd w:id="0"/>
      <w:r w:rsidR="00DF2976" w:rsidRPr="00DF2976">
        <w:rPr>
          <w:rFonts w:ascii="CG Omega" w:eastAsia="Times New Roman" w:hAnsi="CG Omega" w:cs="Times New Roman"/>
          <w:lang w:eastAsia="pl-PL"/>
        </w:rPr>
        <w:tab/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  <w:r w:rsidR="00DF2976" w:rsidRPr="00DF2976">
        <w:rPr>
          <w:rFonts w:ascii="CG Omega" w:eastAsia="Times New Roman" w:hAnsi="CG Omega" w:cs="Times New Roman"/>
          <w:lang w:eastAsia="pl-PL"/>
        </w:rPr>
        <w:tab/>
      </w:r>
    </w:p>
    <w:p w:rsidR="00DF2976" w:rsidRPr="00DF2976" w:rsidRDefault="00DF2976" w:rsidP="00DF2976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DF2976">
        <w:rPr>
          <w:rFonts w:ascii="CG Omega" w:eastAsia="Times New Roman" w:hAnsi="CG Omega" w:cs="Times New Roman"/>
          <w:lang w:eastAsia="pl-PL"/>
        </w:rPr>
        <w:tab/>
      </w:r>
      <w:r w:rsidRPr="00DF2976">
        <w:rPr>
          <w:rFonts w:ascii="CG Omega" w:eastAsia="Times New Roman" w:hAnsi="CG Omega" w:cs="Times New Roman"/>
          <w:lang w:eastAsia="pl-PL"/>
        </w:rPr>
        <w:tab/>
      </w:r>
      <w:r w:rsidRPr="00DF2976">
        <w:rPr>
          <w:rFonts w:ascii="CG Omega" w:eastAsia="Times New Roman" w:hAnsi="CG Omega" w:cs="Times New Roman"/>
          <w:lang w:eastAsia="pl-PL"/>
        </w:rPr>
        <w:tab/>
      </w:r>
      <w:r w:rsidRPr="00DF2976">
        <w:rPr>
          <w:rFonts w:ascii="CG Omega" w:eastAsia="Times New Roman" w:hAnsi="CG Omega" w:cs="Times New Roman"/>
          <w:lang w:eastAsia="pl-PL"/>
        </w:rPr>
        <w:tab/>
      </w:r>
      <w:r w:rsidRPr="00DF2976">
        <w:rPr>
          <w:rFonts w:ascii="CG Omega" w:eastAsia="Times New Roman" w:hAnsi="CG Omega" w:cs="Times New Roman"/>
          <w:lang w:eastAsia="pl-PL"/>
        </w:rPr>
        <w:tab/>
      </w:r>
      <w:r w:rsidRPr="00DF2976">
        <w:rPr>
          <w:rFonts w:ascii="CG Omega" w:eastAsia="Times New Roman" w:hAnsi="CG Omega" w:cs="Times New Roman"/>
          <w:lang w:eastAsia="pl-PL"/>
        </w:rPr>
        <w:tab/>
        <w:t xml:space="preserve">     </w:t>
      </w:r>
    </w:p>
    <w:p w:rsidR="00DF2976" w:rsidRPr="00DF2976" w:rsidRDefault="00DF2976" w:rsidP="00DF2976">
      <w:pPr>
        <w:spacing w:after="0"/>
        <w:jc w:val="center"/>
        <w:rPr>
          <w:rFonts w:ascii="Calibri" w:hAnsi="Calibri" w:cs="Calibri"/>
          <w:b/>
          <w:sz w:val="24"/>
          <w:szCs w:val="32"/>
        </w:rPr>
      </w:pPr>
      <w:r w:rsidRPr="00DF2976">
        <w:rPr>
          <w:rFonts w:ascii="Calibri" w:hAnsi="Calibri" w:cs="Calibri"/>
          <w:b/>
          <w:sz w:val="24"/>
          <w:szCs w:val="32"/>
        </w:rPr>
        <w:t xml:space="preserve">                                                                            </w:t>
      </w:r>
    </w:p>
    <w:p w:rsidR="00DF2976" w:rsidRPr="00DF2976" w:rsidRDefault="00DF2976" w:rsidP="00DF2976">
      <w:pPr>
        <w:spacing w:after="0"/>
        <w:jc w:val="center"/>
        <w:rPr>
          <w:rFonts w:ascii="CG Omega" w:hAnsi="CG Omega" w:cs="Calibri"/>
          <w:b/>
        </w:rPr>
      </w:pPr>
    </w:p>
    <w:p w:rsidR="00A217B4" w:rsidRDefault="00A217B4" w:rsidP="00A217B4">
      <w:pPr>
        <w:spacing w:after="0" w:line="240" w:lineRule="auto"/>
        <w:jc w:val="both"/>
        <w:rPr>
          <w:rFonts w:ascii="CG Omega" w:eastAsia="Times New Roman" w:hAnsi="CG Omega" w:cs="Arial"/>
          <w:b/>
        </w:rPr>
      </w:pPr>
    </w:p>
    <w:p w:rsidR="00A217B4" w:rsidRDefault="00A217B4" w:rsidP="00A217B4">
      <w:pPr>
        <w:spacing w:after="0" w:line="240" w:lineRule="auto"/>
        <w:jc w:val="both"/>
        <w:rPr>
          <w:rFonts w:ascii="CG Omega" w:eastAsia="Times New Roman" w:hAnsi="CG Omega" w:cs="Arial"/>
          <w:b/>
        </w:rPr>
      </w:pPr>
    </w:p>
    <w:p w:rsidR="00A217B4" w:rsidRDefault="00A217B4" w:rsidP="00A217B4">
      <w:pPr>
        <w:spacing w:after="0" w:line="240" w:lineRule="auto"/>
        <w:jc w:val="both"/>
        <w:rPr>
          <w:rFonts w:ascii="CG Omega" w:eastAsia="Times New Roman" w:hAnsi="CG Omega" w:cs="Arial"/>
          <w:b/>
        </w:rPr>
      </w:pPr>
    </w:p>
    <w:p w:rsidR="00A77DF8" w:rsidRDefault="00A77DF8"/>
    <w:sectPr w:rsidR="00A7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3B"/>
    <w:rsid w:val="000C59DE"/>
    <w:rsid w:val="004921BD"/>
    <w:rsid w:val="0097633B"/>
    <w:rsid w:val="00A217B4"/>
    <w:rsid w:val="00A77DF8"/>
    <w:rsid w:val="00D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5F84-41CF-4CC6-A15E-174AA23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dcterms:created xsi:type="dcterms:W3CDTF">2022-02-24T11:15:00Z</dcterms:created>
  <dcterms:modified xsi:type="dcterms:W3CDTF">2022-04-01T07:51:00Z</dcterms:modified>
</cp:coreProperties>
</file>