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CB64E" w14:textId="581F94C9" w:rsidR="001B6D1A" w:rsidRPr="00940B65" w:rsidRDefault="001B6D1A" w:rsidP="00F06EDD">
      <w:pPr>
        <w:spacing w:before="100" w:beforeAutospacing="1" w:after="120" w:line="276" w:lineRule="auto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9"/>
        <w:gridCol w:w="4643"/>
      </w:tblGrid>
      <w:tr w:rsidR="00A46045" w:rsidRPr="00940B65" w14:paraId="05ECE057" w14:textId="77777777" w:rsidTr="008F015C">
        <w:trPr>
          <w:trHeight w:val="1605"/>
        </w:trPr>
        <w:tc>
          <w:tcPr>
            <w:tcW w:w="4429" w:type="dxa"/>
          </w:tcPr>
          <w:p w14:paraId="443FF18B" w14:textId="3DEB0CE6" w:rsidR="00A46045" w:rsidRPr="00940B65" w:rsidRDefault="00A46045" w:rsidP="00F06EDD">
            <w:pPr>
              <w:spacing w:before="100" w:beforeAutospacing="1" w:after="120" w:line="276" w:lineRule="auto"/>
              <w:rPr>
                <w:rFonts w:cstheme="minorHAnsi"/>
                <w:bCs/>
              </w:rPr>
            </w:pPr>
            <w:r w:rsidRPr="00940B65">
              <w:rPr>
                <w:rFonts w:cstheme="minorHAnsi"/>
                <w:bCs/>
              </w:rPr>
              <w:t xml:space="preserve">Numer sprawy:  </w:t>
            </w:r>
            <w:r w:rsidR="00577920" w:rsidRPr="00577920">
              <w:rPr>
                <w:rFonts w:cstheme="minorHAnsi"/>
                <w:bCs/>
              </w:rPr>
              <w:t>IOŚ.I.271.4.2024</w:t>
            </w:r>
          </w:p>
          <w:p w14:paraId="2DE84F86" w14:textId="77777777" w:rsidR="00A46045" w:rsidRPr="00940B65" w:rsidRDefault="00A46045" w:rsidP="00F06EDD">
            <w:pPr>
              <w:spacing w:before="100" w:beforeAutospacing="1" w:after="120" w:line="276" w:lineRule="auto"/>
              <w:rPr>
                <w:rFonts w:cstheme="minorHAnsi"/>
                <w:bCs/>
              </w:rPr>
            </w:pPr>
          </w:p>
          <w:p w14:paraId="5CD26AEF" w14:textId="77777777" w:rsidR="00A46045" w:rsidRPr="00940B65" w:rsidRDefault="00A46045" w:rsidP="00F06EDD">
            <w:pPr>
              <w:spacing w:before="100" w:beforeAutospacing="1" w:after="120" w:line="276" w:lineRule="auto"/>
              <w:rPr>
                <w:rFonts w:cstheme="minorHAnsi"/>
                <w:bCs/>
              </w:rPr>
            </w:pPr>
          </w:p>
        </w:tc>
        <w:tc>
          <w:tcPr>
            <w:tcW w:w="4643" w:type="dxa"/>
          </w:tcPr>
          <w:p w14:paraId="0F5D30CA" w14:textId="69B8EB68" w:rsidR="00A46045" w:rsidRPr="00940B65" w:rsidRDefault="00577920" w:rsidP="00F06EDD">
            <w:pPr>
              <w:spacing w:before="100" w:beforeAutospacing="1" w:after="120" w:line="276" w:lineRule="auto"/>
              <w:jc w:val="right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Kiwity</w:t>
            </w:r>
            <w:r w:rsidR="00A46045" w:rsidRPr="00940B65">
              <w:rPr>
                <w:rFonts w:cstheme="minorHAnsi"/>
                <w:bCs/>
              </w:rPr>
              <w:t xml:space="preserve">, dnia </w:t>
            </w:r>
            <w:r>
              <w:rPr>
                <w:rFonts w:cstheme="minorHAnsi"/>
                <w:bCs/>
              </w:rPr>
              <w:t>16.12.2024</w:t>
            </w:r>
          </w:p>
          <w:p w14:paraId="05256052" w14:textId="77777777" w:rsidR="00A46045" w:rsidRPr="00940B65" w:rsidRDefault="00A46045" w:rsidP="00F06EDD">
            <w:pPr>
              <w:tabs>
                <w:tab w:val="left" w:pos="1068"/>
              </w:tabs>
              <w:spacing w:before="100" w:beforeAutospacing="1" w:after="120" w:line="276" w:lineRule="auto"/>
              <w:rPr>
                <w:rFonts w:cstheme="minorHAnsi"/>
              </w:rPr>
            </w:pPr>
          </w:p>
        </w:tc>
      </w:tr>
      <w:tr w:rsidR="00A46045" w:rsidRPr="00940B65" w14:paraId="7E038D28" w14:textId="77777777" w:rsidTr="001B6D1A">
        <w:tc>
          <w:tcPr>
            <w:tcW w:w="9072" w:type="dxa"/>
            <w:gridSpan w:val="2"/>
            <w:vAlign w:val="center"/>
          </w:tcPr>
          <w:p w14:paraId="7518DB27" w14:textId="77777777" w:rsidR="008F015C" w:rsidRDefault="008F015C" w:rsidP="008F015C">
            <w:pPr>
              <w:pStyle w:val="Logo"/>
              <w:spacing w:before="0" w:after="0" w:line="276" w:lineRule="auto"/>
              <w:ind w:left="3402" w:right="95"/>
              <w:jc w:val="left"/>
              <w:rPr>
                <w:color w:val="auto"/>
                <w:lang w:eastAsia="en-US"/>
              </w:rPr>
            </w:pPr>
          </w:p>
          <w:p w14:paraId="091C0ED1" w14:textId="091B9FF9" w:rsidR="008F015C" w:rsidRPr="008F015C" w:rsidRDefault="008F015C" w:rsidP="008F015C">
            <w:pPr>
              <w:pStyle w:val="Logo"/>
              <w:spacing w:before="0" w:after="0" w:line="276" w:lineRule="auto"/>
              <w:ind w:left="3402" w:right="95"/>
              <w:jc w:val="left"/>
              <w:rPr>
                <w:color w:val="auto"/>
                <w:lang w:eastAsia="en-US"/>
              </w:rPr>
            </w:pPr>
            <w:r w:rsidRPr="008F015C">
              <w:rPr>
                <w:color w:val="auto"/>
                <w:lang w:eastAsia="en-US"/>
              </w:rPr>
              <w:t xml:space="preserve">Gmina </w:t>
            </w:r>
            <w:r w:rsidR="00106406">
              <w:rPr>
                <w:color w:val="auto"/>
                <w:lang w:eastAsia="en-US"/>
              </w:rPr>
              <w:t>Kiwity</w:t>
            </w:r>
          </w:p>
          <w:p w14:paraId="3B55F30A" w14:textId="144D3DDF" w:rsidR="008F015C" w:rsidRPr="00106406" w:rsidRDefault="00106406" w:rsidP="00106406">
            <w:pPr>
              <w:pStyle w:val="Logo"/>
              <w:spacing w:before="0" w:after="0" w:line="276" w:lineRule="auto"/>
              <w:ind w:left="3402" w:right="95"/>
              <w:jc w:val="left"/>
              <w:rPr>
                <w:color w:val="auto"/>
                <w:lang w:eastAsia="en-US"/>
              </w:rPr>
            </w:pPr>
            <w:r w:rsidRPr="00106406">
              <w:rPr>
                <w:color w:val="auto"/>
                <w:lang w:eastAsia="en-US"/>
              </w:rPr>
              <w:t>ul. Kiwity 28</w:t>
            </w:r>
            <w:r w:rsidRPr="00106406">
              <w:rPr>
                <w:color w:val="auto"/>
                <w:lang w:eastAsia="en-US"/>
              </w:rPr>
              <w:br/>
              <w:t>11-106 Kiwity</w:t>
            </w:r>
          </w:p>
          <w:p w14:paraId="2B9972CE" w14:textId="77777777" w:rsidR="00106406" w:rsidRDefault="00106406" w:rsidP="00C5448C">
            <w:pPr>
              <w:spacing w:before="100" w:beforeAutospacing="1" w:after="120" w:line="276" w:lineRule="auto"/>
              <w:jc w:val="center"/>
              <w:rPr>
                <w:sz w:val="44"/>
                <w:szCs w:val="44"/>
              </w:rPr>
            </w:pPr>
          </w:p>
          <w:p w14:paraId="1B76AC61" w14:textId="4264AEFA" w:rsidR="00C5448C" w:rsidRPr="00940B65" w:rsidRDefault="00C5448C" w:rsidP="00C5448C">
            <w:pPr>
              <w:spacing w:before="100" w:beforeAutospacing="1" w:after="120" w:line="276" w:lineRule="auto"/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940B65">
              <w:rPr>
                <w:sz w:val="44"/>
                <w:szCs w:val="44"/>
              </w:rPr>
              <w:t xml:space="preserve">Szczegółowy Opis Przedmiotu Zamówienia </w:t>
            </w:r>
          </w:p>
          <w:p w14:paraId="32BFCFB8" w14:textId="77777777" w:rsidR="00C5448C" w:rsidRPr="00940B65" w:rsidRDefault="00C5448C" w:rsidP="00C5448C">
            <w:pPr>
              <w:spacing w:before="100" w:beforeAutospacing="1" w:after="120" w:line="276" w:lineRule="auto"/>
              <w:jc w:val="center"/>
              <w:rPr>
                <w:sz w:val="28"/>
                <w:szCs w:val="28"/>
              </w:rPr>
            </w:pPr>
          </w:p>
          <w:p w14:paraId="39425FDF" w14:textId="77777777" w:rsidR="00106406" w:rsidRDefault="00106406" w:rsidP="00C5448C">
            <w:pPr>
              <w:spacing w:before="100" w:beforeAutospacing="1" w:after="120" w:line="276" w:lineRule="auto"/>
              <w:jc w:val="center"/>
              <w:rPr>
                <w:sz w:val="28"/>
                <w:szCs w:val="28"/>
              </w:rPr>
            </w:pPr>
          </w:p>
          <w:p w14:paraId="2674CE36" w14:textId="0A3CED7D" w:rsidR="00B431FC" w:rsidRPr="00B431FC" w:rsidRDefault="00C5448C" w:rsidP="00B431FC">
            <w:pPr>
              <w:spacing w:before="100" w:beforeAutospacing="1" w:after="120" w:line="276" w:lineRule="auto"/>
              <w:jc w:val="center"/>
              <w:rPr>
                <w:sz w:val="28"/>
                <w:szCs w:val="28"/>
              </w:rPr>
            </w:pPr>
            <w:r w:rsidRPr="00940B65">
              <w:rPr>
                <w:sz w:val="28"/>
                <w:szCs w:val="28"/>
              </w:rPr>
              <w:t xml:space="preserve">na </w:t>
            </w:r>
            <w:r w:rsidR="00B431FC">
              <w:rPr>
                <w:sz w:val="28"/>
                <w:szCs w:val="28"/>
              </w:rPr>
              <w:t>d</w:t>
            </w:r>
            <w:r w:rsidR="00B431FC" w:rsidRPr="00B431FC">
              <w:rPr>
                <w:sz w:val="28"/>
                <w:szCs w:val="28"/>
              </w:rPr>
              <w:t>ostaw</w:t>
            </w:r>
            <w:r w:rsidR="00B431FC">
              <w:rPr>
                <w:sz w:val="28"/>
                <w:szCs w:val="28"/>
              </w:rPr>
              <w:t>ę</w:t>
            </w:r>
            <w:r w:rsidR="00B431FC" w:rsidRPr="00B431FC">
              <w:rPr>
                <w:sz w:val="28"/>
                <w:szCs w:val="28"/>
              </w:rPr>
              <w:t xml:space="preserve"> sprzętu informatycznego związana z realizacją projektu</w:t>
            </w:r>
          </w:p>
          <w:p w14:paraId="16EF8665" w14:textId="6A17C030" w:rsidR="00A46045" w:rsidRPr="00C5448C" w:rsidRDefault="00B431FC" w:rsidP="00B431FC">
            <w:pPr>
              <w:spacing w:before="100" w:beforeAutospacing="1" w:after="120" w:line="276" w:lineRule="auto"/>
              <w:jc w:val="center"/>
              <w:rPr>
                <w:sz w:val="28"/>
                <w:szCs w:val="28"/>
              </w:rPr>
            </w:pPr>
            <w:r w:rsidRPr="00B431FC">
              <w:rPr>
                <w:sz w:val="28"/>
                <w:szCs w:val="28"/>
              </w:rPr>
              <w:t>„Cyberbezpieczny Samorząd”</w:t>
            </w:r>
          </w:p>
        </w:tc>
      </w:tr>
    </w:tbl>
    <w:p w14:paraId="1534A86D" w14:textId="63E36697" w:rsidR="00A46045" w:rsidRPr="00940B65" w:rsidRDefault="00A46045" w:rsidP="00F06EDD">
      <w:pPr>
        <w:spacing w:before="100" w:beforeAutospacing="1" w:after="120" w:line="276" w:lineRule="auto"/>
        <w:jc w:val="right"/>
      </w:pPr>
    </w:p>
    <w:p w14:paraId="25E3A9F7" w14:textId="77777777" w:rsidR="00A46045" w:rsidRPr="00940B65" w:rsidRDefault="00A46045" w:rsidP="00F06EDD">
      <w:pPr>
        <w:spacing w:before="100" w:beforeAutospacing="1" w:after="120" w:line="276" w:lineRule="auto"/>
      </w:pPr>
      <w:r w:rsidRPr="00940B65"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289502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A1A9F7E" w14:textId="6A56CEA5" w:rsidR="00EF3894" w:rsidRPr="00940B65" w:rsidRDefault="00EF3894" w:rsidP="00F06EDD">
          <w:pPr>
            <w:pStyle w:val="Nagwekspisutreci"/>
            <w:spacing w:before="100" w:beforeAutospacing="1" w:after="120" w:line="276" w:lineRule="auto"/>
          </w:pPr>
          <w:r w:rsidRPr="00940B65">
            <w:t>Spis treści</w:t>
          </w:r>
        </w:p>
        <w:p w14:paraId="54A244A4" w14:textId="2AACFEF2" w:rsidR="0061273B" w:rsidRDefault="00EF3894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 w:rsidRPr="00940B65">
            <w:fldChar w:fldCharType="begin"/>
          </w:r>
          <w:r w:rsidRPr="00940B65">
            <w:instrText xml:space="preserve"> TOC \o "1-3" \h \z \u </w:instrText>
          </w:r>
          <w:r w:rsidRPr="00940B65">
            <w:fldChar w:fldCharType="separate"/>
          </w:r>
          <w:hyperlink w:anchor="_Toc177501367" w:history="1">
            <w:r w:rsidR="0061273B" w:rsidRPr="00937D3F">
              <w:rPr>
                <w:rStyle w:val="Hipercze"/>
                <w:noProof/>
              </w:rPr>
              <w:t>1.</w:t>
            </w:r>
            <w:r w:rsidR="0061273B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61273B" w:rsidRPr="00937D3F">
              <w:rPr>
                <w:rStyle w:val="Hipercze"/>
                <w:noProof/>
              </w:rPr>
              <w:t>Zestawienie ilościowe.</w:t>
            </w:r>
            <w:r w:rsidR="0061273B">
              <w:rPr>
                <w:noProof/>
                <w:webHidden/>
              </w:rPr>
              <w:tab/>
            </w:r>
            <w:r w:rsidR="0061273B">
              <w:rPr>
                <w:noProof/>
                <w:webHidden/>
              </w:rPr>
              <w:fldChar w:fldCharType="begin"/>
            </w:r>
            <w:r w:rsidR="0061273B">
              <w:rPr>
                <w:noProof/>
                <w:webHidden/>
              </w:rPr>
              <w:instrText xml:space="preserve"> PAGEREF _Toc177501367 \h </w:instrText>
            </w:r>
            <w:r w:rsidR="0061273B">
              <w:rPr>
                <w:noProof/>
                <w:webHidden/>
              </w:rPr>
            </w:r>
            <w:r w:rsidR="0061273B">
              <w:rPr>
                <w:noProof/>
                <w:webHidden/>
              </w:rPr>
              <w:fldChar w:fldCharType="separate"/>
            </w:r>
            <w:r w:rsidR="0061273B">
              <w:rPr>
                <w:noProof/>
                <w:webHidden/>
              </w:rPr>
              <w:t>3</w:t>
            </w:r>
            <w:r w:rsidR="0061273B">
              <w:rPr>
                <w:noProof/>
                <w:webHidden/>
              </w:rPr>
              <w:fldChar w:fldCharType="end"/>
            </w:r>
          </w:hyperlink>
        </w:p>
        <w:p w14:paraId="703024C9" w14:textId="3484C9D0" w:rsidR="0061273B" w:rsidRDefault="0061273B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7501368" w:history="1">
            <w:r w:rsidRPr="00937D3F">
              <w:rPr>
                <w:rStyle w:val="Hipercze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937D3F">
              <w:rPr>
                <w:rStyle w:val="Hipercze"/>
                <w:noProof/>
              </w:rPr>
              <w:t>Wymagania ogólne w zakresie dostawy sprzętu i oprogramowania.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_Toc177501368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0031BA" w14:textId="347FCCEA" w:rsidR="0061273B" w:rsidRDefault="0061273B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7501369" w:history="1">
            <w:r w:rsidRPr="00937D3F">
              <w:rPr>
                <w:rStyle w:val="Hipercze"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937D3F">
              <w:rPr>
                <w:rStyle w:val="Hipercze"/>
                <w:noProof/>
              </w:rPr>
              <w:t>Proces współpracy uruchomienia urządzenia backup.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_Toc177501369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80660A" w14:textId="334C716F" w:rsidR="0061273B" w:rsidRDefault="0061273B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7501370" w:history="1">
            <w:r w:rsidRPr="00937D3F">
              <w:rPr>
                <w:rStyle w:val="Hipercze"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937D3F">
              <w:rPr>
                <w:rStyle w:val="Hipercze"/>
                <w:noProof/>
              </w:rPr>
              <w:t>Zasada równoważności rozwiązań i neutralności technologicznej.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_Toc177501370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D773B0" w14:textId="6F393FBB" w:rsidR="0061273B" w:rsidRDefault="0061273B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7501371" w:history="1">
            <w:r w:rsidRPr="00937D3F">
              <w:rPr>
                <w:rStyle w:val="Hipercze"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937D3F">
              <w:rPr>
                <w:rStyle w:val="Hipercze"/>
                <w:noProof/>
              </w:rPr>
              <w:t>Zakup urządzenia backup (1 szt.).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_Toc177501371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7E008E" w14:textId="7C60BDA0" w:rsidR="0061273B" w:rsidRDefault="0061273B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7501372" w:history="1">
            <w:r w:rsidRPr="00937D3F">
              <w:rPr>
                <w:rStyle w:val="Hipercze"/>
                <w:noProof/>
              </w:rPr>
              <w:t>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937D3F">
              <w:rPr>
                <w:rStyle w:val="Hipercze"/>
                <w:noProof/>
              </w:rPr>
              <w:t>Zakup serwera (1 szt.).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_Toc177501372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E8045B" w14:textId="3F2697FF" w:rsidR="0061273B" w:rsidRDefault="0061273B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7501373" w:history="1">
            <w:r w:rsidRPr="00937D3F">
              <w:rPr>
                <w:rStyle w:val="Hipercze"/>
                <w:noProof/>
              </w:rPr>
              <w:t>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937D3F">
              <w:rPr>
                <w:rStyle w:val="Hipercze"/>
                <w:noProof/>
              </w:rPr>
              <w:t>Zakup UTM (1 szt.).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_Toc177501373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65691C" w14:textId="43FBD673" w:rsidR="00EF3894" w:rsidRPr="00940B65" w:rsidRDefault="00EF3894" w:rsidP="00F06EDD">
          <w:pPr>
            <w:pStyle w:val="Spistreci1"/>
            <w:tabs>
              <w:tab w:val="left" w:pos="720"/>
            </w:tabs>
            <w:spacing w:before="100" w:beforeAutospacing="1" w:after="120" w:line="276" w:lineRule="auto"/>
          </w:pPr>
          <w:r w:rsidRPr="00940B65">
            <w:rPr>
              <w:b/>
              <w:bCs/>
            </w:rPr>
            <w:fldChar w:fldCharType="end"/>
          </w:r>
        </w:p>
      </w:sdtContent>
    </w:sdt>
    <w:p w14:paraId="796E12B1" w14:textId="09ADB18F" w:rsidR="00EF3894" w:rsidRPr="00940B65" w:rsidRDefault="00EF3894" w:rsidP="00F06EDD">
      <w:pPr>
        <w:spacing w:before="100" w:beforeAutospacing="1" w:after="120" w:line="276" w:lineRule="auto"/>
        <w:rPr>
          <w:sz w:val="44"/>
          <w:szCs w:val="44"/>
        </w:rPr>
      </w:pPr>
      <w:r w:rsidRPr="00940B65">
        <w:rPr>
          <w:sz w:val="44"/>
          <w:szCs w:val="44"/>
        </w:rPr>
        <w:br w:type="page"/>
      </w:r>
    </w:p>
    <w:p w14:paraId="67816582" w14:textId="765F7882" w:rsidR="00A46045" w:rsidRPr="00940B65" w:rsidRDefault="00A922E9" w:rsidP="00F06EDD">
      <w:pPr>
        <w:pStyle w:val="Nagwek1"/>
        <w:numPr>
          <w:ilvl w:val="0"/>
          <w:numId w:val="1"/>
        </w:numPr>
        <w:spacing w:before="100" w:beforeAutospacing="1" w:after="120" w:line="276" w:lineRule="auto"/>
      </w:pPr>
      <w:bookmarkStart w:id="0" w:name="_Toc177501367"/>
      <w:r w:rsidRPr="00940B65">
        <w:lastRenderedPageBreak/>
        <w:t>Zestawienie ilościowe.</w:t>
      </w:r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"/>
        <w:gridCol w:w="6304"/>
        <w:gridCol w:w="2263"/>
      </w:tblGrid>
      <w:tr w:rsidR="00B26E06" w:rsidRPr="00940B65" w14:paraId="231C545F" w14:textId="77777777" w:rsidTr="00925978">
        <w:trPr>
          <w:trHeight w:val="504"/>
        </w:trPr>
        <w:tc>
          <w:tcPr>
            <w:tcW w:w="495" w:type="dxa"/>
            <w:shd w:val="clear" w:color="auto" w:fill="D9D9D9" w:themeFill="background1" w:themeFillShade="D9"/>
            <w:vAlign w:val="center"/>
          </w:tcPr>
          <w:p w14:paraId="785B11E7" w14:textId="77777777" w:rsidR="00B26E06" w:rsidRPr="00940B65" w:rsidRDefault="00B26E06" w:rsidP="00F06EDD">
            <w:pPr>
              <w:spacing w:before="100" w:beforeAutospacing="1" w:after="120" w:line="276" w:lineRule="auto"/>
              <w:jc w:val="center"/>
            </w:pPr>
            <w:r w:rsidRPr="00940B65">
              <w:t>Lp.</w:t>
            </w:r>
          </w:p>
        </w:tc>
        <w:tc>
          <w:tcPr>
            <w:tcW w:w="6304" w:type="dxa"/>
            <w:shd w:val="clear" w:color="auto" w:fill="D9D9D9" w:themeFill="background1" w:themeFillShade="D9"/>
            <w:vAlign w:val="center"/>
          </w:tcPr>
          <w:p w14:paraId="58CAD276" w14:textId="77777777" w:rsidR="00B26E06" w:rsidRPr="00940B65" w:rsidRDefault="00B26E06" w:rsidP="00F06EDD">
            <w:pPr>
              <w:spacing w:before="100" w:beforeAutospacing="1" w:after="120" w:line="276" w:lineRule="auto"/>
              <w:jc w:val="center"/>
            </w:pPr>
            <w:r w:rsidRPr="00940B65">
              <w:t>Nazwa</w:t>
            </w:r>
          </w:p>
        </w:tc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77F8E955" w14:textId="77777777" w:rsidR="00B26E06" w:rsidRPr="00940B65" w:rsidRDefault="00B26E06" w:rsidP="00F06EDD">
            <w:pPr>
              <w:spacing w:before="100" w:beforeAutospacing="1" w:after="120" w:line="276" w:lineRule="auto"/>
              <w:jc w:val="center"/>
            </w:pPr>
            <w:r w:rsidRPr="00940B65">
              <w:t>Ilość</w:t>
            </w:r>
          </w:p>
        </w:tc>
      </w:tr>
      <w:tr w:rsidR="00B26E06" w:rsidRPr="00940B65" w14:paraId="3E1CE051" w14:textId="77777777" w:rsidTr="000A5F84">
        <w:tc>
          <w:tcPr>
            <w:tcW w:w="495" w:type="dxa"/>
          </w:tcPr>
          <w:p w14:paraId="10DD88F8" w14:textId="77777777" w:rsidR="00B26E06" w:rsidRPr="00940B65" w:rsidRDefault="00B26E06" w:rsidP="00F06EDD">
            <w:pPr>
              <w:spacing w:before="100" w:beforeAutospacing="1" w:after="120" w:line="276" w:lineRule="auto"/>
            </w:pPr>
            <w:r w:rsidRPr="00940B65">
              <w:t>1.</w:t>
            </w:r>
          </w:p>
        </w:tc>
        <w:tc>
          <w:tcPr>
            <w:tcW w:w="6304" w:type="dxa"/>
          </w:tcPr>
          <w:p w14:paraId="1DDC5E60" w14:textId="103298E3" w:rsidR="00B26E06" w:rsidRPr="00FC5B94" w:rsidRDefault="00106406" w:rsidP="00FC5B94">
            <w:pPr>
              <w:spacing w:before="100" w:beforeAutospacing="1" w:after="120" w:line="276" w:lineRule="auto"/>
            </w:pPr>
            <w:r w:rsidRPr="00106406">
              <w:t>Zakup urządzenia backup</w:t>
            </w:r>
          </w:p>
        </w:tc>
        <w:tc>
          <w:tcPr>
            <w:tcW w:w="2263" w:type="dxa"/>
            <w:vAlign w:val="center"/>
          </w:tcPr>
          <w:p w14:paraId="2A1D38E8" w14:textId="07FD6F8B" w:rsidR="00B26E06" w:rsidRPr="00940B65" w:rsidRDefault="00106406" w:rsidP="00F06EDD">
            <w:pPr>
              <w:spacing w:before="100" w:beforeAutospacing="1" w:after="120" w:line="276" w:lineRule="auto"/>
              <w:jc w:val="center"/>
            </w:pPr>
            <w:r>
              <w:t>1</w:t>
            </w:r>
            <w:r w:rsidR="00063004">
              <w:t xml:space="preserve"> szt.</w:t>
            </w:r>
          </w:p>
        </w:tc>
      </w:tr>
      <w:tr w:rsidR="00FC5B94" w:rsidRPr="00940B65" w14:paraId="33E97F75" w14:textId="77777777" w:rsidTr="00EC0185">
        <w:tc>
          <w:tcPr>
            <w:tcW w:w="495" w:type="dxa"/>
          </w:tcPr>
          <w:p w14:paraId="082A6850" w14:textId="6A5224EA" w:rsidR="00FC5B94" w:rsidRPr="00940B65" w:rsidRDefault="00FC5B94" w:rsidP="00FC5B94">
            <w:pPr>
              <w:spacing w:before="100" w:beforeAutospacing="1" w:after="120" w:line="276" w:lineRule="auto"/>
            </w:pPr>
            <w:r>
              <w:t>2.</w:t>
            </w:r>
          </w:p>
        </w:tc>
        <w:tc>
          <w:tcPr>
            <w:tcW w:w="6304" w:type="dxa"/>
            <w:vAlign w:val="center"/>
          </w:tcPr>
          <w:p w14:paraId="5DF07444" w14:textId="2B416519" w:rsidR="00FC5B94" w:rsidRPr="003C45EB" w:rsidRDefault="00106406" w:rsidP="00FC5B94">
            <w:pPr>
              <w:spacing w:before="100" w:beforeAutospacing="1" w:after="120" w:line="276" w:lineRule="auto"/>
            </w:pPr>
            <w:r w:rsidRPr="00106406">
              <w:t>Zakup serwera</w:t>
            </w:r>
          </w:p>
        </w:tc>
        <w:tc>
          <w:tcPr>
            <w:tcW w:w="2263" w:type="dxa"/>
            <w:vAlign w:val="center"/>
          </w:tcPr>
          <w:p w14:paraId="6CA93F2C" w14:textId="02792C42" w:rsidR="00FC5B94" w:rsidRPr="00C91283" w:rsidRDefault="00063004" w:rsidP="00FC5B94">
            <w:pPr>
              <w:spacing w:before="100" w:beforeAutospacing="1" w:after="120" w:line="276" w:lineRule="auto"/>
              <w:jc w:val="center"/>
            </w:pPr>
            <w:r>
              <w:t>1 szt.</w:t>
            </w:r>
          </w:p>
        </w:tc>
      </w:tr>
      <w:tr w:rsidR="00FC5B94" w:rsidRPr="00940B65" w14:paraId="2F90A65F" w14:textId="77777777" w:rsidTr="00A90D4A">
        <w:tc>
          <w:tcPr>
            <w:tcW w:w="495" w:type="dxa"/>
          </w:tcPr>
          <w:p w14:paraId="74D65A91" w14:textId="6A98D3C2" w:rsidR="00FC5B94" w:rsidRPr="00940B65" w:rsidRDefault="00FC5B94" w:rsidP="00FC5B94">
            <w:pPr>
              <w:spacing w:before="100" w:beforeAutospacing="1" w:after="120" w:line="276" w:lineRule="auto"/>
            </w:pPr>
            <w:bookmarkStart w:id="1" w:name="_Hlk176079367"/>
            <w:r>
              <w:t>3</w:t>
            </w:r>
            <w:r w:rsidRPr="00940B65">
              <w:t>.</w:t>
            </w:r>
          </w:p>
        </w:tc>
        <w:tc>
          <w:tcPr>
            <w:tcW w:w="6304" w:type="dxa"/>
            <w:vAlign w:val="center"/>
          </w:tcPr>
          <w:p w14:paraId="5E5D5007" w14:textId="0A2663FB" w:rsidR="00FC5B94" w:rsidRPr="00940B65" w:rsidRDefault="00063004" w:rsidP="00063004">
            <w:pPr>
              <w:spacing w:before="100" w:beforeAutospacing="1" w:after="120" w:line="276" w:lineRule="auto"/>
            </w:pPr>
            <w:r>
              <w:t xml:space="preserve">Zakup </w:t>
            </w:r>
            <w:r w:rsidR="00106406">
              <w:t>UTM</w:t>
            </w:r>
          </w:p>
        </w:tc>
        <w:tc>
          <w:tcPr>
            <w:tcW w:w="2263" w:type="dxa"/>
          </w:tcPr>
          <w:p w14:paraId="3CD4175A" w14:textId="7411831A" w:rsidR="00FC5B94" w:rsidRPr="00940B65" w:rsidRDefault="00063004" w:rsidP="00FC5B94">
            <w:pPr>
              <w:spacing w:before="100" w:beforeAutospacing="1" w:after="120" w:line="276" w:lineRule="auto"/>
              <w:jc w:val="center"/>
            </w:pPr>
            <w:r>
              <w:t>1 szt.</w:t>
            </w:r>
          </w:p>
        </w:tc>
      </w:tr>
    </w:tbl>
    <w:p w14:paraId="29413CC6" w14:textId="77777777" w:rsidR="00F64350" w:rsidRPr="00940B65" w:rsidRDefault="00F64350" w:rsidP="00063004">
      <w:pPr>
        <w:pStyle w:val="Nagwek1"/>
        <w:numPr>
          <w:ilvl w:val="0"/>
          <w:numId w:val="1"/>
        </w:numPr>
        <w:spacing w:before="100" w:beforeAutospacing="1" w:after="120" w:line="276" w:lineRule="auto"/>
      </w:pPr>
      <w:bookmarkStart w:id="2" w:name="_Toc177501368"/>
      <w:bookmarkEnd w:id="1"/>
      <w:r w:rsidRPr="00940B65">
        <w:t>Wymagania ogólne w zakresie dostawy sprzętu i oprogramowania.</w:t>
      </w:r>
      <w:bookmarkEnd w:id="2"/>
    </w:p>
    <w:p w14:paraId="46C53991" w14:textId="77777777" w:rsidR="00F64350" w:rsidRPr="00940B65" w:rsidRDefault="00F64350">
      <w:pPr>
        <w:pStyle w:val="Akapitzlist"/>
        <w:numPr>
          <w:ilvl w:val="0"/>
          <w:numId w:val="2"/>
        </w:numPr>
        <w:spacing w:line="276" w:lineRule="auto"/>
        <w:jc w:val="both"/>
      </w:pPr>
      <w:r w:rsidRPr="00940B65">
        <w:t xml:space="preserve">Dostarczony sprzęt i oprogramowanie muszą być wolne od wad prawnych i fizycznych oraz nienoszący oznak użytkowania. </w:t>
      </w:r>
    </w:p>
    <w:p w14:paraId="173E4E03" w14:textId="491200E6" w:rsidR="00F64350" w:rsidRPr="00940B65" w:rsidRDefault="00F64350">
      <w:pPr>
        <w:pStyle w:val="Akapitzlist"/>
        <w:numPr>
          <w:ilvl w:val="0"/>
          <w:numId w:val="2"/>
        </w:numPr>
        <w:spacing w:line="276" w:lineRule="auto"/>
        <w:jc w:val="both"/>
      </w:pPr>
      <w:r w:rsidRPr="00940B65">
        <w:t>Dostarczony sprzęt i oprogramowanie muszą być fabrycznie nowe (tzn. wyprodukowane nie wcześniej, niż na 9 miesięcy przed ich dostarczeniem), muszą pochodzić z oficjalnego kanału sprzedaży producenta na rynek polski, pochodzić z seryjnej produkcji z uwzględnieniem opcji konfiguracyjnych przewidzianych przez producenta dla oferowanego modelu sprzętu i</w:t>
      </w:r>
      <w:r w:rsidR="000636DA">
        <w:t> </w:t>
      </w:r>
      <w:r w:rsidRPr="00940B65">
        <w:t xml:space="preserve">oprogramowania. </w:t>
      </w:r>
    </w:p>
    <w:p w14:paraId="4C4396DD" w14:textId="77777777" w:rsidR="00F64350" w:rsidRPr="00940B65" w:rsidRDefault="00F64350">
      <w:pPr>
        <w:pStyle w:val="Akapitzlist"/>
        <w:numPr>
          <w:ilvl w:val="0"/>
          <w:numId w:val="2"/>
        </w:numPr>
        <w:spacing w:line="276" w:lineRule="auto"/>
        <w:jc w:val="both"/>
      </w:pPr>
      <w:r w:rsidRPr="00940B65">
        <w:t>Niedopuszczalne są produkty prototypowe, nie dopuszcza się urządzeń długotrwale magazynowanych oraz pochodzących z programów wyprzedażowych producenta. Urządzenia nie mogą znajdować się na liście „end-of-sale”, „end-of-support”, „end-of-life” producenta.</w:t>
      </w:r>
    </w:p>
    <w:p w14:paraId="57FF8AF4" w14:textId="77777777" w:rsidR="00F64350" w:rsidRPr="00940B65" w:rsidRDefault="00F64350">
      <w:pPr>
        <w:pStyle w:val="Akapitzlist"/>
        <w:numPr>
          <w:ilvl w:val="0"/>
          <w:numId w:val="2"/>
        </w:numPr>
        <w:spacing w:line="276" w:lineRule="auto"/>
        <w:jc w:val="both"/>
      </w:pPr>
      <w:r w:rsidRPr="00940B65">
        <w:t xml:space="preserve">Wymagana ilość i rozmieszczenie (na zewnątrz obudowy) jakichkolwiek portów nie może być osiągnięta w wyniku stosowania konwerterów, przejściówek, itp., niedopuszczalne jest zastosowanie jakichkolwiek zewnętrznych przejściówek czy konwerterów. </w:t>
      </w:r>
    </w:p>
    <w:p w14:paraId="01829759" w14:textId="77777777" w:rsidR="00F64350" w:rsidRPr="00940B65" w:rsidRDefault="00F64350">
      <w:pPr>
        <w:pStyle w:val="Akapitzlist"/>
        <w:numPr>
          <w:ilvl w:val="0"/>
          <w:numId w:val="2"/>
        </w:numPr>
        <w:spacing w:line="276" w:lineRule="auto"/>
        <w:jc w:val="both"/>
      </w:pPr>
      <w:r w:rsidRPr="00940B65">
        <w:t xml:space="preserve">Wszystkie urządzenia będą zasilane bezpośrednio z sieci 230V. </w:t>
      </w:r>
    </w:p>
    <w:p w14:paraId="09F4E99B" w14:textId="20E35380" w:rsidR="00F64350" w:rsidRPr="00940B65" w:rsidRDefault="00F64350">
      <w:pPr>
        <w:pStyle w:val="Akapitzlist"/>
        <w:numPr>
          <w:ilvl w:val="0"/>
          <w:numId w:val="2"/>
        </w:numPr>
        <w:spacing w:line="276" w:lineRule="auto"/>
        <w:jc w:val="both"/>
      </w:pPr>
      <w:r w:rsidRPr="00940B65">
        <w:t xml:space="preserve">Wykonawca zapewni dostawę do </w:t>
      </w:r>
      <w:r w:rsidR="000636DA">
        <w:t xml:space="preserve">każdej </w:t>
      </w:r>
      <w:r w:rsidRPr="00940B65">
        <w:t xml:space="preserve">wskazanej </w:t>
      </w:r>
      <w:r w:rsidR="000636DA">
        <w:t xml:space="preserve">przez Zamawiającego </w:t>
      </w:r>
      <w:r w:rsidRPr="00940B65">
        <w:t>lokalizacji</w:t>
      </w:r>
      <w:r w:rsidR="000636DA">
        <w:t xml:space="preserve">. </w:t>
      </w:r>
      <w:r w:rsidRPr="00940B65">
        <w:t xml:space="preserve"> </w:t>
      </w:r>
    </w:p>
    <w:p w14:paraId="13B2A299" w14:textId="77777777" w:rsidR="00F64350" w:rsidRPr="00940B65" w:rsidRDefault="00F64350">
      <w:pPr>
        <w:pStyle w:val="Akapitzlist"/>
        <w:numPr>
          <w:ilvl w:val="0"/>
          <w:numId w:val="2"/>
        </w:numPr>
        <w:spacing w:line="276" w:lineRule="auto"/>
        <w:jc w:val="both"/>
      </w:pPr>
      <w:r w:rsidRPr="00940B65">
        <w:t>Wykonawca jest odpowiedzialny za skonfigurowanie połączeń fizycznych, logicznych, podłączenie i skonfigurowanie urządzeń do działania, pozwalające na rozpoczęcie pracy oraz dostarczenie odpowiedniej ilości kabli zasilających, połączeniowych w celu przygotowania zamawianego sprzętu do działania.</w:t>
      </w:r>
    </w:p>
    <w:p w14:paraId="47148AE8" w14:textId="77777777" w:rsidR="00F64350" w:rsidRPr="00940B65" w:rsidRDefault="00F64350">
      <w:pPr>
        <w:pStyle w:val="Akapitzlist"/>
        <w:numPr>
          <w:ilvl w:val="0"/>
          <w:numId w:val="2"/>
        </w:numPr>
        <w:spacing w:line="276" w:lineRule="auto"/>
        <w:jc w:val="both"/>
      </w:pPr>
      <w:r w:rsidRPr="00940B65">
        <w:t>Wykonawca zobowiązany jest do skonfigurowania zamawianego sprzętu w uzgodnieniu z Zamawiającym.</w:t>
      </w:r>
    </w:p>
    <w:p w14:paraId="7A21B4C4" w14:textId="4A7143E3" w:rsidR="00F64350" w:rsidRDefault="00F64350">
      <w:pPr>
        <w:pStyle w:val="Akapitzlist"/>
        <w:numPr>
          <w:ilvl w:val="0"/>
          <w:numId w:val="2"/>
        </w:numPr>
        <w:spacing w:line="276" w:lineRule="auto"/>
        <w:jc w:val="both"/>
      </w:pPr>
      <w:r w:rsidRPr="00940B65">
        <w:t>Prace instalacyjne będzie można realizować wyłącznie w terminach uzgodnionych z Zamawiającym.</w:t>
      </w:r>
    </w:p>
    <w:p w14:paraId="7A20BA7C" w14:textId="77777777" w:rsidR="00F64350" w:rsidRPr="00940B65" w:rsidRDefault="00F64350">
      <w:pPr>
        <w:pStyle w:val="Akapitzlist"/>
        <w:numPr>
          <w:ilvl w:val="0"/>
          <w:numId w:val="2"/>
        </w:numPr>
        <w:spacing w:line="276" w:lineRule="auto"/>
        <w:jc w:val="both"/>
      </w:pPr>
      <w:r w:rsidRPr="00940B65">
        <w:t>Wykonawca będzie zobowiązany do złożenia dokumentacji powykonawczej, zawierającej w szczególności wszystkie dane dostępu do urządzeń i oprogramowania, które będą wykorzystywane podczas instalacji i konfiguracji sprzętu i oprogramowania.</w:t>
      </w:r>
    </w:p>
    <w:p w14:paraId="549F2DD8" w14:textId="77777777" w:rsidR="00F64350" w:rsidRPr="00940B65" w:rsidRDefault="00F64350">
      <w:pPr>
        <w:pStyle w:val="Akapitzlist"/>
        <w:numPr>
          <w:ilvl w:val="0"/>
          <w:numId w:val="2"/>
        </w:numPr>
        <w:spacing w:line="276" w:lineRule="auto"/>
        <w:jc w:val="both"/>
      </w:pPr>
      <w:r w:rsidRPr="00940B65">
        <w:t xml:space="preserve">Dla dostaw sprzętu informatycznego z oprogramowaniem Zamawiający wymaga fabrycznie nowego oprogramowania (nieużywanego nigdy wcześniej), w wersji z certyfikatem autentyczności dla każdej licencji, o ile producent oferowanego oprogramowania stosuje certyfikaty autentyczności. Wykonawca zobowiązany jest do dostarczenia fabrycznie nowego oprogramowania (w tym systemu operacyjnego) nieużywanego oraz nigdy wcześniej nieaktywowanego na innym urządzeniu oraz pochodzącego z legalnego źródła sprzedaży. W przypadku oprogramowania naklejka hologramowa winna być zabezpieczona przed możliwością odczytania klucza za pomocą zabezpieczeń stosowanych przez producenta, o ile producent </w:t>
      </w:r>
      <w:r w:rsidRPr="00940B65">
        <w:lastRenderedPageBreak/>
        <w:t>oferowanego oprogramowania stosuje takie zabezpieczenia. Zamawiający zastrzega możliwość weryfikacji dostarczonego oprogramowania na etapie oceny ofert jak i na etapie dostawy pod kątem legalności oprogramowania bezpośrednio u producenta oprogramowania. Zamawiający zastrzega możliwość żądania od Wykonawcy na etapie dostawy przedstawienia dokumentów dotyczących zakupu oprogramowania (faktury, rachunki) w autoryzowanym kanale dystrybucyjnym producenta oprogramowania.</w:t>
      </w:r>
    </w:p>
    <w:p w14:paraId="545B6867" w14:textId="0C760395" w:rsidR="00A97966" w:rsidRDefault="00A97966" w:rsidP="00C12CB9">
      <w:pPr>
        <w:pStyle w:val="Nagwek1"/>
        <w:numPr>
          <w:ilvl w:val="0"/>
          <w:numId w:val="1"/>
        </w:numPr>
        <w:spacing w:before="100" w:beforeAutospacing="1" w:after="120" w:line="276" w:lineRule="auto"/>
      </w:pPr>
      <w:bookmarkStart w:id="3" w:name="_Toc177501369"/>
      <w:bookmarkStart w:id="4" w:name="_Hlk176082503"/>
      <w:r>
        <w:t>Proces współpracy</w:t>
      </w:r>
      <w:r w:rsidR="00BB7C57">
        <w:t xml:space="preserve"> uruchomienia </w:t>
      </w:r>
      <w:r w:rsidR="00106406">
        <w:t>urządzenia backup</w:t>
      </w:r>
      <w:r>
        <w:t>.</w:t>
      </w:r>
      <w:bookmarkEnd w:id="3"/>
    </w:p>
    <w:bookmarkEnd w:id="4"/>
    <w:p w14:paraId="0F9FEB9C" w14:textId="7EF36629" w:rsidR="00A97966" w:rsidRPr="00A4250B" w:rsidRDefault="00A97966">
      <w:pPr>
        <w:pStyle w:val="Akapitzlist"/>
        <w:numPr>
          <w:ilvl w:val="0"/>
          <w:numId w:val="9"/>
        </w:numPr>
        <w:spacing w:line="276" w:lineRule="auto"/>
        <w:jc w:val="both"/>
      </w:pPr>
      <w:r w:rsidRPr="00A4250B">
        <w:t xml:space="preserve">Wykonawca przygotuje </w:t>
      </w:r>
      <w:r>
        <w:t>p</w:t>
      </w:r>
      <w:r w:rsidRPr="00A4250B">
        <w:t>rojekt techniczny realizacji koncepcji, uwzględniający dobre praktyki i</w:t>
      </w:r>
      <w:r w:rsidR="0008680C">
        <w:t> </w:t>
      </w:r>
      <w:r w:rsidRPr="00A4250B">
        <w:t xml:space="preserve">rekomendacje eksploatacyjne, po wykonaniu analizy istniejącego u Zamawiającego rozwiązania </w:t>
      </w:r>
      <w:r>
        <w:t xml:space="preserve">wraz z </w:t>
      </w:r>
      <w:r w:rsidRPr="00A4250B">
        <w:t>koncepcj</w:t>
      </w:r>
      <w:r>
        <w:t>ą</w:t>
      </w:r>
      <w:r w:rsidRPr="00A4250B">
        <w:t xml:space="preserve"> </w:t>
      </w:r>
      <w:r>
        <w:t xml:space="preserve">uruchomienia produkcyjnego </w:t>
      </w:r>
      <w:r w:rsidR="00106406">
        <w:t>urządzenie backup</w:t>
      </w:r>
      <w:r>
        <w:t xml:space="preserve"> </w:t>
      </w:r>
      <w:r w:rsidRPr="00A4250B">
        <w:t>uwzględniając obecne u</w:t>
      </w:r>
      <w:r>
        <w:t> </w:t>
      </w:r>
      <w:r w:rsidRPr="00A4250B">
        <w:t>Zamawiającego uwarunkowania organizacyjne i sprzętowe</w:t>
      </w:r>
      <w:r>
        <w:t>, łącznie zwane dalej projektem technicznym</w:t>
      </w:r>
      <w:r w:rsidRPr="00A4250B">
        <w:t>. W projekcie technicznym muszą być zawarte:</w:t>
      </w:r>
    </w:p>
    <w:p w14:paraId="204005BB" w14:textId="6552F245" w:rsidR="00A97966" w:rsidRPr="00A4250B" w:rsidRDefault="00A97966">
      <w:pPr>
        <w:pStyle w:val="Akapitzlist"/>
        <w:numPr>
          <w:ilvl w:val="0"/>
          <w:numId w:val="8"/>
        </w:numPr>
        <w:spacing w:before="240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 xml:space="preserve">opis koncepcji </w:t>
      </w:r>
      <w:r w:rsidRPr="00A4250B">
        <w:rPr>
          <w:color w:val="000000" w:themeColor="text1"/>
        </w:rPr>
        <w:t xml:space="preserve">realizacji </w:t>
      </w:r>
      <w:r>
        <w:rPr>
          <w:color w:val="000000" w:themeColor="text1"/>
        </w:rPr>
        <w:t xml:space="preserve">prac przy wykorzystaniu </w:t>
      </w:r>
      <w:r w:rsidR="0008680C">
        <w:rPr>
          <w:color w:val="000000" w:themeColor="text1"/>
        </w:rPr>
        <w:t>dostarczonego oprogramowania i sprzętu</w:t>
      </w:r>
      <w:r w:rsidR="00106406">
        <w:rPr>
          <w:color w:val="000000" w:themeColor="text1"/>
        </w:rPr>
        <w:t xml:space="preserve"> urządzenia backup</w:t>
      </w:r>
      <w:r w:rsidR="00996448">
        <w:rPr>
          <w:color w:val="000000" w:themeColor="text1"/>
        </w:rPr>
        <w:t xml:space="preserve">. </w:t>
      </w:r>
      <w:r w:rsidR="00996448" w:rsidRPr="00577920">
        <w:rPr>
          <w:color w:val="000000" w:themeColor="text1"/>
        </w:rPr>
        <w:t xml:space="preserve">Wykonawca jest dodatkowo zobowiązany do wdrożenia sieci VLAN w istniejącą infrastrukturę Zamawiającego poprzez wykonanie minimum: planowanie topologii VLAN, określenie zakresu adresacji IP, przypisanie portów na </w:t>
      </w:r>
      <w:proofErr w:type="spellStart"/>
      <w:r w:rsidR="00996448" w:rsidRPr="00577920">
        <w:rPr>
          <w:color w:val="000000" w:themeColor="text1"/>
        </w:rPr>
        <w:t>switchach</w:t>
      </w:r>
      <w:proofErr w:type="spellEnd"/>
      <w:r w:rsidR="00996448" w:rsidRPr="00577920">
        <w:rPr>
          <w:color w:val="000000" w:themeColor="text1"/>
        </w:rPr>
        <w:t>, routing między VLAN-</w:t>
      </w:r>
      <w:proofErr w:type="spellStart"/>
      <w:r w:rsidR="00996448" w:rsidRPr="00577920">
        <w:rPr>
          <w:color w:val="000000" w:themeColor="text1"/>
        </w:rPr>
        <w:t>ami</w:t>
      </w:r>
      <w:proofErr w:type="spellEnd"/>
      <w:r w:rsidR="00996448" w:rsidRPr="00577920">
        <w:rPr>
          <w:color w:val="000000" w:themeColor="text1"/>
        </w:rPr>
        <w:t>,</w:t>
      </w:r>
    </w:p>
    <w:p w14:paraId="051E6F8E" w14:textId="07103F4F" w:rsidR="00A97966" w:rsidRPr="00A4250B" w:rsidRDefault="00A97966">
      <w:pPr>
        <w:pStyle w:val="Akapitzlist"/>
        <w:numPr>
          <w:ilvl w:val="0"/>
          <w:numId w:val="8"/>
        </w:numPr>
        <w:spacing w:before="240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>s</w:t>
      </w:r>
      <w:r w:rsidRPr="00A4250B">
        <w:rPr>
          <w:color w:val="000000" w:themeColor="text1"/>
        </w:rPr>
        <w:t>cenariusze testowe, procedury oraz wzory raportów testów,</w:t>
      </w:r>
    </w:p>
    <w:p w14:paraId="7BAA50AE" w14:textId="77777777" w:rsidR="00A97966" w:rsidRPr="00A4250B" w:rsidRDefault="00A97966">
      <w:pPr>
        <w:pStyle w:val="Akapitzlist"/>
        <w:numPr>
          <w:ilvl w:val="0"/>
          <w:numId w:val="8"/>
        </w:numPr>
        <w:spacing w:before="240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 xml:space="preserve">szczegółowy harmonogram realizacji prac </w:t>
      </w:r>
      <w:r>
        <w:rPr>
          <w:color w:val="000000" w:themeColor="text1"/>
        </w:rPr>
        <w:t xml:space="preserve">wdrożeniowych i </w:t>
      </w:r>
      <w:r w:rsidRPr="00A4250B">
        <w:rPr>
          <w:color w:val="000000" w:themeColor="text1"/>
        </w:rPr>
        <w:t>migracyjnych, uwzględniający specyfikę organizacji Zamawiającego,</w:t>
      </w:r>
    </w:p>
    <w:p w14:paraId="4BBE21AF" w14:textId="77777777" w:rsidR="00A97966" w:rsidRDefault="00A97966">
      <w:pPr>
        <w:pStyle w:val="Akapitzlist"/>
        <w:numPr>
          <w:ilvl w:val="0"/>
          <w:numId w:val="8"/>
        </w:numPr>
        <w:spacing w:before="240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>zalecenia przedwdrożeniowe dla Zamawiającego, jeżeli będą wymagane.</w:t>
      </w:r>
    </w:p>
    <w:p w14:paraId="581F18E1" w14:textId="77777777" w:rsidR="00A97966" w:rsidRPr="00A4250B" w:rsidRDefault="00A97966">
      <w:pPr>
        <w:pStyle w:val="Akapitzlist"/>
        <w:numPr>
          <w:ilvl w:val="0"/>
          <w:numId w:val="9"/>
        </w:numPr>
        <w:spacing w:line="276" w:lineRule="auto"/>
        <w:jc w:val="both"/>
      </w:pPr>
      <w:r>
        <w:t>Akceptacja p</w:t>
      </w:r>
      <w:r w:rsidRPr="00A4250B">
        <w:t>rojekt</w:t>
      </w:r>
      <w:r>
        <w:t>u</w:t>
      </w:r>
      <w:r w:rsidRPr="00A4250B">
        <w:t xml:space="preserve"> techniczn</w:t>
      </w:r>
      <w:r>
        <w:t>ego</w:t>
      </w:r>
      <w:r w:rsidRPr="00A4250B">
        <w:t xml:space="preserve"> wraz z procedurami oraz wzorami raportów z testów będzie podlegał</w:t>
      </w:r>
      <w:r>
        <w:t>a</w:t>
      </w:r>
      <w:r w:rsidRPr="00A4250B">
        <w:t xml:space="preserve"> </w:t>
      </w:r>
      <w:r>
        <w:t xml:space="preserve">następującej </w:t>
      </w:r>
      <w:r w:rsidRPr="00A4250B">
        <w:t>procedurze:</w:t>
      </w:r>
    </w:p>
    <w:p w14:paraId="3C0A5591" w14:textId="35E95D7C" w:rsidR="00A97966" w:rsidRPr="00A4250B" w:rsidRDefault="00A97966">
      <w:pPr>
        <w:pStyle w:val="Akapitzlist"/>
        <w:numPr>
          <w:ilvl w:val="0"/>
          <w:numId w:val="10"/>
        </w:numPr>
        <w:spacing w:before="240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 xml:space="preserve">Wykonawca przekaże do akceptacji Zamawiającego, drogą elektroniczną </w:t>
      </w:r>
      <w:r>
        <w:rPr>
          <w:color w:val="000000" w:themeColor="text1"/>
        </w:rPr>
        <w:t>p</w:t>
      </w:r>
      <w:r w:rsidRPr="00A4250B">
        <w:rPr>
          <w:color w:val="000000" w:themeColor="text1"/>
        </w:rPr>
        <w:t>rojekt techniczny wraz z procedurami oraz wzorami raportów z testów,</w:t>
      </w:r>
      <w:r w:rsidRPr="00A4250B" w:rsidDel="00061FE5">
        <w:rPr>
          <w:color w:val="000000" w:themeColor="text1"/>
        </w:rPr>
        <w:t xml:space="preserve"> </w:t>
      </w:r>
      <w:r w:rsidRPr="00A4250B">
        <w:rPr>
          <w:color w:val="000000" w:themeColor="text1"/>
        </w:rPr>
        <w:t xml:space="preserve">w terminie nie dłuższym niż </w:t>
      </w:r>
      <w:r w:rsidR="00106406">
        <w:rPr>
          <w:color w:val="000000" w:themeColor="text1"/>
        </w:rPr>
        <w:t>15</w:t>
      </w:r>
      <w:r w:rsidRPr="00A4250B">
        <w:rPr>
          <w:color w:val="000000" w:themeColor="text1"/>
        </w:rPr>
        <w:t xml:space="preserve"> dni </w:t>
      </w:r>
      <w:r>
        <w:rPr>
          <w:color w:val="000000" w:themeColor="text1"/>
        </w:rPr>
        <w:t xml:space="preserve">kalendarzowych </w:t>
      </w:r>
      <w:r w:rsidRPr="00A4250B">
        <w:rPr>
          <w:color w:val="000000" w:themeColor="text1"/>
        </w:rPr>
        <w:t>od dnia zawarcia umowy,</w:t>
      </w:r>
    </w:p>
    <w:p w14:paraId="73816FBE" w14:textId="77777777" w:rsidR="00A97966" w:rsidRPr="00A4250B" w:rsidRDefault="00A97966">
      <w:pPr>
        <w:pStyle w:val="Akapitzlist"/>
        <w:numPr>
          <w:ilvl w:val="0"/>
          <w:numId w:val="10"/>
        </w:numPr>
        <w:spacing w:before="240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 xml:space="preserve">Zamawiający w terminie nie dłuższym niż </w:t>
      </w:r>
      <w:r>
        <w:rPr>
          <w:color w:val="000000" w:themeColor="text1"/>
        </w:rPr>
        <w:t>7</w:t>
      </w:r>
      <w:r w:rsidRPr="00A4250B">
        <w:rPr>
          <w:color w:val="000000" w:themeColor="text1"/>
        </w:rPr>
        <w:t xml:space="preserve"> dni </w:t>
      </w:r>
      <w:r>
        <w:rPr>
          <w:color w:val="000000" w:themeColor="text1"/>
        </w:rPr>
        <w:t xml:space="preserve">roboczych </w:t>
      </w:r>
      <w:r w:rsidRPr="00A4250B">
        <w:rPr>
          <w:color w:val="000000" w:themeColor="text1"/>
        </w:rPr>
        <w:t>od dnia dostarczenia przez Wykonawcę kompletnych dokumentów, poinformuje Wykonawcę o ich akceptacji lub konieczności wprowadzenia zmian,</w:t>
      </w:r>
    </w:p>
    <w:p w14:paraId="47A8C495" w14:textId="77777777" w:rsidR="00A97966" w:rsidRPr="00A4250B" w:rsidRDefault="00A97966">
      <w:pPr>
        <w:pStyle w:val="Akapitzlist"/>
        <w:numPr>
          <w:ilvl w:val="0"/>
          <w:numId w:val="10"/>
        </w:numPr>
        <w:spacing w:before="240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 xml:space="preserve">wszystkie uwagi do dokumentów zgłoszone przez Zamawiającego zostaną wprowadzone przez Wykonawcę, w terminie nie dłuższym niż </w:t>
      </w:r>
      <w:r>
        <w:rPr>
          <w:color w:val="000000" w:themeColor="text1"/>
        </w:rPr>
        <w:t>5</w:t>
      </w:r>
      <w:r w:rsidRPr="00A4250B">
        <w:rPr>
          <w:color w:val="000000" w:themeColor="text1"/>
        </w:rPr>
        <w:t xml:space="preserve"> dni </w:t>
      </w:r>
      <w:r>
        <w:rPr>
          <w:color w:val="000000" w:themeColor="text1"/>
        </w:rPr>
        <w:t xml:space="preserve">roboczych </w:t>
      </w:r>
      <w:r w:rsidRPr="00A4250B">
        <w:rPr>
          <w:color w:val="000000" w:themeColor="text1"/>
        </w:rPr>
        <w:t>od dnia ich otrzymania,</w:t>
      </w:r>
    </w:p>
    <w:p w14:paraId="308A6C02" w14:textId="77777777" w:rsidR="00A97966" w:rsidRPr="00A4250B" w:rsidRDefault="00A97966">
      <w:pPr>
        <w:pStyle w:val="Akapitzlist"/>
        <w:numPr>
          <w:ilvl w:val="0"/>
          <w:numId w:val="10"/>
        </w:numPr>
        <w:spacing w:before="240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 xml:space="preserve">Zamawiający w terminie </w:t>
      </w:r>
      <w:r>
        <w:rPr>
          <w:color w:val="000000" w:themeColor="text1"/>
        </w:rPr>
        <w:t>5</w:t>
      </w:r>
      <w:r w:rsidRPr="00A4250B">
        <w:rPr>
          <w:color w:val="000000" w:themeColor="text1"/>
        </w:rPr>
        <w:t xml:space="preserve"> dni </w:t>
      </w:r>
      <w:r>
        <w:rPr>
          <w:color w:val="000000" w:themeColor="text1"/>
        </w:rPr>
        <w:t xml:space="preserve">roboczych </w:t>
      </w:r>
      <w:r w:rsidRPr="00A4250B">
        <w:rPr>
          <w:color w:val="000000" w:themeColor="text1"/>
        </w:rPr>
        <w:t>od dnia powtórnego dostarczenia przez Wykonawcę poprawionych dokumentów, poinformuje Wykonawcę o ich akceptacji lub konieczności wprowadzenia zmian,</w:t>
      </w:r>
    </w:p>
    <w:p w14:paraId="495E6770" w14:textId="77777777" w:rsidR="00A97966" w:rsidRPr="00A4250B" w:rsidRDefault="00A97966">
      <w:pPr>
        <w:pStyle w:val="Akapitzlist"/>
        <w:numPr>
          <w:ilvl w:val="0"/>
          <w:numId w:val="10"/>
        </w:numPr>
        <w:spacing w:before="240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 xml:space="preserve">w przypadku nieuwzględnienia uwag Zamawiającego, Zamawiający zastrzega sobie prawo do wskazania ostatecznego terminu dostarczenia </w:t>
      </w:r>
      <w:r>
        <w:rPr>
          <w:color w:val="000000" w:themeColor="text1"/>
        </w:rPr>
        <w:t>p</w:t>
      </w:r>
      <w:r w:rsidRPr="00A4250B">
        <w:rPr>
          <w:color w:val="000000" w:themeColor="text1"/>
        </w:rPr>
        <w:t>rojektu technicznego wraz z procedurami oraz wzorami raportów z testów</w:t>
      </w:r>
      <w:r>
        <w:rPr>
          <w:color w:val="000000" w:themeColor="text1"/>
        </w:rPr>
        <w:t>,</w:t>
      </w:r>
    </w:p>
    <w:p w14:paraId="45B2FDF1" w14:textId="77777777" w:rsidR="00A97966" w:rsidRDefault="00A97966">
      <w:pPr>
        <w:pStyle w:val="Akapitzlist"/>
        <w:numPr>
          <w:ilvl w:val="0"/>
          <w:numId w:val="10"/>
        </w:numPr>
        <w:spacing w:before="240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 xml:space="preserve">zatwierdzony </w:t>
      </w:r>
      <w:r>
        <w:rPr>
          <w:color w:val="000000" w:themeColor="text1"/>
        </w:rPr>
        <w:t>p</w:t>
      </w:r>
      <w:r w:rsidRPr="00A4250B">
        <w:rPr>
          <w:color w:val="000000" w:themeColor="text1"/>
        </w:rPr>
        <w:t>rojekt techniczny wraz procedurami zostaną przekazane Zamawiającemu w 1 egzemplarzu oraz w formie elektronicznej na pendrive, w postaci plików do edycji i PDF.</w:t>
      </w:r>
    </w:p>
    <w:p w14:paraId="7EC4E09C" w14:textId="38953787" w:rsidR="00A97966" w:rsidRPr="00A97966" w:rsidRDefault="00A97966">
      <w:pPr>
        <w:pStyle w:val="Akapitzlist"/>
        <w:numPr>
          <w:ilvl w:val="0"/>
          <w:numId w:val="9"/>
        </w:numPr>
        <w:spacing w:line="276" w:lineRule="auto"/>
        <w:jc w:val="both"/>
      </w:pPr>
      <w:r w:rsidRPr="00A97966">
        <w:t>Wykonawca zrealizuje wdrożeni</w:t>
      </w:r>
      <w:r>
        <w:t xml:space="preserve">e </w:t>
      </w:r>
      <w:r w:rsidR="00106406">
        <w:t>urządzenia</w:t>
      </w:r>
      <w:r w:rsidR="00C12CB9">
        <w:t xml:space="preserve"> backup</w:t>
      </w:r>
      <w:r w:rsidR="00106406">
        <w:t xml:space="preserve"> </w:t>
      </w:r>
      <w:r w:rsidRPr="00A97966">
        <w:t>zgodnie z zakresem prac i projektem technicznym.</w:t>
      </w:r>
    </w:p>
    <w:p w14:paraId="61E9CD9C" w14:textId="4C2A8A23" w:rsidR="00A97966" w:rsidRPr="00A97966" w:rsidRDefault="00A97966">
      <w:pPr>
        <w:pStyle w:val="Akapitzlist"/>
        <w:numPr>
          <w:ilvl w:val="0"/>
          <w:numId w:val="9"/>
        </w:numPr>
        <w:spacing w:line="276" w:lineRule="auto"/>
        <w:jc w:val="both"/>
      </w:pPr>
      <w:r w:rsidRPr="00A97966">
        <w:lastRenderedPageBreak/>
        <w:t>Wykonawca przeprowadzi testy akceptacyjne wdrożonych rozwiązań. Wykonawca opracuje koncepcję backupu dla wdrożonej infrastruktury opierając się na będącym częścią infrastruktury sprzętowo-systemowej Zamawiającego systemie backup</w:t>
      </w:r>
      <w:r w:rsidR="00C12CB9">
        <w:t>.</w:t>
      </w:r>
    </w:p>
    <w:p w14:paraId="6181CD22" w14:textId="77777777" w:rsidR="00A97966" w:rsidRPr="00A97966" w:rsidRDefault="00A97966">
      <w:pPr>
        <w:pStyle w:val="Akapitzlist"/>
        <w:numPr>
          <w:ilvl w:val="0"/>
          <w:numId w:val="9"/>
        </w:numPr>
        <w:spacing w:line="276" w:lineRule="auto"/>
        <w:jc w:val="both"/>
      </w:pPr>
      <w:r w:rsidRPr="00A97966">
        <w:t>Wykonawca opracuje i przedstawi raport z testów. W przypadku zrealizowania scenariusza testowego z wynikiem negatywnym, Wykonawca przedstawi nowe rozwiązanie wadliwego elementu systemu i przeprowadzi ponowny test wg scenariusza, w terminie wyznaczonym przez Zamawiającego, dochowując terminu wykonania Umowy. Raport z testów powinien zawierać listę przeprowadzonych testów wraz z ich wynikiem.</w:t>
      </w:r>
    </w:p>
    <w:p w14:paraId="4BA78E08" w14:textId="77777777" w:rsidR="00A97966" w:rsidRPr="00A97966" w:rsidRDefault="00A97966">
      <w:pPr>
        <w:pStyle w:val="Akapitzlist"/>
        <w:numPr>
          <w:ilvl w:val="0"/>
          <w:numId w:val="9"/>
        </w:numPr>
        <w:spacing w:line="276" w:lineRule="auto"/>
        <w:jc w:val="both"/>
      </w:pPr>
      <w:r w:rsidRPr="00A97966">
        <w:t>Wykonawca opracuje dokumentację powykonawczą oraz procedury administracyjne i eksploatacyjne w zakresie uzgodnionym z Zamawiającym, w tym: dokumentację wdrożeniową, procedury operacyjne, procedury „</w:t>
      </w:r>
      <w:proofErr w:type="spellStart"/>
      <w:r w:rsidRPr="00A97966">
        <w:t>Disaster</w:t>
      </w:r>
      <w:proofErr w:type="spellEnd"/>
      <w:r w:rsidRPr="00A97966">
        <w:t xml:space="preserve"> </w:t>
      </w:r>
      <w:proofErr w:type="spellStart"/>
      <w:r w:rsidRPr="00A97966">
        <w:t>Recovery</w:t>
      </w:r>
      <w:proofErr w:type="spellEnd"/>
      <w:r w:rsidRPr="00A97966">
        <w:t>”. Akceptacja dokumentacji powykonawczej będzie przebiegała zgodnie z zasadami określonymi dla akceptacji projektu technicznego.</w:t>
      </w:r>
    </w:p>
    <w:p w14:paraId="7600AC55" w14:textId="77777777" w:rsidR="00A97966" w:rsidRDefault="00A97966" w:rsidP="00A97966">
      <w:pPr>
        <w:spacing w:line="276" w:lineRule="auto"/>
        <w:ind w:left="360"/>
        <w:jc w:val="both"/>
        <w:rPr>
          <w:u w:val="single"/>
        </w:rPr>
      </w:pPr>
      <w:r w:rsidRPr="009B43B9">
        <w:rPr>
          <w:u w:val="single"/>
        </w:rPr>
        <w:t>Instruktaże.</w:t>
      </w:r>
    </w:p>
    <w:p w14:paraId="12E03A82" w14:textId="77777777" w:rsidR="00A97966" w:rsidRPr="00A97966" w:rsidRDefault="00A97966">
      <w:pPr>
        <w:pStyle w:val="Akapitzlist"/>
        <w:numPr>
          <w:ilvl w:val="0"/>
          <w:numId w:val="11"/>
        </w:numPr>
        <w:spacing w:line="276" w:lineRule="auto"/>
        <w:jc w:val="both"/>
      </w:pPr>
      <w:r w:rsidRPr="00A97966">
        <w:t>Instruktaże stanowiskowe będą prowadzone w języku polskim w siedzibie Zamawiającego i obejmą zakresem m.in.:  użytkowane oprogramowanie; budowę, architekturę i konfigurację rozwiązania;  administrowanie wdrożonym rozwiązaniem.</w:t>
      </w:r>
    </w:p>
    <w:p w14:paraId="3F3149FE" w14:textId="77777777" w:rsidR="00A97966" w:rsidRPr="00A97966" w:rsidRDefault="00A97966">
      <w:pPr>
        <w:pStyle w:val="Akapitzlist"/>
        <w:numPr>
          <w:ilvl w:val="0"/>
          <w:numId w:val="11"/>
        </w:numPr>
        <w:spacing w:line="276" w:lineRule="auto"/>
        <w:jc w:val="both"/>
      </w:pPr>
      <w:r w:rsidRPr="00A97966">
        <w:t>Instruktaże stanowiskowe zostaną przeprowadzone przez osoby prowadzące prace wdrożeniowe w ramach niniejszego zamówienia.</w:t>
      </w:r>
    </w:p>
    <w:p w14:paraId="60F07B06" w14:textId="77777777" w:rsidR="00A97966" w:rsidRPr="00A97966" w:rsidRDefault="00A97966">
      <w:pPr>
        <w:pStyle w:val="Akapitzlist"/>
        <w:numPr>
          <w:ilvl w:val="0"/>
          <w:numId w:val="11"/>
        </w:numPr>
        <w:spacing w:line="276" w:lineRule="auto"/>
        <w:jc w:val="both"/>
      </w:pPr>
      <w:r w:rsidRPr="00A97966">
        <w:t>Instruktaże powinny trwać minimum 16 godzin lekcyjnych (45 minut) i będą przeprowadzone dla wskazanej przez Zamawiającego liczby osób (maksymalnie 4 osoby).</w:t>
      </w:r>
    </w:p>
    <w:p w14:paraId="04AC88A6" w14:textId="77777777" w:rsidR="00A97966" w:rsidRPr="00A97966" w:rsidRDefault="00A97966">
      <w:pPr>
        <w:pStyle w:val="Akapitzlist"/>
        <w:numPr>
          <w:ilvl w:val="0"/>
          <w:numId w:val="11"/>
        </w:numPr>
        <w:spacing w:line="276" w:lineRule="auto"/>
        <w:jc w:val="both"/>
      </w:pPr>
      <w:r w:rsidRPr="00A97966">
        <w:t>Zamawiający nie dopuszcza przeprowadzenia instruktaży w trybie zdalnym (online).</w:t>
      </w:r>
    </w:p>
    <w:p w14:paraId="6A02F842" w14:textId="229FB248" w:rsidR="00A97966" w:rsidRPr="00A97966" w:rsidRDefault="00A97966">
      <w:pPr>
        <w:pStyle w:val="Akapitzlist"/>
        <w:numPr>
          <w:ilvl w:val="0"/>
          <w:numId w:val="11"/>
        </w:numPr>
        <w:spacing w:line="276" w:lineRule="auto"/>
        <w:jc w:val="both"/>
      </w:pPr>
      <w:r w:rsidRPr="00A97966">
        <w:t>Administratorzy rozwiązania po zakończeniu Instruktaży stanowiskowych muszą w szczególności umieć wykonywać czynności administracyjne</w:t>
      </w:r>
      <w:r>
        <w:t xml:space="preserve"> związane z obsługą</w:t>
      </w:r>
      <w:r w:rsidR="0008680C">
        <w:t>, utrzymaniem</w:t>
      </w:r>
      <w:r>
        <w:t xml:space="preserve"> i monitoringiem klastra HA</w:t>
      </w:r>
      <w:r w:rsidR="00C12CB9">
        <w:t xml:space="preserve"> i systemu backup</w:t>
      </w:r>
      <w:r w:rsidRPr="00A97966">
        <w:t>, znać i umieć realizować procedury backupu. Ponadto powinni znać typowe zagrożenia i problemy związane z funkcjonowaniem rozwiązania, a także sposoby ich przeciwdziałania, wykrywania i usuwania. Powinni umieć instalować, konfigurować, rekonfigurować, monitorować i</w:t>
      </w:r>
      <w:r w:rsidR="0008680C">
        <w:t> </w:t>
      </w:r>
      <w:r w:rsidRPr="00A97966">
        <w:t>prawidłowo eksploatować wdrożone rozwiązanie, jak również znać jego wdrożoną konfigurację.</w:t>
      </w:r>
    </w:p>
    <w:p w14:paraId="79AE889D" w14:textId="44CEA4A7" w:rsidR="00F64350" w:rsidRPr="00940B65" w:rsidRDefault="00F64350" w:rsidP="00C12CB9">
      <w:pPr>
        <w:pStyle w:val="Nagwek1"/>
        <w:numPr>
          <w:ilvl w:val="0"/>
          <w:numId w:val="1"/>
        </w:numPr>
        <w:spacing w:before="100" w:beforeAutospacing="1" w:after="120" w:line="276" w:lineRule="auto"/>
      </w:pPr>
      <w:bookmarkStart w:id="5" w:name="_Toc177501370"/>
      <w:r w:rsidRPr="00940B65">
        <w:t>Zasada równoważności rozwiązań i neutralności technologicznej.</w:t>
      </w:r>
      <w:bookmarkEnd w:id="5"/>
    </w:p>
    <w:p w14:paraId="37BBE460" w14:textId="77777777" w:rsidR="00F64350" w:rsidRPr="00940B65" w:rsidRDefault="00F64350">
      <w:pPr>
        <w:pStyle w:val="Akapitzlist"/>
        <w:numPr>
          <w:ilvl w:val="0"/>
          <w:numId w:val="3"/>
        </w:numPr>
        <w:spacing w:line="276" w:lineRule="auto"/>
        <w:jc w:val="both"/>
      </w:pPr>
      <w:r w:rsidRPr="00940B65">
        <w:t xml:space="preserve">Za równoważne do wyspecyfikowanego rozwiązania Zamawiający uzna rozwiązanie o tym samym przeznaczeniu, cechach technicznych, jakościowych i funkcjonalnych odpowiadających cechom technicznym, jakościowym i funkcjonalnym wskazanych w opisie przedmiotu zamówienia, lub lepszych, oznaczonych innym znakiem towarowym, patentem lub pochodzeniem. </w:t>
      </w:r>
    </w:p>
    <w:p w14:paraId="3E34FBBC" w14:textId="77777777" w:rsidR="00F64350" w:rsidRPr="00940B65" w:rsidRDefault="00F64350">
      <w:pPr>
        <w:pStyle w:val="Akapitzlist"/>
        <w:numPr>
          <w:ilvl w:val="0"/>
          <w:numId w:val="3"/>
        </w:numPr>
        <w:spacing w:line="276" w:lineRule="auto"/>
        <w:jc w:val="both"/>
      </w:pPr>
      <w:r w:rsidRPr="00940B65">
        <w:t xml:space="preserve">Rozwiązanie równoważne musi pozwalać na zrealizowanie zakładanego przez Zamawiającego celu poprzez parametry wydajnościowe i funkcjonalne, mające wpływ na skuteczność działania, takie same lub lepsze od wskazanych wymagań minimalnych. </w:t>
      </w:r>
    </w:p>
    <w:p w14:paraId="11AA325E" w14:textId="77777777" w:rsidR="00F64350" w:rsidRPr="00940B65" w:rsidRDefault="00F64350">
      <w:pPr>
        <w:pStyle w:val="Akapitzlist"/>
        <w:numPr>
          <w:ilvl w:val="0"/>
          <w:numId w:val="3"/>
        </w:numPr>
        <w:spacing w:line="276" w:lineRule="auto"/>
        <w:jc w:val="both"/>
      </w:pPr>
      <w:r w:rsidRPr="00940B65">
        <w:t>Użycie w opisie przedmiotu zamówienia nazw rozwiązań służy ustaleniu minimalnego standardu wykonania i określenia właściwości i wymogów technicznych założonych w dokumentacji technicznej dla projektowanych rozwiązań lub też stosowane jest w celu wskazania aktualnie użytkowanego środowiska Zamawiającego, z którym rozwiązanie równoważne powinno być kompatybilne.</w:t>
      </w:r>
    </w:p>
    <w:p w14:paraId="495AF62C" w14:textId="77777777" w:rsidR="00F64350" w:rsidRPr="00940B65" w:rsidRDefault="00F64350">
      <w:pPr>
        <w:pStyle w:val="Akapitzlist"/>
        <w:numPr>
          <w:ilvl w:val="0"/>
          <w:numId w:val="3"/>
        </w:numPr>
        <w:spacing w:line="276" w:lineRule="auto"/>
        <w:jc w:val="both"/>
      </w:pPr>
      <w:r w:rsidRPr="00940B65">
        <w:lastRenderedPageBreak/>
        <w:t>Wykonawca zobligowany jest do wykazania, że oferowane rozwiązania równoważne spełnią zakładane wymagania minimalne. Wykonawca, który złoży ofertę na produkty równoważne musi do oferty załączyć dokumenty zawierające dokładny opis oferowanych produktów, z którego wynikać będzie zachowanie warunków równoważności. Wykonawca, który posługuje się równoważnymi certyfikatami musi je załączyć do oferty. Przez certyfikat równoważny Zamawiający rozumie certyfikat analogiczny co do zakresu z certyfikatami wskazanymi z nazwy, który potwierdza spełnianie normy charakteryzującej się cechami właściwymi dla normy wymienionej przez Zamawiającego, wystawiony przez niezależny podmiot uprawniony do wystawiania certyfikatów.</w:t>
      </w:r>
    </w:p>
    <w:p w14:paraId="41A2CE66" w14:textId="77777777" w:rsidR="00F64350" w:rsidRPr="00940B65" w:rsidRDefault="00F64350">
      <w:pPr>
        <w:pStyle w:val="Akapitzlist"/>
        <w:numPr>
          <w:ilvl w:val="0"/>
          <w:numId w:val="3"/>
        </w:numPr>
        <w:spacing w:line="276" w:lineRule="auto"/>
        <w:jc w:val="both"/>
      </w:pPr>
      <w:r w:rsidRPr="00940B65">
        <w:t>Brak określenia „minimum” oznacza wymaganie na poziomie minimalnym, a Wykonawca może zaoferować rozwiązanie o lepszych parametrach.</w:t>
      </w:r>
    </w:p>
    <w:p w14:paraId="1DD505C9" w14:textId="77777777" w:rsidR="00F64350" w:rsidRPr="00940B65" w:rsidRDefault="00F64350">
      <w:pPr>
        <w:pStyle w:val="Akapitzlist"/>
        <w:numPr>
          <w:ilvl w:val="0"/>
          <w:numId w:val="3"/>
        </w:numPr>
        <w:spacing w:line="276" w:lineRule="auto"/>
        <w:jc w:val="both"/>
      </w:pPr>
      <w:r w:rsidRPr="00940B65">
        <w:t xml:space="preserve">W celu zachowania zasad neutralności technologicznej i konkurencyjności dopuszcza się rozwiązania równoważne do wyspecyfikowanych, przy czym za rozwiązanie równoważne uważa się takie rozwiązanie, które pod względem technologii, wydajności i funkcjonalności nie odbiega lub jest lepsze od technologii funkcjonalności i wydajności wyszczególnionych w rozwiązaniu wyspecyfikowanym. </w:t>
      </w:r>
    </w:p>
    <w:p w14:paraId="104BA49F" w14:textId="77777777" w:rsidR="00F64350" w:rsidRPr="00940B65" w:rsidRDefault="00F64350">
      <w:pPr>
        <w:pStyle w:val="Akapitzlist"/>
        <w:numPr>
          <w:ilvl w:val="0"/>
          <w:numId w:val="3"/>
        </w:numPr>
        <w:spacing w:line="276" w:lineRule="auto"/>
        <w:jc w:val="both"/>
      </w:pPr>
      <w:r w:rsidRPr="00940B65">
        <w:t xml:space="preserve">Nie podlegają porównaniu cechy rozwiązania właściwe wyłącznie dla rozwiązania wyspecyfikowanego, takie jak: zastrzeżone patenty, własnościowe rozwiązania technologiczne, własnościowe protokoły itp., a jedynie te, które stanowią o istocie całości zakładanych rozwiązań technologicznych i posiadają odniesienie w rozwiązaniu równoważnym. W związku z tym, Wykonawca może zaproponować rozwiązania, które realizują takie same funkcjonalności wyspecyfikowane przez Zamawiającego w inny, niż podany sposób. </w:t>
      </w:r>
    </w:p>
    <w:p w14:paraId="40F72EDE" w14:textId="77777777" w:rsidR="00F64350" w:rsidRPr="00940B65" w:rsidRDefault="00F64350">
      <w:pPr>
        <w:pStyle w:val="Akapitzlist"/>
        <w:numPr>
          <w:ilvl w:val="0"/>
          <w:numId w:val="3"/>
        </w:numPr>
        <w:spacing w:line="276" w:lineRule="auto"/>
        <w:jc w:val="both"/>
      </w:pPr>
      <w:r w:rsidRPr="00940B65">
        <w:t>Przez bardzo zbliżoną (podobną) wartość użytkową rozumie się podobne, z dopuszczeniem nieznacznych różnic nie wpływających w żadnym stopniu na całokształt systemu, zachowanie oraz realizowanie podobnych funkcjonalności w danych warunkach, dla których to warunków rozwiązania te są dedykowane. Rozwiązanie równoważne musi zawierać dokumentację potwierdzającą, że spełnia wymagania funkcjonalne Zamawiającego, w tym wyniki porównań, testów czy możliwości oferowanych przez to rozwiązanie w odniesieniu do rozwiązania wyspecyfikowanego.</w:t>
      </w:r>
    </w:p>
    <w:p w14:paraId="65CDE2F2" w14:textId="77777777" w:rsidR="00F64350" w:rsidRPr="00940B65" w:rsidRDefault="00F64350">
      <w:pPr>
        <w:pStyle w:val="Akapitzlist"/>
        <w:numPr>
          <w:ilvl w:val="0"/>
          <w:numId w:val="3"/>
        </w:numPr>
        <w:spacing w:line="276" w:lineRule="auto"/>
        <w:jc w:val="both"/>
      </w:pPr>
      <w:r w:rsidRPr="00940B65">
        <w:t>W przypadku wskazania przez Zamawiającego określonych testów wydajności Zamawiający zastrzega, iż w celu sprawdzenia poprawności przeprowadzonych testów może wezwać Wykonawcę do przedstawienia wskazanego przez Zamawiającego oprogramowania testującego wraz z testowanym urządzeniem i/lub oprogramowaniem. Wszystkie testy wydajnościowe wykonawca musi przeprowadzić w oferowanej konfiguracji, przy automatycznych ustawieniach konfiguratora oprogramowania testującego i natywnej rozdzielczości wyświetlacza oraz włączonych wszystkich urządzaniach. Nie dopuszcza się stosowania overclokingu, oprogramowania wspomagającego pochodzącego z innego źródła niż fabrycznie zainstalowane oprogramowanie przez producenta, ingerowania w ustawieniach BIOS (tzn. wyłączanie urządzeń stanowiących pełną konfigurację), jak również w samym środowisku systemu (tzn. zmniejszanie rozdzielczości, jasności i kontrastu itp.). Zamawiający dopuszcza prowadzenie testów wydajnościowych w oparciu o dowolny system operacyjny zainstalowany na urządzeniu.</w:t>
      </w:r>
    </w:p>
    <w:p w14:paraId="26885820" w14:textId="77777777" w:rsidR="00F64350" w:rsidRPr="00940B65" w:rsidRDefault="00F64350">
      <w:pPr>
        <w:pStyle w:val="Akapitzlist"/>
        <w:numPr>
          <w:ilvl w:val="0"/>
          <w:numId w:val="3"/>
        </w:numPr>
        <w:spacing w:line="276" w:lineRule="auto"/>
        <w:jc w:val="both"/>
      </w:pPr>
      <w:r w:rsidRPr="00940B65">
        <w:t xml:space="preserve">W przypadku wskazania przez Zamawiającego określonych testów wydajności Zamawiający dopuszcza równoważne im testy wydajnościowe umożliwiające potwierdzenie zakładanych poziomów wydajności. W przypadku użycia przez Wykonawcę równoważnych testów wydajności Zamawiający zastrzega, iż w celu sprawdzenia równoważności przeprowadzonych testów </w:t>
      </w:r>
      <w:r w:rsidRPr="00940B65">
        <w:lastRenderedPageBreak/>
        <w:t>Wykonawca może zostać wezwany do dostarczenia Zamawiającemu wskazanego przez Zamawiającego oprogramowania testującego i równoważnego do niego oprogramowania testującego wraz z testowanym urządzeniem i/lub oprogramowaniem. Wszystkie testy wydajnościowe wykonawca musi przeprowadzić w oferowanej konfiguracji, przy automatycznych ustawieniach konfiguratora oprogramowania testującego i natywnej rozdzielczości wyświetlacza oraz włączonych wszystkich urządzaniach. Nie dopuszcza się stosowania overclokingu, oprogramowania wspomagającego pochodzącego z innego źródła niż fabrycznie zainstalowane oprogramowanie przez producenta, ingerowania w ustawieniach BIOS (tzn. wyłączanie urządzeń stanowiących pełną konfigurację), jak również w samym środowisku systemu (tzn. zmniejszanie rozdzielczości, jasności i kontrastu itp.). Zamawiający dopuszcza prowadzenie testów wydajnościowych w oparciu o dowolny system operacyjny zainstalowany na urządzeniu.</w:t>
      </w:r>
    </w:p>
    <w:p w14:paraId="57A980EA" w14:textId="77777777" w:rsidR="00F64350" w:rsidRPr="00940B65" w:rsidRDefault="00F64350">
      <w:pPr>
        <w:pStyle w:val="Akapitzlist"/>
        <w:numPr>
          <w:ilvl w:val="0"/>
          <w:numId w:val="3"/>
        </w:numPr>
        <w:spacing w:line="276" w:lineRule="auto"/>
        <w:jc w:val="both"/>
      </w:pPr>
      <w:r w:rsidRPr="00940B65">
        <w:t>Dodatkowo, wszędzie tam, gdzie zostało wskazane pochodzenie (marka, znak towarowy, producent, dostawca itp.) materiałów lub normy, aprobaty, specyfikacje i systemy, o których mowa w ustawie Prawo Zamówień Publicznych (zwana dalej ustawą), Zamawiający dopuszcza oferowanie sprzętu lub rozwiązań równoważnych pod warunkiem, że zapewnią uzyskanie parametrów technicznych takich samych lub lepszych niż wymagane przez Zamawiającego w dokumentacji przetargowej. Zamawiający dopuszcza oferowanie materiałów lub urządzeń równoważnych. Materiały lub urządzenia pochodzące od konkretnych producentów określają minimalne parametry jakościowe i cechy użytkowe, a także jakościowe (m.in.: wymiary, skład, zastosowany materiał, kolor, odcień, przeznaczenie materiałów i urządzeń, estetyka itp.) jakim muszą odpowiadać materiały lub urządzenia oferowane przez Wykonawcę, aby zostały spełnione wymagania stawiane przez Zamawiającego. Operowanie przykładowymi nazwami producenta ma jedynie na celu doprecyzowanie poziomu oczekiwań Zamawiającego w stosunku do określonego rozwiązania. Posługiwanie się nazwami producentów / produktów ma wyłącznie charakter przykładowy. Zamawiający, wskazując oznaczenie konkretnego producenta (dostawcy), konkretny produkt lub materiały przy opisie przedmiotu zamówienia, dopuszcza jednocześnie produkty równoważne o parametrach jakościowych i cechach użytkowych co najmniej na poziomie parametrów wskazanego produktu, uznając tym samym każdy produkt o wskazanych lub lepszych parametrach. Zamawiający opisując przedmiot zamówienia przy pomocy określonych norm, aprobat czy specyfikacji technicznych i systemów odniesienia dopuszcza rozwiązania równoważne opisywanym. Wykonawca, który powołuje się na rozwiązania równoważne opisywanym przez Zamawiającego, jest obowiązany wykazać, że oferowane przez niego dostawy spełniają wymagania określone przez Zamawiającego. W takiej sytuacji Zamawiający wymaga złożenia stosownych dokumentów uwiarygodniających te rozwiązania.</w:t>
      </w:r>
    </w:p>
    <w:p w14:paraId="14455BAC" w14:textId="78F8FD17" w:rsidR="00E07547" w:rsidRDefault="00E07547" w:rsidP="00E07547">
      <w:pPr>
        <w:pStyle w:val="Nagwek1"/>
        <w:numPr>
          <w:ilvl w:val="0"/>
          <w:numId w:val="1"/>
        </w:numPr>
        <w:spacing w:before="100" w:beforeAutospacing="1" w:after="120" w:line="276" w:lineRule="auto"/>
      </w:pPr>
      <w:bookmarkStart w:id="6" w:name="_Toc177501371"/>
      <w:r>
        <w:t>Zakup urządzenia backup (1 szt.).</w:t>
      </w:r>
      <w:bookmarkEnd w:id="6"/>
    </w:p>
    <w:p w14:paraId="6CAED461" w14:textId="77777777" w:rsidR="00E07547" w:rsidRDefault="00E07547" w:rsidP="00E07547">
      <w:pPr>
        <w:jc w:val="both"/>
      </w:pPr>
      <w:r>
        <w:t xml:space="preserve">Przedmiotem zamówienia jest dostawa systemu backup w postaci urządzenia typu </w:t>
      </w:r>
      <w:proofErr w:type="spellStart"/>
      <w:r>
        <w:t>all</w:t>
      </w:r>
      <w:proofErr w:type="spellEnd"/>
      <w:r>
        <w:t>-in-one umożliwiającego:</w:t>
      </w:r>
    </w:p>
    <w:p w14:paraId="0A166ECC" w14:textId="77777777" w:rsidR="00E07547" w:rsidRDefault="00E07547" w:rsidP="00E07547">
      <w:pPr>
        <w:pStyle w:val="Akapitzlist"/>
        <w:numPr>
          <w:ilvl w:val="0"/>
          <w:numId w:val="27"/>
        </w:numPr>
        <w:spacing w:line="276" w:lineRule="auto"/>
        <w:jc w:val="both"/>
      </w:pPr>
      <w:r>
        <w:t>Tworzenie pełnych, przyrostowych i różnicowych kopii zapasowych danych.</w:t>
      </w:r>
    </w:p>
    <w:p w14:paraId="19A54EC5" w14:textId="77777777" w:rsidR="00E07547" w:rsidRDefault="00E07547" w:rsidP="00E07547">
      <w:pPr>
        <w:pStyle w:val="Akapitzlist"/>
        <w:numPr>
          <w:ilvl w:val="0"/>
          <w:numId w:val="27"/>
        </w:numPr>
        <w:spacing w:line="276" w:lineRule="auto"/>
        <w:jc w:val="both"/>
      </w:pPr>
      <w:r>
        <w:t>Automatyczne tworzenie kopii zapasowych zgodnie z harmonogramem.</w:t>
      </w:r>
    </w:p>
    <w:p w14:paraId="75CB9A0E" w14:textId="77777777" w:rsidR="00E07547" w:rsidRDefault="00E07547" w:rsidP="00E07547">
      <w:pPr>
        <w:pStyle w:val="Akapitzlist"/>
        <w:numPr>
          <w:ilvl w:val="0"/>
          <w:numId w:val="27"/>
        </w:numPr>
        <w:spacing w:line="276" w:lineRule="auto"/>
        <w:jc w:val="both"/>
      </w:pPr>
      <w:r>
        <w:t>Możliwość przywracania danych na poziomie plików, folderów oraz pełnych systemów.</w:t>
      </w:r>
    </w:p>
    <w:p w14:paraId="1EE1F7A9" w14:textId="77777777" w:rsidR="00E07547" w:rsidRDefault="00E07547" w:rsidP="00E07547">
      <w:pPr>
        <w:pStyle w:val="Akapitzlist"/>
        <w:numPr>
          <w:ilvl w:val="0"/>
          <w:numId w:val="27"/>
        </w:numPr>
        <w:spacing w:line="276" w:lineRule="auto"/>
        <w:jc w:val="both"/>
      </w:pPr>
      <w:r>
        <w:t>Ochronę przed ransomware poprzez monitorowanie systemu oraz funkcję natychmiastowego przywracania danych.</w:t>
      </w:r>
    </w:p>
    <w:p w14:paraId="5DE6C983" w14:textId="77777777" w:rsidR="00E07547" w:rsidRDefault="00E07547" w:rsidP="00E07547">
      <w:pPr>
        <w:pStyle w:val="Akapitzlist"/>
        <w:numPr>
          <w:ilvl w:val="0"/>
          <w:numId w:val="27"/>
        </w:numPr>
        <w:spacing w:line="276" w:lineRule="auto"/>
        <w:jc w:val="both"/>
      </w:pPr>
      <w:r>
        <w:t>Obsługę deduplikacji danych w celu optymalizacji wykorzystania przestrzeni dyskowej.</w:t>
      </w:r>
    </w:p>
    <w:p w14:paraId="79CD8C7D" w14:textId="77777777" w:rsidR="00E07547" w:rsidRDefault="00E07547" w:rsidP="00E07547">
      <w:pPr>
        <w:pStyle w:val="Akapitzlist"/>
        <w:numPr>
          <w:ilvl w:val="0"/>
          <w:numId w:val="27"/>
        </w:numPr>
        <w:spacing w:line="276" w:lineRule="auto"/>
        <w:jc w:val="both"/>
      </w:pPr>
      <w:r>
        <w:lastRenderedPageBreak/>
        <w:t>Zapewnienie wysokiej dostępności danych poprzez replikację.</w:t>
      </w:r>
    </w:p>
    <w:p w14:paraId="5D9398CF" w14:textId="77777777" w:rsidR="00E07547" w:rsidRDefault="00E07547" w:rsidP="00E07547">
      <w:pPr>
        <w:jc w:val="both"/>
      </w:pPr>
      <w:r>
        <w:t>Minimalne parametry techniczne systemu backup:</w:t>
      </w:r>
    </w:p>
    <w:p w14:paraId="025A31B8" w14:textId="77777777" w:rsidR="00E07547" w:rsidRDefault="00E07547" w:rsidP="00E07547">
      <w:pPr>
        <w:pStyle w:val="Akapitzlist"/>
        <w:numPr>
          <w:ilvl w:val="0"/>
          <w:numId w:val="28"/>
        </w:numPr>
        <w:spacing w:line="276" w:lineRule="auto"/>
        <w:jc w:val="both"/>
      </w:pPr>
      <w:r>
        <w:t>Obudowa typu RACK wraz z szynami umożliwiającymi montaż urządzenia w szafie RACK.</w:t>
      </w:r>
    </w:p>
    <w:p w14:paraId="5931FE43" w14:textId="3ECD0514" w:rsidR="00E07547" w:rsidRDefault="00E07547" w:rsidP="00E07547">
      <w:pPr>
        <w:pStyle w:val="Akapitzlist"/>
        <w:numPr>
          <w:ilvl w:val="0"/>
          <w:numId w:val="28"/>
        </w:numPr>
        <w:spacing w:line="276" w:lineRule="auto"/>
        <w:jc w:val="both"/>
      </w:pPr>
      <w:r>
        <w:t>Urządzenie</w:t>
      </w:r>
      <w:r w:rsidRPr="00250E5C">
        <w:t xml:space="preserve"> musi oferować przestrzeń min. </w:t>
      </w:r>
      <w:r w:rsidR="00D800E8">
        <w:t>16</w:t>
      </w:r>
      <w:r>
        <w:t xml:space="preserve"> </w:t>
      </w:r>
      <w:r w:rsidRPr="00250E5C">
        <w:t>TB netto (powierzchni użytkowej) bez uwzględniania mechanizmów protekcji.</w:t>
      </w:r>
    </w:p>
    <w:p w14:paraId="6DF446CD" w14:textId="77777777" w:rsidR="00E07547" w:rsidRDefault="00E07547" w:rsidP="00E07547">
      <w:pPr>
        <w:pStyle w:val="Akapitzlist"/>
        <w:numPr>
          <w:ilvl w:val="0"/>
          <w:numId w:val="28"/>
        </w:numPr>
        <w:spacing w:line="276" w:lineRule="auto"/>
        <w:jc w:val="both"/>
      </w:pPr>
      <w:r>
        <w:t>Urządzenie musi posiadać minimum 2 porty RJ45 1GbE oraz 2 porty SFP+ 10GbE.</w:t>
      </w:r>
    </w:p>
    <w:p w14:paraId="4F4D1DFC" w14:textId="77777777" w:rsidR="00E07547" w:rsidRDefault="00E07547" w:rsidP="00E07547">
      <w:pPr>
        <w:pStyle w:val="Akapitzlist"/>
        <w:numPr>
          <w:ilvl w:val="0"/>
          <w:numId w:val="28"/>
        </w:numPr>
        <w:spacing w:line="276" w:lineRule="auto"/>
        <w:jc w:val="both"/>
      </w:pPr>
      <w:r>
        <w:t>Urządzenie musi zapewniać w</w:t>
      </w:r>
      <w:r w:rsidRPr="003A6AA3">
        <w:t>sparcie dla protokołów CIFS i NFS</w:t>
      </w:r>
      <w:r>
        <w:t xml:space="preserve"> oraz deduplikacji na źródle.</w:t>
      </w:r>
    </w:p>
    <w:p w14:paraId="5C841B98" w14:textId="77777777" w:rsidR="00E07547" w:rsidRDefault="00E07547" w:rsidP="00E07547">
      <w:pPr>
        <w:pStyle w:val="Akapitzlist"/>
        <w:numPr>
          <w:ilvl w:val="0"/>
          <w:numId w:val="28"/>
        </w:numPr>
        <w:spacing w:line="276" w:lineRule="auto"/>
        <w:jc w:val="both"/>
      </w:pPr>
      <w:r>
        <w:t xml:space="preserve">Urządzenie musi zapewniać wsparcie dla systemów operacyjnych: min. Windows, Linux, </w:t>
      </w:r>
      <w:proofErr w:type="spellStart"/>
      <w:r>
        <w:t>macOS</w:t>
      </w:r>
      <w:proofErr w:type="spellEnd"/>
      <w:r>
        <w:t>.</w:t>
      </w:r>
    </w:p>
    <w:p w14:paraId="53238842" w14:textId="77777777" w:rsidR="00E07547" w:rsidRDefault="00E07547" w:rsidP="00E07547">
      <w:pPr>
        <w:pStyle w:val="Akapitzlist"/>
        <w:numPr>
          <w:ilvl w:val="0"/>
          <w:numId w:val="28"/>
        </w:numPr>
        <w:jc w:val="both"/>
      </w:pPr>
      <w:r>
        <w:t>Urządzenie musi zapewniać zgodność z systemami plików: NTFS, FAT32, ext3, ext4, XFS.</w:t>
      </w:r>
    </w:p>
    <w:p w14:paraId="152F375A" w14:textId="77777777" w:rsidR="00E07547" w:rsidRDefault="00E07547" w:rsidP="00E07547">
      <w:pPr>
        <w:pStyle w:val="Akapitzlist"/>
        <w:numPr>
          <w:ilvl w:val="0"/>
          <w:numId w:val="28"/>
        </w:numPr>
        <w:spacing w:line="276" w:lineRule="auto"/>
        <w:jc w:val="both"/>
      </w:pPr>
      <w:r>
        <w:t xml:space="preserve">Urządzenie musi zawierać mechanizmy integracyjne z systemami wirtualizacji (min. </w:t>
      </w:r>
      <w:proofErr w:type="spellStart"/>
      <w:r>
        <w:t>VMware</w:t>
      </w:r>
      <w:proofErr w:type="spellEnd"/>
      <w:r>
        <w:t>, Hyper-V) w celu ochrony maszyn wirtualnych.</w:t>
      </w:r>
    </w:p>
    <w:p w14:paraId="4F6B3656" w14:textId="77777777" w:rsidR="00E07547" w:rsidRDefault="00E07547" w:rsidP="00E07547">
      <w:pPr>
        <w:pStyle w:val="Akapitzlist"/>
        <w:numPr>
          <w:ilvl w:val="0"/>
          <w:numId w:val="28"/>
        </w:numPr>
        <w:spacing w:line="276" w:lineRule="auto"/>
        <w:jc w:val="both"/>
      </w:pPr>
      <w:r w:rsidRPr="00022F8F">
        <w:rPr>
          <w:color w:val="000000" w:themeColor="text1"/>
        </w:rPr>
        <w:t xml:space="preserve">Dostarczone urządzenie musi umożliwiać dodatkową rozbudowę o warstwę typu CLOUD dedykowaną do długotrwałego przechowywania danych (tzw. </w:t>
      </w:r>
      <w:proofErr w:type="spellStart"/>
      <w:r w:rsidRPr="00022F8F">
        <w:rPr>
          <w:color w:val="000000" w:themeColor="text1"/>
        </w:rPr>
        <w:t>Long</w:t>
      </w:r>
      <w:proofErr w:type="spellEnd"/>
      <w:r w:rsidRPr="00022F8F">
        <w:rPr>
          <w:color w:val="000000" w:themeColor="text1"/>
        </w:rPr>
        <w:t xml:space="preserve"> Term </w:t>
      </w:r>
      <w:proofErr w:type="spellStart"/>
      <w:r w:rsidRPr="00022F8F">
        <w:rPr>
          <w:color w:val="000000" w:themeColor="text1"/>
        </w:rPr>
        <w:t>Retention</w:t>
      </w:r>
      <w:proofErr w:type="spellEnd"/>
      <w:r w:rsidRPr="00022F8F">
        <w:rPr>
          <w:color w:val="000000" w:themeColor="text1"/>
        </w:rPr>
        <w:t>)</w:t>
      </w:r>
      <w:r>
        <w:rPr>
          <w:color w:val="000000" w:themeColor="text1"/>
        </w:rPr>
        <w:t xml:space="preserve">. </w:t>
      </w:r>
      <w:r w:rsidRPr="003A6AA3">
        <w:t xml:space="preserve">Urządzenie </w:t>
      </w:r>
      <w:r>
        <w:t>powinno obsługiwać</w:t>
      </w:r>
      <w:r w:rsidRPr="003A6AA3">
        <w:t xml:space="preserve"> integrację z chmurami takimi jak AWS, </w:t>
      </w:r>
      <w:proofErr w:type="spellStart"/>
      <w:r w:rsidRPr="003A6AA3">
        <w:t>Azure</w:t>
      </w:r>
      <w:proofErr w:type="spellEnd"/>
      <w:r w:rsidRPr="003A6AA3">
        <w:t xml:space="preserve">, i Google </w:t>
      </w:r>
      <w:proofErr w:type="spellStart"/>
      <w:r w:rsidRPr="003A6AA3">
        <w:t>Cloud</w:t>
      </w:r>
      <w:proofErr w:type="spellEnd"/>
      <w:r>
        <w:t>.</w:t>
      </w:r>
    </w:p>
    <w:p w14:paraId="5F105563" w14:textId="77777777" w:rsidR="00E07547" w:rsidRDefault="00E07547" w:rsidP="00E07547">
      <w:pPr>
        <w:pStyle w:val="Akapitzlist"/>
        <w:numPr>
          <w:ilvl w:val="0"/>
          <w:numId w:val="28"/>
        </w:numPr>
        <w:spacing w:line="276" w:lineRule="auto"/>
        <w:jc w:val="both"/>
      </w:pPr>
      <w:r w:rsidRPr="00EC5AA9">
        <w:t xml:space="preserve">Urządzenie </w:t>
      </w:r>
      <w:r>
        <w:t>powinno realizować</w:t>
      </w:r>
      <w:r w:rsidRPr="00EC5AA9">
        <w:t xml:space="preserve"> </w:t>
      </w:r>
      <w:proofErr w:type="spellStart"/>
      <w:r w:rsidRPr="00EC5AA9">
        <w:t>deduplikację</w:t>
      </w:r>
      <w:proofErr w:type="spellEnd"/>
      <w:r w:rsidRPr="00EC5AA9">
        <w:t xml:space="preserve"> in-</w:t>
      </w:r>
      <w:proofErr w:type="spellStart"/>
      <w:r w:rsidRPr="00EC5AA9">
        <w:t>line</w:t>
      </w:r>
      <w:proofErr w:type="spellEnd"/>
      <w:r w:rsidRPr="00EC5AA9">
        <w:t xml:space="preserve"> oraz kompresję danych przed ich zapisem</w:t>
      </w:r>
      <w:r>
        <w:t>.</w:t>
      </w:r>
    </w:p>
    <w:p w14:paraId="10A89022" w14:textId="77777777" w:rsidR="00E07547" w:rsidRDefault="00E07547" w:rsidP="00E07547">
      <w:pPr>
        <w:pStyle w:val="Akapitzlist"/>
        <w:numPr>
          <w:ilvl w:val="0"/>
          <w:numId w:val="28"/>
        </w:numPr>
        <w:spacing w:line="276" w:lineRule="auto"/>
        <w:jc w:val="both"/>
      </w:pPr>
      <w:r w:rsidRPr="00EC5AA9">
        <w:t xml:space="preserve">Urządzenie </w:t>
      </w:r>
      <w:r>
        <w:t xml:space="preserve">powinno być </w:t>
      </w:r>
      <w:r w:rsidRPr="00EC5AA9">
        <w:t>zarządzane przez GUI oraz CLI</w:t>
      </w:r>
      <w:r>
        <w:t>.</w:t>
      </w:r>
    </w:p>
    <w:p w14:paraId="2DAE21AC" w14:textId="77777777" w:rsidR="00E07547" w:rsidRDefault="00E07547" w:rsidP="00E07547">
      <w:pPr>
        <w:pStyle w:val="Akapitzlist"/>
        <w:numPr>
          <w:ilvl w:val="0"/>
          <w:numId w:val="28"/>
        </w:numPr>
        <w:spacing w:line="276" w:lineRule="auto"/>
        <w:jc w:val="both"/>
      </w:pPr>
      <w:r>
        <w:t>Urządzenie powinno wspierać RAID5.</w:t>
      </w:r>
    </w:p>
    <w:p w14:paraId="0C4E9B9B" w14:textId="77777777" w:rsidR="00E07547" w:rsidRDefault="00E07547" w:rsidP="00E07547">
      <w:pPr>
        <w:pStyle w:val="Akapitzlist"/>
        <w:numPr>
          <w:ilvl w:val="0"/>
          <w:numId w:val="28"/>
        </w:numPr>
        <w:spacing w:line="276" w:lineRule="auto"/>
        <w:jc w:val="both"/>
      </w:pPr>
      <w:r>
        <w:t>Urządzenie powinno oferować f</w:t>
      </w:r>
      <w:r w:rsidRPr="00EC5AA9">
        <w:t>unkcjonalność WORM</w:t>
      </w:r>
      <w:r>
        <w:t>.</w:t>
      </w:r>
    </w:p>
    <w:p w14:paraId="3EB42DCD" w14:textId="77777777" w:rsidR="00E07547" w:rsidRDefault="00E07547" w:rsidP="00E07547">
      <w:pPr>
        <w:pStyle w:val="Akapitzlist"/>
        <w:numPr>
          <w:ilvl w:val="0"/>
          <w:numId w:val="28"/>
        </w:numPr>
        <w:spacing w:line="276" w:lineRule="auto"/>
        <w:jc w:val="both"/>
      </w:pPr>
      <w:r>
        <w:t xml:space="preserve">Urządzenie powinno oferować funkcje typowe dla systemu  </w:t>
      </w:r>
      <w:proofErr w:type="spellStart"/>
      <w:r w:rsidRPr="00EC5AA9">
        <w:t>Disaster</w:t>
      </w:r>
      <w:proofErr w:type="spellEnd"/>
      <w:r w:rsidRPr="00EC5AA9">
        <w:t xml:space="preserve"> </w:t>
      </w:r>
      <w:proofErr w:type="spellStart"/>
      <w:r w:rsidRPr="00EC5AA9">
        <w:t>Recovery</w:t>
      </w:r>
      <w:proofErr w:type="spellEnd"/>
      <w:r w:rsidRPr="00EC5AA9">
        <w:t xml:space="preserve"> i Business </w:t>
      </w:r>
      <w:proofErr w:type="spellStart"/>
      <w:r w:rsidRPr="00EC5AA9">
        <w:t>Continuity</w:t>
      </w:r>
      <w:proofErr w:type="spellEnd"/>
      <w:r w:rsidRPr="00EC5AA9">
        <w:t xml:space="preserve"> (BCDR)</w:t>
      </w:r>
      <w:r>
        <w:t>.</w:t>
      </w:r>
    </w:p>
    <w:p w14:paraId="214DD68F" w14:textId="77777777" w:rsidR="00E07547" w:rsidRDefault="00E07547" w:rsidP="00E07547">
      <w:pPr>
        <w:pStyle w:val="Akapitzlist"/>
        <w:numPr>
          <w:ilvl w:val="0"/>
          <w:numId w:val="28"/>
        </w:numPr>
        <w:spacing w:line="276" w:lineRule="auto"/>
        <w:jc w:val="both"/>
      </w:pPr>
      <w:r>
        <w:t>Urządzenie powinno umożliwiać</w:t>
      </w:r>
      <w:r w:rsidRPr="00EC5AA9">
        <w:t xml:space="preserve"> weryfikację danych oraz zautomatyzowane procesy usuwania przeterminowanych danych</w:t>
      </w:r>
      <w:r>
        <w:t>.</w:t>
      </w:r>
    </w:p>
    <w:p w14:paraId="422CF18F" w14:textId="77777777" w:rsidR="00E07547" w:rsidRDefault="00E07547" w:rsidP="00E07547">
      <w:pPr>
        <w:pStyle w:val="Akapitzlist"/>
        <w:numPr>
          <w:ilvl w:val="0"/>
          <w:numId w:val="28"/>
        </w:numPr>
        <w:spacing w:line="276" w:lineRule="auto"/>
        <w:jc w:val="both"/>
      </w:pPr>
      <w:r>
        <w:t xml:space="preserve">Urządzenie powinno obsługiwać </w:t>
      </w:r>
      <w:r w:rsidRPr="00EC5AA9">
        <w:t>replikację i możliwość podziału na logiczne części</w:t>
      </w:r>
      <w:r>
        <w:t>.</w:t>
      </w:r>
    </w:p>
    <w:p w14:paraId="513BCAF9" w14:textId="77777777" w:rsidR="00E07547" w:rsidRDefault="00E07547" w:rsidP="00E07547">
      <w:pPr>
        <w:pStyle w:val="Akapitzlist"/>
        <w:numPr>
          <w:ilvl w:val="0"/>
          <w:numId w:val="28"/>
        </w:numPr>
        <w:spacing w:line="276" w:lineRule="auto"/>
        <w:jc w:val="both"/>
      </w:pPr>
      <w:r>
        <w:t>Urządzenie powinno posiadać możliwość skonfigurowania harmonogramu kopii zapasowych opartego na najlepszych praktykach (np. kopia pełna raz w tygodniu, przyrostowa codziennie).</w:t>
      </w:r>
    </w:p>
    <w:p w14:paraId="7DE68BFE" w14:textId="77777777" w:rsidR="00E07547" w:rsidRDefault="00E07547" w:rsidP="00E07547">
      <w:pPr>
        <w:pStyle w:val="Akapitzlist"/>
        <w:numPr>
          <w:ilvl w:val="0"/>
          <w:numId w:val="28"/>
        </w:numPr>
        <w:spacing w:line="276" w:lineRule="auto"/>
        <w:jc w:val="both"/>
      </w:pPr>
      <w:r>
        <w:t>Urządzenie powinno zapewniać przepustowość sieciową i wydajność urządzenia dostosowaną do obsługi środowiska bez negatywnego wpływu na codzienną pracę.</w:t>
      </w:r>
    </w:p>
    <w:p w14:paraId="109591CD" w14:textId="77777777" w:rsidR="00E07547" w:rsidRDefault="00E07547" w:rsidP="00E07547">
      <w:pPr>
        <w:pStyle w:val="Akapitzlist"/>
        <w:numPr>
          <w:ilvl w:val="0"/>
          <w:numId w:val="28"/>
        </w:numPr>
        <w:spacing w:line="276" w:lineRule="auto"/>
        <w:jc w:val="both"/>
      </w:pPr>
      <w:r>
        <w:t>Urządzenie musi zapewniać szyfrowanie danych zarówno podczas tworzenia kopii zapasowych, jak i podczas ich przesyłania oraz przechowywania (AES-256).</w:t>
      </w:r>
    </w:p>
    <w:p w14:paraId="55072922" w14:textId="77777777" w:rsidR="00E07547" w:rsidRDefault="00E07547" w:rsidP="00E07547">
      <w:pPr>
        <w:pStyle w:val="Akapitzlist"/>
        <w:numPr>
          <w:ilvl w:val="0"/>
          <w:numId w:val="28"/>
        </w:numPr>
        <w:spacing w:line="276" w:lineRule="auto"/>
        <w:jc w:val="both"/>
      </w:pPr>
      <w:r>
        <w:t xml:space="preserve">Urządzenie musi zapewniać </w:t>
      </w:r>
      <w:r w:rsidRPr="00D21B84">
        <w:t>dwustopniow</w:t>
      </w:r>
      <w:r>
        <w:t>ą</w:t>
      </w:r>
      <w:r w:rsidRPr="00D21B84">
        <w:t xml:space="preserve"> weryfikacj</w:t>
      </w:r>
      <w:r>
        <w:t>ę</w:t>
      </w:r>
      <w:r w:rsidRPr="00D21B84">
        <w:t xml:space="preserve"> dostępu do urządzenia i oprogramowania w celu dodatkowego zabezpieczenia.</w:t>
      </w:r>
    </w:p>
    <w:p w14:paraId="0EC1D805" w14:textId="77777777" w:rsidR="00E07547" w:rsidRDefault="00E07547" w:rsidP="00E07547">
      <w:pPr>
        <w:pStyle w:val="Akapitzlist"/>
        <w:numPr>
          <w:ilvl w:val="0"/>
          <w:numId w:val="28"/>
        </w:numPr>
        <w:spacing w:line="276" w:lineRule="auto"/>
        <w:jc w:val="both"/>
      </w:pPr>
      <w:r>
        <w:t>Urządzenie musi być zgodne z wymogami RODO zapewniając odpowiednie zabezpieczenia danych osobowych oraz możliwość zarządzania danymi zgodnie z prawem.</w:t>
      </w:r>
    </w:p>
    <w:p w14:paraId="3D88E30D" w14:textId="77777777" w:rsidR="00E07547" w:rsidRDefault="00E07547" w:rsidP="00E07547">
      <w:pPr>
        <w:pStyle w:val="Akapitzlist"/>
        <w:numPr>
          <w:ilvl w:val="0"/>
          <w:numId w:val="28"/>
        </w:numPr>
        <w:spacing w:line="276" w:lineRule="auto"/>
        <w:jc w:val="both"/>
      </w:pPr>
      <w:r>
        <w:t>Urządzenie powinno umożliwiać tworzenie, zarządzanie i odzyskiwanie kopii migawkowych.</w:t>
      </w:r>
    </w:p>
    <w:p w14:paraId="477B3C25" w14:textId="77777777" w:rsidR="00E07547" w:rsidRDefault="00E07547" w:rsidP="00E07547">
      <w:pPr>
        <w:pStyle w:val="Akapitzlist"/>
        <w:numPr>
          <w:ilvl w:val="0"/>
          <w:numId w:val="28"/>
        </w:numPr>
        <w:spacing w:line="276" w:lineRule="auto"/>
        <w:jc w:val="both"/>
      </w:pPr>
      <w:r w:rsidRPr="009350D9">
        <w:rPr>
          <w:color w:val="000000" w:themeColor="text1"/>
        </w:rPr>
        <w:t xml:space="preserve">Urządzenie musi być rozwiązaniem kompletnym, </w:t>
      </w:r>
      <w:proofErr w:type="spellStart"/>
      <w:r w:rsidRPr="009350D9">
        <w:rPr>
          <w:color w:val="000000" w:themeColor="text1"/>
        </w:rPr>
        <w:t>appliancem</w:t>
      </w:r>
      <w:proofErr w:type="spellEnd"/>
      <w:r w:rsidRPr="009350D9">
        <w:rPr>
          <w:color w:val="000000" w:themeColor="text1"/>
        </w:rPr>
        <w:t xml:space="preserve"> sprzętowym pochodzącym od jednego producenta. Zamawiający nie dopuszcza stosowania rozwiązań typu </w:t>
      </w:r>
      <w:proofErr w:type="spellStart"/>
      <w:r w:rsidRPr="009350D9">
        <w:rPr>
          <w:color w:val="000000" w:themeColor="text1"/>
        </w:rPr>
        <w:t>gateway</w:t>
      </w:r>
      <w:proofErr w:type="spellEnd"/>
      <w:r w:rsidRPr="009350D9">
        <w:rPr>
          <w:color w:val="000000" w:themeColor="text1"/>
        </w:rPr>
        <w:t>.</w:t>
      </w:r>
    </w:p>
    <w:p w14:paraId="368714C1" w14:textId="6BA16FED" w:rsidR="00E07547" w:rsidRDefault="00E07547" w:rsidP="00E07547">
      <w:pPr>
        <w:pStyle w:val="Akapitzlist"/>
        <w:numPr>
          <w:ilvl w:val="0"/>
          <w:numId w:val="28"/>
        </w:numPr>
        <w:jc w:val="both"/>
      </w:pPr>
      <w:r>
        <w:t>Wykonawca jest zobowiązany do instalacji i wdrożenia urządzenia w oparciu o wcześniej przygotowany projekt techniczny określony w rozdziale „</w:t>
      </w:r>
      <w:r w:rsidRPr="00D21B84">
        <w:t xml:space="preserve">Proces współpracy uruchomienia </w:t>
      </w:r>
      <w:r>
        <w:t>urządzenia</w:t>
      </w:r>
      <w:r w:rsidRPr="00D21B84">
        <w:t xml:space="preserve"> backup.</w:t>
      </w:r>
      <w:r>
        <w:t>”</w:t>
      </w:r>
    </w:p>
    <w:p w14:paraId="0A97B1F0" w14:textId="7A723595" w:rsidR="00E07547" w:rsidRPr="00E07547" w:rsidRDefault="00E07547" w:rsidP="00E07547">
      <w:pPr>
        <w:pStyle w:val="Akapitzlist"/>
        <w:numPr>
          <w:ilvl w:val="0"/>
          <w:numId w:val="28"/>
        </w:numPr>
        <w:jc w:val="both"/>
      </w:pPr>
      <w:r>
        <w:t xml:space="preserve">Wykonawca zapewni gwarancję urządzenia w okresie 24 miesięcy oraz zapewni wsparcie producenta w okresie do dnia </w:t>
      </w:r>
      <w:r w:rsidR="00A44F0D">
        <w:t>3</w:t>
      </w:r>
      <w:r>
        <w:t>.0</w:t>
      </w:r>
      <w:r w:rsidR="00A44F0D">
        <w:t>4</w:t>
      </w:r>
      <w:r>
        <w:t>.2026 r. obejmujące gwarancję aktualizacji oprogramowania do najnowszej wersji.</w:t>
      </w:r>
    </w:p>
    <w:p w14:paraId="43DAA296" w14:textId="3BF9E1EB" w:rsidR="00E07547" w:rsidRDefault="00E07547" w:rsidP="00E07547">
      <w:pPr>
        <w:pStyle w:val="Nagwek1"/>
        <w:numPr>
          <w:ilvl w:val="0"/>
          <w:numId w:val="1"/>
        </w:numPr>
        <w:spacing w:before="100" w:beforeAutospacing="1" w:after="120" w:line="276" w:lineRule="auto"/>
      </w:pPr>
      <w:bookmarkStart w:id="7" w:name="_Toc177501372"/>
      <w:r>
        <w:lastRenderedPageBreak/>
        <w:t>Zakup serwera (1 szt.).</w:t>
      </w:r>
      <w:bookmarkEnd w:id="7"/>
    </w:p>
    <w:p w14:paraId="60E4D810" w14:textId="77777777" w:rsidR="00A44F0D" w:rsidRPr="00940B65" w:rsidRDefault="00A44F0D" w:rsidP="00A44F0D">
      <w:pPr>
        <w:spacing w:before="100" w:beforeAutospacing="1" w:after="120" w:line="276" w:lineRule="auto"/>
        <w:jc w:val="both"/>
      </w:pPr>
      <w:bookmarkStart w:id="8" w:name="_Hlk175841671"/>
      <w:r w:rsidRPr="00940B65">
        <w:t>Minimalne parametry techniczne serwera:</w:t>
      </w:r>
    </w:p>
    <w:p w14:paraId="4641D7F2" w14:textId="439D953F" w:rsidR="00A44F0D" w:rsidRPr="00940B65" w:rsidRDefault="00A44F0D" w:rsidP="00A44F0D">
      <w:pPr>
        <w:pStyle w:val="Akapitzlist"/>
        <w:numPr>
          <w:ilvl w:val="0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 xml:space="preserve">Obudowa </w:t>
      </w:r>
      <w:r>
        <w:rPr>
          <w:rFonts w:cstheme="minorHAnsi"/>
          <w:lang w:eastAsia="pl-PL"/>
        </w:rPr>
        <w:t>t</w:t>
      </w:r>
      <w:r w:rsidRPr="00AF21A7">
        <w:rPr>
          <w:rFonts w:cstheme="minorHAnsi"/>
          <w:lang w:eastAsia="pl-PL"/>
        </w:rPr>
        <w:t xml:space="preserve">ypu </w:t>
      </w:r>
      <w:r>
        <w:rPr>
          <w:rFonts w:cstheme="minorHAnsi"/>
          <w:lang w:eastAsia="pl-PL"/>
        </w:rPr>
        <w:t>RACK</w:t>
      </w:r>
      <w:r w:rsidRPr="00AF21A7">
        <w:rPr>
          <w:rFonts w:cstheme="minorHAnsi"/>
          <w:lang w:eastAsia="pl-PL"/>
        </w:rPr>
        <w:t xml:space="preserve"> o wysokości maksymalnie </w:t>
      </w:r>
      <w:r>
        <w:rPr>
          <w:rFonts w:cstheme="minorHAnsi"/>
          <w:lang w:eastAsia="pl-PL"/>
        </w:rPr>
        <w:t>1</w:t>
      </w:r>
      <w:r w:rsidRPr="00AF21A7">
        <w:rPr>
          <w:rFonts w:cstheme="minorHAnsi"/>
          <w:lang w:eastAsia="pl-PL"/>
        </w:rPr>
        <w:t xml:space="preserve">U z możliwością instalacji do </w:t>
      </w:r>
      <w:r w:rsidR="00490EB7">
        <w:rPr>
          <w:rFonts w:cstheme="minorHAnsi"/>
          <w:lang w:eastAsia="pl-PL"/>
        </w:rPr>
        <w:t>6</w:t>
      </w:r>
      <w:r w:rsidRPr="00AF21A7">
        <w:rPr>
          <w:rFonts w:cstheme="minorHAnsi"/>
          <w:lang w:eastAsia="pl-PL"/>
        </w:rPr>
        <w:t xml:space="preserve"> dysków </w:t>
      </w:r>
      <w:r>
        <w:rPr>
          <w:rFonts w:cstheme="minorHAnsi"/>
          <w:lang w:eastAsia="pl-PL"/>
        </w:rPr>
        <w:t>2</w:t>
      </w:r>
      <w:r w:rsidRPr="00AF21A7">
        <w:rPr>
          <w:rFonts w:cstheme="minorHAnsi"/>
          <w:lang w:eastAsia="pl-PL"/>
        </w:rPr>
        <w:t xml:space="preserve">.5" Hot-Plug, z kompletem szyn umożliwiających montaż w szafie </w:t>
      </w:r>
      <w:r>
        <w:rPr>
          <w:rFonts w:cstheme="minorHAnsi"/>
          <w:lang w:eastAsia="pl-PL"/>
        </w:rPr>
        <w:t>RACK</w:t>
      </w:r>
      <w:r w:rsidRPr="00AF21A7">
        <w:rPr>
          <w:rFonts w:cstheme="minorHAnsi"/>
          <w:lang w:eastAsia="pl-PL"/>
        </w:rPr>
        <w:t xml:space="preserve"> i wysuwanie serwera do celów serwisowych oraz organizatorem do kabli</w:t>
      </w:r>
      <w:r>
        <w:rPr>
          <w:rFonts w:cstheme="minorHAnsi"/>
          <w:lang w:eastAsia="pl-PL"/>
        </w:rPr>
        <w:t>.</w:t>
      </w:r>
    </w:p>
    <w:p w14:paraId="67063B99" w14:textId="77777777" w:rsidR="00A44F0D" w:rsidRDefault="00A44F0D" w:rsidP="00A44F0D">
      <w:pPr>
        <w:pStyle w:val="Akapitzlist"/>
        <w:numPr>
          <w:ilvl w:val="0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 xml:space="preserve">Płyta główna z możliwością zainstalowania </w:t>
      </w:r>
      <w:r>
        <w:rPr>
          <w:rFonts w:cstheme="minorHAnsi"/>
          <w:lang w:eastAsia="pl-PL"/>
        </w:rPr>
        <w:t>jednego procesora.</w:t>
      </w:r>
    </w:p>
    <w:p w14:paraId="752950DE" w14:textId="7EDFEE23" w:rsidR="00A44F0D" w:rsidRPr="007B209B" w:rsidRDefault="00A44F0D" w:rsidP="00A44F0D">
      <w:pPr>
        <w:pStyle w:val="Akapitzlist"/>
        <w:numPr>
          <w:ilvl w:val="0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AF21A7">
        <w:rPr>
          <w:rFonts w:cstheme="minorHAnsi"/>
          <w:lang w:eastAsia="pl-PL"/>
        </w:rPr>
        <w:t>Zainstalowan</w:t>
      </w:r>
      <w:r>
        <w:rPr>
          <w:rFonts w:cstheme="minorHAnsi"/>
          <w:lang w:eastAsia="pl-PL"/>
        </w:rPr>
        <w:t>y</w:t>
      </w:r>
      <w:r w:rsidRPr="00AF21A7">
        <w:rPr>
          <w:rFonts w:cstheme="minorHAnsi"/>
          <w:lang w:eastAsia="pl-PL"/>
        </w:rPr>
        <w:t xml:space="preserve"> </w:t>
      </w:r>
      <w:r>
        <w:rPr>
          <w:rFonts w:cstheme="minorHAnsi"/>
          <w:lang w:eastAsia="pl-PL"/>
        </w:rPr>
        <w:t>jeden</w:t>
      </w:r>
      <w:r w:rsidRPr="00AF21A7">
        <w:rPr>
          <w:rFonts w:cstheme="minorHAnsi"/>
          <w:lang w:eastAsia="pl-PL"/>
        </w:rPr>
        <w:t xml:space="preserve"> procesor klasy x86 dedykowan</w:t>
      </w:r>
      <w:r>
        <w:rPr>
          <w:rFonts w:cstheme="minorHAnsi"/>
          <w:lang w:eastAsia="pl-PL"/>
        </w:rPr>
        <w:t>y</w:t>
      </w:r>
      <w:r w:rsidRPr="00AF21A7">
        <w:rPr>
          <w:rFonts w:cstheme="minorHAnsi"/>
          <w:lang w:eastAsia="pl-PL"/>
        </w:rPr>
        <w:t xml:space="preserve"> do pracy z oferowanym serwerem, umożliwiające osiągnięcie przez serwer wyniku co </w:t>
      </w:r>
      <w:r w:rsidRPr="0049351B">
        <w:rPr>
          <w:rFonts w:cstheme="minorHAnsi"/>
          <w:lang w:eastAsia="pl-PL"/>
        </w:rPr>
        <w:t xml:space="preserve">najmniej </w:t>
      </w:r>
      <w:r w:rsidR="00490EB7">
        <w:rPr>
          <w:rFonts w:cstheme="minorHAnsi"/>
          <w:lang w:eastAsia="pl-PL"/>
        </w:rPr>
        <w:t>99</w:t>
      </w:r>
      <w:r w:rsidRPr="0049351B">
        <w:rPr>
          <w:rFonts w:cstheme="minorHAnsi"/>
          <w:lang w:eastAsia="pl-PL"/>
        </w:rPr>
        <w:t xml:space="preserve"> punktów</w:t>
      </w:r>
      <w:r w:rsidRPr="00AF21A7">
        <w:rPr>
          <w:rFonts w:cstheme="minorHAnsi"/>
          <w:lang w:eastAsia="pl-PL"/>
        </w:rPr>
        <w:t xml:space="preserve"> w teście </w:t>
      </w:r>
      <w:bookmarkStart w:id="9" w:name="_Hlk177557291"/>
      <w:r w:rsidRPr="00AF21A7">
        <w:rPr>
          <w:rFonts w:cstheme="minorHAnsi"/>
          <w:lang w:eastAsia="pl-PL"/>
        </w:rPr>
        <w:t>SPECrate2017_</w:t>
      </w:r>
      <w:r>
        <w:rPr>
          <w:rFonts w:cstheme="minorHAnsi"/>
          <w:lang w:eastAsia="pl-PL"/>
        </w:rPr>
        <w:t>fp</w:t>
      </w:r>
      <w:r w:rsidRPr="00AF21A7">
        <w:rPr>
          <w:rFonts w:cstheme="minorHAnsi"/>
          <w:lang w:eastAsia="pl-PL"/>
        </w:rPr>
        <w:t xml:space="preserve">_base </w:t>
      </w:r>
      <w:bookmarkEnd w:id="9"/>
      <w:r w:rsidRPr="00AF21A7">
        <w:rPr>
          <w:rFonts w:cstheme="minorHAnsi"/>
          <w:lang w:eastAsia="pl-PL"/>
        </w:rPr>
        <w:t xml:space="preserve">dla konfiguracji </w:t>
      </w:r>
      <w:r>
        <w:rPr>
          <w:rFonts w:cstheme="minorHAnsi"/>
          <w:lang w:eastAsia="pl-PL"/>
        </w:rPr>
        <w:t>jednoprocesorowej</w:t>
      </w:r>
      <w:r w:rsidRPr="00AF21A7">
        <w:rPr>
          <w:rFonts w:cstheme="minorHAnsi"/>
          <w:lang w:eastAsia="pl-PL"/>
        </w:rPr>
        <w:t xml:space="preserve"> według wyników publikowanych na stronie </w:t>
      </w:r>
      <w:hyperlink r:id="rId8" w:history="1">
        <w:r w:rsidRPr="00AF21A7">
          <w:rPr>
            <w:rFonts w:cstheme="minorHAnsi"/>
            <w:lang w:eastAsia="pl-PL"/>
          </w:rPr>
          <w:t>www.spec.org</w:t>
        </w:r>
      </w:hyperlink>
      <w:r>
        <w:rPr>
          <w:rFonts w:cstheme="minorHAnsi"/>
          <w:lang w:eastAsia="pl-PL"/>
        </w:rPr>
        <w:t xml:space="preserve">. </w:t>
      </w:r>
      <w:r w:rsidRPr="007B209B">
        <w:rPr>
          <w:rFonts w:cstheme="minorHAnsi"/>
          <w:lang w:eastAsia="pl-PL"/>
        </w:rPr>
        <w:t>Zamawiający żąda załączenia do oferty przedmiotowego środka dowodowego określonego w SWZ potwierdzającego spełnienie dla procesora dedykowanego do pracy z zaoferowanym serwerem żądanej przez Zamawiającego wydajności.</w:t>
      </w:r>
    </w:p>
    <w:p w14:paraId="4D105141" w14:textId="45D9B39A" w:rsidR="00A44F0D" w:rsidRPr="00940B65" w:rsidRDefault="00A44F0D" w:rsidP="00A44F0D">
      <w:pPr>
        <w:pStyle w:val="Akapitzlist"/>
        <w:numPr>
          <w:ilvl w:val="0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 xml:space="preserve">Pamięć RAM: </w:t>
      </w:r>
      <w:r>
        <w:rPr>
          <w:rFonts w:cstheme="minorHAnsi"/>
          <w:lang w:eastAsia="pl-PL"/>
        </w:rPr>
        <w:t xml:space="preserve">zainstalowane </w:t>
      </w:r>
      <w:r w:rsidRPr="00940B65">
        <w:rPr>
          <w:rFonts w:cstheme="minorHAnsi"/>
          <w:lang w:eastAsia="pl-PL"/>
        </w:rPr>
        <w:t xml:space="preserve">min. </w:t>
      </w:r>
      <w:r w:rsidR="00490EB7">
        <w:rPr>
          <w:rFonts w:cstheme="minorHAnsi"/>
          <w:lang w:eastAsia="pl-PL"/>
        </w:rPr>
        <w:t>128</w:t>
      </w:r>
      <w:r w:rsidRPr="00940B65">
        <w:rPr>
          <w:rFonts w:cstheme="minorHAnsi"/>
          <w:lang w:eastAsia="pl-PL"/>
        </w:rPr>
        <w:t xml:space="preserve"> GB</w:t>
      </w:r>
      <w:r>
        <w:rPr>
          <w:rFonts w:cstheme="minorHAnsi"/>
          <w:lang w:eastAsia="pl-PL"/>
        </w:rPr>
        <w:t xml:space="preserve"> w najnowszej technologii oferowanej przez producenta</w:t>
      </w:r>
      <w:r w:rsidR="00490EB7">
        <w:rPr>
          <w:rFonts w:cstheme="minorHAnsi"/>
          <w:lang w:eastAsia="pl-PL"/>
        </w:rPr>
        <w:t>.</w:t>
      </w:r>
    </w:p>
    <w:p w14:paraId="060A0727" w14:textId="77777777" w:rsidR="00A44F0D" w:rsidRPr="00940B65" w:rsidRDefault="00A44F0D" w:rsidP="00A44F0D">
      <w:pPr>
        <w:pStyle w:val="Akapitzlist"/>
        <w:numPr>
          <w:ilvl w:val="0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 xml:space="preserve">Zabezpieczenia pamięci RAM: </w:t>
      </w:r>
      <w:r w:rsidRPr="00940B65">
        <w:t xml:space="preserve">Memory </w:t>
      </w:r>
      <w:proofErr w:type="spellStart"/>
      <w:r w:rsidRPr="00940B65">
        <w:t>Rank</w:t>
      </w:r>
      <w:proofErr w:type="spellEnd"/>
      <w:r w:rsidRPr="00940B65">
        <w:t xml:space="preserve"> Sparing i/lub Memory Mirror i/lub Single Device Data </w:t>
      </w:r>
      <w:proofErr w:type="spellStart"/>
      <w:r w:rsidRPr="00940B65">
        <w:t>Correction</w:t>
      </w:r>
      <w:proofErr w:type="spellEnd"/>
      <w:r w:rsidRPr="00940B65">
        <w:t xml:space="preserve"> i/lub Memory </w:t>
      </w:r>
      <w:proofErr w:type="spellStart"/>
      <w:r w:rsidRPr="00940B65">
        <w:t>Lockstep</w:t>
      </w:r>
      <w:proofErr w:type="spellEnd"/>
      <w:r w:rsidRPr="00940B65">
        <w:t xml:space="preserve"> i/lub </w:t>
      </w:r>
      <w:proofErr w:type="spellStart"/>
      <w:r w:rsidRPr="00940B65">
        <w:t>Chipkill</w:t>
      </w:r>
      <w:proofErr w:type="spellEnd"/>
      <w:r w:rsidRPr="00940B65">
        <w:t xml:space="preserve"> i/lub Extended ECC i/lub Advanced Memory Device </w:t>
      </w:r>
      <w:proofErr w:type="spellStart"/>
      <w:r w:rsidRPr="00940B65">
        <w:t>Correction</w:t>
      </w:r>
      <w:proofErr w:type="spellEnd"/>
      <w:r w:rsidRPr="00940B65">
        <w:t xml:space="preserve"> i/lub AMD Memory </w:t>
      </w:r>
      <w:proofErr w:type="spellStart"/>
      <w:r w:rsidRPr="00940B65">
        <w:t>Guard</w:t>
      </w:r>
      <w:proofErr w:type="spellEnd"/>
      <w:r w:rsidRPr="00940B65">
        <w:t xml:space="preserve"> i/lub ECC.</w:t>
      </w:r>
    </w:p>
    <w:p w14:paraId="49C12328" w14:textId="77777777" w:rsidR="00A44F0D" w:rsidRPr="00940B65" w:rsidRDefault="00A44F0D" w:rsidP="00A44F0D">
      <w:pPr>
        <w:pStyle w:val="Akapitzlist"/>
        <w:numPr>
          <w:ilvl w:val="0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AF21A7">
        <w:rPr>
          <w:rFonts w:cstheme="minorHAnsi"/>
          <w:lang w:eastAsia="pl-PL"/>
        </w:rPr>
        <w:t>Zintegrowana karta graficzna ze złączem VGA.</w:t>
      </w:r>
    </w:p>
    <w:p w14:paraId="116E9405" w14:textId="26F16F01" w:rsidR="00A44F0D" w:rsidRPr="00E35558" w:rsidRDefault="00A44F0D" w:rsidP="00A44F0D">
      <w:pPr>
        <w:pStyle w:val="Akapitzlist"/>
        <w:numPr>
          <w:ilvl w:val="0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E35558">
        <w:rPr>
          <w:rFonts w:cstheme="minorHAnsi"/>
          <w:lang w:eastAsia="pl-PL"/>
        </w:rPr>
        <w:t xml:space="preserve">Interfejsy sieciowe: Wbudowane co najmniej 2 interfejsy sieciowe 1Gb Ethernet w standardzie </w:t>
      </w:r>
      <w:proofErr w:type="spellStart"/>
      <w:r w:rsidRPr="00E35558">
        <w:rPr>
          <w:rFonts w:cstheme="minorHAnsi"/>
          <w:lang w:eastAsia="pl-PL"/>
        </w:rPr>
        <w:t>BaseT</w:t>
      </w:r>
      <w:proofErr w:type="spellEnd"/>
      <w:r w:rsidRPr="00E35558">
        <w:rPr>
          <w:rFonts w:cstheme="minorHAnsi"/>
          <w:lang w:eastAsia="pl-PL"/>
        </w:rPr>
        <w:t xml:space="preserve"> oraz </w:t>
      </w:r>
      <w:r w:rsidR="00E35558">
        <w:rPr>
          <w:rFonts w:cstheme="minorHAnsi"/>
          <w:lang w:eastAsia="pl-PL"/>
        </w:rPr>
        <w:t>2</w:t>
      </w:r>
      <w:r w:rsidRPr="00E35558">
        <w:rPr>
          <w:rFonts w:cstheme="minorHAnsi"/>
          <w:lang w:eastAsia="pl-PL"/>
        </w:rPr>
        <w:t xml:space="preserve"> interfejsy sieciowe </w:t>
      </w:r>
      <w:r w:rsidR="00E35558">
        <w:rPr>
          <w:rFonts w:cstheme="minorHAnsi"/>
          <w:lang w:eastAsia="pl-PL"/>
        </w:rPr>
        <w:t>10</w:t>
      </w:r>
      <w:r w:rsidRPr="00E35558">
        <w:rPr>
          <w:rFonts w:cstheme="minorHAnsi"/>
          <w:lang w:eastAsia="pl-PL"/>
        </w:rPr>
        <w:t xml:space="preserve">Gb Ethernet w standardzie </w:t>
      </w:r>
      <w:r w:rsidR="00E35558" w:rsidRPr="00E35558">
        <w:rPr>
          <w:rFonts w:cstheme="minorHAnsi"/>
          <w:lang w:eastAsia="pl-PL"/>
        </w:rPr>
        <w:t xml:space="preserve">w standardzie </w:t>
      </w:r>
      <w:proofErr w:type="spellStart"/>
      <w:r w:rsidR="00E35558" w:rsidRPr="00E35558">
        <w:rPr>
          <w:rFonts w:cstheme="minorHAnsi"/>
          <w:lang w:eastAsia="pl-PL"/>
        </w:rPr>
        <w:t>BaseT</w:t>
      </w:r>
      <w:proofErr w:type="spellEnd"/>
      <w:r w:rsidR="00E35558">
        <w:rPr>
          <w:rFonts w:cstheme="minorHAnsi"/>
          <w:lang w:eastAsia="pl-PL"/>
        </w:rPr>
        <w:t>.</w:t>
      </w:r>
    </w:p>
    <w:p w14:paraId="5A31392A" w14:textId="135E5CE3" w:rsidR="00A44F0D" w:rsidRDefault="00A44F0D" w:rsidP="00A44F0D">
      <w:pPr>
        <w:pStyle w:val="Akapitzlist"/>
        <w:numPr>
          <w:ilvl w:val="0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>Dyski twarde: Możliwość instalacji dysków SATA, SAS, SSD. Zainstalowan</w:t>
      </w:r>
      <w:r>
        <w:rPr>
          <w:rFonts w:cstheme="minorHAnsi"/>
          <w:lang w:eastAsia="pl-PL"/>
        </w:rPr>
        <w:t>e</w:t>
      </w:r>
      <w:r w:rsidRPr="00940B65">
        <w:rPr>
          <w:rFonts w:cstheme="minorHAnsi"/>
          <w:lang w:eastAsia="pl-PL"/>
        </w:rPr>
        <w:t xml:space="preserve"> </w:t>
      </w:r>
      <w:r w:rsidR="00490EB7">
        <w:rPr>
          <w:rFonts w:cstheme="minorHAnsi"/>
          <w:lang w:eastAsia="pl-PL"/>
        </w:rPr>
        <w:t>6</w:t>
      </w:r>
      <w:r>
        <w:rPr>
          <w:rFonts w:cstheme="minorHAnsi"/>
          <w:lang w:eastAsia="pl-PL"/>
        </w:rPr>
        <w:t xml:space="preserve"> </w:t>
      </w:r>
      <w:r w:rsidRPr="00AF21A7">
        <w:rPr>
          <w:rFonts w:cstheme="minorHAnsi"/>
          <w:lang w:eastAsia="pl-PL"/>
        </w:rPr>
        <w:t>dysk</w:t>
      </w:r>
      <w:r w:rsidR="00490EB7">
        <w:rPr>
          <w:rFonts w:cstheme="minorHAnsi"/>
          <w:lang w:eastAsia="pl-PL"/>
        </w:rPr>
        <w:t>ów</w:t>
      </w:r>
      <w:r w:rsidRPr="00AF21A7">
        <w:rPr>
          <w:rFonts w:cstheme="minorHAnsi"/>
          <w:lang w:eastAsia="pl-PL"/>
        </w:rPr>
        <w:t xml:space="preserve"> tward</w:t>
      </w:r>
      <w:r w:rsidR="00490EB7">
        <w:rPr>
          <w:rFonts w:cstheme="minorHAnsi"/>
          <w:lang w:eastAsia="pl-PL"/>
        </w:rPr>
        <w:t>ych</w:t>
      </w:r>
      <w:r w:rsidRPr="00AF21A7">
        <w:rPr>
          <w:rFonts w:cstheme="minorHAnsi"/>
          <w:lang w:eastAsia="pl-PL"/>
        </w:rPr>
        <w:t xml:space="preserve"> Hot-Plug SSD SA</w:t>
      </w:r>
      <w:r w:rsidR="00490EB7">
        <w:rPr>
          <w:rFonts w:cstheme="minorHAnsi"/>
          <w:lang w:eastAsia="pl-PL"/>
        </w:rPr>
        <w:t>TA</w:t>
      </w:r>
      <w:r w:rsidRPr="00AF21A7">
        <w:rPr>
          <w:rFonts w:cstheme="minorHAnsi"/>
          <w:lang w:eastAsia="pl-PL"/>
        </w:rPr>
        <w:t xml:space="preserve"> </w:t>
      </w:r>
      <w:r>
        <w:rPr>
          <w:rFonts w:cstheme="minorHAnsi"/>
          <w:lang w:eastAsia="pl-PL"/>
        </w:rPr>
        <w:t xml:space="preserve">o prędkości min. </w:t>
      </w:r>
      <w:r w:rsidR="00490EB7">
        <w:rPr>
          <w:rFonts w:cstheme="minorHAnsi"/>
          <w:lang w:eastAsia="pl-PL"/>
        </w:rPr>
        <w:t>6</w:t>
      </w:r>
      <w:r>
        <w:rPr>
          <w:rFonts w:cstheme="minorHAnsi"/>
          <w:lang w:eastAsia="pl-PL"/>
        </w:rPr>
        <w:t xml:space="preserve"> </w:t>
      </w:r>
      <w:proofErr w:type="spellStart"/>
      <w:r w:rsidRPr="00AF21A7">
        <w:rPr>
          <w:rFonts w:cstheme="minorHAnsi"/>
          <w:lang w:eastAsia="pl-PL"/>
        </w:rPr>
        <w:t>Gb</w:t>
      </w:r>
      <w:proofErr w:type="spellEnd"/>
      <w:r w:rsidRPr="00AF21A7">
        <w:rPr>
          <w:rFonts w:cstheme="minorHAnsi"/>
          <w:lang w:eastAsia="pl-PL"/>
        </w:rPr>
        <w:t xml:space="preserve">/s o pojemności co najmniej </w:t>
      </w:r>
      <w:r w:rsidR="00490EB7">
        <w:rPr>
          <w:rFonts w:cstheme="minorHAnsi"/>
          <w:lang w:eastAsia="pl-PL"/>
        </w:rPr>
        <w:t>960</w:t>
      </w:r>
      <w:r>
        <w:rPr>
          <w:rFonts w:cstheme="minorHAnsi"/>
          <w:lang w:eastAsia="pl-PL"/>
        </w:rPr>
        <w:t xml:space="preserve"> </w:t>
      </w:r>
      <w:r w:rsidR="00490EB7">
        <w:rPr>
          <w:rFonts w:cstheme="minorHAnsi"/>
          <w:lang w:eastAsia="pl-PL"/>
        </w:rPr>
        <w:t>6</w:t>
      </w:r>
      <w:r w:rsidRPr="00AF21A7">
        <w:rPr>
          <w:rFonts w:cstheme="minorHAnsi"/>
          <w:lang w:eastAsia="pl-PL"/>
        </w:rPr>
        <w:t>B każdy. W przypadku uszkodzenia dysku w okresie gwarancji Zamawiający wymaga by uszkodzony dysk pozostał jego własnością.</w:t>
      </w:r>
    </w:p>
    <w:p w14:paraId="2D6AE6B0" w14:textId="77777777" w:rsidR="00A44F0D" w:rsidRPr="00D14BC6" w:rsidRDefault="00A44F0D" w:rsidP="00A44F0D">
      <w:pPr>
        <w:pStyle w:val="Akapitzlist"/>
        <w:numPr>
          <w:ilvl w:val="0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D14BC6">
        <w:rPr>
          <w:rFonts w:cstheme="minorHAnsi"/>
          <w:lang w:eastAsia="pl-PL"/>
        </w:rPr>
        <w:t>Możliwość zainstalowania co najmniej dwóch dysków M.2 SATA z możliwością konfiguracji RAID 1.</w:t>
      </w:r>
    </w:p>
    <w:p w14:paraId="7920AD06" w14:textId="77777777" w:rsidR="00A44F0D" w:rsidRDefault="00A44F0D" w:rsidP="00A44F0D">
      <w:pPr>
        <w:pStyle w:val="Akapitzlist"/>
        <w:numPr>
          <w:ilvl w:val="0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D14BC6">
        <w:rPr>
          <w:rFonts w:cstheme="minorHAnsi"/>
          <w:lang w:eastAsia="pl-PL"/>
        </w:rPr>
        <w:t xml:space="preserve">Możliwość zainstalowania dedykowanego modułu dla </w:t>
      </w:r>
      <w:proofErr w:type="spellStart"/>
      <w:r w:rsidRPr="00D14BC6">
        <w:rPr>
          <w:rFonts w:cstheme="minorHAnsi"/>
          <w:lang w:eastAsia="pl-PL"/>
        </w:rPr>
        <w:t>hypervisora</w:t>
      </w:r>
      <w:proofErr w:type="spellEnd"/>
      <w:r w:rsidRPr="00D14BC6">
        <w:rPr>
          <w:rFonts w:cstheme="minorHAnsi"/>
          <w:lang w:eastAsia="pl-PL"/>
        </w:rPr>
        <w:t xml:space="preserve"> </w:t>
      </w:r>
      <w:proofErr w:type="spellStart"/>
      <w:r w:rsidRPr="00D14BC6">
        <w:rPr>
          <w:rFonts w:cstheme="minorHAnsi"/>
          <w:lang w:eastAsia="pl-PL"/>
        </w:rPr>
        <w:t>wirtualizacyjnego</w:t>
      </w:r>
      <w:proofErr w:type="spellEnd"/>
      <w:r w:rsidRPr="00D14BC6">
        <w:rPr>
          <w:rFonts w:cstheme="minorHAnsi"/>
          <w:lang w:eastAsia="pl-PL"/>
        </w:rPr>
        <w:t xml:space="preserve">, wyposażonego w </w:t>
      </w:r>
      <w:r>
        <w:rPr>
          <w:rFonts w:cstheme="minorHAnsi"/>
          <w:lang w:eastAsia="pl-PL"/>
        </w:rPr>
        <w:t>co najmniej dwa</w:t>
      </w:r>
      <w:r w:rsidRPr="00D14BC6">
        <w:rPr>
          <w:rFonts w:cstheme="minorHAnsi"/>
          <w:lang w:eastAsia="pl-PL"/>
        </w:rPr>
        <w:t xml:space="preserve"> nośniki typu flash z możliwością konfiguracji zabezpieczenia synchronizacji pomiędzy nośnikami z poziomu BIOS serwera, rozwiązanie nie może powodować zmniejszenia ilości wnęk na dyski twarde.</w:t>
      </w:r>
    </w:p>
    <w:p w14:paraId="759ABD22" w14:textId="77777777" w:rsidR="00A44F0D" w:rsidRDefault="00A44F0D" w:rsidP="00A44F0D">
      <w:pPr>
        <w:pStyle w:val="Akapitzlist"/>
        <w:numPr>
          <w:ilvl w:val="0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>Kontroler RAID: Sprzętowy kontroler dyskowy</w:t>
      </w:r>
      <w:r>
        <w:rPr>
          <w:rFonts w:cstheme="minorHAnsi"/>
          <w:lang w:eastAsia="pl-PL"/>
        </w:rPr>
        <w:t xml:space="preserve"> umożliwiający </w:t>
      </w:r>
      <w:r w:rsidRPr="00940B65">
        <w:rPr>
          <w:rFonts w:cstheme="minorHAnsi"/>
          <w:lang w:eastAsia="pl-PL"/>
        </w:rPr>
        <w:t xml:space="preserve">konfiguracje poziomów RAID: 0, 1, 5, </w:t>
      </w:r>
      <w:r>
        <w:rPr>
          <w:rFonts w:cstheme="minorHAnsi"/>
          <w:lang w:eastAsia="pl-PL"/>
        </w:rPr>
        <w:t xml:space="preserve">6, </w:t>
      </w:r>
      <w:r w:rsidRPr="00940B65">
        <w:rPr>
          <w:rFonts w:cstheme="minorHAnsi"/>
          <w:lang w:eastAsia="pl-PL"/>
        </w:rPr>
        <w:t>10, 50</w:t>
      </w:r>
      <w:r>
        <w:rPr>
          <w:rFonts w:cstheme="minorHAnsi"/>
          <w:lang w:eastAsia="pl-PL"/>
        </w:rPr>
        <w:t>, 60.</w:t>
      </w:r>
    </w:p>
    <w:p w14:paraId="4C56A83A" w14:textId="77777777" w:rsidR="00A44F0D" w:rsidRDefault="00A44F0D" w:rsidP="00A44F0D">
      <w:pPr>
        <w:pStyle w:val="Akapitzlist"/>
        <w:numPr>
          <w:ilvl w:val="0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 xml:space="preserve">Wsparcie dla dysków </w:t>
      </w:r>
      <w:proofErr w:type="spellStart"/>
      <w:r>
        <w:rPr>
          <w:rFonts w:cstheme="minorHAnsi"/>
          <w:lang w:eastAsia="pl-PL"/>
        </w:rPr>
        <w:t>samoszyfrujących</w:t>
      </w:r>
      <w:proofErr w:type="spellEnd"/>
      <w:r>
        <w:rPr>
          <w:rFonts w:cstheme="minorHAnsi"/>
          <w:lang w:eastAsia="pl-PL"/>
        </w:rPr>
        <w:t>.</w:t>
      </w:r>
    </w:p>
    <w:p w14:paraId="3380A20C" w14:textId="77777777" w:rsidR="00A44F0D" w:rsidRPr="00D14BC6" w:rsidRDefault="00A44F0D" w:rsidP="00A44F0D">
      <w:pPr>
        <w:pStyle w:val="Akapitzlist"/>
        <w:numPr>
          <w:ilvl w:val="0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D14BC6">
        <w:rPr>
          <w:rFonts w:cstheme="minorHAnsi"/>
          <w:lang w:eastAsia="pl-PL"/>
        </w:rPr>
        <w:t>Wbudowane porty:</w:t>
      </w:r>
      <w:r w:rsidRPr="00D14BC6">
        <w:rPr>
          <w:rFonts w:cstheme="minorHAnsi"/>
          <w:lang w:eastAsia="pl-PL"/>
        </w:rPr>
        <w:tab/>
        <w:t xml:space="preserve"> min. 3 porty USB, w tym co najmniej 1 port USB musi być dostępny z przodu obudowy. Ilość dostępnych portów USB nie może być osiągnięta poprzez stosowanie zewnętrznych przejściówek, rozgałęziaczy czy dodatkowych kart rozszerzeń zajmujących jakikolwiek slot PCI Express serwera.</w:t>
      </w:r>
    </w:p>
    <w:p w14:paraId="68D56C31" w14:textId="3FD22A60" w:rsidR="00A44F0D" w:rsidRPr="00940B65" w:rsidRDefault="00A44F0D" w:rsidP="00A44F0D">
      <w:pPr>
        <w:pStyle w:val="Akapitzlist"/>
        <w:numPr>
          <w:ilvl w:val="0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 xml:space="preserve">Wentylatory: </w:t>
      </w:r>
      <w:r w:rsidR="00E35558">
        <w:rPr>
          <w:rFonts w:cstheme="minorHAnsi"/>
          <w:lang w:eastAsia="pl-PL"/>
        </w:rPr>
        <w:t>zapewniającą odpowiednie chłodzenie urządzenia.</w:t>
      </w:r>
    </w:p>
    <w:p w14:paraId="5EA478BA" w14:textId="7507C184" w:rsidR="00A44F0D" w:rsidRPr="00940B65" w:rsidRDefault="00A44F0D" w:rsidP="00A44F0D">
      <w:pPr>
        <w:pStyle w:val="Akapitzlist"/>
        <w:numPr>
          <w:ilvl w:val="0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>Zasilacz</w:t>
      </w:r>
      <w:r>
        <w:rPr>
          <w:rFonts w:cstheme="minorHAnsi"/>
          <w:lang w:eastAsia="pl-PL"/>
        </w:rPr>
        <w:t xml:space="preserve"> o mocy nieprzekraczającej 1100 W.</w:t>
      </w:r>
    </w:p>
    <w:p w14:paraId="66B86B1C" w14:textId="77777777" w:rsidR="00A44F0D" w:rsidRPr="00940B65" w:rsidRDefault="00A44F0D" w:rsidP="00A44F0D">
      <w:pPr>
        <w:pStyle w:val="Akapitzlist"/>
        <w:numPr>
          <w:ilvl w:val="0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>Karta zarządzania: Niezależna od zainstalowanego na serwerze systemu operacyjnego posiadająca dedykowane port RJ-45 Gigabit Ethernet umożliwiająca:</w:t>
      </w:r>
    </w:p>
    <w:p w14:paraId="4BF1EE75" w14:textId="77777777" w:rsidR="00A44F0D" w:rsidRPr="00940B65" w:rsidRDefault="00A44F0D" w:rsidP="00A44F0D">
      <w:pPr>
        <w:pStyle w:val="Akapitzlist"/>
        <w:numPr>
          <w:ilvl w:val="1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>zdalny dostęp do graficznego interfejsu Web karty zarządzającej,</w:t>
      </w:r>
    </w:p>
    <w:p w14:paraId="1B55DDD1" w14:textId="77777777" w:rsidR="00A44F0D" w:rsidRPr="00940B65" w:rsidRDefault="00A44F0D" w:rsidP="00A44F0D">
      <w:pPr>
        <w:pStyle w:val="Akapitzlist"/>
        <w:numPr>
          <w:ilvl w:val="1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>zdalne monitorowanie i informowanie o statusie serwera,</w:t>
      </w:r>
    </w:p>
    <w:p w14:paraId="482B5033" w14:textId="77777777" w:rsidR="00A44F0D" w:rsidRPr="00940B65" w:rsidRDefault="00A44F0D" w:rsidP="00A44F0D">
      <w:pPr>
        <w:pStyle w:val="Akapitzlist"/>
        <w:numPr>
          <w:ilvl w:val="1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>szyfrowane połączenie oraz autentykacje i autoryzację użytkownika,</w:t>
      </w:r>
    </w:p>
    <w:p w14:paraId="40B093FC" w14:textId="77777777" w:rsidR="00A44F0D" w:rsidRPr="00940B65" w:rsidRDefault="00A44F0D" w:rsidP="00A44F0D">
      <w:pPr>
        <w:pStyle w:val="Akapitzlist"/>
        <w:numPr>
          <w:ilvl w:val="1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>możliwość podmontowania zdalnych wirtualnych napędów,</w:t>
      </w:r>
    </w:p>
    <w:p w14:paraId="512A141F" w14:textId="77777777" w:rsidR="00A44F0D" w:rsidRPr="00940B65" w:rsidRDefault="00A44F0D" w:rsidP="00A44F0D">
      <w:pPr>
        <w:pStyle w:val="Akapitzlist"/>
        <w:numPr>
          <w:ilvl w:val="1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lastRenderedPageBreak/>
        <w:t>wirtualną konsolę z dostępem do myszy, klawiatury,</w:t>
      </w:r>
    </w:p>
    <w:p w14:paraId="5652C07A" w14:textId="77777777" w:rsidR="00A44F0D" w:rsidRPr="00940B65" w:rsidRDefault="00A44F0D" w:rsidP="00A44F0D">
      <w:pPr>
        <w:pStyle w:val="Akapitzlist"/>
        <w:numPr>
          <w:ilvl w:val="1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>wsparcie dla IPv6,</w:t>
      </w:r>
    </w:p>
    <w:p w14:paraId="3FAEF2A5" w14:textId="77777777" w:rsidR="00A44F0D" w:rsidRPr="00940B65" w:rsidRDefault="00A44F0D" w:rsidP="00A44F0D">
      <w:pPr>
        <w:pStyle w:val="Akapitzlist"/>
        <w:numPr>
          <w:ilvl w:val="1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 xml:space="preserve">wsparcie dla SNMP; IPMI2.0, VLAN </w:t>
      </w:r>
      <w:proofErr w:type="spellStart"/>
      <w:r w:rsidRPr="00940B65">
        <w:rPr>
          <w:rFonts w:cstheme="minorHAnsi"/>
          <w:lang w:eastAsia="pl-PL"/>
        </w:rPr>
        <w:t>tagging</w:t>
      </w:r>
      <w:proofErr w:type="spellEnd"/>
      <w:r w:rsidRPr="00940B65">
        <w:rPr>
          <w:rFonts w:cstheme="minorHAnsi"/>
          <w:lang w:eastAsia="pl-PL"/>
        </w:rPr>
        <w:t>, SSH,</w:t>
      </w:r>
    </w:p>
    <w:p w14:paraId="359F741E" w14:textId="77777777" w:rsidR="00A44F0D" w:rsidRPr="00940B65" w:rsidRDefault="00A44F0D" w:rsidP="00A44F0D">
      <w:pPr>
        <w:pStyle w:val="Akapitzlist"/>
        <w:numPr>
          <w:ilvl w:val="1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>integracja z Active Directory,</w:t>
      </w:r>
    </w:p>
    <w:p w14:paraId="41366403" w14:textId="77777777" w:rsidR="00A44F0D" w:rsidRDefault="00A44F0D" w:rsidP="00A44F0D">
      <w:pPr>
        <w:pStyle w:val="Akapitzlist"/>
        <w:numPr>
          <w:ilvl w:val="1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 xml:space="preserve">wsparcie dla </w:t>
      </w:r>
      <w:proofErr w:type="spellStart"/>
      <w:r w:rsidRPr="00940B65">
        <w:rPr>
          <w:rFonts w:cstheme="minorHAnsi"/>
          <w:lang w:eastAsia="pl-PL"/>
        </w:rPr>
        <w:t>dynamic</w:t>
      </w:r>
      <w:proofErr w:type="spellEnd"/>
      <w:r w:rsidRPr="00940B65">
        <w:rPr>
          <w:rFonts w:cstheme="minorHAnsi"/>
          <w:lang w:eastAsia="pl-PL"/>
        </w:rPr>
        <w:t xml:space="preserve"> DNS</w:t>
      </w:r>
      <w:r>
        <w:rPr>
          <w:rFonts w:cstheme="minorHAnsi"/>
          <w:lang w:eastAsia="pl-PL"/>
        </w:rPr>
        <w:t>.</w:t>
      </w:r>
    </w:p>
    <w:p w14:paraId="5EA79B02" w14:textId="77777777" w:rsidR="00A44F0D" w:rsidRDefault="00A44F0D" w:rsidP="00A44F0D">
      <w:pPr>
        <w:pStyle w:val="Akapitzlist"/>
        <w:numPr>
          <w:ilvl w:val="0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System bezpieczeństwa serwera realizowany poprzez następujące zabezpieczenia:</w:t>
      </w:r>
    </w:p>
    <w:p w14:paraId="5EF28659" w14:textId="77777777" w:rsidR="00A44F0D" w:rsidRPr="00D14BC6" w:rsidRDefault="00A44F0D" w:rsidP="00A44F0D">
      <w:pPr>
        <w:pStyle w:val="Akapitzlist"/>
        <w:numPr>
          <w:ilvl w:val="1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w</w:t>
      </w:r>
      <w:r w:rsidRPr="00D14BC6">
        <w:rPr>
          <w:rFonts w:cstheme="minorHAnsi"/>
          <w:lang w:eastAsia="pl-PL"/>
        </w:rPr>
        <w:t>budowane diody informacyjne lub wyświetlacz informujące o stanie serwera</w:t>
      </w:r>
      <w:r>
        <w:rPr>
          <w:rFonts w:cstheme="minorHAnsi"/>
          <w:lang w:eastAsia="pl-PL"/>
        </w:rPr>
        <w:t>;</w:t>
      </w:r>
    </w:p>
    <w:p w14:paraId="1918F062" w14:textId="77777777" w:rsidR="00A44F0D" w:rsidRPr="00D14BC6" w:rsidRDefault="00A44F0D" w:rsidP="00A44F0D">
      <w:pPr>
        <w:pStyle w:val="Akapitzlist"/>
        <w:numPr>
          <w:ilvl w:val="1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b</w:t>
      </w:r>
      <w:r w:rsidRPr="00D14BC6">
        <w:rPr>
          <w:rFonts w:cstheme="minorHAnsi"/>
          <w:lang w:eastAsia="pl-PL"/>
        </w:rPr>
        <w:t>lokada zamykana na klucz służąca do ochrony nieautoryzowanego dostępu do dysków twardych</w:t>
      </w:r>
      <w:r>
        <w:rPr>
          <w:rFonts w:cstheme="minorHAnsi"/>
          <w:lang w:eastAsia="pl-PL"/>
        </w:rPr>
        <w:t>;</w:t>
      </w:r>
    </w:p>
    <w:p w14:paraId="6CCA903A" w14:textId="77777777" w:rsidR="00A44F0D" w:rsidRPr="00D14BC6" w:rsidRDefault="00A44F0D" w:rsidP="00A44F0D">
      <w:pPr>
        <w:pStyle w:val="Akapitzlist"/>
        <w:numPr>
          <w:ilvl w:val="1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m</w:t>
      </w:r>
      <w:r w:rsidRPr="00D14BC6">
        <w:rPr>
          <w:rFonts w:cstheme="minorHAnsi"/>
          <w:lang w:eastAsia="pl-PL"/>
        </w:rPr>
        <w:t>oduł TPM 2.0</w:t>
      </w:r>
      <w:r>
        <w:rPr>
          <w:rFonts w:cstheme="minorHAnsi"/>
          <w:lang w:eastAsia="pl-PL"/>
        </w:rPr>
        <w:t>;</w:t>
      </w:r>
    </w:p>
    <w:p w14:paraId="6531D349" w14:textId="3E3C4445" w:rsidR="00A44F0D" w:rsidRDefault="00A44F0D" w:rsidP="00A44F0D">
      <w:pPr>
        <w:pStyle w:val="Akapitzlist"/>
        <w:numPr>
          <w:ilvl w:val="0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D14BC6">
        <w:rPr>
          <w:rFonts w:cstheme="minorHAnsi"/>
          <w:lang w:eastAsia="pl-PL"/>
        </w:rPr>
        <w:t xml:space="preserve">Wykonawca jest zobowiązany do dostawy wraz z serwerem systemu operacyjnego umożliwiającego zarządzenie serwerem klasy Microsoft Windows Serwer </w:t>
      </w:r>
      <w:r>
        <w:rPr>
          <w:rFonts w:cstheme="minorHAnsi"/>
          <w:lang w:eastAsia="pl-PL"/>
        </w:rPr>
        <w:t>Standard</w:t>
      </w:r>
      <w:r w:rsidRPr="00D14BC6">
        <w:rPr>
          <w:rFonts w:cstheme="minorHAnsi"/>
          <w:lang w:eastAsia="pl-PL"/>
        </w:rPr>
        <w:t xml:space="preserve"> </w:t>
      </w:r>
      <w:r w:rsidR="00E35558">
        <w:rPr>
          <w:rFonts w:cstheme="minorHAnsi"/>
          <w:lang w:eastAsia="pl-PL"/>
        </w:rPr>
        <w:t>w najnowszej oferowanej wersji przez producenta na dzień składania ofert</w:t>
      </w:r>
      <w:r w:rsidRPr="00D14BC6">
        <w:rPr>
          <w:rFonts w:cstheme="minorHAnsi"/>
          <w:lang w:eastAsia="pl-PL"/>
        </w:rPr>
        <w:t xml:space="preserve"> </w:t>
      </w:r>
      <w:r>
        <w:rPr>
          <w:rFonts w:cstheme="minorHAnsi"/>
          <w:lang w:eastAsia="pl-PL"/>
        </w:rPr>
        <w:t xml:space="preserve">wraz z </w:t>
      </w:r>
      <w:r w:rsidR="00E35558">
        <w:rPr>
          <w:rFonts w:cstheme="minorHAnsi"/>
          <w:lang w:eastAsia="pl-PL"/>
        </w:rPr>
        <w:t>2</w:t>
      </w:r>
      <w:r>
        <w:rPr>
          <w:rFonts w:cstheme="minorHAnsi"/>
          <w:lang w:eastAsia="pl-PL"/>
        </w:rPr>
        <w:t xml:space="preserve">0 licencjami dostępowymi umożliwiającymi korzystanie przez </w:t>
      </w:r>
      <w:r w:rsidR="00E35558">
        <w:rPr>
          <w:rFonts w:cstheme="minorHAnsi"/>
          <w:lang w:eastAsia="pl-PL"/>
        </w:rPr>
        <w:t>2</w:t>
      </w:r>
      <w:r>
        <w:rPr>
          <w:rFonts w:cstheme="minorHAnsi"/>
          <w:lang w:eastAsia="pl-PL"/>
        </w:rPr>
        <w:t xml:space="preserve">0 użytkowników </w:t>
      </w:r>
      <w:r w:rsidRPr="00D14BC6">
        <w:rPr>
          <w:rFonts w:cstheme="minorHAnsi"/>
          <w:lang w:eastAsia="pl-PL"/>
        </w:rPr>
        <w:t xml:space="preserve">lub równoważnego </w:t>
      </w:r>
      <w:r>
        <w:rPr>
          <w:rFonts w:cstheme="minorHAnsi"/>
          <w:lang w:eastAsia="pl-PL"/>
        </w:rPr>
        <w:t xml:space="preserve">systemu </w:t>
      </w:r>
      <w:r w:rsidRPr="00D14BC6">
        <w:rPr>
          <w:rFonts w:cstheme="minorHAnsi"/>
          <w:lang w:eastAsia="pl-PL"/>
        </w:rPr>
        <w:t>zgodnie z poniżej określonymi warunkami równoważności.</w:t>
      </w:r>
    </w:p>
    <w:p w14:paraId="43837601" w14:textId="6BFB1583" w:rsidR="00A44F0D" w:rsidRPr="00B03B39" w:rsidRDefault="00A44F0D" w:rsidP="00A44F0D">
      <w:pPr>
        <w:pStyle w:val="Akapitzlist"/>
        <w:spacing w:before="100" w:beforeAutospacing="1" w:after="120" w:line="276" w:lineRule="auto"/>
        <w:ind w:left="360"/>
        <w:jc w:val="both"/>
        <w:rPr>
          <w:rFonts w:cstheme="minorHAnsi"/>
          <w:lang w:eastAsia="pl-PL"/>
        </w:rPr>
      </w:pPr>
      <w:r w:rsidRPr="00B03B39">
        <w:rPr>
          <w:rFonts w:cstheme="minorHAnsi"/>
        </w:rPr>
        <w:t xml:space="preserve">Warunki równoważności dla dostawy oprogramowania Microsoft Windows Serwer </w:t>
      </w:r>
      <w:r>
        <w:rPr>
          <w:rFonts w:cstheme="minorHAnsi"/>
        </w:rPr>
        <w:t xml:space="preserve">Standard </w:t>
      </w:r>
      <w:r w:rsidRPr="00B03B39">
        <w:rPr>
          <w:rFonts w:cstheme="minorHAnsi"/>
        </w:rPr>
        <w:t xml:space="preserve">wraz z </w:t>
      </w:r>
      <w:r w:rsidR="00E35558">
        <w:rPr>
          <w:rFonts w:cstheme="minorHAnsi"/>
        </w:rPr>
        <w:t>2</w:t>
      </w:r>
      <w:r w:rsidRPr="00B03B39">
        <w:rPr>
          <w:rFonts w:cstheme="minorHAnsi"/>
        </w:rPr>
        <w:t xml:space="preserve">0 licencjami dostępowymi Microsoft Windows Server  CAL </w:t>
      </w:r>
      <w:r>
        <w:rPr>
          <w:rFonts w:cstheme="minorHAnsi"/>
        </w:rPr>
        <w:t>User</w:t>
      </w:r>
      <w:r w:rsidRPr="00B03B39">
        <w:rPr>
          <w:rFonts w:cstheme="minorHAnsi"/>
        </w:rPr>
        <w:t>:</w:t>
      </w:r>
    </w:p>
    <w:p w14:paraId="2552E014" w14:textId="2C951AF3" w:rsidR="00A44F0D" w:rsidRPr="00244F2F" w:rsidRDefault="00A44F0D" w:rsidP="00A44F0D">
      <w:pPr>
        <w:pStyle w:val="Akapitzlist"/>
        <w:numPr>
          <w:ilvl w:val="1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Licencja musi uprawniać do uruchamiania serwerowego systemu operacyjnego w środowisku fizycznym i </w:t>
      </w:r>
      <w:r>
        <w:rPr>
          <w:rFonts w:cstheme="minorHAnsi"/>
          <w:lang w:eastAsia="pl-PL"/>
        </w:rPr>
        <w:t>dwóch</w:t>
      </w:r>
      <w:r w:rsidRPr="00244F2F">
        <w:rPr>
          <w:rFonts w:cstheme="minorHAnsi"/>
          <w:lang w:eastAsia="pl-PL"/>
        </w:rPr>
        <w:t xml:space="preserve"> wirtualnych środowisk</w:t>
      </w:r>
      <w:r>
        <w:rPr>
          <w:rFonts w:cstheme="minorHAnsi"/>
          <w:lang w:eastAsia="pl-PL"/>
        </w:rPr>
        <w:t>ach</w:t>
      </w:r>
      <w:r w:rsidRPr="00244F2F">
        <w:rPr>
          <w:rFonts w:cstheme="minorHAnsi"/>
          <w:lang w:eastAsia="pl-PL"/>
        </w:rPr>
        <w:t xml:space="preserve"> serwerowego systemu operacyjnego za pomocą wbudowanych mechanizmów wirtualizacji oraz dostępu do serwerowego systemu operacyjnego dla minimum </w:t>
      </w:r>
      <w:r w:rsidR="00E35558">
        <w:rPr>
          <w:rFonts w:cstheme="minorHAnsi"/>
          <w:lang w:eastAsia="pl-PL"/>
        </w:rPr>
        <w:t>2</w:t>
      </w:r>
      <w:r>
        <w:rPr>
          <w:rFonts w:cstheme="minorHAnsi"/>
          <w:lang w:eastAsia="pl-PL"/>
        </w:rPr>
        <w:t>0 użytkowników.</w:t>
      </w:r>
    </w:p>
    <w:p w14:paraId="776B1F54" w14:textId="77777777" w:rsidR="00A44F0D" w:rsidRPr="00244F2F" w:rsidRDefault="00A44F0D" w:rsidP="00A44F0D">
      <w:pPr>
        <w:pStyle w:val="Akapitzlist"/>
        <w:numPr>
          <w:ilvl w:val="1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Możliwość wykorzystywania 240 procesorów wirtualnych oraz 1TB pamięci RAM i dysku o</w:t>
      </w:r>
      <w:r>
        <w:rPr>
          <w:rFonts w:cstheme="minorHAnsi"/>
          <w:lang w:eastAsia="pl-PL"/>
        </w:rPr>
        <w:t> </w:t>
      </w:r>
      <w:r w:rsidRPr="00244F2F">
        <w:rPr>
          <w:rFonts w:cstheme="minorHAnsi"/>
          <w:lang w:eastAsia="pl-PL"/>
        </w:rPr>
        <w:t>pojemności min. 64TB przez każdy wirtualny serwerowy system operacyjny.</w:t>
      </w:r>
    </w:p>
    <w:p w14:paraId="639DBEF7" w14:textId="77777777" w:rsidR="00A44F0D" w:rsidRPr="00244F2F" w:rsidRDefault="00A44F0D" w:rsidP="00A44F0D">
      <w:pPr>
        <w:pStyle w:val="Akapitzlist"/>
        <w:numPr>
          <w:ilvl w:val="1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Możliwość migracji maszyn wirtualnych bez zatrzymywania ich pracy między fizycznymi serwerami z uruchomionym mechanizmem wirtualizacji (</w:t>
      </w:r>
      <w:proofErr w:type="spellStart"/>
      <w:r w:rsidRPr="00244F2F">
        <w:rPr>
          <w:rFonts w:cstheme="minorHAnsi"/>
          <w:lang w:eastAsia="pl-PL"/>
        </w:rPr>
        <w:t>hypervisor</w:t>
      </w:r>
      <w:proofErr w:type="spellEnd"/>
      <w:r w:rsidRPr="00244F2F">
        <w:rPr>
          <w:rFonts w:cstheme="minorHAnsi"/>
          <w:lang w:eastAsia="pl-PL"/>
        </w:rPr>
        <w:t>) przez sieć Ethernet, bez konieczności stosowania dodatkowych mechanizmów współdzielenia pamięci.</w:t>
      </w:r>
    </w:p>
    <w:p w14:paraId="35B407D6" w14:textId="77777777" w:rsidR="00A44F0D" w:rsidRPr="00244F2F" w:rsidRDefault="00A44F0D" w:rsidP="00A44F0D">
      <w:pPr>
        <w:pStyle w:val="Akapitzlist"/>
        <w:numPr>
          <w:ilvl w:val="1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Wsparcie (na umożliwiającym to sprzęcie) dodawania i wymiany pamięci RAM bez przerywania pracy.</w:t>
      </w:r>
    </w:p>
    <w:p w14:paraId="569D6B1E" w14:textId="77777777" w:rsidR="00A44F0D" w:rsidRPr="00244F2F" w:rsidRDefault="00A44F0D" w:rsidP="00A44F0D">
      <w:pPr>
        <w:pStyle w:val="Akapitzlist"/>
        <w:numPr>
          <w:ilvl w:val="1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Wsparcie (na umożliwiającym to sprzęcie) dodawania i wymiany procesorów bez przerywania pracy.</w:t>
      </w:r>
    </w:p>
    <w:p w14:paraId="70233796" w14:textId="77777777" w:rsidR="00A44F0D" w:rsidRPr="00244F2F" w:rsidRDefault="00A44F0D" w:rsidP="00A44F0D">
      <w:pPr>
        <w:pStyle w:val="Akapitzlist"/>
        <w:numPr>
          <w:ilvl w:val="1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Automatyczna weryfikacja cyfrowych sygnatur sterowników w celu sprawdzenia czy sterownik przeszedł testy jakości przeprowadzone przez producenta systemu operacyjnego.</w:t>
      </w:r>
    </w:p>
    <w:p w14:paraId="12185F98" w14:textId="77777777" w:rsidR="00A44F0D" w:rsidRPr="00244F2F" w:rsidRDefault="00A44F0D" w:rsidP="00A44F0D">
      <w:pPr>
        <w:pStyle w:val="Akapitzlist"/>
        <w:numPr>
          <w:ilvl w:val="1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Możliwość dynamicznego obniżania poboru energii przez rdzenie procesorów niewykorzystywane w bieżącej pracy.</w:t>
      </w:r>
    </w:p>
    <w:p w14:paraId="4C18057D" w14:textId="77777777" w:rsidR="00A44F0D" w:rsidRPr="00244F2F" w:rsidRDefault="00A44F0D" w:rsidP="00A44F0D">
      <w:pPr>
        <w:pStyle w:val="Akapitzlist"/>
        <w:numPr>
          <w:ilvl w:val="1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 xml:space="preserve">Mechanizm ten musi uwzględniać specyfikę procesorów wyposażonych w mechanizmy </w:t>
      </w:r>
      <w:proofErr w:type="spellStart"/>
      <w:r w:rsidRPr="00244F2F">
        <w:rPr>
          <w:rFonts w:cstheme="minorHAnsi"/>
          <w:lang w:eastAsia="pl-PL"/>
        </w:rPr>
        <w:t>Hyper-Threading</w:t>
      </w:r>
      <w:proofErr w:type="spellEnd"/>
      <w:r w:rsidRPr="00244F2F">
        <w:rPr>
          <w:rFonts w:cstheme="minorHAnsi"/>
          <w:lang w:eastAsia="pl-PL"/>
        </w:rPr>
        <w:t>;</w:t>
      </w:r>
    </w:p>
    <w:p w14:paraId="509759E3" w14:textId="77777777" w:rsidR="00A44F0D" w:rsidRPr="00244F2F" w:rsidRDefault="00A44F0D" w:rsidP="00A44F0D">
      <w:pPr>
        <w:pStyle w:val="Akapitzlist"/>
        <w:numPr>
          <w:ilvl w:val="1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Wbudowany mechanizm klasyfikowania i indeksowania plików (dokumentów) w oparciu o ich zawartość.</w:t>
      </w:r>
    </w:p>
    <w:p w14:paraId="59602C42" w14:textId="77777777" w:rsidR="00A44F0D" w:rsidRPr="00244F2F" w:rsidRDefault="00A44F0D" w:rsidP="00A44F0D">
      <w:pPr>
        <w:pStyle w:val="Akapitzlist"/>
        <w:numPr>
          <w:ilvl w:val="1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Wbudowane szyfrowanie dysków przy pomocy mechanizmów posiadających certyfikat FIPS 140-2 lub równoważny wydany przez NIST lub inną agendę rządową zajmującą się bezpieczeństwem informacji.</w:t>
      </w:r>
    </w:p>
    <w:p w14:paraId="598ED52A" w14:textId="77777777" w:rsidR="00A44F0D" w:rsidRPr="00244F2F" w:rsidRDefault="00A44F0D" w:rsidP="00A44F0D">
      <w:pPr>
        <w:pStyle w:val="Akapitzlist"/>
        <w:numPr>
          <w:ilvl w:val="1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Możliwość uruchamianie aplikacji internetowych wykorzystujących technologię ASP.NET.</w:t>
      </w:r>
    </w:p>
    <w:p w14:paraId="57948964" w14:textId="77777777" w:rsidR="00A44F0D" w:rsidRPr="00244F2F" w:rsidRDefault="00A44F0D" w:rsidP="00A44F0D">
      <w:pPr>
        <w:pStyle w:val="Akapitzlist"/>
        <w:numPr>
          <w:ilvl w:val="1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Możliwość dystrybucji ruchu sieciowego HTTP pomiędzy kilka serwerów.</w:t>
      </w:r>
    </w:p>
    <w:p w14:paraId="7867B90F" w14:textId="77777777" w:rsidR="00A44F0D" w:rsidRPr="00244F2F" w:rsidRDefault="00A44F0D" w:rsidP="00A44F0D">
      <w:pPr>
        <w:pStyle w:val="Akapitzlist"/>
        <w:numPr>
          <w:ilvl w:val="1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Wbudowana zapora internetowa (firewall) z obsługą definiowanych reguł dla ochrony połączeń internetowych i intranetowych.</w:t>
      </w:r>
    </w:p>
    <w:p w14:paraId="3E337EB1" w14:textId="77777777" w:rsidR="00A44F0D" w:rsidRPr="00244F2F" w:rsidRDefault="00A44F0D" w:rsidP="00A44F0D">
      <w:pPr>
        <w:pStyle w:val="Akapitzlist"/>
        <w:numPr>
          <w:ilvl w:val="1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lastRenderedPageBreak/>
        <w:t>Zlokalizowane w języku polskim, co najmniej następujące elementy: menu, przeglądarka internetowa, pomoc, komunikaty systemowe.</w:t>
      </w:r>
    </w:p>
    <w:p w14:paraId="58902B15" w14:textId="77777777" w:rsidR="00A44F0D" w:rsidRPr="00244F2F" w:rsidRDefault="00A44F0D" w:rsidP="00A44F0D">
      <w:pPr>
        <w:pStyle w:val="Akapitzlist"/>
        <w:numPr>
          <w:ilvl w:val="1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Możliwość zmiany języka interfejsu po zainstalowaniu systemu, dla co najmniej 2 języków poprzez wybór z listy dostępnych lokalizacji.</w:t>
      </w:r>
    </w:p>
    <w:p w14:paraId="2DD1BC37" w14:textId="77777777" w:rsidR="00A44F0D" w:rsidRPr="00244F2F" w:rsidRDefault="00A44F0D" w:rsidP="00A44F0D">
      <w:pPr>
        <w:pStyle w:val="Akapitzlist"/>
        <w:numPr>
          <w:ilvl w:val="1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Wsparcie dla większości powszechnie używanych urządzeń peryferyjnych (drukarek, urządzeń sieciowych, standardów USB, Plug&amp;Play).</w:t>
      </w:r>
    </w:p>
    <w:p w14:paraId="622E5FEC" w14:textId="77777777" w:rsidR="00A44F0D" w:rsidRPr="00244F2F" w:rsidRDefault="00A44F0D" w:rsidP="00A44F0D">
      <w:pPr>
        <w:pStyle w:val="Akapitzlist"/>
        <w:numPr>
          <w:ilvl w:val="1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Możliwość zdalnej konfiguracji, administrowania oraz aktualizowania systemu.</w:t>
      </w:r>
    </w:p>
    <w:p w14:paraId="2822C7B0" w14:textId="77777777" w:rsidR="00A44F0D" w:rsidRPr="00244F2F" w:rsidRDefault="00A44F0D" w:rsidP="00A44F0D">
      <w:pPr>
        <w:pStyle w:val="Akapitzlist"/>
        <w:numPr>
          <w:ilvl w:val="1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Wsparcie dostępu do zasobu dyskowego SSO poprzez wiele ścieżek (</w:t>
      </w:r>
      <w:proofErr w:type="spellStart"/>
      <w:r w:rsidRPr="00244F2F">
        <w:rPr>
          <w:rFonts w:cstheme="minorHAnsi"/>
          <w:lang w:eastAsia="pl-PL"/>
        </w:rPr>
        <w:t>Multipath</w:t>
      </w:r>
      <w:proofErr w:type="spellEnd"/>
      <w:r w:rsidRPr="00244F2F">
        <w:rPr>
          <w:rFonts w:cstheme="minorHAnsi"/>
          <w:lang w:eastAsia="pl-PL"/>
        </w:rPr>
        <w:t>).</w:t>
      </w:r>
    </w:p>
    <w:p w14:paraId="59537471" w14:textId="77777777" w:rsidR="00A44F0D" w:rsidRPr="00244F2F" w:rsidRDefault="00A44F0D" w:rsidP="00A44F0D">
      <w:pPr>
        <w:pStyle w:val="Akapitzlist"/>
        <w:numPr>
          <w:ilvl w:val="1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Możliwość instalacji poprawek poprzez wgranie ich do obrazu instalacyjnego.</w:t>
      </w:r>
    </w:p>
    <w:p w14:paraId="71A6F428" w14:textId="77777777" w:rsidR="00A44F0D" w:rsidRDefault="00A44F0D" w:rsidP="00A44F0D">
      <w:pPr>
        <w:pStyle w:val="Akapitzlist"/>
        <w:numPr>
          <w:ilvl w:val="1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Mechanizmy zdalnej administracji oraz mechanizmy (również działające zdalnie) administracji przez skrypty.</w:t>
      </w:r>
    </w:p>
    <w:p w14:paraId="2CF18BF5" w14:textId="77777777" w:rsidR="00A44F0D" w:rsidRDefault="00A44F0D" w:rsidP="00A44F0D">
      <w:pPr>
        <w:pStyle w:val="Akapitzlist"/>
        <w:numPr>
          <w:ilvl w:val="0"/>
          <w:numId w:val="5"/>
        </w:numPr>
        <w:spacing w:before="240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 xml:space="preserve">Oferowany serwer musi znajdować się na liście Windows Server </w:t>
      </w:r>
      <w:proofErr w:type="spellStart"/>
      <w:r>
        <w:rPr>
          <w:color w:val="000000" w:themeColor="text1"/>
        </w:rPr>
        <w:t>Catalog</w:t>
      </w:r>
      <w:proofErr w:type="spellEnd"/>
      <w:r>
        <w:rPr>
          <w:color w:val="000000" w:themeColor="text1"/>
        </w:rPr>
        <w:t xml:space="preserve"> i posiadać status „</w:t>
      </w:r>
      <w:proofErr w:type="spellStart"/>
      <w:r>
        <w:rPr>
          <w:color w:val="000000" w:themeColor="text1"/>
        </w:rPr>
        <w:t>Certified</w:t>
      </w:r>
      <w:proofErr w:type="spellEnd"/>
      <w:r>
        <w:rPr>
          <w:color w:val="000000" w:themeColor="text1"/>
        </w:rPr>
        <w:t xml:space="preserve"> for Windows” dla systemów Microsoft Windows Server 2016, Microsoft Windows Server 2019, Microsoft Windows Server 2022.</w:t>
      </w:r>
    </w:p>
    <w:p w14:paraId="4992FF5C" w14:textId="77777777" w:rsidR="00A44F0D" w:rsidRPr="007B209B" w:rsidRDefault="00A44F0D" w:rsidP="00A44F0D">
      <w:pPr>
        <w:pStyle w:val="Akapitzlist"/>
        <w:numPr>
          <w:ilvl w:val="0"/>
          <w:numId w:val="5"/>
        </w:numPr>
        <w:spacing w:before="240" w:after="120" w:line="276" w:lineRule="auto"/>
        <w:ind w:right="72"/>
        <w:jc w:val="both"/>
        <w:rPr>
          <w:color w:val="000000" w:themeColor="text1"/>
        </w:rPr>
      </w:pPr>
      <w:r w:rsidRPr="000636DA">
        <w:rPr>
          <w:color w:val="000000" w:themeColor="text1"/>
        </w:rPr>
        <w:t xml:space="preserve">Jakość produktu i sposobu jego wykonania: </w:t>
      </w:r>
      <w:bookmarkStart w:id="10" w:name="_Hlk177557325"/>
      <w:r w:rsidRPr="000636DA">
        <w:rPr>
          <w:color w:val="000000" w:themeColor="text1"/>
        </w:rPr>
        <w:t>Certyfikat ISO 9001 lub inny równoważny dokument poświadczający, że producent serwera opracował, wdrożył i certyfikował system zarządzania jakością; Certyfikat ISO 50001 lub inny równoważny dokument poświadczający, że producent serwera posiada system zarządzania energią, zmniejszający zużycie energii, wpływy na środowisko i zwiększający rentowność; Deklaracja zgodności CE lub inny równoważny dokument poświadczający, ze oferowany serwer spełnia wszystkie zasadnicze wymagania zawarte w poszczególnych dyrektywach nowego podejścia przewidujących oznakowanie CE; Potwierdzenie spełnienia kryteriów środowiskowych, w tym zgodności z dyrektywą RoHS Unii Europejskiej o eliminacji substancji niebezpiecznych w postaci oświadczenia producenta serwera lub innego dokumentu potwierdzającego spełnienie kryteriów środowiskowych w tym zgodności z dyrektywą RoHS Unii Europejskiej o eliminacji substancji niebezpiecznych; Certyfikat NIST SP 800-193 lub inny równoważny dokument potwierdzający, że serwer spełnia wymagania normy NIST SP 800-193 ochrony przed cyberatakami</w:t>
      </w:r>
      <w:bookmarkEnd w:id="10"/>
      <w:r w:rsidRPr="000636DA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  <w:r w:rsidRPr="007B209B">
        <w:t>Zamawiający żąda załączenia do oferty przedmiotowych środków dowodowych - dokumentów potwierdzających spełnienie przez oferowany serwer i jego/ich producenta/producentów w zakresie określonym powyżej.</w:t>
      </w:r>
    </w:p>
    <w:p w14:paraId="275B3F98" w14:textId="77777777" w:rsidR="00A44F0D" w:rsidRPr="000636DA" w:rsidRDefault="00A44F0D" w:rsidP="00A44F0D">
      <w:pPr>
        <w:pStyle w:val="Akapitzlist"/>
        <w:numPr>
          <w:ilvl w:val="0"/>
          <w:numId w:val="5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 xml:space="preserve">Gwarancja: min. 60 miesięcy gwarancji producenta </w:t>
      </w:r>
      <w:r w:rsidRPr="000636DA">
        <w:rPr>
          <w:rFonts w:cstheme="minorHAnsi"/>
          <w:lang w:eastAsia="pl-PL"/>
        </w:rPr>
        <w:t xml:space="preserve">obejmująca wszystkie komponenty serwera wchodzące w skład oferowanej konfiguracji </w:t>
      </w:r>
      <w:r w:rsidRPr="00940B65">
        <w:rPr>
          <w:rFonts w:cstheme="minorHAnsi"/>
          <w:lang w:eastAsia="pl-PL"/>
        </w:rPr>
        <w:t>realizowanej w miejscu instalacji sprzętu z czasem reakcji serwisu do następnego dnia roboczego od przyjęcia zgłoszenia, w przypadku awarii dyski Zamawiający wymaga, aby dyski pozostały u Zamawiającego.</w:t>
      </w:r>
      <w:r>
        <w:rPr>
          <w:rFonts w:cstheme="minorHAnsi"/>
          <w:lang w:eastAsia="pl-PL"/>
        </w:rPr>
        <w:t xml:space="preserve"> </w:t>
      </w:r>
      <w:r w:rsidRPr="000636DA">
        <w:rPr>
          <w:rFonts w:cstheme="minorHAnsi"/>
          <w:lang w:eastAsia="pl-PL"/>
        </w:rPr>
        <w:t>Możliwość zgłaszania awarii poprzez ogólnopolską linię telefoniczną producenta lub dedykowany portal techniczny producenta.</w:t>
      </w:r>
      <w:r>
        <w:rPr>
          <w:rFonts w:cstheme="minorHAnsi"/>
          <w:lang w:eastAsia="pl-PL"/>
        </w:rPr>
        <w:t xml:space="preserve"> </w:t>
      </w:r>
      <w:r w:rsidRPr="000636DA">
        <w:rPr>
          <w:rFonts w:cstheme="minorHAnsi"/>
          <w:lang w:eastAsia="pl-PL"/>
        </w:rPr>
        <w:t>W czasie obowiązywania gwarancji na sprzęt, możliwość weryfikacji - na podstawie numeru seryjnego urządzenia - pierwotnej konfiguracji sprzętowej serwera, w tym model i typ dysków twardych, procesora, ilość fabrycznie zainstalowanej pamięci operacyjnej, czasu obowiązywania i typ udzielonej gwarancji przez portal producenta</w:t>
      </w:r>
      <w:r>
        <w:rPr>
          <w:rFonts w:cstheme="minorHAnsi"/>
          <w:lang w:eastAsia="pl-PL"/>
        </w:rPr>
        <w:t xml:space="preserve"> serwera.</w:t>
      </w:r>
    </w:p>
    <w:p w14:paraId="5B4F27E4" w14:textId="4C76367A" w:rsidR="009751B4" w:rsidRDefault="00E07547" w:rsidP="00E35558">
      <w:pPr>
        <w:pStyle w:val="Nagwek1"/>
        <w:numPr>
          <w:ilvl w:val="0"/>
          <w:numId w:val="1"/>
        </w:numPr>
        <w:spacing w:before="100" w:beforeAutospacing="1" w:after="120" w:line="276" w:lineRule="auto"/>
      </w:pPr>
      <w:bookmarkStart w:id="11" w:name="_Toc177501373"/>
      <w:bookmarkEnd w:id="8"/>
      <w:r>
        <w:t>Zakup UTM (1 szt.).</w:t>
      </w:r>
      <w:bookmarkEnd w:id="11"/>
    </w:p>
    <w:p w14:paraId="5F9AEE45" w14:textId="281C0DD7" w:rsidR="002E614B" w:rsidRDefault="002E614B" w:rsidP="002E614B">
      <w:pPr>
        <w:pStyle w:val="Akapitzlist"/>
        <w:spacing w:after="0" w:line="276" w:lineRule="auto"/>
        <w:ind w:left="0"/>
        <w:jc w:val="both"/>
      </w:pPr>
      <w:r w:rsidRPr="002E614B">
        <w:rPr>
          <w:rFonts w:cstheme="minorHAnsi"/>
        </w:rPr>
        <w:t>Zamawiający w ramach działania przewiduje dostawę urządzenia UTM – kompleksowej platformy bezpieczeństwa wraz z subskrypcją. Subskrypcja musi umożliwić Zamawiającemu korzystanie z</w:t>
      </w:r>
      <w:r>
        <w:rPr>
          <w:rFonts w:cstheme="minorHAnsi"/>
        </w:rPr>
        <w:t> </w:t>
      </w:r>
      <w:r w:rsidRPr="002E614B">
        <w:rPr>
          <w:rFonts w:cstheme="minorHAnsi"/>
        </w:rPr>
        <w:t xml:space="preserve">aktualnych baz funkcji ochronnych producenta i serwisów oraz obejmować kontrolę aplikacji, IPS, antywirus, antyspam, web filtering. W ramach przedmiotu zamówienia Wykonawca musi zapewnić </w:t>
      </w:r>
      <w:r w:rsidRPr="002E614B">
        <w:rPr>
          <w:rFonts w:cstheme="minorHAnsi"/>
        </w:rPr>
        <w:lastRenderedPageBreak/>
        <w:t xml:space="preserve">także wsparcie techniczne, które może być tylko realizowane przez producenta, dystrybutora, bądź oficjalnego partnera dystrybutora. Subskrypcja dla urządzenia UTM obejmująca wszystkie wymagania wskazane powyżej musi być dostarczona na okres </w:t>
      </w:r>
      <w:r>
        <w:t>do dnia 3.04.2026 r.</w:t>
      </w:r>
    </w:p>
    <w:p w14:paraId="5B7EF478" w14:textId="77777777" w:rsidR="002E614B" w:rsidRPr="002E614B" w:rsidRDefault="002E614B" w:rsidP="002E614B">
      <w:pPr>
        <w:pStyle w:val="Akapitzlist"/>
        <w:spacing w:after="0" w:line="276" w:lineRule="auto"/>
        <w:ind w:left="0"/>
        <w:jc w:val="both"/>
        <w:rPr>
          <w:rFonts w:cstheme="minorHAnsi"/>
        </w:rPr>
      </w:pPr>
    </w:p>
    <w:p w14:paraId="55B3B571" w14:textId="74FAD6BA" w:rsidR="002E614B" w:rsidRPr="002E614B" w:rsidRDefault="002E614B" w:rsidP="002E614B">
      <w:pPr>
        <w:pStyle w:val="Akapitzlist"/>
        <w:spacing w:after="0" w:line="276" w:lineRule="auto"/>
        <w:ind w:left="0"/>
        <w:jc w:val="both"/>
        <w:rPr>
          <w:rFonts w:cstheme="minorHAnsi"/>
        </w:rPr>
      </w:pPr>
      <w:r w:rsidRPr="002E614B">
        <w:rPr>
          <w:rFonts w:cstheme="minorHAnsi"/>
        </w:rPr>
        <w:t>Minimalne wymagania funkcjonalne urządzenia lub platformy bezpieczeństwa</w:t>
      </w:r>
      <w:r w:rsidR="00BE2425">
        <w:rPr>
          <w:rFonts w:cstheme="minorHAnsi"/>
        </w:rPr>
        <w:t>:</w:t>
      </w:r>
    </w:p>
    <w:p w14:paraId="6A449653" w14:textId="77777777" w:rsidR="002E614B" w:rsidRPr="002E614B" w:rsidRDefault="002E614B" w:rsidP="002E614B">
      <w:pPr>
        <w:pStyle w:val="Akapitzlist"/>
        <w:numPr>
          <w:ilvl w:val="0"/>
          <w:numId w:val="51"/>
        </w:numPr>
        <w:spacing w:after="0" w:line="276" w:lineRule="auto"/>
        <w:jc w:val="both"/>
        <w:rPr>
          <w:rFonts w:cstheme="minorHAnsi"/>
        </w:rPr>
      </w:pPr>
      <w:r w:rsidRPr="002E614B">
        <w:rPr>
          <w:rFonts w:cstheme="minorHAnsi"/>
        </w:rPr>
        <w:t xml:space="preserve">Dostarczony system bezpieczeństwa musi zapewniać wszystkie wymienione poniżej funkcje sieciowe i bezpieczeństwa niezależnie od dostawcy łącza. </w:t>
      </w:r>
    </w:p>
    <w:p w14:paraId="6447EC08" w14:textId="77777777" w:rsidR="002E614B" w:rsidRPr="002E614B" w:rsidRDefault="002E614B" w:rsidP="002E614B">
      <w:pPr>
        <w:pStyle w:val="Akapitzlist"/>
        <w:numPr>
          <w:ilvl w:val="0"/>
          <w:numId w:val="51"/>
        </w:numPr>
        <w:spacing w:after="0" w:line="276" w:lineRule="auto"/>
        <w:jc w:val="both"/>
        <w:rPr>
          <w:rFonts w:cstheme="minorHAnsi"/>
        </w:rPr>
      </w:pPr>
      <w:r w:rsidRPr="002E614B">
        <w:rPr>
          <w:rFonts w:cstheme="minorHAnsi"/>
        </w:rPr>
        <w:t>System realizujący funkcję Firewall musi dawać możliwość pracy trybie routera z funkcją NAT.</w:t>
      </w:r>
    </w:p>
    <w:p w14:paraId="3636CEBE" w14:textId="77777777" w:rsidR="002E614B" w:rsidRPr="002E614B" w:rsidRDefault="002E614B" w:rsidP="002E614B">
      <w:pPr>
        <w:pStyle w:val="Akapitzlist"/>
        <w:numPr>
          <w:ilvl w:val="0"/>
          <w:numId w:val="51"/>
        </w:numPr>
        <w:spacing w:after="0" w:line="276" w:lineRule="auto"/>
        <w:jc w:val="both"/>
        <w:rPr>
          <w:rFonts w:cstheme="minorHAnsi"/>
        </w:rPr>
      </w:pPr>
      <w:r w:rsidRPr="002E614B">
        <w:rPr>
          <w:rFonts w:cstheme="minorHAnsi"/>
        </w:rPr>
        <w:t xml:space="preserve">System musi wspierać IPv4 oraz IPv6 w zakresie: firewall, ochrony w warstwie aplikacji, protokołów routingu dynamicznego. </w:t>
      </w:r>
    </w:p>
    <w:p w14:paraId="6FA60EB6" w14:textId="77777777" w:rsidR="002E614B" w:rsidRPr="002E614B" w:rsidRDefault="002E614B" w:rsidP="002E614B">
      <w:pPr>
        <w:pStyle w:val="Akapitzlist"/>
        <w:numPr>
          <w:ilvl w:val="0"/>
          <w:numId w:val="51"/>
        </w:numPr>
        <w:spacing w:after="0" w:line="276" w:lineRule="auto"/>
        <w:jc w:val="both"/>
        <w:rPr>
          <w:rFonts w:cstheme="minorHAnsi"/>
        </w:rPr>
      </w:pPr>
      <w:r w:rsidRPr="002E614B">
        <w:rPr>
          <w:rFonts w:cstheme="minorHAnsi"/>
        </w:rPr>
        <w:t>Redundancja, monitoring i wykrywanie awarii:</w:t>
      </w:r>
    </w:p>
    <w:p w14:paraId="508F4517" w14:textId="77777777" w:rsidR="002E614B" w:rsidRPr="002E614B" w:rsidRDefault="002E614B" w:rsidP="002E614B">
      <w:pPr>
        <w:pStyle w:val="Akapitzlist"/>
        <w:numPr>
          <w:ilvl w:val="1"/>
          <w:numId w:val="52"/>
        </w:numPr>
        <w:spacing w:line="276" w:lineRule="auto"/>
        <w:ind w:left="1065"/>
        <w:jc w:val="both"/>
        <w:rPr>
          <w:rFonts w:cstheme="minorHAnsi"/>
        </w:rPr>
      </w:pPr>
      <w:r w:rsidRPr="002E614B">
        <w:rPr>
          <w:rFonts w:cstheme="minorHAnsi"/>
        </w:rPr>
        <w:t>W przypadku systemu pełniącego funkcje: Firewall, IPSec, Kontrola Aplikacji oraz IPS – system musi zapewniać możliwość łączenia w klaster Active-Passive. Musi być dostępna funkcja synchronizacji sesji firewall,</w:t>
      </w:r>
    </w:p>
    <w:p w14:paraId="235A6FA1" w14:textId="77777777" w:rsidR="002E614B" w:rsidRPr="002E614B" w:rsidRDefault="002E614B" w:rsidP="002E614B">
      <w:pPr>
        <w:pStyle w:val="Akapitzlist"/>
        <w:numPr>
          <w:ilvl w:val="1"/>
          <w:numId w:val="52"/>
        </w:numPr>
        <w:spacing w:line="276" w:lineRule="auto"/>
        <w:ind w:left="1065"/>
        <w:jc w:val="both"/>
        <w:rPr>
          <w:rFonts w:cstheme="minorHAnsi"/>
        </w:rPr>
      </w:pPr>
      <w:r w:rsidRPr="002E614B">
        <w:rPr>
          <w:rFonts w:cstheme="minorHAnsi"/>
        </w:rPr>
        <w:t>Monitoring i wykrywanie uszkodzenia elementów sprzętowych i programowych systemów zabezpieczeń oraz łączy sieciowych,</w:t>
      </w:r>
    </w:p>
    <w:p w14:paraId="5F793905" w14:textId="77777777" w:rsidR="002E614B" w:rsidRPr="002E614B" w:rsidRDefault="002E614B" w:rsidP="002E614B">
      <w:pPr>
        <w:pStyle w:val="Akapitzlist"/>
        <w:numPr>
          <w:ilvl w:val="1"/>
          <w:numId w:val="52"/>
        </w:numPr>
        <w:spacing w:line="276" w:lineRule="auto"/>
        <w:ind w:left="1065"/>
        <w:jc w:val="both"/>
        <w:rPr>
          <w:rFonts w:cstheme="minorHAnsi"/>
        </w:rPr>
      </w:pPr>
      <w:r w:rsidRPr="002E614B">
        <w:rPr>
          <w:rFonts w:cstheme="minorHAnsi"/>
        </w:rPr>
        <w:t xml:space="preserve">Monitoring stanu realizowanych połączeń VPN. </w:t>
      </w:r>
    </w:p>
    <w:p w14:paraId="488D643C" w14:textId="77777777" w:rsidR="002E614B" w:rsidRPr="002E614B" w:rsidRDefault="002E614B" w:rsidP="002E614B">
      <w:pPr>
        <w:pStyle w:val="Akapitzlist"/>
        <w:numPr>
          <w:ilvl w:val="0"/>
          <w:numId w:val="51"/>
        </w:numPr>
        <w:spacing w:after="0" w:line="276" w:lineRule="auto"/>
        <w:jc w:val="both"/>
        <w:rPr>
          <w:rFonts w:cstheme="minorHAnsi"/>
        </w:rPr>
      </w:pPr>
      <w:r w:rsidRPr="002E614B">
        <w:rPr>
          <w:rFonts w:cstheme="minorHAnsi"/>
        </w:rPr>
        <w:t>Interfejsy: co najmniej 6 x Ethernet 10/100/1000.</w:t>
      </w:r>
    </w:p>
    <w:p w14:paraId="734B2F74" w14:textId="77777777" w:rsidR="002E614B" w:rsidRPr="002E614B" w:rsidRDefault="002E614B" w:rsidP="002E614B">
      <w:pPr>
        <w:pStyle w:val="Akapitzlist"/>
        <w:numPr>
          <w:ilvl w:val="0"/>
          <w:numId w:val="51"/>
        </w:numPr>
        <w:spacing w:after="0" w:line="276" w:lineRule="auto"/>
        <w:jc w:val="both"/>
        <w:rPr>
          <w:rFonts w:cstheme="minorHAnsi"/>
        </w:rPr>
      </w:pPr>
      <w:r w:rsidRPr="002E614B">
        <w:rPr>
          <w:rFonts w:cstheme="minorHAnsi"/>
        </w:rPr>
        <w:t>Wbudowany dysk twardy: co najmniej 100 GB.</w:t>
      </w:r>
    </w:p>
    <w:p w14:paraId="2668774B" w14:textId="77777777" w:rsidR="002E614B" w:rsidRPr="002E614B" w:rsidRDefault="002E614B" w:rsidP="002E614B">
      <w:pPr>
        <w:pStyle w:val="Akapitzlist"/>
        <w:numPr>
          <w:ilvl w:val="0"/>
          <w:numId w:val="51"/>
        </w:numPr>
        <w:spacing w:after="0" w:line="276" w:lineRule="auto"/>
        <w:jc w:val="both"/>
        <w:rPr>
          <w:rFonts w:cstheme="minorHAnsi"/>
        </w:rPr>
      </w:pPr>
      <w:r w:rsidRPr="002E614B">
        <w:rPr>
          <w:rFonts w:cstheme="minorHAnsi"/>
        </w:rPr>
        <w:t>Wydajność:</w:t>
      </w:r>
    </w:p>
    <w:p w14:paraId="10B53F5B" w14:textId="77777777" w:rsidR="002E614B" w:rsidRPr="002E614B" w:rsidRDefault="002E614B" w:rsidP="002E614B">
      <w:pPr>
        <w:pStyle w:val="Akapitzlist"/>
        <w:numPr>
          <w:ilvl w:val="1"/>
          <w:numId w:val="51"/>
        </w:numPr>
        <w:spacing w:after="0" w:line="276" w:lineRule="auto"/>
        <w:ind w:left="1068"/>
        <w:jc w:val="both"/>
        <w:rPr>
          <w:rFonts w:cstheme="minorHAnsi"/>
          <w:bCs/>
        </w:rPr>
      </w:pPr>
      <w:r w:rsidRPr="002E614B">
        <w:rPr>
          <w:rFonts w:cstheme="minorHAnsi"/>
          <w:bCs/>
        </w:rPr>
        <w:t>Przepustowość firewall – co najmniej 10 Gbps,</w:t>
      </w:r>
    </w:p>
    <w:p w14:paraId="144C4800" w14:textId="77777777" w:rsidR="002E614B" w:rsidRPr="002E614B" w:rsidRDefault="002E614B" w:rsidP="002E614B">
      <w:pPr>
        <w:pStyle w:val="Akapitzlist"/>
        <w:numPr>
          <w:ilvl w:val="1"/>
          <w:numId w:val="51"/>
        </w:numPr>
        <w:spacing w:after="0" w:line="276" w:lineRule="auto"/>
        <w:ind w:left="1068"/>
        <w:jc w:val="both"/>
        <w:rPr>
          <w:rFonts w:cstheme="minorHAnsi"/>
          <w:bCs/>
        </w:rPr>
      </w:pPr>
      <w:r w:rsidRPr="002E614B">
        <w:rPr>
          <w:rFonts w:cstheme="minorHAnsi"/>
          <w:bCs/>
        </w:rPr>
        <w:t>Liczba równoległych sesji – co najmniej 1,5 mln.</w:t>
      </w:r>
    </w:p>
    <w:p w14:paraId="4D72D57B" w14:textId="77777777" w:rsidR="002E614B" w:rsidRPr="002E614B" w:rsidRDefault="002E614B" w:rsidP="002E614B">
      <w:pPr>
        <w:pStyle w:val="Akapitzlist"/>
        <w:numPr>
          <w:ilvl w:val="1"/>
          <w:numId w:val="51"/>
        </w:numPr>
        <w:spacing w:after="0" w:line="276" w:lineRule="auto"/>
        <w:ind w:left="1068"/>
        <w:jc w:val="both"/>
        <w:rPr>
          <w:rFonts w:cstheme="minorHAnsi"/>
          <w:bCs/>
        </w:rPr>
      </w:pPr>
      <w:r w:rsidRPr="002E614B">
        <w:rPr>
          <w:rFonts w:cstheme="minorHAnsi"/>
          <w:bCs/>
        </w:rPr>
        <w:t>Przepustowość IPS – co najmniej 1 Gbps.</w:t>
      </w:r>
    </w:p>
    <w:p w14:paraId="4974B357" w14:textId="77777777" w:rsidR="002E614B" w:rsidRPr="002E614B" w:rsidRDefault="002E614B" w:rsidP="002E614B">
      <w:pPr>
        <w:pStyle w:val="Akapitzlist"/>
        <w:numPr>
          <w:ilvl w:val="1"/>
          <w:numId w:val="51"/>
        </w:numPr>
        <w:spacing w:after="0" w:line="276" w:lineRule="auto"/>
        <w:ind w:left="1068"/>
        <w:jc w:val="both"/>
        <w:rPr>
          <w:rFonts w:cstheme="minorHAnsi"/>
          <w:bCs/>
        </w:rPr>
      </w:pPr>
      <w:r w:rsidRPr="002E614B">
        <w:rPr>
          <w:rFonts w:cstheme="minorHAnsi"/>
          <w:bCs/>
        </w:rPr>
        <w:t>Liczba jednoczesnych klientów SSL VPN – co najmniej 200.</w:t>
      </w:r>
    </w:p>
    <w:p w14:paraId="1D10DA6A" w14:textId="77777777" w:rsidR="002E614B" w:rsidRPr="002E614B" w:rsidRDefault="002E614B" w:rsidP="002E614B">
      <w:pPr>
        <w:pStyle w:val="Akapitzlist"/>
        <w:numPr>
          <w:ilvl w:val="0"/>
          <w:numId w:val="51"/>
        </w:numPr>
        <w:spacing w:after="0" w:line="276" w:lineRule="auto"/>
        <w:jc w:val="both"/>
        <w:rPr>
          <w:rFonts w:cstheme="minorHAnsi"/>
        </w:rPr>
      </w:pPr>
      <w:r w:rsidRPr="002E614B">
        <w:rPr>
          <w:rFonts w:cstheme="minorHAnsi"/>
        </w:rPr>
        <w:t>Funkcje Systemu Bezpieczeństwa:</w:t>
      </w:r>
    </w:p>
    <w:p w14:paraId="2A97C4C3" w14:textId="77777777" w:rsidR="002E614B" w:rsidRPr="002E614B" w:rsidRDefault="002E614B" w:rsidP="002E614B">
      <w:pPr>
        <w:pStyle w:val="Akapitzlist"/>
        <w:numPr>
          <w:ilvl w:val="1"/>
          <w:numId w:val="51"/>
        </w:numPr>
        <w:spacing w:after="0" w:line="276" w:lineRule="auto"/>
        <w:ind w:left="1068"/>
        <w:jc w:val="both"/>
        <w:rPr>
          <w:rFonts w:cstheme="minorHAnsi"/>
        </w:rPr>
      </w:pPr>
      <w:r w:rsidRPr="002E614B">
        <w:rPr>
          <w:rFonts w:cstheme="minorHAnsi"/>
        </w:rPr>
        <w:t>Kontrola Aplikacji,</w:t>
      </w:r>
    </w:p>
    <w:p w14:paraId="1B6445C8" w14:textId="77777777" w:rsidR="002E614B" w:rsidRPr="002E614B" w:rsidRDefault="002E614B" w:rsidP="002E614B">
      <w:pPr>
        <w:pStyle w:val="Akapitzlist"/>
        <w:numPr>
          <w:ilvl w:val="1"/>
          <w:numId w:val="51"/>
        </w:numPr>
        <w:spacing w:after="0" w:line="276" w:lineRule="auto"/>
        <w:ind w:left="1068"/>
        <w:jc w:val="both"/>
        <w:rPr>
          <w:rFonts w:cstheme="minorHAnsi"/>
        </w:rPr>
      </w:pPr>
      <w:r w:rsidRPr="002E614B">
        <w:rPr>
          <w:rFonts w:cstheme="minorHAnsi"/>
        </w:rPr>
        <w:t>Poufność transmisji danych - połączenia szyfrowane IPSec VPN oraz SSL VPN,</w:t>
      </w:r>
    </w:p>
    <w:p w14:paraId="70D5D46F" w14:textId="77777777" w:rsidR="002E614B" w:rsidRPr="002E614B" w:rsidRDefault="002E614B" w:rsidP="002E614B">
      <w:pPr>
        <w:pStyle w:val="Akapitzlist"/>
        <w:numPr>
          <w:ilvl w:val="1"/>
          <w:numId w:val="51"/>
        </w:numPr>
        <w:spacing w:after="0" w:line="276" w:lineRule="auto"/>
        <w:ind w:left="1068"/>
        <w:jc w:val="both"/>
        <w:rPr>
          <w:rFonts w:cstheme="minorHAnsi"/>
        </w:rPr>
      </w:pPr>
      <w:r w:rsidRPr="002E614B">
        <w:rPr>
          <w:rFonts w:cstheme="minorHAnsi"/>
        </w:rPr>
        <w:t>Ochrona przed malware – co najmniej dla protokołów SMTP, POP3, HTTP, FTP, HTTPS,</w:t>
      </w:r>
    </w:p>
    <w:p w14:paraId="56438ACD" w14:textId="77777777" w:rsidR="002E614B" w:rsidRPr="002E614B" w:rsidRDefault="002E614B" w:rsidP="002E614B">
      <w:pPr>
        <w:pStyle w:val="Akapitzlist"/>
        <w:numPr>
          <w:ilvl w:val="1"/>
          <w:numId w:val="51"/>
        </w:numPr>
        <w:spacing w:after="0" w:line="276" w:lineRule="auto"/>
        <w:ind w:left="1068"/>
        <w:jc w:val="both"/>
        <w:rPr>
          <w:rFonts w:cstheme="minorHAnsi"/>
        </w:rPr>
      </w:pPr>
      <w:r w:rsidRPr="002E614B">
        <w:rPr>
          <w:rFonts w:cstheme="minorHAnsi"/>
        </w:rPr>
        <w:t>Ochrona przed atakami - Intrusion Prevention System,</w:t>
      </w:r>
    </w:p>
    <w:p w14:paraId="7830CAA3" w14:textId="77777777" w:rsidR="002E614B" w:rsidRPr="002E614B" w:rsidRDefault="002E614B" w:rsidP="002E614B">
      <w:pPr>
        <w:pStyle w:val="Akapitzlist"/>
        <w:numPr>
          <w:ilvl w:val="1"/>
          <w:numId w:val="51"/>
        </w:numPr>
        <w:spacing w:after="0" w:line="276" w:lineRule="auto"/>
        <w:ind w:left="1068"/>
        <w:jc w:val="both"/>
        <w:rPr>
          <w:rFonts w:cstheme="minorHAnsi"/>
        </w:rPr>
      </w:pPr>
      <w:r w:rsidRPr="002E614B">
        <w:rPr>
          <w:rFonts w:cstheme="minorHAnsi"/>
        </w:rPr>
        <w:t>Kontrola stron WWW,</w:t>
      </w:r>
    </w:p>
    <w:p w14:paraId="02DACC33" w14:textId="77777777" w:rsidR="002E614B" w:rsidRPr="002E614B" w:rsidRDefault="002E614B" w:rsidP="002E614B">
      <w:pPr>
        <w:pStyle w:val="Akapitzlist"/>
        <w:numPr>
          <w:ilvl w:val="1"/>
          <w:numId w:val="51"/>
        </w:numPr>
        <w:spacing w:after="0" w:line="276" w:lineRule="auto"/>
        <w:ind w:left="1068"/>
        <w:jc w:val="both"/>
        <w:rPr>
          <w:rFonts w:cstheme="minorHAnsi"/>
        </w:rPr>
      </w:pPr>
      <w:r w:rsidRPr="002E614B">
        <w:rPr>
          <w:rFonts w:cstheme="minorHAnsi"/>
        </w:rPr>
        <w:t>Kontrola zawartości poczty – Antyspam dla protokołów SMTP, POP3, IMAP,</w:t>
      </w:r>
    </w:p>
    <w:p w14:paraId="1ED8731B" w14:textId="77777777" w:rsidR="002E614B" w:rsidRPr="002E614B" w:rsidRDefault="002E614B" w:rsidP="002E614B">
      <w:pPr>
        <w:pStyle w:val="Akapitzlist"/>
        <w:numPr>
          <w:ilvl w:val="1"/>
          <w:numId w:val="51"/>
        </w:numPr>
        <w:spacing w:after="0" w:line="276" w:lineRule="auto"/>
        <w:ind w:left="1068"/>
        <w:jc w:val="both"/>
        <w:rPr>
          <w:rFonts w:cstheme="minorHAnsi"/>
        </w:rPr>
      </w:pPr>
      <w:r w:rsidRPr="002E614B">
        <w:rPr>
          <w:rFonts w:cstheme="minorHAnsi"/>
        </w:rPr>
        <w:t>Zarządzanie pasmem (QoS, Traffic shaping),</w:t>
      </w:r>
    </w:p>
    <w:p w14:paraId="70C49D96" w14:textId="77777777" w:rsidR="002E614B" w:rsidRPr="002E614B" w:rsidRDefault="002E614B" w:rsidP="002E614B">
      <w:pPr>
        <w:pStyle w:val="Akapitzlist"/>
        <w:numPr>
          <w:ilvl w:val="1"/>
          <w:numId w:val="51"/>
        </w:numPr>
        <w:spacing w:after="0" w:line="276" w:lineRule="auto"/>
        <w:ind w:left="1068"/>
        <w:jc w:val="both"/>
        <w:rPr>
          <w:rFonts w:cstheme="minorHAnsi"/>
        </w:rPr>
      </w:pPr>
      <w:r w:rsidRPr="002E614B">
        <w:rPr>
          <w:rFonts w:cstheme="minorHAnsi"/>
        </w:rPr>
        <w:t>Analiza ruchu szyfrowanego protokołem SSL</w:t>
      </w:r>
      <w:r w:rsidRPr="002E614B">
        <w:rPr>
          <w:rFonts w:cstheme="minorHAnsi"/>
          <w:bCs/>
        </w:rPr>
        <w:t>.</w:t>
      </w:r>
      <w:r w:rsidRPr="002E614B">
        <w:rPr>
          <w:rFonts w:cstheme="minorHAnsi"/>
        </w:rPr>
        <w:t xml:space="preserve">  </w:t>
      </w:r>
    </w:p>
    <w:p w14:paraId="41DE7EF9" w14:textId="77777777" w:rsidR="002E614B" w:rsidRPr="002E614B" w:rsidRDefault="002E614B" w:rsidP="002E614B">
      <w:pPr>
        <w:pStyle w:val="Akapitzlist"/>
        <w:numPr>
          <w:ilvl w:val="0"/>
          <w:numId w:val="51"/>
        </w:numPr>
        <w:spacing w:after="0" w:line="276" w:lineRule="auto"/>
        <w:jc w:val="both"/>
        <w:rPr>
          <w:rFonts w:cstheme="minorHAnsi"/>
        </w:rPr>
      </w:pPr>
      <w:r w:rsidRPr="002E614B">
        <w:rPr>
          <w:rFonts w:cstheme="minorHAnsi"/>
        </w:rPr>
        <w:t>Polityki firewall:</w:t>
      </w:r>
    </w:p>
    <w:p w14:paraId="0FB9FD7D" w14:textId="77777777" w:rsidR="002E614B" w:rsidRPr="002E614B" w:rsidRDefault="002E614B" w:rsidP="002E614B">
      <w:pPr>
        <w:pStyle w:val="Akapitzlist"/>
        <w:numPr>
          <w:ilvl w:val="1"/>
          <w:numId w:val="51"/>
        </w:numPr>
        <w:spacing w:after="0" w:line="276" w:lineRule="auto"/>
        <w:ind w:left="1068"/>
        <w:jc w:val="both"/>
        <w:rPr>
          <w:rFonts w:cstheme="minorHAnsi"/>
        </w:rPr>
      </w:pPr>
      <w:r w:rsidRPr="002E614B">
        <w:rPr>
          <w:rFonts w:cstheme="minorHAnsi"/>
        </w:rPr>
        <w:t>Polityka Firewall musi uwzględniać adresy IP, użytkowników, protokoły, usługi sieciowe, IPS i aplikacje, reakcje zabezpieczeń, rejestrowanie zdarzeń,</w:t>
      </w:r>
    </w:p>
    <w:p w14:paraId="6D3E4E84" w14:textId="77777777" w:rsidR="002E614B" w:rsidRPr="002E614B" w:rsidRDefault="002E614B" w:rsidP="002E614B">
      <w:pPr>
        <w:pStyle w:val="Akapitzlist"/>
        <w:numPr>
          <w:ilvl w:val="1"/>
          <w:numId w:val="51"/>
        </w:numPr>
        <w:spacing w:after="0" w:line="276" w:lineRule="auto"/>
        <w:ind w:left="1068"/>
        <w:jc w:val="both"/>
        <w:rPr>
          <w:rFonts w:cstheme="minorHAnsi"/>
        </w:rPr>
      </w:pPr>
      <w:r w:rsidRPr="002E614B">
        <w:rPr>
          <w:rFonts w:cstheme="minorHAnsi"/>
        </w:rPr>
        <w:t>System musi zapewniać translację adresów NAT: źródłowego i docelowego, translację PAT oraz</w:t>
      </w:r>
      <w:r w:rsidRPr="002E614B">
        <w:rPr>
          <w:rFonts w:cstheme="minorHAnsi"/>
          <w:bCs/>
        </w:rPr>
        <w:t xml:space="preserve"> translację jeden do jeden oraz jeden do wielu,</w:t>
      </w:r>
    </w:p>
    <w:p w14:paraId="0A57214E" w14:textId="77777777" w:rsidR="002E614B" w:rsidRPr="002E614B" w:rsidRDefault="002E614B" w:rsidP="002E614B">
      <w:pPr>
        <w:pStyle w:val="Akapitzlist"/>
        <w:numPr>
          <w:ilvl w:val="1"/>
          <w:numId w:val="51"/>
        </w:numPr>
        <w:spacing w:after="0" w:line="276" w:lineRule="auto"/>
        <w:ind w:left="1068"/>
        <w:jc w:val="both"/>
        <w:rPr>
          <w:rFonts w:cstheme="minorHAnsi"/>
        </w:rPr>
      </w:pPr>
      <w:r w:rsidRPr="002E614B">
        <w:rPr>
          <w:rFonts w:cstheme="minorHAnsi"/>
        </w:rPr>
        <w:t>W ramach systemu musi istnieć możliwość tworzenia wydzielonych stref bezpieczeństwa np. DMZ, LAN, WAN.</w:t>
      </w:r>
    </w:p>
    <w:p w14:paraId="4BA570D9" w14:textId="77777777" w:rsidR="002E614B" w:rsidRPr="002E614B" w:rsidRDefault="002E614B" w:rsidP="002E614B">
      <w:pPr>
        <w:pStyle w:val="Akapitzlist"/>
        <w:numPr>
          <w:ilvl w:val="0"/>
          <w:numId w:val="51"/>
        </w:numPr>
        <w:spacing w:after="0" w:line="276" w:lineRule="auto"/>
        <w:jc w:val="both"/>
        <w:rPr>
          <w:rFonts w:cstheme="minorHAnsi"/>
        </w:rPr>
      </w:pPr>
      <w:r w:rsidRPr="002E614B">
        <w:rPr>
          <w:rFonts w:cstheme="minorHAnsi"/>
        </w:rPr>
        <w:t>Połączenia VPN:</w:t>
      </w:r>
    </w:p>
    <w:p w14:paraId="24E70190" w14:textId="77777777" w:rsidR="002E614B" w:rsidRPr="002E614B" w:rsidRDefault="002E614B" w:rsidP="002E614B">
      <w:pPr>
        <w:pStyle w:val="Akapitzlist"/>
        <w:numPr>
          <w:ilvl w:val="1"/>
          <w:numId w:val="51"/>
        </w:numPr>
        <w:spacing w:after="0" w:line="276" w:lineRule="auto"/>
        <w:ind w:left="1068"/>
        <w:jc w:val="both"/>
        <w:rPr>
          <w:rFonts w:cstheme="minorHAnsi"/>
        </w:rPr>
      </w:pPr>
      <w:r w:rsidRPr="002E614B">
        <w:rPr>
          <w:rFonts w:cstheme="minorHAnsi"/>
        </w:rPr>
        <w:t>System musi umożliwiać konfigurację połączeń typu IPSec VPN,</w:t>
      </w:r>
    </w:p>
    <w:p w14:paraId="4D33A4CA" w14:textId="77777777" w:rsidR="002E614B" w:rsidRPr="002E614B" w:rsidRDefault="002E614B" w:rsidP="002E614B">
      <w:pPr>
        <w:pStyle w:val="Akapitzlist"/>
        <w:numPr>
          <w:ilvl w:val="1"/>
          <w:numId w:val="51"/>
        </w:numPr>
        <w:spacing w:after="0" w:line="276" w:lineRule="auto"/>
        <w:ind w:left="1068"/>
        <w:jc w:val="both"/>
        <w:rPr>
          <w:rFonts w:cstheme="minorHAnsi"/>
        </w:rPr>
      </w:pPr>
      <w:r w:rsidRPr="002E614B">
        <w:rPr>
          <w:rFonts w:cstheme="minorHAnsi"/>
        </w:rPr>
        <w:t>System musi umożliwiać konfigurację połączeń typu SSL VPN.</w:t>
      </w:r>
    </w:p>
    <w:p w14:paraId="5145AB0E" w14:textId="77777777" w:rsidR="002E614B" w:rsidRPr="002E614B" w:rsidRDefault="002E614B" w:rsidP="002E614B">
      <w:pPr>
        <w:pStyle w:val="Akapitzlist"/>
        <w:numPr>
          <w:ilvl w:val="0"/>
          <w:numId w:val="51"/>
        </w:numPr>
        <w:spacing w:after="0" w:line="276" w:lineRule="auto"/>
        <w:jc w:val="both"/>
        <w:rPr>
          <w:rFonts w:cstheme="minorHAnsi"/>
        </w:rPr>
      </w:pPr>
      <w:r w:rsidRPr="002E614B">
        <w:rPr>
          <w:rFonts w:cstheme="minorHAnsi"/>
        </w:rPr>
        <w:t>Routing i obsługa łączy WAN:</w:t>
      </w:r>
    </w:p>
    <w:p w14:paraId="78C01179" w14:textId="77777777" w:rsidR="002E614B" w:rsidRPr="002E614B" w:rsidRDefault="002E614B" w:rsidP="002E614B">
      <w:pPr>
        <w:pStyle w:val="Akapitzlist"/>
        <w:numPr>
          <w:ilvl w:val="1"/>
          <w:numId w:val="51"/>
        </w:numPr>
        <w:spacing w:after="0" w:line="276" w:lineRule="auto"/>
        <w:ind w:left="1068"/>
        <w:jc w:val="both"/>
        <w:rPr>
          <w:rFonts w:cstheme="minorHAnsi"/>
        </w:rPr>
      </w:pPr>
      <w:r w:rsidRPr="002E614B">
        <w:rPr>
          <w:rFonts w:cstheme="minorHAnsi"/>
        </w:rPr>
        <w:lastRenderedPageBreak/>
        <w:t xml:space="preserve">W zakresie routingu rozwiązanie powinno zapewniać obsługę: routingu statycznego, Policy Based Routingu, protokołów dynamicznego routingu, </w:t>
      </w:r>
    </w:p>
    <w:p w14:paraId="7B6B438B" w14:textId="77777777" w:rsidR="002E614B" w:rsidRPr="002E614B" w:rsidRDefault="002E614B" w:rsidP="002E614B">
      <w:pPr>
        <w:pStyle w:val="Akapitzlist"/>
        <w:numPr>
          <w:ilvl w:val="1"/>
          <w:numId w:val="51"/>
        </w:numPr>
        <w:spacing w:after="0" w:line="276" w:lineRule="auto"/>
        <w:ind w:left="1068"/>
        <w:jc w:val="both"/>
        <w:rPr>
          <w:rFonts w:cstheme="minorHAnsi"/>
        </w:rPr>
      </w:pPr>
      <w:r w:rsidRPr="002E614B">
        <w:rPr>
          <w:rFonts w:cstheme="minorHAnsi"/>
        </w:rPr>
        <w:t>System musi umożliwiać obsługę kilku (co najmniej dwóch) łączy WAN z mechanizmami statycznego lub dynamicznego podziału obciążenia.</w:t>
      </w:r>
    </w:p>
    <w:p w14:paraId="5D0B1D9C" w14:textId="77777777" w:rsidR="002E614B" w:rsidRPr="002E614B" w:rsidRDefault="002E614B" w:rsidP="002E614B">
      <w:pPr>
        <w:pStyle w:val="Akapitzlist"/>
        <w:numPr>
          <w:ilvl w:val="0"/>
          <w:numId w:val="51"/>
        </w:numPr>
        <w:spacing w:after="0" w:line="276" w:lineRule="auto"/>
        <w:jc w:val="both"/>
        <w:rPr>
          <w:rFonts w:cstheme="minorHAnsi"/>
        </w:rPr>
      </w:pPr>
      <w:r w:rsidRPr="002E614B">
        <w:rPr>
          <w:rFonts w:cstheme="minorHAnsi"/>
        </w:rPr>
        <w:t>Kontrola antywirusowa:</w:t>
      </w:r>
    </w:p>
    <w:p w14:paraId="0E7BDC17" w14:textId="77777777" w:rsidR="002E614B" w:rsidRPr="002E614B" w:rsidRDefault="002E614B" w:rsidP="002E614B">
      <w:pPr>
        <w:pStyle w:val="Akapitzlist"/>
        <w:numPr>
          <w:ilvl w:val="1"/>
          <w:numId w:val="51"/>
        </w:numPr>
        <w:spacing w:after="0" w:line="276" w:lineRule="auto"/>
        <w:ind w:left="1068"/>
        <w:jc w:val="both"/>
        <w:rPr>
          <w:rFonts w:cstheme="minorHAnsi"/>
        </w:rPr>
      </w:pPr>
      <w:r w:rsidRPr="002E614B">
        <w:rPr>
          <w:rFonts w:cstheme="minorHAnsi"/>
        </w:rPr>
        <w:t>Silnik antywirusowy musi umożliwiać skanowanie ruchu w obu kierunkach komunikacji,</w:t>
      </w:r>
    </w:p>
    <w:p w14:paraId="40B71FD8" w14:textId="77777777" w:rsidR="002E614B" w:rsidRPr="002E614B" w:rsidRDefault="002E614B" w:rsidP="002E614B">
      <w:pPr>
        <w:pStyle w:val="Akapitzlist"/>
        <w:numPr>
          <w:ilvl w:val="1"/>
          <w:numId w:val="51"/>
        </w:numPr>
        <w:spacing w:after="0" w:line="276" w:lineRule="auto"/>
        <w:ind w:left="1068"/>
        <w:jc w:val="both"/>
        <w:rPr>
          <w:rFonts w:cstheme="minorHAnsi"/>
        </w:rPr>
      </w:pPr>
      <w:r w:rsidRPr="002E614B">
        <w:rPr>
          <w:rFonts w:cstheme="minorHAnsi"/>
        </w:rPr>
        <w:t>Skanowanie wszystkich plików skompresowanych (zip, tar, rar, gzip) z wieloma poziomami kompresji,</w:t>
      </w:r>
    </w:p>
    <w:p w14:paraId="4C4D71DE" w14:textId="77777777" w:rsidR="002E614B" w:rsidRPr="002E614B" w:rsidRDefault="002E614B" w:rsidP="002E614B">
      <w:pPr>
        <w:pStyle w:val="Akapitzlist"/>
        <w:numPr>
          <w:ilvl w:val="1"/>
          <w:numId w:val="51"/>
        </w:numPr>
        <w:spacing w:after="0" w:line="276" w:lineRule="auto"/>
        <w:ind w:left="1068"/>
        <w:jc w:val="both"/>
        <w:rPr>
          <w:rFonts w:cstheme="minorHAnsi"/>
        </w:rPr>
      </w:pPr>
      <w:r w:rsidRPr="002E614B">
        <w:rPr>
          <w:rFonts w:cstheme="minorHAnsi"/>
        </w:rPr>
        <w:t xml:space="preserve">Moduł kontroli antywirusowej ma mieć możliwość współpracy z dedykowaną, komercyjną platformą (sprzętową lub wirtualną) lub usługą w chmurze w celu rozpoznawania zagrożeń. </w:t>
      </w:r>
    </w:p>
    <w:p w14:paraId="521627AA" w14:textId="77777777" w:rsidR="002E614B" w:rsidRPr="002E614B" w:rsidRDefault="002E614B" w:rsidP="002E614B">
      <w:pPr>
        <w:pStyle w:val="Akapitzlist"/>
        <w:numPr>
          <w:ilvl w:val="0"/>
          <w:numId w:val="51"/>
        </w:numPr>
        <w:spacing w:after="0" w:line="276" w:lineRule="auto"/>
        <w:jc w:val="both"/>
        <w:rPr>
          <w:rFonts w:cstheme="minorHAnsi"/>
        </w:rPr>
      </w:pPr>
      <w:r w:rsidRPr="002E614B">
        <w:rPr>
          <w:rFonts w:cstheme="minorHAnsi"/>
        </w:rPr>
        <w:t>Ochrona przed atakami:</w:t>
      </w:r>
    </w:p>
    <w:p w14:paraId="36FC92AE" w14:textId="77777777" w:rsidR="002E614B" w:rsidRPr="002E614B" w:rsidRDefault="002E614B" w:rsidP="002E614B">
      <w:pPr>
        <w:pStyle w:val="Akapitzlist"/>
        <w:numPr>
          <w:ilvl w:val="1"/>
          <w:numId w:val="51"/>
        </w:numPr>
        <w:spacing w:after="0" w:line="276" w:lineRule="auto"/>
        <w:ind w:left="1068"/>
        <w:jc w:val="both"/>
        <w:rPr>
          <w:rFonts w:cstheme="minorHAnsi"/>
        </w:rPr>
      </w:pPr>
      <w:r w:rsidRPr="002E614B">
        <w:rPr>
          <w:rFonts w:cstheme="minorHAnsi"/>
        </w:rPr>
        <w:t>Ochrona IPS musi opierać się co najmniej na analizie sygnaturowej oraz na analizie anomalii w protokołach sieciowych,</w:t>
      </w:r>
    </w:p>
    <w:p w14:paraId="1293E299" w14:textId="77777777" w:rsidR="002E614B" w:rsidRPr="002E614B" w:rsidRDefault="002E614B" w:rsidP="002E614B">
      <w:pPr>
        <w:pStyle w:val="Akapitzlist"/>
        <w:numPr>
          <w:ilvl w:val="1"/>
          <w:numId w:val="51"/>
        </w:numPr>
        <w:spacing w:after="0" w:line="276" w:lineRule="auto"/>
        <w:ind w:left="1068"/>
        <w:jc w:val="both"/>
        <w:rPr>
          <w:rFonts w:cstheme="minorHAnsi"/>
        </w:rPr>
      </w:pPr>
      <w:r w:rsidRPr="002E614B">
        <w:rPr>
          <w:rFonts w:cstheme="minorHAnsi"/>
        </w:rPr>
        <w:t>Baza sygnatur ataków musi być aktualizowana automatycznie,</w:t>
      </w:r>
    </w:p>
    <w:p w14:paraId="4E68C2B3" w14:textId="77777777" w:rsidR="002E614B" w:rsidRPr="002E614B" w:rsidRDefault="002E614B" w:rsidP="002E614B">
      <w:pPr>
        <w:pStyle w:val="Akapitzlist"/>
        <w:numPr>
          <w:ilvl w:val="1"/>
          <w:numId w:val="51"/>
        </w:numPr>
        <w:spacing w:after="0" w:line="276" w:lineRule="auto"/>
        <w:ind w:left="1068"/>
        <w:jc w:val="both"/>
        <w:rPr>
          <w:rFonts w:cstheme="minorHAnsi"/>
        </w:rPr>
      </w:pPr>
      <w:r w:rsidRPr="002E614B">
        <w:rPr>
          <w:rFonts w:cstheme="minorHAnsi"/>
        </w:rPr>
        <w:t>System musi zapewniać wykrywanie anomalii protokołów i ruchu sieciowego, realizując tym samym podstawową ochronę przed atakami typu DoS oraz DDoS.</w:t>
      </w:r>
    </w:p>
    <w:p w14:paraId="240232EF" w14:textId="77777777" w:rsidR="002E614B" w:rsidRPr="002E614B" w:rsidRDefault="002E614B" w:rsidP="002E614B">
      <w:pPr>
        <w:pStyle w:val="Akapitzlist"/>
        <w:numPr>
          <w:ilvl w:val="0"/>
          <w:numId w:val="51"/>
        </w:numPr>
        <w:spacing w:after="0" w:line="276" w:lineRule="auto"/>
        <w:jc w:val="both"/>
        <w:rPr>
          <w:rFonts w:cstheme="minorHAnsi"/>
        </w:rPr>
      </w:pPr>
      <w:r w:rsidRPr="002E614B">
        <w:rPr>
          <w:rFonts w:cstheme="minorHAnsi"/>
        </w:rPr>
        <w:t>Kontrola aplikacji:</w:t>
      </w:r>
    </w:p>
    <w:p w14:paraId="0368AF81" w14:textId="77777777" w:rsidR="002E614B" w:rsidRPr="002E614B" w:rsidRDefault="002E614B" w:rsidP="002E614B">
      <w:pPr>
        <w:pStyle w:val="Akapitzlist"/>
        <w:numPr>
          <w:ilvl w:val="1"/>
          <w:numId w:val="51"/>
        </w:numPr>
        <w:spacing w:after="0" w:line="276" w:lineRule="auto"/>
        <w:ind w:left="1068"/>
        <w:jc w:val="both"/>
        <w:rPr>
          <w:rFonts w:cstheme="minorHAnsi"/>
        </w:rPr>
      </w:pPr>
      <w:r w:rsidRPr="002E614B">
        <w:rPr>
          <w:rFonts w:cstheme="minorHAnsi"/>
        </w:rPr>
        <w:t>Funkcja Kontroli Aplikacji umożliwia kontrolę ruchu na podstawie analizy pakietów,</w:t>
      </w:r>
    </w:p>
    <w:p w14:paraId="62218F93" w14:textId="77777777" w:rsidR="002E614B" w:rsidRPr="002E614B" w:rsidRDefault="002E614B" w:rsidP="002E614B">
      <w:pPr>
        <w:pStyle w:val="Akapitzlist"/>
        <w:numPr>
          <w:ilvl w:val="1"/>
          <w:numId w:val="51"/>
        </w:numPr>
        <w:spacing w:after="0" w:line="276" w:lineRule="auto"/>
        <w:ind w:left="1068"/>
        <w:jc w:val="both"/>
        <w:rPr>
          <w:rFonts w:cstheme="minorHAnsi"/>
        </w:rPr>
      </w:pPr>
      <w:r w:rsidRPr="002E614B">
        <w:rPr>
          <w:rFonts w:cstheme="minorHAnsi"/>
        </w:rPr>
        <w:t xml:space="preserve">Baza Kontroli Aplikacji musi być aktualizowana automatycznie, </w:t>
      </w:r>
    </w:p>
    <w:p w14:paraId="3C8DDE95" w14:textId="77777777" w:rsidR="002E614B" w:rsidRPr="002E614B" w:rsidRDefault="002E614B" w:rsidP="002E614B">
      <w:pPr>
        <w:pStyle w:val="Akapitzlist"/>
        <w:numPr>
          <w:ilvl w:val="1"/>
          <w:numId w:val="51"/>
        </w:numPr>
        <w:spacing w:after="0" w:line="276" w:lineRule="auto"/>
        <w:ind w:left="1068"/>
        <w:jc w:val="both"/>
        <w:rPr>
          <w:rFonts w:cstheme="minorHAnsi"/>
        </w:rPr>
      </w:pPr>
      <w:r w:rsidRPr="002E614B">
        <w:rPr>
          <w:rFonts w:cstheme="minorHAnsi"/>
        </w:rPr>
        <w:t>Baza powinna zawierać kategorie aplikacji szczególnie istotne z punktu widzenia bezpieczeństwa: proxy, P2P,</w:t>
      </w:r>
    </w:p>
    <w:p w14:paraId="29A0CE5A" w14:textId="77777777" w:rsidR="002E614B" w:rsidRPr="002E614B" w:rsidRDefault="002E614B" w:rsidP="002E614B">
      <w:pPr>
        <w:pStyle w:val="Akapitzlist"/>
        <w:numPr>
          <w:ilvl w:val="0"/>
          <w:numId w:val="51"/>
        </w:numPr>
        <w:spacing w:after="0" w:line="276" w:lineRule="auto"/>
        <w:jc w:val="both"/>
        <w:rPr>
          <w:rFonts w:cstheme="minorHAnsi"/>
        </w:rPr>
      </w:pPr>
      <w:r w:rsidRPr="002E614B">
        <w:rPr>
          <w:rFonts w:cstheme="minorHAnsi"/>
        </w:rPr>
        <w:t>Kontrola WWW:</w:t>
      </w:r>
    </w:p>
    <w:p w14:paraId="19190C78" w14:textId="77777777" w:rsidR="002E614B" w:rsidRPr="002E614B" w:rsidRDefault="002E614B" w:rsidP="002E614B">
      <w:pPr>
        <w:pStyle w:val="Akapitzlist"/>
        <w:numPr>
          <w:ilvl w:val="1"/>
          <w:numId w:val="51"/>
        </w:numPr>
        <w:spacing w:after="0" w:line="276" w:lineRule="auto"/>
        <w:ind w:left="1068"/>
        <w:jc w:val="both"/>
        <w:rPr>
          <w:rFonts w:cstheme="minorHAnsi"/>
          <w:bCs/>
        </w:rPr>
      </w:pPr>
      <w:r w:rsidRPr="002E614B">
        <w:rPr>
          <w:rFonts w:cstheme="minorHAnsi"/>
        </w:rPr>
        <w:t xml:space="preserve">W ramach filtra www powinny być dostępne kategorie istotne z punktu widzenia bezpieczeństwa, jak: malware, phishing, spam, proxy avoidance. </w:t>
      </w:r>
      <w:r w:rsidRPr="002E614B">
        <w:rPr>
          <w:rFonts w:cstheme="minorHAnsi"/>
          <w:bCs/>
        </w:rPr>
        <w:t>Jako rozwiązanie równoważne dopuszcza się realizację zapewnienia bezpieczeństwa w tych kategoriach na poziomie firewalla,</w:t>
      </w:r>
    </w:p>
    <w:p w14:paraId="71000CCA" w14:textId="77777777" w:rsidR="002E614B" w:rsidRPr="002E614B" w:rsidRDefault="002E614B" w:rsidP="002E614B">
      <w:pPr>
        <w:pStyle w:val="Akapitzlist"/>
        <w:numPr>
          <w:ilvl w:val="1"/>
          <w:numId w:val="51"/>
        </w:numPr>
        <w:spacing w:after="0" w:line="276" w:lineRule="auto"/>
        <w:ind w:left="1068"/>
        <w:jc w:val="both"/>
        <w:rPr>
          <w:rFonts w:cstheme="minorHAnsi"/>
        </w:rPr>
      </w:pPr>
      <w:r w:rsidRPr="002E614B">
        <w:rPr>
          <w:rFonts w:cstheme="minorHAnsi"/>
        </w:rPr>
        <w:t>Filtr WWW musi dostarczać kategorii stron zabronionych prawem: Hazard,</w:t>
      </w:r>
    </w:p>
    <w:p w14:paraId="29F7A03D" w14:textId="77777777" w:rsidR="002E614B" w:rsidRPr="002E614B" w:rsidRDefault="002E614B" w:rsidP="002E614B">
      <w:pPr>
        <w:pStyle w:val="Akapitzlist"/>
        <w:numPr>
          <w:ilvl w:val="1"/>
          <w:numId w:val="51"/>
        </w:numPr>
        <w:spacing w:after="0" w:line="276" w:lineRule="auto"/>
        <w:ind w:left="1068"/>
        <w:jc w:val="both"/>
        <w:rPr>
          <w:rFonts w:cstheme="minorHAnsi"/>
        </w:rPr>
      </w:pPr>
      <w:r w:rsidRPr="002E614B">
        <w:rPr>
          <w:rFonts w:cstheme="minorHAnsi"/>
        </w:rPr>
        <w:t>Administrator musi mieć możliwość nadpisywania kategorii oraz tworzenia wyjątków – białe/czarne listy dla adresów URL,</w:t>
      </w:r>
    </w:p>
    <w:p w14:paraId="1BCB0B92" w14:textId="77777777" w:rsidR="002E614B" w:rsidRPr="002E614B" w:rsidRDefault="002E614B" w:rsidP="002E614B">
      <w:pPr>
        <w:pStyle w:val="Akapitzlist"/>
        <w:numPr>
          <w:ilvl w:val="1"/>
          <w:numId w:val="51"/>
        </w:numPr>
        <w:spacing w:after="0" w:line="276" w:lineRule="auto"/>
        <w:ind w:left="1068"/>
        <w:jc w:val="both"/>
        <w:rPr>
          <w:rFonts w:cstheme="minorHAnsi"/>
        </w:rPr>
      </w:pPr>
      <w:r w:rsidRPr="002E614B">
        <w:rPr>
          <w:rFonts w:cstheme="minorHAnsi"/>
        </w:rPr>
        <w:t>Administrator musi mieć możliwość definiowania komunikatów zwracanych użytkownikowi dla różnych akcji podejmowanych przez moduł filtrowania.</w:t>
      </w:r>
    </w:p>
    <w:p w14:paraId="5787977C" w14:textId="77777777" w:rsidR="002E614B" w:rsidRPr="002E614B" w:rsidRDefault="002E614B" w:rsidP="002E614B">
      <w:pPr>
        <w:pStyle w:val="Akapitzlist"/>
        <w:numPr>
          <w:ilvl w:val="0"/>
          <w:numId w:val="51"/>
        </w:numPr>
        <w:spacing w:after="0" w:line="276" w:lineRule="auto"/>
        <w:jc w:val="both"/>
        <w:rPr>
          <w:rFonts w:cstheme="minorHAnsi"/>
        </w:rPr>
      </w:pPr>
      <w:r w:rsidRPr="002E614B">
        <w:rPr>
          <w:rFonts w:cstheme="minorHAnsi"/>
        </w:rPr>
        <w:t>Uwierzytelnianie użytkowników w ramach sesji:</w:t>
      </w:r>
    </w:p>
    <w:p w14:paraId="07CB59C6" w14:textId="77777777" w:rsidR="002E614B" w:rsidRPr="002E614B" w:rsidRDefault="002E614B" w:rsidP="002E614B">
      <w:pPr>
        <w:pStyle w:val="Akapitzlist"/>
        <w:numPr>
          <w:ilvl w:val="1"/>
          <w:numId w:val="51"/>
        </w:numPr>
        <w:spacing w:after="0" w:line="276" w:lineRule="auto"/>
        <w:ind w:left="1068"/>
        <w:jc w:val="both"/>
        <w:rPr>
          <w:rFonts w:cstheme="minorHAnsi"/>
        </w:rPr>
      </w:pPr>
      <w:r w:rsidRPr="002E614B">
        <w:rPr>
          <w:rFonts w:cstheme="minorHAnsi"/>
        </w:rPr>
        <w:t>System Firewall musi umożliwiać weryfikację tożsamości użytkowników za pomocą co najmniej haseł statycznych,</w:t>
      </w:r>
    </w:p>
    <w:p w14:paraId="1F3FBFB9" w14:textId="77777777" w:rsidR="002E614B" w:rsidRPr="002E614B" w:rsidRDefault="002E614B" w:rsidP="002E614B">
      <w:pPr>
        <w:pStyle w:val="Akapitzlist"/>
        <w:numPr>
          <w:ilvl w:val="1"/>
          <w:numId w:val="51"/>
        </w:numPr>
        <w:spacing w:after="0" w:line="276" w:lineRule="auto"/>
        <w:ind w:left="1068"/>
        <w:jc w:val="both"/>
        <w:rPr>
          <w:rFonts w:cstheme="minorHAnsi"/>
        </w:rPr>
      </w:pPr>
      <w:r w:rsidRPr="002E614B">
        <w:rPr>
          <w:rFonts w:cstheme="minorHAnsi"/>
        </w:rPr>
        <w:t>Rozwiązanie musi umożliwiać budowę architektury uwierzytelniania typu Single Sign On przy integracji ze środowiskiem Active Directory.</w:t>
      </w:r>
    </w:p>
    <w:p w14:paraId="6BAAD7EC" w14:textId="77777777" w:rsidR="002E614B" w:rsidRPr="002E614B" w:rsidRDefault="002E614B" w:rsidP="002E614B">
      <w:pPr>
        <w:pStyle w:val="Akapitzlist"/>
        <w:numPr>
          <w:ilvl w:val="0"/>
          <w:numId w:val="51"/>
        </w:numPr>
        <w:spacing w:after="0" w:line="276" w:lineRule="auto"/>
        <w:jc w:val="both"/>
        <w:rPr>
          <w:rFonts w:cstheme="minorHAnsi"/>
        </w:rPr>
      </w:pPr>
      <w:r w:rsidRPr="002E614B">
        <w:rPr>
          <w:rFonts w:cstheme="minorHAnsi"/>
        </w:rPr>
        <w:t>Zarządzanie:</w:t>
      </w:r>
    </w:p>
    <w:p w14:paraId="142A7006" w14:textId="77777777" w:rsidR="002E614B" w:rsidRPr="002E614B" w:rsidRDefault="002E614B" w:rsidP="002E614B">
      <w:pPr>
        <w:pStyle w:val="Akapitzlist"/>
        <w:numPr>
          <w:ilvl w:val="1"/>
          <w:numId w:val="51"/>
        </w:numPr>
        <w:spacing w:after="0" w:line="276" w:lineRule="auto"/>
        <w:ind w:left="1068"/>
        <w:jc w:val="both"/>
        <w:rPr>
          <w:rFonts w:cstheme="minorHAnsi"/>
        </w:rPr>
      </w:pPr>
      <w:r w:rsidRPr="002E614B">
        <w:rPr>
          <w:rFonts w:cstheme="minorHAnsi"/>
        </w:rPr>
        <w:t>Elementy systemu bezpieczeństwa muszą mieć możliwość zarządzania lokalnego,</w:t>
      </w:r>
    </w:p>
    <w:p w14:paraId="3B185040" w14:textId="77777777" w:rsidR="002E614B" w:rsidRPr="002E614B" w:rsidRDefault="002E614B" w:rsidP="002E614B">
      <w:pPr>
        <w:pStyle w:val="Akapitzlist"/>
        <w:numPr>
          <w:ilvl w:val="1"/>
          <w:numId w:val="51"/>
        </w:numPr>
        <w:spacing w:after="0" w:line="276" w:lineRule="auto"/>
        <w:ind w:left="1068"/>
        <w:jc w:val="both"/>
        <w:rPr>
          <w:rFonts w:cstheme="minorHAnsi"/>
        </w:rPr>
      </w:pPr>
      <w:r w:rsidRPr="002E614B">
        <w:rPr>
          <w:rFonts w:cstheme="minorHAnsi"/>
        </w:rPr>
        <w:t>Komunikacja systemów zabezpieczeń z platformami centralnego zarządzania musi być realizowana z wykorzystaniem szyfrowanych protokołów,</w:t>
      </w:r>
    </w:p>
    <w:p w14:paraId="2ECB7853" w14:textId="77777777" w:rsidR="002E614B" w:rsidRPr="002E614B" w:rsidRDefault="002E614B" w:rsidP="002E614B">
      <w:pPr>
        <w:pStyle w:val="Akapitzlist"/>
        <w:numPr>
          <w:ilvl w:val="1"/>
          <w:numId w:val="51"/>
        </w:numPr>
        <w:spacing w:after="0" w:line="276" w:lineRule="auto"/>
        <w:ind w:left="1068"/>
        <w:jc w:val="both"/>
        <w:rPr>
          <w:rFonts w:cstheme="minorHAnsi"/>
        </w:rPr>
      </w:pPr>
      <w:r w:rsidRPr="002E614B">
        <w:rPr>
          <w:rFonts w:cstheme="minorHAnsi"/>
        </w:rPr>
        <w:t xml:space="preserve">Wbudowane narzędzia diagnostyczne, przynajmniej: ping, traceroute, zbieranie pakietów, monitorowanie procesowania sesji oraz stanu sesji firewall. </w:t>
      </w:r>
    </w:p>
    <w:p w14:paraId="4ED3D028" w14:textId="77777777" w:rsidR="002E614B" w:rsidRPr="002E614B" w:rsidRDefault="002E614B" w:rsidP="002E614B">
      <w:pPr>
        <w:pStyle w:val="Akapitzlist"/>
        <w:numPr>
          <w:ilvl w:val="0"/>
          <w:numId w:val="51"/>
        </w:numPr>
        <w:spacing w:after="0" w:line="276" w:lineRule="auto"/>
        <w:jc w:val="both"/>
        <w:rPr>
          <w:rFonts w:cstheme="minorHAnsi"/>
        </w:rPr>
      </w:pPr>
      <w:r w:rsidRPr="002E614B">
        <w:rPr>
          <w:rFonts w:cstheme="minorHAnsi"/>
        </w:rPr>
        <w:lastRenderedPageBreak/>
        <w:t>Urządzenie powinno umożliwiać monitorowania logów ruchu, administracja urządzenia musi być możliwe poprzez graficzny interfejs zarządzania, rozwiązanie powinno umożliwiać wysyłanie alarmów przez SNMP lub e-mail, urządzenie powinno mieć możliwość generowania raportów.</w:t>
      </w:r>
    </w:p>
    <w:p w14:paraId="4DF30A35" w14:textId="3FC4D235" w:rsidR="002E614B" w:rsidRPr="002E614B" w:rsidRDefault="002E614B" w:rsidP="002E614B">
      <w:pPr>
        <w:pStyle w:val="Akapitzlist"/>
        <w:numPr>
          <w:ilvl w:val="0"/>
          <w:numId w:val="51"/>
        </w:numPr>
        <w:spacing w:after="0" w:line="276" w:lineRule="auto"/>
        <w:jc w:val="both"/>
        <w:rPr>
          <w:rFonts w:cstheme="minorHAnsi"/>
        </w:rPr>
      </w:pPr>
      <w:r w:rsidRPr="002E614B">
        <w:rPr>
          <w:rFonts w:cstheme="minorHAnsi"/>
        </w:rPr>
        <w:t>W ramach Zamówienia Wykonawca dostarczy licencje upoważniające do korzystania z aktualnych baz funkcji ochronnych producenta i serwisów. Powinny one obejmować kontrolę aplikacji, IPS, antywirus, antyspam, web filtering na okres do dnia 3.04.2026 r.</w:t>
      </w:r>
    </w:p>
    <w:p w14:paraId="2D1CB691" w14:textId="614197D2" w:rsidR="00E35558" w:rsidRPr="002E614B" w:rsidRDefault="002E614B" w:rsidP="002E614B">
      <w:pPr>
        <w:pStyle w:val="Akapitzlist"/>
        <w:numPr>
          <w:ilvl w:val="0"/>
          <w:numId w:val="51"/>
        </w:numPr>
        <w:spacing w:after="0" w:line="276" w:lineRule="auto"/>
        <w:jc w:val="both"/>
        <w:rPr>
          <w:rFonts w:cstheme="minorHAnsi"/>
        </w:rPr>
      </w:pPr>
      <w:r w:rsidRPr="002E614B">
        <w:rPr>
          <w:rFonts w:cstheme="minorHAnsi"/>
        </w:rPr>
        <w:t>Wykonawca zapewni gwarancję producenta na dostarczane urządzenie na okres do dnia 3.04.2026 r.</w:t>
      </w:r>
    </w:p>
    <w:sectPr w:rsidR="00E35558" w:rsidRPr="002E614B" w:rsidSect="001B6D1A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34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7F1631" w14:textId="77777777" w:rsidR="00C72D42" w:rsidRPr="00940B65" w:rsidRDefault="00C72D42" w:rsidP="00C145D9">
      <w:pPr>
        <w:spacing w:after="0" w:line="240" w:lineRule="auto"/>
      </w:pPr>
      <w:r w:rsidRPr="00940B65">
        <w:separator/>
      </w:r>
    </w:p>
  </w:endnote>
  <w:endnote w:type="continuationSeparator" w:id="0">
    <w:p w14:paraId="1DE18299" w14:textId="77777777" w:rsidR="00C72D42" w:rsidRPr="00940B65" w:rsidRDefault="00C72D42" w:rsidP="00C145D9">
      <w:pPr>
        <w:spacing w:after="0" w:line="240" w:lineRule="auto"/>
      </w:pPr>
      <w:r w:rsidRPr="00940B6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6818405"/>
      <w:docPartObj>
        <w:docPartGallery w:val="Page Numbers (Bottom of Page)"/>
        <w:docPartUnique/>
      </w:docPartObj>
    </w:sdtPr>
    <w:sdtContent>
      <w:p w14:paraId="64C54A4F" w14:textId="1EB910A5" w:rsidR="00B25A26" w:rsidRPr="00940B65" w:rsidRDefault="00B25A26">
        <w:pPr>
          <w:pStyle w:val="Stopka"/>
          <w:jc w:val="right"/>
        </w:pPr>
        <w:r w:rsidRPr="00940B65">
          <w:fldChar w:fldCharType="begin"/>
        </w:r>
        <w:r w:rsidRPr="00940B65">
          <w:instrText>PAGE   \* MERGEFORMAT</w:instrText>
        </w:r>
        <w:r w:rsidRPr="00940B65">
          <w:fldChar w:fldCharType="separate"/>
        </w:r>
        <w:r w:rsidR="00317A9B" w:rsidRPr="00940B65">
          <w:t>34</w:t>
        </w:r>
        <w:r w:rsidRPr="00940B65">
          <w:fldChar w:fldCharType="end"/>
        </w:r>
      </w:p>
    </w:sdtContent>
  </w:sdt>
  <w:p w14:paraId="4B004819" w14:textId="77777777" w:rsidR="00B25A26" w:rsidRPr="00940B65" w:rsidRDefault="00B25A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B648D" w14:textId="034D6A1D" w:rsidR="00C5448C" w:rsidRDefault="00C5448C">
    <w:pPr>
      <w:pStyle w:val="Stopka"/>
    </w:pPr>
    <w:r w:rsidRPr="00940B65">
      <w:rPr>
        <w:noProof/>
      </w:rPr>
      <w:drawing>
        <wp:anchor distT="0" distB="0" distL="114300" distR="114300" simplePos="0" relativeHeight="251661312" behindDoc="1" locked="0" layoutInCell="1" allowOverlap="1" wp14:anchorId="4BEC9BCC" wp14:editId="43A7FA69">
          <wp:simplePos x="0" y="0"/>
          <wp:positionH relativeFrom="margin">
            <wp:posOffset>1394460</wp:posOffset>
          </wp:positionH>
          <wp:positionV relativeFrom="paragraph">
            <wp:posOffset>-144780</wp:posOffset>
          </wp:positionV>
          <wp:extent cx="2849880" cy="511175"/>
          <wp:effectExtent l="0" t="0" r="7620" b="3175"/>
          <wp:wrapSquare wrapText="bothSides"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9880" cy="5111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2A305" w14:textId="77777777" w:rsidR="00C72D42" w:rsidRPr="00940B65" w:rsidRDefault="00C72D42" w:rsidP="00C145D9">
      <w:pPr>
        <w:spacing w:after="0" w:line="240" w:lineRule="auto"/>
      </w:pPr>
      <w:r w:rsidRPr="00940B65">
        <w:separator/>
      </w:r>
    </w:p>
  </w:footnote>
  <w:footnote w:type="continuationSeparator" w:id="0">
    <w:p w14:paraId="68850618" w14:textId="77777777" w:rsidR="00C72D42" w:rsidRPr="00940B65" w:rsidRDefault="00C72D42" w:rsidP="00C145D9">
      <w:pPr>
        <w:spacing w:after="0" w:line="240" w:lineRule="auto"/>
      </w:pPr>
      <w:r w:rsidRPr="00940B65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16379" w14:textId="09C577D1" w:rsidR="00B25A26" w:rsidRPr="00940B65" w:rsidRDefault="00C5448C" w:rsidP="0016048D">
    <w:pPr>
      <w:pStyle w:val="Nagwek"/>
      <w:jc w:val="center"/>
    </w:pPr>
    <w:r w:rsidRPr="00940B65">
      <w:rPr>
        <w:noProof/>
      </w:rPr>
      <w:drawing>
        <wp:anchor distT="0" distB="0" distL="114300" distR="114300" simplePos="0" relativeHeight="251659264" behindDoc="1" locked="0" layoutInCell="1" allowOverlap="1" wp14:anchorId="77923F46" wp14:editId="133A0837">
          <wp:simplePos x="0" y="0"/>
          <wp:positionH relativeFrom="margin">
            <wp:posOffset>-396240</wp:posOffset>
          </wp:positionH>
          <wp:positionV relativeFrom="paragraph">
            <wp:posOffset>-635</wp:posOffset>
          </wp:positionV>
          <wp:extent cx="6538203" cy="678180"/>
          <wp:effectExtent l="0" t="0" r="0" b="762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8203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C7082"/>
    <w:multiLevelType w:val="multilevel"/>
    <w:tmpl w:val="9C0049A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B666D38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5B32F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CA4155D"/>
    <w:multiLevelType w:val="hybridMultilevel"/>
    <w:tmpl w:val="F8EE6D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53A20"/>
    <w:multiLevelType w:val="hybridMultilevel"/>
    <w:tmpl w:val="9BB2943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BC451B"/>
    <w:multiLevelType w:val="multilevel"/>
    <w:tmpl w:val="74E02B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F404C44"/>
    <w:multiLevelType w:val="hybridMultilevel"/>
    <w:tmpl w:val="1924BF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CC3A28"/>
    <w:multiLevelType w:val="hybridMultilevel"/>
    <w:tmpl w:val="BE8A32D4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3B3C12"/>
    <w:multiLevelType w:val="hybridMultilevel"/>
    <w:tmpl w:val="BAA875E4"/>
    <w:lvl w:ilvl="0" w:tplc="04150017">
      <w:start w:val="1"/>
      <w:numFmt w:val="lowerLetter"/>
      <w:lvlText w:val="%1)"/>
      <w:lvlJc w:val="left"/>
      <w:pPr>
        <w:ind w:left="731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11" w:hanging="360"/>
      </w:pPr>
      <w:rPr>
        <w:rFonts w:asciiTheme="minorHAnsi" w:hAnsiTheme="minorHAnsi" w:cstheme="minorHAnsi" w:hint="default"/>
      </w:rPr>
    </w:lvl>
    <w:lvl w:ilvl="2" w:tplc="FFFFFFFF">
      <w:start w:val="1"/>
      <w:numFmt w:val="lowerRoman"/>
      <w:lvlText w:val="%3."/>
      <w:lvlJc w:val="right"/>
      <w:pPr>
        <w:ind w:left="2531" w:hanging="180"/>
      </w:pPr>
    </w:lvl>
    <w:lvl w:ilvl="3" w:tplc="FFFFFFFF">
      <w:start w:val="1"/>
      <w:numFmt w:val="decimal"/>
      <w:lvlText w:val="%4."/>
      <w:lvlJc w:val="left"/>
      <w:pPr>
        <w:ind w:left="3251" w:hanging="360"/>
      </w:pPr>
    </w:lvl>
    <w:lvl w:ilvl="4" w:tplc="FFFFFFFF" w:tentative="1">
      <w:start w:val="1"/>
      <w:numFmt w:val="lowerLetter"/>
      <w:lvlText w:val="%5."/>
      <w:lvlJc w:val="left"/>
      <w:pPr>
        <w:ind w:left="3971" w:hanging="360"/>
      </w:pPr>
    </w:lvl>
    <w:lvl w:ilvl="5" w:tplc="FFFFFFFF" w:tentative="1">
      <w:start w:val="1"/>
      <w:numFmt w:val="lowerRoman"/>
      <w:lvlText w:val="%6."/>
      <w:lvlJc w:val="right"/>
      <w:pPr>
        <w:ind w:left="4691" w:hanging="180"/>
      </w:pPr>
    </w:lvl>
    <w:lvl w:ilvl="6" w:tplc="FFFFFFFF" w:tentative="1">
      <w:start w:val="1"/>
      <w:numFmt w:val="decimal"/>
      <w:lvlText w:val="%7."/>
      <w:lvlJc w:val="left"/>
      <w:pPr>
        <w:ind w:left="5411" w:hanging="360"/>
      </w:pPr>
    </w:lvl>
    <w:lvl w:ilvl="7" w:tplc="FFFFFFFF" w:tentative="1">
      <w:start w:val="1"/>
      <w:numFmt w:val="lowerLetter"/>
      <w:lvlText w:val="%8."/>
      <w:lvlJc w:val="left"/>
      <w:pPr>
        <w:ind w:left="6131" w:hanging="360"/>
      </w:pPr>
    </w:lvl>
    <w:lvl w:ilvl="8" w:tplc="FFFFFFFF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9" w15:restartNumberingAfterBreak="0">
    <w:nsid w:val="13746AC6"/>
    <w:multiLevelType w:val="multilevel"/>
    <w:tmpl w:val="9C0049A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0" w15:restartNumberingAfterBreak="0">
    <w:nsid w:val="176C3151"/>
    <w:multiLevelType w:val="hybridMultilevel"/>
    <w:tmpl w:val="BE8A32D4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CED60F8"/>
    <w:multiLevelType w:val="hybridMultilevel"/>
    <w:tmpl w:val="C07277F8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993C4C"/>
    <w:multiLevelType w:val="multilevel"/>
    <w:tmpl w:val="17765E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25" w:hanging="705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3" w15:restartNumberingAfterBreak="0">
    <w:nsid w:val="245913C4"/>
    <w:multiLevelType w:val="hybridMultilevel"/>
    <w:tmpl w:val="BAA875E4"/>
    <w:lvl w:ilvl="0" w:tplc="FFFFFFFF">
      <w:start w:val="1"/>
      <w:numFmt w:val="lowerLetter"/>
      <w:lvlText w:val="%1)"/>
      <w:lvlJc w:val="left"/>
      <w:pPr>
        <w:ind w:left="731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11" w:hanging="360"/>
      </w:pPr>
      <w:rPr>
        <w:rFonts w:asciiTheme="minorHAnsi" w:hAnsiTheme="minorHAnsi" w:cstheme="minorHAnsi" w:hint="default"/>
      </w:rPr>
    </w:lvl>
    <w:lvl w:ilvl="2" w:tplc="FFFFFFFF">
      <w:start w:val="1"/>
      <w:numFmt w:val="lowerRoman"/>
      <w:lvlText w:val="%3."/>
      <w:lvlJc w:val="right"/>
      <w:pPr>
        <w:ind w:left="2531" w:hanging="180"/>
      </w:pPr>
    </w:lvl>
    <w:lvl w:ilvl="3" w:tplc="FFFFFFFF">
      <w:start w:val="1"/>
      <w:numFmt w:val="decimal"/>
      <w:lvlText w:val="%4."/>
      <w:lvlJc w:val="left"/>
      <w:pPr>
        <w:ind w:left="3251" w:hanging="360"/>
      </w:pPr>
    </w:lvl>
    <w:lvl w:ilvl="4" w:tplc="FFFFFFFF" w:tentative="1">
      <w:start w:val="1"/>
      <w:numFmt w:val="lowerLetter"/>
      <w:lvlText w:val="%5."/>
      <w:lvlJc w:val="left"/>
      <w:pPr>
        <w:ind w:left="3971" w:hanging="360"/>
      </w:pPr>
    </w:lvl>
    <w:lvl w:ilvl="5" w:tplc="FFFFFFFF" w:tentative="1">
      <w:start w:val="1"/>
      <w:numFmt w:val="lowerRoman"/>
      <w:lvlText w:val="%6."/>
      <w:lvlJc w:val="right"/>
      <w:pPr>
        <w:ind w:left="4691" w:hanging="180"/>
      </w:pPr>
    </w:lvl>
    <w:lvl w:ilvl="6" w:tplc="FFFFFFFF" w:tentative="1">
      <w:start w:val="1"/>
      <w:numFmt w:val="decimal"/>
      <w:lvlText w:val="%7."/>
      <w:lvlJc w:val="left"/>
      <w:pPr>
        <w:ind w:left="5411" w:hanging="360"/>
      </w:pPr>
    </w:lvl>
    <w:lvl w:ilvl="7" w:tplc="FFFFFFFF" w:tentative="1">
      <w:start w:val="1"/>
      <w:numFmt w:val="lowerLetter"/>
      <w:lvlText w:val="%8."/>
      <w:lvlJc w:val="left"/>
      <w:pPr>
        <w:ind w:left="6131" w:hanging="360"/>
      </w:pPr>
    </w:lvl>
    <w:lvl w:ilvl="8" w:tplc="FFFFFFFF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14" w15:restartNumberingAfterBreak="0">
    <w:nsid w:val="2474275F"/>
    <w:multiLevelType w:val="hybridMultilevel"/>
    <w:tmpl w:val="9BB2943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57415F9"/>
    <w:multiLevelType w:val="hybridMultilevel"/>
    <w:tmpl w:val="C07277F8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216E1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7" w15:restartNumberingAfterBreak="0">
    <w:nsid w:val="28975C89"/>
    <w:multiLevelType w:val="hybridMultilevel"/>
    <w:tmpl w:val="9BB2943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C741231"/>
    <w:multiLevelType w:val="multilevel"/>
    <w:tmpl w:val="9C0049A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9" w15:restartNumberingAfterBreak="0">
    <w:nsid w:val="2D5B315C"/>
    <w:multiLevelType w:val="hybridMultilevel"/>
    <w:tmpl w:val="BAA875E4"/>
    <w:lvl w:ilvl="0" w:tplc="FFFFFFFF">
      <w:start w:val="1"/>
      <w:numFmt w:val="lowerLetter"/>
      <w:lvlText w:val="%1)"/>
      <w:lvlJc w:val="left"/>
      <w:pPr>
        <w:ind w:left="731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11" w:hanging="360"/>
      </w:pPr>
      <w:rPr>
        <w:rFonts w:asciiTheme="minorHAnsi" w:hAnsiTheme="minorHAnsi" w:cstheme="minorHAnsi" w:hint="default"/>
      </w:rPr>
    </w:lvl>
    <w:lvl w:ilvl="2" w:tplc="FFFFFFFF">
      <w:start w:val="1"/>
      <w:numFmt w:val="lowerRoman"/>
      <w:lvlText w:val="%3."/>
      <w:lvlJc w:val="right"/>
      <w:pPr>
        <w:ind w:left="2531" w:hanging="180"/>
      </w:pPr>
    </w:lvl>
    <w:lvl w:ilvl="3" w:tplc="FFFFFFFF">
      <w:start w:val="1"/>
      <w:numFmt w:val="decimal"/>
      <w:lvlText w:val="%4."/>
      <w:lvlJc w:val="left"/>
      <w:pPr>
        <w:ind w:left="3251" w:hanging="360"/>
      </w:pPr>
    </w:lvl>
    <w:lvl w:ilvl="4" w:tplc="FFFFFFFF" w:tentative="1">
      <w:start w:val="1"/>
      <w:numFmt w:val="lowerLetter"/>
      <w:lvlText w:val="%5."/>
      <w:lvlJc w:val="left"/>
      <w:pPr>
        <w:ind w:left="3971" w:hanging="360"/>
      </w:pPr>
    </w:lvl>
    <w:lvl w:ilvl="5" w:tplc="FFFFFFFF" w:tentative="1">
      <w:start w:val="1"/>
      <w:numFmt w:val="lowerRoman"/>
      <w:lvlText w:val="%6."/>
      <w:lvlJc w:val="right"/>
      <w:pPr>
        <w:ind w:left="4691" w:hanging="180"/>
      </w:pPr>
    </w:lvl>
    <w:lvl w:ilvl="6" w:tplc="FFFFFFFF" w:tentative="1">
      <w:start w:val="1"/>
      <w:numFmt w:val="decimal"/>
      <w:lvlText w:val="%7."/>
      <w:lvlJc w:val="left"/>
      <w:pPr>
        <w:ind w:left="5411" w:hanging="360"/>
      </w:pPr>
    </w:lvl>
    <w:lvl w:ilvl="7" w:tplc="FFFFFFFF" w:tentative="1">
      <w:start w:val="1"/>
      <w:numFmt w:val="lowerLetter"/>
      <w:lvlText w:val="%8."/>
      <w:lvlJc w:val="left"/>
      <w:pPr>
        <w:ind w:left="6131" w:hanging="360"/>
      </w:pPr>
    </w:lvl>
    <w:lvl w:ilvl="8" w:tplc="FFFFFFFF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20" w15:restartNumberingAfterBreak="0">
    <w:nsid w:val="37B90095"/>
    <w:multiLevelType w:val="hybridMultilevel"/>
    <w:tmpl w:val="FAAE86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A103DB0"/>
    <w:multiLevelType w:val="hybridMultilevel"/>
    <w:tmpl w:val="AD587598"/>
    <w:lvl w:ilvl="0" w:tplc="8D928E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1F7DA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3" w15:restartNumberingAfterBreak="0">
    <w:nsid w:val="416C7EB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4" w15:restartNumberingAfterBreak="0">
    <w:nsid w:val="444A7B4F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50F0095"/>
    <w:multiLevelType w:val="multilevel"/>
    <w:tmpl w:val="74E02B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463073B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7" w15:restartNumberingAfterBreak="0">
    <w:nsid w:val="48C876A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" w15:restartNumberingAfterBreak="0">
    <w:nsid w:val="49E801E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" w15:restartNumberingAfterBreak="0">
    <w:nsid w:val="4E1E0D75"/>
    <w:multiLevelType w:val="multilevel"/>
    <w:tmpl w:val="36DAC5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42604B7"/>
    <w:multiLevelType w:val="hybridMultilevel"/>
    <w:tmpl w:val="BE8A32D4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513732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2" w15:restartNumberingAfterBreak="0">
    <w:nsid w:val="55335BAD"/>
    <w:multiLevelType w:val="hybridMultilevel"/>
    <w:tmpl w:val="ACE2C7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60E25F2"/>
    <w:multiLevelType w:val="hybridMultilevel"/>
    <w:tmpl w:val="9BB2943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6350447"/>
    <w:multiLevelType w:val="hybridMultilevel"/>
    <w:tmpl w:val="A5EE05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67E6193"/>
    <w:multiLevelType w:val="hybridMultilevel"/>
    <w:tmpl w:val="9BB2943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76D4C21"/>
    <w:multiLevelType w:val="hybridMultilevel"/>
    <w:tmpl w:val="9BB2943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ABD4261"/>
    <w:multiLevelType w:val="multilevel"/>
    <w:tmpl w:val="74E02B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5BC015C4"/>
    <w:multiLevelType w:val="hybridMultilevel"/>
    <w:tmpl w:val="9BB2943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C4507CC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5DE26BE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1" w15:restartNumberingAfterBreak="0">
    <w:nsid w:val="615E1E9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2" w15:restartNumberingAfterBreak="0">
    <w:nsid w:val="641419DA"/>
    <w:multiLevelType w:val="multilevel"/>
    <w:tmpl w:val="9C0049A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3" w15:restartNumberingAfterBreak="0">
    <w:nsid w:val="64FA28ED"/>
    <w:multiLevelType w:val="multilevel"/>
    <w:tmpl w:val="74E02B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 w15:restartNumberingAfterBreak="0">
    <w:nsid w:val="6849117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5" w15:restartNumberingAfterBreak="0">
    <w:nsid w:val="6BF85FA3"/>
    <w:multiLevelType w:val="multilevel"/>
    <w:tmpl w:val="74E02B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6" w15:restartNumberingAfterBreak="0">
    <w:nsid w:val="6C2100AE"/>
    <w:multiLevelType w:val="hybridMultilevel"/>
    <w:tmpl w:val="9BB2943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C90228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8" w15:restartNumberingAfterBreak="0">
    <w:nsid w:val="7350035A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738037B3"/>
    <w:multiLevelType w:val="hybridMultilevel"/>
    <w:tmpl w:val="FAAE86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F635F1E"/>
    <w:multiLevelType w:val="hybridMultilevel"/>
    <w:tmpl w:val="9BB2943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78262269">
    <w:abstractNumId w:val="2"/>
  </w:num>
  <w:num w:numId="2" w16cid:durableId="1112938048">
    <w:abstractNumId w:val="38"/>
  </w:num>
  <w:num w:numId="3" w16cid:durableId="326978809">
    <w:abstractNumId w:val="4"/>
  </w:num>
  <w:num w:numId="4" w16cid:durableId="476993049">
    <w:abstractNumId w:val="14"/>
  </w:num>
  <w:num w:numId="5" w16cid:durableId="1892883171">
    <w:abstractNumId w:val="29"/>
  </w:num>
  <w:num w:numId="6" w16cid:durableId="1010066037">
    <w:abstractNumId w:val="49"/>
  </w:num>
  <w:num w:numId="7" w16cid:durableId="100416469">
    <w:abstractNumId w:val="20"/>
  </w:num>
  <w:num w:numId="8" w16cid:durableId="599870781">
    <w:abstractNumId w:val="11"/>
  </w:num>
  <w:num w:numId="9" w16cid:durableId="1264453561">
    <w:abstractNumId w:val="17"/>
  </w:num>
  <w:num w:numId="10" w16cid:durableId="803158545">
    <w:abstractNumId w:val="15"/>
  </w:num>
  <w:num w:numId="11" w16cid:durableId="1510103117">
    <w:abstractNumId w:val="50"/>
  </w:num>
  <w:num w:numId="12" w16cid:durableId="1117717224">
    <w:abstractNumId w:val="21"/>
  </w:num>
  <w:num w:numId="13" w16cid:durableId="1652365240">
    <w:abstractNumId w:val="36"/>
  </w:num>
  <w:num w:numId="14" w16cid:durableId="57557254">
    <w:abstractNumId w:val="35"/>
  </w:num>
  <w:num w:numId="15" w16cid:durableId="1286082789">
    <w:abstractNumId w:val="46"/>
  </w:num>
  <w:num w:numId="16" w16cid:durableId="1881088461">
    <w:abstractNumId w:val="33"/>
  </w:num>
  <w:num w:numId="17" w16cid:durableId="5372076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575589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77061777">
    <w:abstractNumId w:val="34"/>
  </w:num>
  <w:num w:numId="20" w16cid:durableId="345711104">
    <w:abstractNumId w:val="0"/>
  </w:num>
  <w:num w:numId="21" w16cid:durableId="213927374">
    <w:abstractNumId w:val="7"/>
  </w:num>
  <w:num w:numId="22" w16cid:durableId="318315461">
    <w:abstractNumId w:val="18"/>
  </w:num>
  <w:num w:numId="23" w16cid:durableId="74786385">
    <w:abstractNumId w:val="9"/>
  </w:num>
  <w:num w:numId="24" w16cid:durableId="2097939562">
    <w:abstractNumId w:val="30"/>
  </w:num>
  <w:num w:numId="25" w16cid:durableId="985670781">
    <w:abstractNumId w:val="10"/>
  </w:num>
  <w:num w:numId="26" w16cid:durableId="1997758358">
    <w:abstractNumId w:val="42"/>
  </w:num>
  <w:num w:numId="27" w16cid:durableId="1438712327">
    <w:abstractNumId w:val="48"/>
  </w:num>
  <w:num w:numId="28" w16cid:durableId="1732345574">
    <w:abstractNumId w:val="24"/>
  </w:num>
  <w:num w:numId="29" w16cid:durableId="4255358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51421287">
    <w:abstractNumId w:val="39"/>
  </w:num>
  <w:num w:numId="31" w16cid:durableId="2099212340">
    <w:abstractNumId w:val="32"/>
  </w:num>
  <w:num w:numId="32" w16cid:durableId="80684392">
    <w:abstractNumId w:val="45"/>
  </w:num>
  <w:num w:numId="33" w16cid:durableId="733896447">
    <w:abstractNumId w:val="43"/>
  </w:num>
  <w:num w:numId="34" w16cid:durableId="1188645102">
    <w:abstractNumId w:val="37"/>
  </w:num>
  <w:num w:numId="35" w16cid:durableId="367221924">
    <w:abstractNumId w:val="31"/>
  </w:num>
  <w:num w:numId="36" w16cid:durableId="1000735856">
    <w:abstractNumId w:val="16"/>
  </w:num>
  <w:num w:numId="37" w16cid:durableId="880702214">
    <w:abstractNumId w:val="22"/>
  </w:num>
  <w:num w:numId="38" w16cid:durableId="1985114240">
    <w:abstractNumId w:val="41"/>
  </w:num>
  <w:num w:numId="39" w16cid:durableId="1773011130">
    <w:abstractNumId w:val="23"/>
  </w:num>
  <w:num w:numId="40" w16cid:durableId="840392290">
    <w:abstractNumId w:val="47"/>
  </w:num>
  <w:num w:numId="41" w16cid:durableId="308024135">
    <w:abstractNumId w:val="40"/>
  </w:num>
  <w:num w:numId="42" w16cid:durableId="1172377836">
    <w:abstractNumId w:val="27"/>
  </w:num>
  <w:num w:numId="43" w16cid:durableId="34694954">
    <w:abstractNumId w:val="28"/>
  </w:num>
  <w:num w:numId="44" w16cid:durableId="2065711928">
    <w:abstractNumId w:val="44"/>
  </w:num>
  <w:num w:numId="45" w16cid:durableId="494228949">
    <w:abstractNumId w:val="26"/>
  </w:num>
  <w:num w:numId="46" w16cid:durableId="1285229955">
    <w:abstractNumId w:val="25"/>
  </w:num>
  <w:num w:numId="47" w16cid:durableId="782698455">
    <w:abstractNumId w:val="5"/>
  </w:num>
  <w:num w:numId="48" w16cid:durableId="752048320">
    <w:abstractNumId w:val="8"/>
  </w:num>
  <w:num w:numId="49" w16cid:durableId="1752577370">
    <w:abstractNumId w:val="13"/>
  </w:num>
  <w:num w:numId="50" w16cid:durableId="1494223693">
    <w:abstractNumId w:val="19"/>
  </w:num>
  <w:num w:numId="51" w16cid:durableId="810102205">
    <w:abstractNumId w:val="3"/>
  </w:num>
  <w:num w:numId="52" w16cid:durableId="28071331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7E0"/>
    <w:rsid w:val="00000785"/>
    <w:rsid w:val="00001EB0"/>
    <w:rsid w:val="00003C27"/>
    <w:rsid w:val="0000633F"/>
    <w:rsid w:val="00012676"/>
    <w:rsid w:val="000161E5"/>
    <w:rsid w:val="0002122A"/>
    <w:rsid w:val="00023C97"/>
    <w:rsid w:val="00024790"/>
    <w:rsid w:val="000301D6"/>
    <w:rsid w:val="0003044C"/>
    <w:rsid w:val="00034638"/>
    <w:rsid w:val="00045DE6"/>
    <w:rsid w:val="000462C4"/>
    <w:rsid w:val="0005176A"/>
    <w:rsid w:val="00051B89"/>
    <w:rsid w:val="00053A47"/>
    <w:rsid w:val="00061243"/>
    <w:rsid w:val="000617BB"/>
    <w:rsid w:val="00063004"/>
    <w:rsid w:val="000636DA"/>
    <w:rsid w:val="00063D96"/>
    <w:rsid w:val="00063F79"/>
    <w:rsid w:val="00065ED4"/>
    <w:rsid w:val="000661D7"/>
    <w:rsid w:val="00067A47"/>
    <w:rsid w:val="00075331"/>
    <w:rsid w:val="00075671"/>
    <w:rsid w:val="00077BE6"/>
    <w:rsid w:val="00077CD3"/>
    <w:rsid w:val="00080CC5"/>
    <w:rsid w:val="00081293"/>
    <w:rsid w:val="00084004"/>
    <w:rsid w:val="0008680C"/>
    <w:rsid w:val="00092401"/>
    <w:rsid w:val="00094B2E"/>
    <w:rsid w:val="00095FFA"/>
    <w:rsid w:val="00096D7A"/>
    <w:rsid w:val="00097AF8"/>
    <w:rsid w:val="000A0E1D"/>
    <w:rsid w:val="000A32A5"/>
    <w:rsid w:val="000A396A"/>
    <w:rsid w:val="000A50DD"/>
    <w:rsid w:val="000A515F"/>
    <w:rsid w:val="000A5F84"/>
    <w:rsid w:val="000B18A1"/>
    <w:rsid w:val="000B213B"/>
    <w:rsid w:val="000B2D90"/>
    <w:rsid w:val="000B7DFA"/>
    <w:rsid w:val="000C729D"/>
    <w:rsid w:val="000D194B"/>
    <w:rsid w:val="000D362E"/>
    <w:rsid w:val="000D38B7"/>
    <w:rsid w:val="000D3B9B"/>
    <w:rsid w:val="000D4161"/>
    <w:rsid w:val="000D491B"/>
    <w:rsid w:val="000D583C"/>
    <w:rsid w:val="000D7525"/>
    <w:rsid w:val="000E0203"/>
    <w:rsid w:val="000E0234"/>
    <w:rsid w:val="000E4FA4"/>
    <w:rsid w:val="000E5761"/>
    <w:rsid w:val="000F1009"/>
    <w:rsid w:val="000F3563"/>
    <w:rsid w:val="000F5A39"/>
    <w:rsid w:val="000F5A99"/>
    <w:rsid w:val="000F6678"/>
    <w:rsid w:val="000F6B70"/>
    <w:rsid w:val="00100A7B"/>
    <w:rsid w:val="001014F0"/>
    <w:rsid w:val="001023F6"/>
    <w:rsid w:val="00102F88"/>
    <w:rsid w:val="0010357C"/>
    <w:rsid w:val="00106406"/>
    <w:rsid w:val="00106B10"/>
    <w:rsid w:val="0011203B"/>
    <w:rsid w:val="00113E4F"/>
    <w:rsid w:val="00120A44"/>
    <w:rsid w:val="00132491"/>
    <w:rsid w:val="001325D9"/>
    <w:rsid w:val="00135F5F"/>
    <w:rsid w:val="00146EB3"/>
    <w:rsid w:val="00151E74"/>
    <w:rsid w:val="00154541"/>
    <w:rsid w:val="00154B3D"/>
    <w:rsid w:val="001554D0"/>
    <w:rsid w:val="0016048D"/>
    <w:rsid w:val="0016221D"/>
    <w:rsid w:val="001633E1"/>
    <w:rsid w:val="001670E0"/>
    <w:rsid w:val="00167370"/>
    <w:rsid w:val="0016784C"/>
    <w:rsid w:val="00170DAE"/>
    <w:rsid w:val="001710F6"/>
    <w:rsid w:val="001744C8"/>
    <w:rsid w:val="00174B41"/>
    <w:rsid w:val="00175275"/>
    <w:rsid w:val="001851C2"/>
    <w:rsid w:val="0018767C"/>
    <w:rsid w:val="00193E7D"/>
    <w:rsid w:val="0019424C"/>
    <w:rsid w:val="00196249"/>
    <w:rsid w:val="00196844"/>
    <w:rsid w:val="001A046E"/>
    <w:rsid w:val="001A0F5B"/>
    <w:rsid w:val="001A67AD"/>
    <w:rsid w:val="001B0DBC"/>
    <w:rsid w:val="001B12DB"/>
    <w:rsid w:val="001B3206"/>
    <w:rsid w:val="001B3488"/>
    <w:rsid w:val="001B3764"/>
    <w:rsid w:val="001B5EC7"/>
    <w:rsid w:val="001B689F"/>
    <w:rsid w:val="001B6D1A"/>
    <w:rsid w:val="001C095D"/>
    <w:rsid w:val="001C2BFA"/>
    <w:rsid w:val="001C3088"/>
    <w:rsid w:val="001C4BFB"/>
    <w:rsid w:val="001D06AC"/>
    <w:rsid w:val="001D0F8D"/>
    <w:rsid w:val="001D29AC"/>
    <w:rsid w:val="001D4538"/>
    <w:rsid w:val="001D6958"/>
    <w:rsid w:val="001D75C2"/>
    <w:rsid w:val="001D7B10"/>
    <w:rsid w:val="001E0678"/>
    <w:rsid w:val="001E08C5"/>
    <w:rsid w:val="001E1CB8"/>
    <w:rsid w:val="001E4497"/>
    <w:rsid w:val="001E66F8"/>
    <w:rsid w:val="001E702A"/>
    <w:rsid w:val="001F033F"/>
    <w:rsid w:val="002017D5"/>
    <w:rsid w:val="00201DBE"/>
    <w:rsid w:val="0020297C"/>
    <w:rsid w:val="00203C3C"/>
    <w:rsid w:val="00206148"/>
    <w:rsid w:val="00206B38"/>
    <w:rsid w:val="00207D11"/>
    <w:rsid w:val="00214330"/>
    <w:rsid w:val="002151C6"/>
    <w:rsid w:val="00216D2E"/>
    <w:rsid w:val="00220ED3"/>
    <w:rsid w:val="002222F9"/>
    <w:rsid w:val="00223234"/>
    <w:rsid w:val="0022629C"/>
    <w:rsid w:val="0023065A"/>
    <w:rsid w:val="002359F2"/>
    <w:rsid w:val="00235A0D"/>
    <w:rsid w:val="00237E3E"/>
    <w:rsid w:val="00240ACD"/>
    <w:rsid w:val="00244E29"/>
    <w:rsid w:val="0025030E"/>
    <w:rsid w:val="00250E5C"/>
    <w:rsid w:val="002528B2"/>
    <w:rsid w:val="00253748"/>
    <w:rsid w:val="00254339"/>
    <w:rsid w:val="00255CF1"/>
    <w:rsid w:val="002560E1"/>
    <w:rsid w:val="00256885"/>
    <w:rsid w:val="002631CC"/>
    <w:rsid w:val="0026741E"/>
    <w:rsid w:val="00267F1A"/>
    <w:rsid w:val="00271DBA"/>
    <w:rsid w:val="00271F45"/>
    <w:rsid w:val="00280C65"/>
    <w:rsid w:val="00285CD3"/>
    <w:rsid w:val="00286A33"/>
    <w:rsid w:val="00286B24"/>
    <w:rsid w:val="002874D7"/>
    <w:rsid w:val="00291AF4"/>
    <w:rsid w:val="002A11BE"/>
    <w:rsid w:val="002A340E"/>
    <w:rsid w:val="002A5EA8"/>
    <w:rsid w:val="002A5EE6"/>
    <w:rsid w:val="002A75FC"/>
    <w:rsid w:val="002B3938"/>
    <w:rsid w:val="002B5394"/>
    <w:rsid w:val="002B5B69"/>
    <w:rsid w:val="002C2820"/>
    <w:rsid w:val="002C296F"/>
    <w:rsid w:val="002C77F5"/>
    <w:rsid w:val="002D27AE"/>
    <w:rsid w:val="002D71F8"/>
    <w:rsid w:val="002E021F"/>
    <w:rsid w:val="002E2A9E"/>
    <w:rsid w:val="002E40B0"/>
    <w:rsid w:val="002E4758"/>
    <w:rsid w:val="002E614B"/>
    <w:rsid w:val="002E732E"/>
    <w:rsid w:val="002F3C9D"/>
    <w:rsid w:val="002F3E45"/>
    <w:rsid w:val="002F5ABE"/>
    <w:rsid w:val="00303ED9"/>
    <w:rsid w:val="00304571"/>
    <w:rsid w:val="0031025B"/>
    <w:rsid w:val="0031060C"/>
    <w:rsid w:val="00310D22"/>
    <w:rsid w:val="00317458"/>
    <w:rsid w:val="00317A9B"/>
    <w:rsid w:val="00317AF1"/>
    <w:rsid w:val="00325DD0"/>
    <w:rsid w:val="00326E13"/>
    <w:rsid w:val="0033175B"/>
    <w:rsid w:val="00333DDF"/>
    <w:rsid w:val="00335F6D"/>
    <w:rsid w:val="00337FB9"/>
    <w:rsid w:val="003401A5"/>
    <w:rsid w:val="00342F66"/>
    <w:rsid w:val="00343C9E"/>
    <w:rsid w:val="003454CD"/>
    <w:rsid w:val="00345BBE"/>
    <w:rsid w:val="00347861"/>
    <w:rsid w:val="00352336"/>
    <w:rsid w:val="00353560"/>
    <w:rsid w:val="003556EF"/>
    <w:rsid w:val="00361C88"/>
    <w:rsid w:val="0036200C"/>
    <w:rsid w:val="00366083"/>
    <w:rsid w:val="00376144"/>
    <w:rsid w:val="00382D6B"/>
    <w:rsid w:val="003922D1"/>
    <w:rsid w:val="003938FC"/>
    <w:rsid w:val="003956B0"/>
    <w:rsid w:val="00395864"/>
    <w:rsid w:val="003964C9"/>
    <w:rsid w:val="00397668"/>
    <w:rsid w:val="003A15CD"/>
    <w:rsid w:val="003A1FC0"/>
    <w:rsid w:val="003A3E4D"/>
    <w:rsid w:val="003A43BA"/>
    <w:rsid w:val="003A6AA3"/>
    <w:rsid w:val="003B0FDE"/>
    <w:rsid w:val="003B456C"/>
    <w:rsid w:val="003B4FA6"/>
    <w:rsid w:val="003B6254"/>
    <w:rsid w:val="003C3153"/>
    <w:rsid w:val="003C5770"/>
    <w:rsid w:val="003C7401"/>
    <w:rsid w:val="003C7AF1"/>
    <w:rsid w:val="003D0DB1"/>
    <w:rsid w:val="003E0B8B"/>
    <w:rsid w:val="003E547E"/>
    <w:rsid w:val="003E5E27"/>
    <w:rsid w:val="003E7E8F"/>
    <w:rsid w:val="003F0EA6"/>
    <w:rsid w:val="003F1130"/>
    <w:rsid w:val="003F361F"/>
    <w:rsid w:val="003F500B"/>
    <w:rsid w:val="003F642D"/>
    <w:rsid w:val="003F64CB"/>
    <w:rsid w:val="003F6591"/>
    <w:rsid w:val="00400D17"/>
    <w:rsid w:val="0040139E"/>
    <w:rsid w:val="00402780"/>
    <w:rsid w:val="00405868"/>
    <w:rsid w:val="004117A7"/>
    <w:rsid w:val="00416C22"/>
    <w:rsid w:val="00420907"/>
    <w:rsid w:val="00422B2C"/>
    <w:rsid w:val="00422E49"/>
    <w:rsid w:val="0042505D"/>
    <w:rsid w:val="00425505"/>
    <w:rsid w:val="00425BF4"/>
    <w:rsid w:val="00435C00"/>
    <w:rsid w:val="004409EE"/>
    <w:rsid w:val="00442C07"/>
    <w:rsid w:val="00443C34"/>
    <w:rsid w:val="00446577"/>
    <w:rsid w:val="00451909"/>
    <w:rsid w:val="00452381"/>
    <w:rsid w:val="00456429"/>
    <w:rsid w:val="004579D5"/>
    <w:rsid w:val="00462B77"/>
    <w:rsid w:val="004663EF"/>
    <w:rsid w:val="0046669A"/>
    <w:rsid w:val="00474ECF"/>
    <w:rsid w:val="0047643A"/>
    <w:rsid w:val="00480586"/>
    <w:rsid w:val="00480CE5"/>
    <w:rsid w:val="00481835"/>
    <w:rsid w:val="0048296A"/>
    <w:rsid w:val="00486C40"/>
    <w:rsid w:val="004876B1"/>
    <w:rsid w:val="00490656"/>
    <w:rsid w:val="00490EB7"/>
    <w:rsid w:val="00491901"/>
    <w:rsid w:val="0049351B"/>
    <w:rsid w:val="00493C3F"/>
    <w:rsid w:val="004A0FE8"/>
    <w:rsid w:val="004A4685"/>
    <w:rsid w:val="004B29FD"/>
    <w:rsid w:val="004B4A11"/>
    <w:rsid w:val="004B5A17"/>
    <w:rsid w:val="004C15A2"/>
    <w:rsid w:val="004C3A56"/>
    <w:rsid w:val="004C418B"/>
    <w:rsid w:val="004C4CDA"/>
    <w:rsid w:val="004D1B42"/>
    <w:rsid w:val="004D322E"/>
    <w:rsid w:val="004D3D8D"/>
    <w:rsid w:val="004D60D0"/>
    <w:rsid w:val="004D64D7"/>
    <w:rsid w:val="004D7822"/>
    <w:rsid w:val="004E2EE6"/>
    <w:rsid w:val="004E79D4"/>
    <w:rsid w:val="004F2648"/>
    <w:rsid w:val="004F2683"/>
    <w:rsid w:val="004F5673"/>
    <w:rsid w:val="004F6CF2"/>
    <w:rsid w:val="004F7CC6"/>
    <w:rsid w:val="00502880"/>
    <w:rsid w:val="00505497"/>
    <w:rsid w:val="0050549D"/>
    <w:rsid w:val="0051506A"/>
    <w:rsid w:val="00517524"/>
    <w:rsid w:val="00520B59"/>
    <w:rsid w:val="00523355"/>
    <w:rsid w:val="005249EA"/>
    <w:rsid w:val="00533547"/>
    <w:rsid w:val="00534264"/>
    <w:rsid w:val="00536227"/>
    <w:rsid w:val="00537FA9"/>
    <w:rsid w:val="005402EA"/>
    <w:rsid w:val="00541FE7"/>
    <w:rsid w:val="00543610"/>
    <w:rsid w:val="00544589"/>
    <w:rsid w:val="00554888"/>
    <w:rsid w:val="0055526C"/>
    <w:rsid w:val="005561E9"/>
    <w:rsid w:val="00557E15"/>
    <w:rsid w:val="00563C80"/>
    <w:rsid w:val="00567427"/>
    <w:rsid w:val="00572DDC"/>
    <w:rsid w:val="00577920"/>
    <w:rsid w:val="005802E1"/>
    <w:rsid w:val="00581796"/>
    <w:rsid w:val="00583883"/>
    <w:rsid w:val="0058460B"/>
    <w:rsid w:val="00591D9A"/>
    <w:rsid w:val="005A02B8"/>
    <w:rsid w:val="005A2A3C"/>
    <w:rsid w:val="005A2AC9"/>
    <w:rsid w:val="005B0030"/>
    <w:rsid w:val="005B1BFD"/>
    <w:rsid w:val="005B2D8D"/>
    <w:rsid w:val="005B4EA1"/>
    <w:rsid w:val="005C3F42"/>
    <w:rsid w:val="005C663A"/>
    <w:rsid w:val="005D097B"/>
    <w:rsid w:val="005D6CDB"/>
    <w:rsid w:val="005E1945"/>
    <w:rsid w:val="00601AF4"/>
    <w:rsid w:val="00601BD9"/>
    <w:rsid w:val="00601C7B"/>
    <w:rsid w:val="00604289"/>
    <w:rsid w:val="0060468E"/>
    <w:rsid w:val="00604D67"/>
    <w:rsid w:val="00605855"/>
    <w:rsid w:val="00605E2A"/>
    <w:rsid w:val="0061273B"/>
    <w:rsid w:val="00612ED4"/>
    <w:rsid w:val="006172DB"/>
    <w:rsid w:val="006174F0"/>
    <w:rsid w:val="006176C3"/>
    <w:rsid w:val="0062018F"/>
    <w:rsid w:val="0062288F"/>
    <w:rsid w:val="006238F1"/>
    <w:rsid w:val="00624344"/>
    <w:rsid w:val="006243CD"/>
    <w:rsid w:val="00631603"/>
    <w:rsid w:val="00631C12"/>
    <w:rsid w:val="0063460F"/>
    <w:rsid w:val="00636BA8"/>
    <w:rsid w:val="00637A41"/>
    <w:rsid w:val="006411F2"/>
    <w:rsid w:val="006424A3"/>
    <w:rsid w:val="00643521"/>
    <w:rsid w:val="006468BC"/>
    <w:rsid w:val="006470A2"/>
    <w:rsid w:val="0064715B"/>
    <w:rsid w:val="006504C4"/>
    <w:rsid w:val="0065629B"/>
    <w:rsid w:val="00660306"/>
    <w:rsid w:val="00661062"/>
    <w:rsid w:val="006656F9"/>
    <w:rsid w:val="00670F39"/>
    <w:rsid w:val="0067697B"/>
    <w:rsid w:val="0068082E"/>
    <w:rsid w:val="00680AB6"/>
    <w:rsid w:val="00682FEB"/>
    <w:rsid w:val="006832BE"/>
    <w:rsid w:val="00683929"/>
    <w:rsid w:val="00683CA3"/>
    <w:rsid w:val="00684154"/>
    <w:rsid w:val="00685C51"/>
    <w:rsid w:val="00687C96"/>
    <w:rsid w:val="00690B33"/>
    <w:rsid w:val="00695D55"/>
    <w:rsid w:val="006A14FE"/>
    <w:rsid w:val="006A5CAB"/>
    <w:rsid w:val="006A7B62"/>
    <w:rsid w:val="006B0F0A"/>
    <w:rsid w:val="006B2565"/>
    <w:rsid w:val="006B3298"/>
    <w:rsid w:val="006B5169"/>
    <w:rsid w:val="006C0894"/>
    <w:rsid w:val="006C62F3"/>
    <w:rsid w:val="006D1AC1"/>
    <w:rsid w:val="006D1EBD"/>
    <w:rsid w:val="006D510D"/>
    <w:rsid w:val="006E556B"/>
    <w:rsid w:val="006E7040"/>
    <w:rsid w:val="006F172A"/>
    <w:rsid w:val="006F197A"/>
    <w:rsid w:val="006F208E"/>
    <w:rsid w:val="006F3A75"/>
    <w:rsid w:val="006F4902"/>
    <w:rsid w:val="006F5241"/>
    <w:rsid w:val="006F5C7C"/>
    <w:rsid w:val="007024AD"/>
    <w:rsid w:val="00704278"/>
    <w:rsid w:val="0070706A"/>
    <w:rsid w:val="00713950"/>
    <w:rsid w:val="00714587"/>
    <w:rsid w:val="007148D2"/>
    <w:rsid w:val="007162B6"/>
    <w:rsid w:val="007233BA"/>
    <w:rsid w:val="007248BF"/>
    <w:rsid w:val="0072647B"/>
    <w:rsid w:val="007412C8"/>
    <w:rsid w:val="007434EC"/>
    <w:rsid w:val="0075066F"/>
    <w:rsid w:val="00751F02"/>
    <w:rsid w:val="00755B68"/>
    <w:rsid w:val="00755D93"/>
    <w:rsid w:val="007564B7"/>
    <w:rsid w:val="00757FCE"/>
    <w:rsid w:val="00762C5D"/>
    <w:rsid w:val="00765250"/>
    <w:rsid w:val="007662E0"/>
    <w:rsid w:val="00771245"/>
    <w:rsid w:val="007715AD"/>
    <w:rsid w:val="007734D1"/>
    <w:rsid w:val="00773840"/>
    <w:rsid w:val="00776DFA"/>
    <w:rsid w:val="007778F3"/>
    <w:rsid w:val="007844C2"/>
    <w:rsid w:val="00785E11"/>
    <w:rsid w:val="00785E30"/>
    <w:rsid w:val="007923D6"/>
    <w:rsid w:val="00793B8C"/>
    <w:rsid w:val="00793FD6"/>
    <w:rsid w:val="0079562C"/>
    <w:rsid w:val="00796ECA"/>
    <w:rsid w:val="007A46B8"/>
    <w:rsid w:val="007B038E"/>
    <w:rsid w:val="007B209B"/>
    <w:rsid w:val="007C0ADB"/>
    <w:rsid w:val="007C10A5"/>
    <w:rsid w:val="007C1331"/>
    <w:rsid w:val="007C39A6"/>
    <w:rsid w:val="007C418F"/>
    <w:rsid w:val="007C7F9B"/>
    <w:rsid w:val="007D5973"/>
    <w:rsid w:val="007E0C6D"/>
    <w:rsid w:val="007E15E9"/>
    <w:rsid w:val="007E48F1"/>
    <w:rsid w:val="007E5C66"/>
    <w:rsid w:val="007E7150"/>
    <w:rsid w:val="007E7428"/>
    <w:rsid w:val="007E76B8"/>
    <w:rsid w:val="007F0E93"/>
    <w:rsid w:val="008000F1"/>
    <w:rsid w:val="0080503C"/>
    <w:rsid w:val="00810533"/>
    <w:rsid w:val="00811354"/>
    <w:rsid w:val="00813677"/>
    <w:rsid w:val="00813C3A"/>
    <w:rsid w:val="00813F41"/>
    <w:rsid w:val="00813F52"/>
    <w:rsid w:val="0082214C"/>
    <w:rsid w:val="00822A66"/>
    <w:rsid w:val="008231B1"/>
    <w:rsid w:val="00825D2E"/>
    <w:rsid w:val="00825F85"/>
    <w:rsid w:val="008357FD"/>
    <w:rsid w:val="00835CE6"/>
    <w:rsid w:val="008407E2"/>
    <w:rsid w:val="008411BF"/>
    <w:rsid w:val="00841F26"/>
    <w:rsid w:val="00843F36"/>
    <w:rsid w:val="00845D69"/>
    <w:rsid w:val="008473A9"/>
    <w:rsid w:val="00855C97"/>
    <w:rsid w:val="008628A6"/>
    <w:rsid w:val="00865841"/>
    <w:rsid w:val="00870AEA"/>
    <w:rsid w:val="00881C40"/>
    <w:rsid w:val="00882566"/>
    <w:rsid w:val="00883E50"/>
    <w:rsid w:val="00883F65"/>
    <w:rsid w:val="008907C7"/>
    <w:rsid w:val="008924B2"/>
    <w:rsid w:val="00892FD7"/>
    <w:rsid w:val="00893CD3"/>
    <w:rsid w:val="00893FC9"/>
    <w:rsid w:val="00895FD6"/>
    <w:rsid w:val="008A0F17"/>
    <w:rsid w:val="008A3561"/>
    <w:rsid w:val="008A38F1"/>
    <w:rsid w:val="008A49AD"/>
    <w:rsid w:val="008A4A2B"/>
    <w:rsid w:val="008A5C0C"/>
    <w:rsid w:val="008A5EC0"/>
    <w:rsid w:val="008B0675"/>
    <w:rsid w:val="008B180C"/>
    <w:rsid w:val="008B506A"/>
    <w:rsid w:val="008B7F7E"/>
    <w:rsid w:val="008C0045"/>
    <w:rsid w:val="008C1161"/>
    <w:rsid w:val="008C2CEA"/>
    <w:rsid w:val="008C3CB8"/>
    <w:rsid w:val="008C3E76"/>
    <w:rsid w:val="008C5ABE"/>
    <w:rsid w:val="008C6019"/>
    <w:rsid w:val="008C74AF"/>
    <w:rsid w:val="008D0C50"/>
    <w:rsid w:val="008D207F"/>
    <w:rsid w:val="008D2F11"/>
    <w:rsid w:val="008D5C6C"/>
    <w:rsid w:val="008E0E6A"/>
    <w:rsid w:val="008E14DC"/>
    <w:rsid w:val="008E2757"/>
    <w:rsid w:val="008E3464"/>
    <w:rsid w:val="008E3CB7"/>
    <w:rsid w:val="008E46C9"/>
    <w:rsid w:val="008F015C"/>
    <w:rsid w:val="008F0C94"/>
    <w:rsid w:val="008F2692"/>
    <w:rsid w:val="008F2A5C"/>
    <w:rsid w:val="008F3172"/>
    <w:rsid w:val="008F5B6F"/>
    <w:rsid w:val="008F797C"/>
    <w:rsid w:val="00901138"/>
    <w:rsid w:val="00913414"/>
    <w:rsid w:val="009143B7"/>
    <w:rsid w:val="009300EC"/>
    <w:rsid w:val="009309A2"/>
    <w:rsid w:val="00934027"/>
    <w:rsid w:val="0093556A"/>
    <w:rsid w:val="0093612B"/>
    <w:rsid w:val="009377E4"/>
    <w:rsid w:val="00937A8F"/>
    <w:rsid w:val="00940B65"/>
    <w:rsid w:val="009415F7"/>
    <w:rsid w:val="009438D1"/>
    <w:rsid w:val="00945AD6"/>
    <w:rsid w:val="009501A4"/>
    <w:rsid w:val="009541A0"/>
    <w:rsid w:val="00957C2C"/>
    <w:rsid w:val="00965710"/>
    <w:rsid w:val="00966CF8"/>
    <w:rsid w:val="00970769"/>
    <w:rsid w:val="00973014"/>
    <w:rsid w:val="009751B4"/>
    <w:rsid w:val="00975584"/>
    <w:rsid w:val="00976328"/>
    <w:rsid w:val="0097752F"/>
    <w:rsid w:val="00981705"/>
    <w:rsid w:val="00981CC0"/>
    <w:rsid w:val="00982091"/>
    <w:rsid w:val="00984670"/>
    <w:rsid w:val="00984FEB"/>
    <w:rsid w:val="00990437"/>
    <w:rsid w:val="00992A1A"/>
    <w:rsid w:val="00994AE7"/>
    <w:rsid w:val="00994EFC"/>
    <w:rsid w:val="00996448"/>
    <w:rsid w:val="0099695C"/>
    <w:rsid w:val="00996DCA"/>
    <w:rsid w:val="00997B7F"/>
    <w:rsid w:val="009A1A81"/>
    <w:rsid w:val="009A2719"/>
    <w:rsid w:val="009A47A8"/>
    <w:rsid w:val="009A52B0"/>
    <w:rsid w:val="009A6D5B"/>
    <w:rsid w:val="009B1B3A"/>
    <w:rsid w:val="009B2D19"/>
    <w:rsid w:val="009B5337"/>
    <w:rsid w:val="009B7C63"/>
    <w:rsid w:val="009C12F2"/>
    <w:rsid w:val="009C14C2"/>
    <w:rsid w:val="009C1988"/>
    <w:rsid w:val="009C1E23"/>
    <w:rsid w:val="009C53A3"/>
    <w:rsid w:val="009C545A"/>
    <w:rsid w:val="009C56B4"/>
    <w:rsid w:val="009C650D"/>
    <w:rsid w:val="009C776C"/>
    <w:rsid w:val="009D485F"/>
    <w:rsid w:val="009E162B"/>
    <w:rsid w:val="009E1F9B"/>
    <w:rsid w:val="009E2602"/>
    <w:rsid w:val="009E4546"/>
    <w:rsid w:val="009E544E"/>
    <w:rsid w:val="009E5976"/>
    <w:rsid w:val="009E5B74"/>
    <w:rsid w:val="009F060A"/>
    <w:rsid w:val="009F07DB"/>
    <w:rsid w:val="009F529E"/>
    <w:rsid w:val="009F6F7E"/>
    <w:rsid w:val="00A02E5D"/>
    <w:rsid w:val="00A02FE9"/>
    <w:rsid w:val="00A03B94"/>
    <w:rsid w:val="00A05359"/>
    <w:rsid w:val="00A07519"/>
    <w:rsid w:val="00A075BA"/>
    <w:rsid w:val="00A102F8"/>
    <w:rsid w:val="00A1221F"/>
    <w:rsid w:val="00A12778"/>
    <w:rsid w:val="00A1555A"/>
    <w:rsid w:val="00A224AC"/>
    <w:rsid w:val="00A264F4"/>
    <w:rsid w:val="00A26664"/>
    <w:rsid w:val="00A326DB"/>
    <w:rsid w:val="00A350F6"/>
    <w:rsid w:val="00A44F0D"/>
    <w:rsid w:val="00A46045"/>
    <w:rsid w:val="00A46401"/>
    <w:rsid w:val="00A5568F"/>
    <w:rsid w:val="00A563AE"/>
    <w:rsid w:val="00A56F3C"/>
    <w:rsid w:val="00A6116D"/>
    <w:rsid w:val="00A63000"/>
    <w:rsid w:val="00A65C1F"/>
    <w:rsid w:val="00A67C80"/>
    <w:rsid w:val="00A67CFC"/>
    <w:rsid w:val="00A70752"/>
    <w:rsid w:val="00A73750"/>
    <w:rsid w:val="00A808A3"/>
    <w:rsid w:val="00A848FF"/>
    <w:rsid w:val="00A85286"/>
    <w:rsid w:val="00A8599E"/>
    <w:rsid w:val="00A873C7"/>
    <w:rsid w:val="00A922E9"/>
    <w:rsid w:val="00A94D03"/>
    <w:rsid w:val="00A95C4A"/>
    <w:rsid w:val="00A975DA"/>
    <w:rsid w:val="00A97966"/>
    <w:rsid w:val="00AB0A0E"/>
    <w:rsid w:val="00AB0C4C"/>
    <w:rsid w:val="00AB6B08"/>
    <w:rsid w:val="00AB7A2D"/>
    <w:rsid w:val="00AC08EF"/>
    <w:rsid w:val="00AC17F9"/>
    <w:rsid w:val="00AD0F66"/>
    <w:rsid w:val="00AD1F4B"/>
    <w:rsid w:val="00AD6145"/>
    <w:rsid w:val="00AE0208"/>
    <w:rsid w:val="00AE04EC"/>
    <w:rsid w:val="00AE1379"/>
    <w:rsid w:val="00AE6F02"/>
    <w:rsid w:val="00AF1BC8"/>
    <w:rsid w:val="00AF21A7"/>
    <w:rsid w:val="00AF68AD"/>
    <w:rsid w:val="00AF6BED"/>
    <w:rsid w:val="00AF7427"/>
    <w:rsid w:val="00B000EA"/>
    <w:rsid w:val="00B01012"/>
    <w:rsid w:val="00B03B39"/>
    <w:rsid w:val="00B03D91"/>
    <w:rsid w:val="00B07478"/>
    <w:rsid w:val="00B10BA8"/>
    <w:rsid w:val="00B11BA6"/>
    <w:rsid w:val="00B21CBB"/>
    <w:rsid w:val="00B228E1"/>
    <w:rsid w:val="00B25A26"/>
    <w:rsid w:val="00B26E06"/>
    <w:rsid w:val="00B324CD"/>
    <w:rsid w:val="00B36670"/>
    <w:rsid w:val="00B368B5"/>
    <w:rsid w:val="00B431FC"/>
    <w:rsid w:val="00B45DE6"/>
    <w:rsid w:val="00B50035"/>
    <w:rsid w:val="00B614F3"/>
    <w:rsid w:val="00B623ED"/>
    <w:rsid w:val="00B644AE"/>
    <w:rsid w:val="00B66C49"/>
    <w:rsid w:val="00B676F9"/>
    <w:rsid w:val="00B679C1"/>
    <w:rsid w:val="00B70F71"/>
    <w:rsid w:val="00B72351"/>
    <w:rsid w:val="00B7432C"/>
    <w:rsid w:val="00B75175"/>
    <w:rsid w:val="00B81B9F"/>
    <w:rsid w:val="00B8532F"/>
    <w:rsid w:val="00B85D63"/>
    <w:rsid w:val="00B86DD1"/>
    <w:rsid w:val="00B929FE"/>
    <w:rsid w:val="00B96474"/>
    <w:rsid w:val="00BA0929"/>
    <w:rsid w:val="00BA16A4"/>
    <w:rsid w:val="00BA1A85"/>
    <w:rsid w:val="00BA7825"/>
    <w:rsid w:val="00BA7FEF"/>
    <w:rsid w:val="00BB12C7"/>
    <w:rsid w:val="00BB28AB"/>
    <w:rsid w:val="00BB356B"/>
    <w:rsid w:val="00BB5D9E"/>
    <w:rsid w:val="00BB61A1"/>
    <w:rsid w:val="00BB7C57"/>
    <w:rsid w:val="00BC3953"/>
    <w:rsid w:val="00BC4B0E"/>
    <w:rsid w:val="00BC4C75"/>
    <w:rsid w:val="00BC5B37"/>
    <w:rsid w:val="00BC750A"/>
    <w:rsid w:val="00BC7EB1"/>
    <w:rsid w:val="00BD6731"/>
    <w:rsid w:val="00BE0244"/>
    <w:rsid w:val="00BE2425"/>
    <w:rsid w:val="00BE3232"/>
    <w:rsid w:val="00BF115C"/>
    <w:rsid w:val="00BF36A3"/>
    <w:rsid w:val="00BF5590"/>
    <w:rsid w:val="00C00B14"/>
    <w:rsid w:val="00C00D9F"/>
    <w:rsid w:val="00C01C08"/>
    <w:rsid w:val="00C02A86"/>
    <w:rsid w:val="00C05C78"/>
    <w:rsid w:val="00C109CC"/>
    <w:rsid w:val="00C11C36"/>
    <w:rsid w:val="00C12CB9"/>
    <w:rsid w:val="00C12FC6"/>
    <w:rsid w:val="00C136DA"/>
    <w:rsid w:val="00C145D9"/>
    <w:rsid w:val="00C14EEA"/>
    <w:rsid w:val="00C14EF9"/>
    <w:rsid w:val="00C15EFE"/>
    <w:rsid w:val="00C17995"/>
    <w:rsid w:val="00C17C6E"/>
    <w:rsid w:val="00C20A81"/>
    <w:rsid w:val="00C2361C"/>
    <w:rsid w:val="00C24905"/>
    <w:rsid w:val="00C2530E"/>
    <w:rsid w:val="00C264D2"/>
    <w:rsid w:val="00C267E0"/>
    <w:rsid w:val="00C30A6F"/>
    <w:rsid w:val="00C33E9A"/>
    <w:rsid w:val="00C34491"/>
    <w:rsid w:val="00C344BF"/>
    <w:rsid w:val="00C35592"/>
    <w:rsid w:val="00C3564F"/>
    <w:rsid w:val="00C37264"/>
    <w:rsid w:val="00C40222"/>
    <w:rsid w:val="00C436C5"/>
    <w:rsid w:val="00C441F5"/>
    <w:rsid w:val="00C44A11"/>
    <w:rsid w:val="00C46E2E"/>
    <w:rsid w:val="00C5448C"/>
    <w:rsid w:val="00C55936"/>
    <w:rsid w:val="00C55C54"/>
    <w:rsid w:val="00C5611A"/>
    <w:rsid w:val="00C61300"/>
    <w:rsid w:val="00C71CAE"/>
    <w:rsid w:val="00C72D42"/>
    <w:rsid w:val="00C7552D"/>
    <w:rsid w:val="00C7587B"/>
    <w:rsid w:val="00C75D03"/>
    <w:rsid w:val="00C7693F"/>
    <w:rsid w:val="00C77DEF"/>
    <w:rsid w:val="00C80EA6"/>
    <w:rsid w:val="00C81537"/>
    <w:rsid w:val="00C81721"/>
    <w:rsid w:val="00C81EDD"/>
    <w:rsid w:val="00C8644F"/>
    <w:rsid w:val="00C949D4"/>
    <w:rsid w:val="00C95081"/>
    <w:rsid w:val="00C961D7"/>
    <w:rsid w:val="00C96597"/>
    <w:rsid w:val="00C9775D"/>
    <w:rsid w:val="00CA1984"/>
    <w:rsid w:val="00CA7E0C"/>
    <w:rsid w:val="00CB1973"/>
    <w:rsid w:val="00CB32D8"/>
    <w:rsid w:val="00CB3DC5"/>
    <w:rsid w:val="00CB57FC"/>
    <w:rsid w:val="00CB7519"/>
    <w:rsid w:val="00CB7A05"/>
    <w:rsid w:val="00CC0714"/>
    <w:rsid w:val="00CC38D4"/>
    <w:rsid w:val="00CC3D45"/>
    <w:rsid w:val="00CC70B6"/>
    <w:rsid w:val="00CC7B18"/>
    <w:rsid w:val="00CD5681"/>
    <w:rsid w:val="00CD56EB"/>
    <w:rsid w:val="00CD6C33"/>
    <w:rsid w:val="00CD7DA6"/>
    <w:rsid w:val="00CE1077"/>
    <w:rsid w:val="00CE172D"/>
    <w:rsid w:val="00CE2ECD"/>
    <w:rsid w:val="00CE50E0"/>
    <w:rsid w:val="00CF22CB"/>
    <w:rsid w:val="00CF3C69"/>
    <w:rsid w:val="00CF7836"/>
    <w:rsid w:val="00D008D6"/>
    <w:rsid w:val="00D01BD6"/>
    <w:rsid w:val="00D04DF2"/>
    <w:rsid w:val="00D065EE"/>
    <w:rsid w:val="00D06B3E"/>
    <w:rsid w:val="00D06BD3"/>
    <w:rsid w:val="00D108C1"/>
    <w:rsid w:val="00D14BC6"/>
    <w:rsid w:val="00D1533B"/>
    <w:rsid w:val="00D1619D"/>
    <w:rsid w:val="00D20888"/>
    <w:rsid w:val="00D2178D"/>
    <w:rsid w:val="00D21B84"/>
    <w:rsid w:val="00D24227"/>
    <w:rsid w:val="00D3071F"/>
    <w:rsid w:val="00D33BBA"/>
    <w:rsid w:val="00D376C0"/>
    <w:rsid w:val="00D419A5"/>
    <w:rsid w:val="00D424C8"/>
    <w:rsid w:val="00D42FDD"/>
    <w:rsid w:val="00D60C74"/>
    <w:rsid w:val="00D61E7D"/>
    <w:rsid w:val="00D654CA"/>
    <w:rsid w:val="00D65740"/>
    <w:rsid w:val="00D65B44"/>
    <w:rsid w:val="00D66A13"/>
    <w:rsid w:val="00D700D7"/>
    <w:rsid w:val="00D75233"/>
    <w:rsid w:val="00D800E8"/>
    <w:rsid w:val="00D82CD2"/>
    <w:rsid w:val="00D842F7"/>
    <w:rsid w:val="00D85B0C"/>
    <w:rsid w:val="00D92293"/>
    <w:rsid w:val="00D9298F"/>
    <w:rsid w:val="00D9748F"/>
    <w:rsid w:val="00D974DB"/>
    <w:rsid w:val="00DA435E"/>
    <w:rsid w:val="00DA5B7F"/>
    <w:rsid w:val="00DA6DF1"/>
    <w:rsid w:val="00DA7DA7"/>
    <w:rsid w:val="00DB0418"/>
    <w:rsid w:val="00DB1103"/>
    <w:rsid w:val="00DB1ED2"/>
    <w:rsid w:val="00DB3FE1"/>
    <w:rsid w:val="00DB7F22"/>
    <w:rsid w:val="00DC02A4"/>
    <w:rsid w:val="00DC2448"/>
    <w:rsid w:val="00DC5C94"/>
    <w:rsid w:val="00DC5E25"/>
    <w:rsid w:val="00DC69B7"/>
    <w:rsid w:val="00DD3330"/>
    <w:rsid w:val="00DD5D52"/>
    <w:rsid w:val="00DE360E"/>
    <w:rsid w:val="00DE7907"/>
    <w:rsid w:val="00DF01E9"/>
    <w:rsid w:val="00DF1670"/>
    <w:rsid w:val="00DF2BF8"/>
    <w:rsid w:val="00DF304E"/>
    <w:rsid w:val="00E028D1"/>
    <w:rsid w:val="00E03A88"/>
    <w:rsid w:val="00E07547"/>
    <w:rsid w:val="00E205C9"/>
    <w:rsid w:val="00E21047"/>
    <w:rsid w:val="00E25023"/>
    <w:rsid w:val="00E2532A"/>
    <w:rsid w:val="00E26A24"/>
    <w:rsid w:val="00E27FFD"/>
    <w:rsid w:val="00E30491"/>
    <w:rsid w:val="00E30B65"/>
    <w:rsid w:val="00E318AB"/>
    <w:rsid w:val="00E325A7"/>
    <w:rsid w:val="00E34071"/>
    <w:rsid w:val="00E35558"/>
    <w:rsid w:val="00E37742"/>
    <w:rsid w:val="00E40B17"/>
    <w:rsid w:val="00E40F2C"/>
    <w:rsid w:val="00E41B57"/>
    <w:rsid w:val="00E42B2B"/>
    <w:rsid w:val="00E42E92"/>
    <w:rsid w:val="00E52257"/>
    <w:rsid w:val="00E54053"/>
    <w:rsid w:val="00E54E31"/>
    <w:rsid w:val="00E634DA"/>
    <w:rsid w:val="00E67DAE"/>
    <w:rsid w:val="00E710E7"/>
    <w:rsid w:val="00E85247"/>
    <w:rsid w:val="00E90F52"/>
    <w:rsid w:val="00E92C85"/>
    <w:rsid w:val="00E93B18"/>
    <w:rsid w:val="00E957DB"/>
    <w:rsid w:val="00EA3729"/>
    <w:rsid w:val="00EB0091"/>
    <w:rsid w:val="00EB29B6"/>
    <w:rsid w:val="00EB3E17"/>
    <w:rsid w:val="00EB422E"/>
    <w:rsid w:val="00EB5D9E"/>
    <w:rsid w:val="00EB70FE"/>
    <w:rsid w:val="00EC0629"/>
    <w:rsid w:val="00EC1605"/>
    <w:rsid w:val="00EC263C"/>
    <w:rsid w:val="00EC4A1A"/>
    <w:rsid w:val="00EC5AA9"/>
    <w:rsid w:val="00EC74D4"/>
    <w:rsid w:val="00ED0070"/>
    <w:rsid w:val="00ED1691"/>
    <w:rsid w:val="00ED1876"/>
    <w:rsid w:val="00ED1FA7"/>
    <w:rsid w:val="00ED2489"/>
    <w:rsid w:val="00EE47BF"/>
    <w:rsid w:val="00EF0C72"/>
    <w:rsid w:val="00EF1BD6"/>
    <w:rsid w:val="00EF3894"/>
    <w:rsid w:val="00EF4081"/>
    <w:rsid w:val="00EF4890"/>
    <w:rsid w:val="00EF5071"/>
    <w:rsid w:val="00F06EDD"/>
    <w:rsid w:val="00F12915"/>
    <w:rsid w:val="00F13C87"/>
    <w:rsid w:val="00F16998"/>
    <w:rsid w:val="00F17D4C"/>
    <w:rsid w:val="00F20454"/>
    <w:rsid w:val="00F20FC5"/>
    <w:rsid w:val="00F21786"/>
    <w:rsid w:val="00F313C2"/>
    <w:rsid w:val="00F347E5"/>
    <w:rsid w:val="00F3489E"/>
    <w:rsid w:val="00F34B0D"/>
    <w:rsid w:val="00F40CBA"/>
    <w:rsid w:val="00F40F4F"/>
    <w:rsid w:val="00F41F40"/>
    <w:rsid w:val="00F42DE4"/>
    <w:rsid w:val="00F432A6"/>
    <w:rsid w:val="00F44220"/>
    <w:rsid w:val="00F44FA4"/>
    <w:rsid w:val="00F50081"/>
    <w:rsid w:val="00F51B7E"/>
    <w:rsid w:val="00F60934"/>
    <w:rsid w:val="00F62372"/>
    <w:rsid w:val="00F64350"/>
    <w:rsid w:val="00F71172"/>
    <w:rsid w:val="00F71A62"/>
    <w:rsid w:val="00F74352"/>
    <w:rsid w:val="00F74838"/>
    <w:rsid w:val="00F74EDA"/>
    <w:rsid w:val="00F778BF"/>
    <w:rsid w:val="00F81B7E"/>
    <w:rsid w:val="00F85BE0"/>
    <w:rsid w:val="00F9345B"/>
    <w:rsid w:val="00F96BCE"/>
    <w:rsid w:val="00FA0585"/>
    <w:rsid w:val="00FA2EC4"/>
    <w:rsid w:val="00FA35FD"/>
    <w:rsid w:val="00FA579F"/>
    <w:rsid w:val="00FB0DD2"/>
    <w:rsid w:val="00FB0F6C"/>
    <w:rsid w:val="00FB16F9"/>
    <w:rsid w:val="00FB38FB"/>
    <w:rsid w:val="00FB51C3"/>
    <w:rsid w:val="00FB5D2E"/>
    <w:rsid w:val="00FB61DD"/>
    <w:rsid w:val="00FB73B0"/>
    <w:rsid w:val="00FC1310"/>
    <w:rsid w:val="00FC2179"/>
    <w:rsid w:val="00FC3104"/>
    <w:rsid w:val="00FC32B5"/>
    <w:rsid w:val="00FC43C3"/>
    <w:rsid w:val="00FC4A4D"/>
    <w:rsid w:val="00FC5B94"/>
    <w:rsid w:val="00FC6748"/>
    <w:rsid w:val="00FD00AD"/>
    <w:rsid w:val="00FD3F07"/>
    <w:rsid w:val="00FD611F"/>
    <w:rsid w:val="00FD7FAE"/>
    <w:rsid w:val="00FE2878"/>
    <w:rsid w:val="00FE3E80"/>
    <w:rsid w:val="00FE50BF"/>
    <w:rsid w:val="00FE53F8"/>
    <w:rsid w:val="00FE5B34"/>
    <w:rsid w:val="00FE6272"/>
    <w:rsid w:val="00FF7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0E8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F38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5C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45D9"/>
  </w:style>
  <w:style w:type="paragraph" w:styleId="Stopka">
    <w:name w:val="footer"/>
    <w:basedOn w:val="Normalny"/>
    <w:link w:val="StopkaZnak"/>
    <w:uiPriority w:val="99"/>
    <w:unhideWhenUsed/>
    <w:rsid w:val="00C1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45D9"/>
  </w:style>
  <w:style w:type="paragraph" w:styleId="Podtytu">
    <w:name w:val="Subtitle"/>
    <w:basedOn w:val="Normalny"/>
    <w:next w:val="Normalny"/>
    <w:link w:val="PodtytuZnak"/>
    <w:uiPriority w:val="11"/>
    <w:qFormat/>
    <w:rsid w:val="00A4604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46045"/>
    <w:rPr>
      <w:rFonts w:eastAsiaTheme="minorEastAsia"/>
      <w:color w:val="5A5A5A" w:themeColor="text1" w:themeTint="A5"/>
      <w:spacing w:val="15"/>
    </w:rPr>
  </w:style>
  <w:style w:type="table" w:styleId="Tabela-Siatka">
    <w:name w:val="Table Grid"/>
    <w:basedOn w:val="Standardowy"/>
    <w:uiPriority w:val="39"/>
    <w:rsid w:val="00A46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4604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60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EF38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F3894"/>
    <w:pPr>
      <w:outlineLvl w:val="9"/>
    </w:pPr>
    <w:rPr>
      <w:lang w:eastAsia="pl-PL"/>
    </w:rPr>
  </w:style>
  <w:style w:type="paragraph" w:styleId="Akapitzlist">
    <w:name w:val="List Paragraph"/>
    <w:aliases w:val="Numerowanie,Akapit z listą BS,List Paragraph,L1,sw tekst,Akapit z listą5,normalny tekst,Kolorowa lista — akcent 11,Akapit normalny,Lista XXX,lp1,Preambuła,Colorful Shading - Accent 31,Light List - Accent 51,Bulleted list,Bullet List,l,Dot"/>
    <w:basedOn w:val="Normalny"/>
    <w:link w:val="AkapitzlistZnak"/>
    <w:uiPriority w:val="34"/>
    <w:qFormat/>
    <w:rsid w:val="00A922E9"/>
    <w:pPr>
      <w:ind w:left="720"/>
      <w:contextualSpacing/>
    </w:pPr>
  </w:style>
  <w:style w:type="table" w:customStyle="1" w:styleId="Zwykatabela11">
    <w:name w:val="Zwykła tabela 11"/>
    <w:basedOn w:val="Standardowy"/>
    <w:uiPriority w:val="41"/>
    <w:rsid w:val="00422E4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Siatkatabelijasna1">
    <w:name w:val="Siatka tabeli — jasna1"/>
    <w:basedOn w:val="Standardowy"/>
    <w:uiPriority w:val="40"/>
    <w:rsid w:val="00422E4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pistreci1">
    <w:name w:val="toc 1"/>
    <w:basedOn w:val="Normalny"/>
    <w:next w:val="Normalny"/>
    <w:autoRedefine/>
    <w:uiPriority w:val="39"/>
    <w:unhideWhenUsed/>
    <w:rsid w:val="00D1619D"/>
    <w:pPr>
      <w:tabs>
        <w:tab w:val="left" w:pos="440"/>
        <w:tab w:val="right" w:leader="dot" w:pos="9062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A975DA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Akapit normalny Znak,Lista XXX Znak,lp1 Znak,Preambuła Znak,Bulleted list Znak"/>
    <w:link w:val="Akapitzlist"/>
    <w:uiPriority w:val="34"/>
    <w:qFormat/>
    <w:locked/>
    <w:rsid w:val="00F313C2"/>
  </w:style>
  <w:style w:type="paragraph" w:customStyle="1" w:styleId="Default">
    <w:name w:val="Default"/>
    <w:rsid w:val="006243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95C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D5681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A1221F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A12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t-span">
    <w:name w:val="ct-span"/>
    <w:basedOn w:val="Domylnaczcionkaakapitu"/>
    <w:rsid w:val="00ED1876"/>
  </w:style>
  <w:style w:type="character" w:customStyle="1" w:styleId="hgkelc">
    <w:name w:val="hgkelc"/>
    <w:basedOn w:val="Domylnaczcionkaakapitu"/>
    <w:rsid w:val="009E2602"/>
  </w:style>
  <w:style w:type="character" w:styleId="Odwoaniedokomentarza">
    <w:name w:val="annotation reference"/>
    <w:basedOn w:val="Domylnaczcionkaakapitu"/>
    <w:uiPriority w:val="99"/>
    <w:semiHidden/>
    <w:unhideWhenUsed/>
    <w:rsid w:val="002143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43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43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43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433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4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4330"/>
    <w:rPr>
      <w:rFonts w:ascii="Segoe UI" w:hAnsi="Segoe UI" w:cs="Segoe UI"/>
      <w:sz w:val="18"/>
      <w:szCs w:val="18"/>
    </w:rPr>
  </w:style>
  <w:style w:type="character" w:customStyle="1" w:styleId="has-pretty-child">
    <w:name w:val="has-pretty-child"/>
    <w:basedOn w:val="Domylnaczcionkaakapitu"/>
    <w:rsid w:val="009C1988"/>
  </w:style>
  <w:style w:type="character" w:customStyle="1" w:styleId="hps">
    <w:name w:val="hps"/>
    <w:basedOn w:val="Domylnaczcionkaakapitu"/>
    <w:rsid w:val="00443C34"/>
  </w:style>
  <w:style w:type="character" w:customStyle="1" w:styleId="TekstpodstawowyZnak">
    <w:name w:val="Tekst podstawowy Znak"/>
    <w:link w:val="Tekstpodstawowy1"/>
    <w:semiHidden/>
    <w:locked/>
    <w:rsid w:val="003956B0"/>
    <w:rPr>
      <w:lang w:val="x-none" w:eastAsia="pl-PL"/>
    </w:rPr>
  </w:style>
  <w:style w:type="paragraph" w:customStyle="1" w:styleId="Tekstpodstawowy1">
    <w:name w:val="Tekst podstawowy1"/>
    <w:basedOn w:val="Normalny"/>
    <w:link w:val="TekstpodstawowyZnak"/>
    <w:semiHidden/>
    <w:rsid w:val="003956B0"/>
    <w:pPr>
      <w:spacing w:after="0" w:line="240" w:lineRule="auto"/>
      <w:jc w:val="both"/>
    </w:pPr>
    <w:rPr>
      <w:lang w:val="x-none" w:eastAsia="pl-PL"/>
    </w:rPr>
  </w:style>
  <w:style w:type="paragraph" w:styleId="Poprawka">
    <w:name w:val="Revision"/>
    <w:hidden/>
    <w:uiPriority w:val="99"/>
    <w:semiHidden/>
    <w:rsid w:val="00096D7A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778F3"/>
    <w:rPr>
      <w:color w:val="605E5C"/>
      <w:shd w:val="clear" w:color="auto" w:fill="E1DFDD"/>
    </w:rPr>
  </w:style>
  <w:style w:type="paragraph" w:customStyle="1" w:styleId="Logo">
    <w:name w:val="Logo"/>
    <w:basedOn w:val="Normalny"/>
    <w:uiPriority w:val="1"/>
    <w:qFormat/>
    <w:rsid w:val="008F015C"/>
    <w:pPr>
      <w:spacing w:before="5160" w:after="1440" w:line="720" w:lineRule="auto"/>
      <w:ind w:left="72" w:right="72"/>
      <w:jc w:val="right"/>
    </w:pPr>
    <w:rPr>
      <w:rFonts w:eastAsiaTheme="minorEastAsia"/>
      <w:noProof/>
      <w:color w:val="323E4F" w:themeColor="text2" w:themeShade="BF"/>
      <w:kern w:val="22"/>
      <w:sz w:val="52"/>
      <w:szCs w:val="52"/>
      <w:lang w:eastAsia="ja-JP"/>
      <w14:ligatures w14:val="standar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38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12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1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08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54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7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9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1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13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3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2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6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46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9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46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11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5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3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43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72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26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40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66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2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64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9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4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10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9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81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8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8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3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33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19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99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5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33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0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17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56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5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6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14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85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48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84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1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92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0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89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23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93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64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3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13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1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55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16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77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5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0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9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60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1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29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14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62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01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7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83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84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27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73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89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97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92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05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06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60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01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82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3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9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70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43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84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92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72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46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66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16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73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17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97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11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55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64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44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53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27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05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53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9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38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57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80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9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91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1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43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9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31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43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41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33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75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7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6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56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40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20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00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69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59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44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6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05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5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94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54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95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07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80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98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00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11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02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3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3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82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9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83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7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95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64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84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29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57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61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3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2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9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72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94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89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60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51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83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12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47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40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71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72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87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9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33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9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3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90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72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46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83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65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16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59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01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57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33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59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76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81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14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4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01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70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85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8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43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08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81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10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7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38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8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76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7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48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7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40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57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6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82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69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1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49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0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ec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87B5BB-C536-4129-BC6E-74F0BD37E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4950</Words>
  <Characters>29701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2024-11-25T08:13:00Z</dcterms:created>
  <dcterms:modified xsi:type="dcterms:W3CDTF">2024-12-16T13:04:00Z</dcterms:modified>
</cp:coreProperties>
</file>