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0" w:rsidRDefault="00DF3720" w:rsidP="00C21CFE">
      <w:pPr>
        <w:jc w:val="center"/>
        <w:rPr>
          <w:b/>
          <w:sz w:val="32"/>
          <w:szCs w:val="32"/>
        </w:rPr>
      </w:pPr>
    </w:p>
    <w:p w:rsidR="00C05196" w:rsidRDefault="00C05196" w:rsidP="00245D13">
      <w:pPr>
        <w:pStyle w:val="Bezodstpw"/>
        <w:jc w:val="both"/>
      </w:pPr>
    </w:p>
    <w:p w:rsidR="00C05196" w:rsidRPr="00CC2A32" w:rsidRDefault="00CC2A32" w:rsidP="00E66499">
      <w:pPr>
        <w:pStyle w:val="Akapitzlist"/>
        <w:jc w:val="both"/>
        <w:rPr>
          <w:b/>
        </w:rPr>
      </w:pPr>
      <w:r w:rsidRPr="00CC2A32">
        <w:rPr>
          <w:b/>
        </w:rPr>
        <w:t>Opis przedmiotu zamówienia</w:t>
      </w:r>
    </w:p>
    <w:p w:rsidR="006D5D53" w:rsidRDefault="007A2AA7" w:rsidP="00CC2A32">
      <w:pPr>
        <w:pStyle w:val="Akapitzlist"/>
        <w:numPr>
          <w:ilvl w:val="0"/>
          <w:numId w:val="6"/>
        </w:numPr>
        <w:jc w:val="both"/>
      </w:pPr>
      <w:r w:rsidRPr="007A2AA7">
        <w:t xml:space="preserve">Przedmiotem </w:t>
      </w:r>
      <w:r>
        <w:t>zamówienia jest</w:t>
      </w:r>
      <w:r w:rsidR="006D5D53">
        <w:t>:</w:t>
      </w:r>
    </w:p>
    <w:p w:rsidR="00CC2A32" w:rsidRDefault="006D5D53" w:rsidP="001C44F2">
      <w:pPr>
        <w:pStyle w:val="Akapitzlist"/>
        <w:numPr>
          <w:ilvl w:val="1"/>
          <w:numId w:val="6"/>
        </w:numPr>
        <w:jc w:val="both"/>
      </w:pPr>
      <w:r>
        <w:t>Zaprojektowanie, wykonanie wg zatwierdzonego projektu, dostarczenie i ustawienie (</w:t>
      </w:r>
      <w:r w:rsidR="006B38FE">
        <w:t>montaż</w:t>
      </w:r>
      <w:r>
        <w:t xml:space="preserve">) tablicy informacyjnej jednostronnej </w:t>
      </w:r>
      <w:r w:rsidR="006B38FE">
        <w:t xml:space="preserve">zewnętrznej </w:t>
      </w:r>
      <w:r>
        <w:t xml:space="preserve">wraz z rusztowaniem/ konstrukcją </w:t>
      </w:r>
      <w:r w:rsidR="00AF4AA8">
        <w:t>do ustawienia na gruncie</w:t>
      </w:r>
      <w:r w:rsidR="007A2AA7">
        <w:t>.</w:t>
      </w:r>
    </w:p>
    <w:p w:rsidR="00AF4AA8" w:rsidRDefault="00AF4AA8" w:rsidP="001C44F2">
      <w:pPr>
        <w:pStyle w:val="Akapitzlist"/>
        <w:numPr>
          <w:ilvl w:val="1"/>
          <w:numId w:val="6"/>
        </w:numPr>
        <w:jc w:val="both"/>
      </w:pPr>
      <w:r>
        <w:t>Zaprojektowanie, wykonanie wg zatwierdzonego projektu i dostarczenie wraz z elementami niezbędnymi do zamocowania tablicy pamiątkowej</w:t>
      </w:r>
      <w:r w:rsidR="006B38FE">
        <w:t xml:space="preserve"> zewnętrznej.</w:t>
      </w:r>
    </w:p>
    <w:p w:rsidR="00AF4AA8" w:rsidRDefault="00AF4AA8" w:rsidP="0028131C">
      <w:pPr>
        <w:pStyle w:val="Akapitzlist"/>
        <w:numPr>
          <w:ilvl w:val="0"/>
          <w:numId w:val="6"/>
        </w:numPr>
        <w:jc w:val="both"/>
      </w:pPr>
      <w:r>
        <w:t>Tablice muszą być odporne na warunki atmosferyczne, przy czym:</w:t>
      </w:r>
    </w:p>
    <w:p w:rsidR="00AF4AA8" w:rsidRDefault="00AF4AA8" w:rsidP="001C44F2">
      <w:pPr>
        <w:pStyle w:val="Akapitzlist"/>
        <w:numPr>
          <w:ilvl w:val="1"/>
          <w:numId w:val="6"/>
        </w:numPr>
        <w:jc w:val="both"/>
      </w:pPr>
      <w:r>
        <w:t xml:space="preserve">tablica informacyjna (nośnik i metoda naniesienia informacji) muszą zapewniać trwałość i czytelność co najmniej </w:t>
      </w:r>
      <w:r w:rsidR="006B38FE">
        <w:t>przez</w:t>
      </w:r>
      <w:r>
        <w:t xml:space="preserve"> 12 miesięcy od dnia wyeksponowania;</w:t>
      </w:r>
    </w:p>
    <w:p w:rsidR="00AF4AA8" w:rsidRDefault="00AF4AA8" w:rsidP="001C44F2">
      <w:pPr>
        <w:pStyle w:val="Akapitzlist"/>
        <w:numPr>
          <w:ilvl w:val="1"/>
          <w:numId w:val="6"/>
        </w:numPr>
        <w:jc w:val="both"/>
      </w:pPr>
      <w:r>
        <w:t>tablica pamiątkowa misi zapewniać trwałość na okres minimum 60 miesięcy od dnia wyeksponowania.</w:t>
      </w:r>
    </w:p>
    <w:p w:rsidR="00AF4AA8" w:rsidRDefault="00AF4AA8" w:rsidP="0028131C">
      <w:pPr>
        <w:pStyle w:val="Akapitzlist"/>
        <w:numPr>
          <w:ilvl w:val="0"/>
          <w:numId w:val="6"/>
        </w:numPr>
        <w:jc w:val="both"/>
      </w:pPr>
      <w:r>
        <w:t xml:space="preserve">Zamawiający nie stawia wymagań co do nośnika </w:t>
      </w:r>
      <w:r w:rsidR="00B559C8">
        <w:t xml:space="preserve">tablicy informacyjnej. Zamawiający wymaga, aby nośnikiem tablicy pamiątkowej był dibond. </w:t>
      </w:r>
    </w:p>
    <w:p w:rsidR="00361AAC" w:rsidRDefault="00B559C8" w:rsidP="0028131C">
      <w:pPr>
        <w:pStyle w:val="Akapitzlist"/>
        <w:numPr>
          <w:ilvl w:val="0"/>
          <w:numId w:val="6"/>
        </w:numPr>
        <w:jc w:val="both"/>
      </w:pPr>
      <w:r>
        <w:t>Tablica reklamowa musi być wykonana w uwzględnieniem wymogu zapewnienia bezpieczeństwa otoczenia, w szczególności musi być odpowiednio trwała i stabilna, aby nie powodować zagrożenia dla otoczenia, w szczególności osób i przedmiotów znajdujących się jej otoczeniu.</w:t>
      </w:r>
    </w:p>
    <w:p w:rsidR="00B559C8" w:rsidRPr="0011152B" w:rsidRDefault="00361AAC" w:rsidP="001C44F2">
      <w:pPr>
        <w:pStyle w:val="Akapitzlist"/>
        <w:numPr>
          <w:ilvl w:val="0"/>
          <w:numId w:val="6"/>
        </w:numPr>
        <w:jc w:val="both"/>
      </w:pPr>
      <w:r>
        <w:t xml:space="preserve">Zmawiający nie przewiduje fundamentowania rusztowania tablicy informacyjnej. Przewiduje się rusztowanie wolnostojące, dociążone. </w:t>
      </w:r>
    </w:p>
    <w:p w:rsidR="00361AAC" w:rsidRDefault="00361AAC" w:rsidP="0028131C">
      <w:pPr>
        <w:pStyle w:val="Akapitzlist"/>
        <w:numPr>
          <w:ilvl w:val="0"/>
          <w:numId w:val="6"/>
        </w:numPr>
        <w:jc w:val="both"/>
      </w:pPr>
      <w:r w:rsidRPr="0011152B">
        <w:t xml:space="preserve">Tablica pamiątkowa będzie zamontowana przez zamawiającego na ścianie </w:t>
      </w:r>
      <w:r w:rsidR="00C2784E" w:rsidRPr="00E66499">
        <w:t>zcegły</w:t>
      </w:r>
      <w:r w:rsidR="00451D47" w:rsidRPr="00E66499">
        <w:t xml:space="preserve"> 40 cm </w:t>
      </w:r>
      <w:r w:rsidR="001F7C91" w:rsidRPr="00E66499">
        <w:t>z d</w:t>
      </w:r>
      <w:r w:rsidR="00C2784E" w:rsidRPr="0011152B">
        <w:rPr>
          <w:i/>
        </w:rPr>
        <w:t>ocieplenie</w:t>
      </w:r>
      <w:r w:rsidR="004865B8" w:rsidRPr="0011152B">
        <w:rPr>
          <w:i/>
        </w:rPr>
        <w:t>m</w:t>
      </w:r>
      <w:r w:rsidR="00C2784E" w:rsidRPr="0011152B">
        <w:rPr>
          <w:i/>
        </w:rPr>
        <w:t xml:space="preserve"> ścian zewnętrznych warstwą styropianu (o współczynniku prze</w:t>
      </w:r>
      <w:r w:rsidR="00C2784E" w:rsidRPr="00C25223">
        <w:rPr>
          <w:i/>
        </w:rPr>
        <w:t>wodzenia ciepła λ= 0,033 W/(m K)), o grubości 16 cm.</w:t>
      </w:r>
    </w:p>
    <w:p w:rsidR="00F36B24" w:rsidRDefault="00361AAC" w:rsidP="0028131C">
      <w:pPr>
        <w:pStyle w:val="Akapitzlist"/>
        <w:numPr>
          <w:ilvl w:val="0"/>
          <w:numId w:val="6"/>
        </w:numPr>
        <w:jc w:val="both"/>
      </w:pPr>
      <w:r>
        <w:t xml:space="preserve">Rozmieszczenie treści, wielkość pisma , krój </w:t>
      </w:r>
      <w:r w:rsidR="00F36B24">
        <w:t xml:space="preserve">czcionki, kolorystykę i inne istotne elementy wyglądu określają: </w:t>
      </w:r>
    </w:p>
    <w:p w:rsidR="00F36B24" w:rsidRDefault="00F36B24" w:rsidP="0028131C">
      <w:pPr>
        <w:pStyle w:val="Akapitzlist"/>
        <w:numPr>
          <w:ilvl w:val="1"/>
          <w:numId w:val="6"/>
        </w:numPr>
        <w:jc w:val="both"/>
      </w:pPr>
      <w:r>
        <w:t>Instrukcja oznakowania przedsięwzięć dofinasowanych ze środków Narodowego Funduszu Ochrony środowiska i Gospodarki Wodnej (załącznik nr 1 do zapytania ofertowego);</w:t>
      </w:r>
    </w:p>
    <w:p w:rsidR="00F36B24" w:rsidRDefault="00F36B24" w:rsidP="0028131C">
      <w:pPr>
        <w:pStyle w:val="Akapitzlist"/>
        <w:numPr>
          <w:ilvl w:val="1"/>
          <w:numId w:val="6"/>
        </w:numPr>
        <w:jc w:val="both"/>
      </w:pPr>
      <w:r>
        <w:t>Księga identyfikacji wizualnej Narodowego Funduszu Ochrony Środowiska i Gospodarki Wodnej część 3 – Podręcznik stosowania oznaczeń z użyciem logotypu NFOŚiGW dla podmiotów zewnętrznych (załącznik nr 2 do zapytania ofertowego)</w:t>
      </w:r>
    </w:p>
    <w:p w:rsidR="00F36B24" w:rsidRDefault="006B38FE" w:rsidP="0028131C">
      <w:pPr>
        <w:pStyle w:val="Akapitzlist"/>
        <w:numPr>
          <w:ilvl w:val="2"/>
          <w:numId w:val="6"/>
        </w:numPr>
        <w:jc w:val="both"/>
      </w:pPr>
      <w:r>
        <w:t>d</w:t>
      </w:r>
      <w:r w:rsidR="00F36B24">
        <w:t>la tablicy informacyjnej: opis na stronach 51 i 52;</w:t>
      </w:r>
    </w:p>
    <w:p w:rsidR="00F36B24" w:rsidRDefault="006B38FE" w:rsidP="0028131C">
      <w:pPr>
        <w:pStyle w:val="Akapitzlist"/>
        <w:numPr>
          <w:ilvl w:val="2"/>
          <w:numId w:val="6"/>
        </w:numPr>
        <w:jc w:val="both"/>
      </w:pPr>
      <w:r>
        <w:t>d</w:t>
      </w:r>
      <w:r w:rsidR="00F36B24">
        <w:t xml:space="preserve">la tablicy pamiątkowej: opis na </w:t>
      </w:r>
      <w:r w:rsidR="00F36B24" w:rsidRPr="00457A4C">
        <w:t>stronach 54 i 55</w:t>
      </w:r>
      <w:bookmarkStart w:id="0" w:name="_GoBack"/>
      <w:bookmarkEnd w:id="0"/>
      <w:r w:rsidR="00457A4C">
        <w:t>-</w:t>
      </w:r>
      <w:r w:rsidR="008738C7">
        <w:t xml:space="preserve"> Tablica pozioma</w:t>
      </w:r>
    </w:p>
    <w:p w:rsidR="006664D9" w:rsidRDefault="00F36B24" w:rsidP="00E66499">
      <w:pPr>
        <w:pStyle w:val="Akapitzlist"/>
        <w:numPr>
          <w:ilvl w:val="0"/>
          <w:numId w:val="6"/>
        </w:numPr>
        <w:jc w:val="both"/>
        <w:rPr>
          <w:i/>
        </w:rPr>
      </w:pPr>
      <w:r>
        <w:t xml:space="preserve">Treść:tablicy informacyjnej: </w:t>
      </w:r>
    </w:p>
    <w:p w:rsidR="006664D9" w:rsidRPr="00E66499" w:rsidRDefault="00CA1ADC" w:rsidP="00E66499">
      <w:pPr>
        <w:pStyle w:val="Akapitzlist"/>
        <w:ind w:left="360"/>
        <w:jc w:val="both"/>
        <w:rPr>
          <w:b/>
          <w:i/>
        </w:rPr>
      </w:pPr>
      <w:r w:rsidRPr="00E66499">
        <w:rPr>
          <w:b/>
        </w:rPr>
        <w:t>Nazwa</w:t>
      </w:r>
      <w:r w:rsidR="001F7C91" w:rsidRPr="00E66499">
        <w:rPr>
          <w:b/>
        </w:rPr>
        <w:t xml:space="preserve"> podmiotu odpowiedzialnego za realizację: </w:t>
      </w:r>
    </w:p>
    <w:p w:rsidR="001637AA" w:rsidRPr="00E66499" w:rsidRDefault="001F7C91" w:rsidP="00E66499">
      <w:pPr>
        <w:pStyle w:val="Akapitzlist"/>
        <w:ind w:left="360"/>
        <w:jc w:val="both"/>
        <w:rPr>
          <w:b/>
          <w:i/>
        </w:rPr>
      </w:pPr>
      <w:r w:rsidRPr="00E66499">
        <w:rPr>
          <w:b/>
          <w:i/>
        </w:rPr>
        <w:t>Ostrzeszowskie Centrum zdrowia Sp. z o.o.</w:t>
      </w:r>
    </w:p>
    <w:p w:rsidR="006664D9" w:rsidRPr="00E66499" w:rsidRDefault="006664D9" w:rsidP="00E66499">
      <w:pPr>
        <w:pStyle w:val="Tekstkomentarza"/>
        <w:jc w:val="both"/>
        <w:rPr>
          <w:b/>
          <w:sz w:val="22"/>
          <w:szCs w:val="22"/>
        </w:rPr>
      </w:pPr>
      <w:r w:rsidRPr="00E66499">
        <w:rPr>
          <w:b/>
          <w:i/>
          <w:sz w:val="22"/>
          <w:szCs w:val="22"/>
        </w:rPr>
        <w:tab/>
      </w:r>
      <w:r w:rsidR="00CA1ADC" w:rsidRPr="00E66499">
        <w:rPr>
          <w:b/>
          <w:i/>
          <w:sz w:val="22"/>
          <w:szCs w:val="22"/>
        </w:rPr>
        <w:t>Tytuł</w:t>
      </w:r>
      <w:r w:rsidR="001F7C91" w:rsidRPr="00E66499">
        <w:rPr>
          <w:b/>
          <w:sz w:val="22"/>
          <w:szCs w:val="22"/>
        </w:rPr>
        <w:t xml:space="preserve"> przedsięwzięcia: </w:t>
      </w:r>
    </w:p>
    <w:p w:rsidR="002112D2" w:rsidRPr="00E66499" w:rsidRDefault="006664D9" w:rsidP="00E66499">
      <w:pPr>
        <w:pStyle w:val="Tekstkomentarza"/>
        <w:jc w:val="both"/>
        <w:rPr>
          <w:b/>
          <w:i/>
          <w:sz w:val="22"/>
          <w:szCs w:val="22"/>
        </w:rPr>
      </w:pPr>
      <w:r w:rsidRPr="00E66499">
        <w:rPr>
          <w:b/>
          <w:i/>
          <w:sz w:val="22"/>
          <w:szCs w:val="22"/>
        </w:rPr>
        <w:tab/>
      </w:r>
      <w:r w:rsidR="001F7C91" w:rsidRPr="00E66499">
        <w:rPr>
          <w:b/>
          <w:i/>
          <w:sz w:val="22"/>
          <w:szCs w:val="22"/>
        </w:rPr>
        <w:t xml:space="preserve">Działanie energooszczędne w szpitalu Ostrzeszowskiego Centrum Zdrowia Sp. </w:t>
      </w:r>
      <w:r w:rsidR="002112D2" w:rsidRPr="00E66499">
        <w:rPr>
          <w:b/>
          <w:i/>
          <w:sz w:val="22"/>
          <w:szCs w:val="22"/>
        </w:rPr>
        <w:br/>
      </w:r>
      <w:r w:rsidRPr="00E66499">
        <w:rPr>
          <w:b/>
          <w:i/>
          <w:sz w:val="22"/>
          <w:szCs w:val="22"/>
        </w:rPr>
        <w:tab/>
      </w:r>
      <w:r w:rsidR="001F7C91" w:rsidRPr="00E66499">
        <w:rPr>
          <w:b/>
          <w:i/>
          <w:sz w:val="22"/>
          <w:szCs w:val="22"/>
        </w:rPr>
        <w:t>zo.o. przy Al. Wolności 4</w:t>
      </w:r>
    </w:p>
    <w:p w:rsidR="002112D2" w:rsidRPr="00E66499" w:rsidRDefault="006664D9" w:rsidP="00E66499">
      <w:pPr>
        <w:pStyle w:val="Tekstkomentarza"/>
        <w:jc w:val="both"/>
        <w:rPr>
          <w:b/>
          <w:i/>
        </w:rPr>
      </w:pPr>
      <w:r w:rsidRPr="00E66499">
        <w:rPr>
          <w:b/>
          <w:sz w:val="22"/>
          <w:szCs w:val="22"/>
        </w:rPr>
        <w:tab/>
      </w:r>
      <w:r w:rsidR="001F7C91" w:rsidRPr="00E66499">
        <w:rPr>
          <w:b/>
          <w:sz w:val="22"/>
          <w:szCs w:val="22"/>
        </w:rPr>
        <w:t xml:space="preserve">Wartość przedsięwzięcia: </w:t>
      </w:r>
      <w:r w:rsidR="001F7C91" w:rsidRPr="00E66499">
        <w:rPr>
          <w:b/>
          <w:i/>
          <w:sz w:val="22"/>
          <w:szCs w:val="22"/>
        </w:rPr>
        <w:t>1 393 346,00 PLN</w:t>
      </w:r>
    </w:p>
    <w:p w:rsidR="001637AA" w:rsidRPr="00E66499" w:rsidRDefault="006664D9" w:rsidP="00E66499">
      <w:pPr>
        <w:pStyle w:val="Tekstkomentarza"/>
        <w:jc w:val="both"/>
        <w:rPr>
          <w:b/>
          <w:i/>
        </w:rPr>
      </w:pPr>
      <w:r w:rsidRPr="00E66499">
        <w:rPr>
          <w:b/>
          <w:sz w:val="22"/>
          <w:szCs w:val="22"/>
        </w:rPr>
        <w:lastRenderedPageBreak/>
        <w:tab/>
      </w:r>
      <w:r w:rsidR="001F7C91" w:rsidRPr="00E66499">
        <w:rPr>
          <w:b/>
          <w:sz w:val="22"/>
          <w:szCs w:val="22"/>
        </w:rPr>
        <w:t xml:space="preserve">Dotacja NFOŚiGW: </w:t>
      </w:r>
      <w:r w:rsidR="001F7C91" w:rsidRPr="00E66499">
        <w:rPr>
          <w:b/>
          <w:i/>
          <w:sz w:val="22"/>
          <w:szCs w:val="22"/>
        </w:rPr>
        <w:t>975 584,00 PLN</w:t>
      </w:r>
      <w:r w:rsidR="00F36B24" w:rsidRPr="00E66499">
        <w:rPr>
          <w:b/>
          <w:sz w:val="22"/>
          <w:szCs w:val="22"/>
        </w:rPr>
        <w:t>;</w:t>
      </w:r>
    </w:p>
    <w:p w:rsidR="006664D9" w:rsidRDefault="006B38FE" w:rsidP="001F7C91">
      <w:pPr>
        <w:pStyle w:val="Tekstkomentarza"/>
        <w:rPr>
          <w:sz w:val="22"/>
          <w:szCs w:val="22"/>
        </w:rPr>
      </w:pPr>
      <w:r w:rsidRPr="00E66499">
        <w:rPr>
          <w:sz w:val="22"/>
          <w:szCs w:val="22"/>
        </w:rPr>
        <w:t>t</w:t>
      </w:r>
      <w:r w:rsidR="00F36B24" w:rsidRPr="00E66499">
        <w:rPr>
          <w:sz w:val="22"/>
          <w:szCs w:val="22"/>
        </w:rPr>
        <w:t>ablicy pamiątkowej:</w:t>
      </w:r>
    </w:p>
    <w:p w:rsidR="00421218" w:rsidRPr="00E66499" w:rsidRDefault="001F7C91" w:rsidP="00E66499">
      <w:pPr>
        <w:pStyle w:val="Tekstkomentarza"/>
        <w:rPr>
          <w:b/>
        </w:rPr>
      </w:pPr>
      <w:r w:rsidRPr="00E66499">
        <w:rPr>
          <w:b/>
          <w:sz w:val="22"/>
          <w:szCs w:val="22"/>
        </w:rPr>
        <w:t>Nazwa podmiotu odpowiedzialnego za realizację:</w:t>
      </w:r>
    </w:p>
    <w:p w:rsidR="006664D9" w:rsidRPr="00E66499" w:rsidRDefault="001F7C91" w:rsidP="00E66499">
      <w:pPr>
        <w:pStyle w:val="Tekstkomentarza"/>
        <w:rPr>
          <w:b/>
          <w:i/>
        </w:rPr>
      </w:pPr>
      <w:r w:rsidRPr="00E66499">
        <w:rPr>
          <w:b/>
          <w:i/>
          <w:sz w:val="22"/>
          <w:szCs w:val="22"/>
        </w:rPr>
        <w:t>Ostrzeszowskie Centrum zdrowia Sp. z o.o.</w:t>
      </w:r>
    </w:p>
    <w:p w:rsidR="006664D9" w:rsidRPr="00E66499" w:rsidRDefault="001F7C91" w:rsidP="00E66499">
      <w:pPr>
        <w:pStyle w:val="Tekstkomentarza"/>
        <w:rPr>
          <w:b/>
        </w:rPr>
      </w:pPr>
      <w:r w:rsidRPr="00E66499">
        <w:rPr>
          <w:b/>
          <w:sz w:val="22"/>
          <w:szCs w:val="22"/>
        </w:rPr>
        <w:t xml:space="preserve">Tytuł przedsięwzięcia: </w:t>
      </w:r>
    </w:p>
    <w:p w:rsidR="00CA1ADC" w:rsidRPr="00E66499" w:rsidRDefault="001F7C91" w:rsidP="00E66499">
      <w:pPr>
        <w:pStyle w:val="Tekstkomentarza"/>
        <w:jc w:val="both"/>
        <w:rPr>
          <w:b/>
          <w:i/>
        </w:rPr>
      </w:pPr>
      <w:r w:rsidRPr="00E66499">
        <w:rPr>
          <w:b/>
          <w:i/>
          <w:sz w:val="22"/>
          <w:szCs w:val="22"/>
        </w:rPr>
        <w:t xml:space="preserve">Działanie energooszczędne w szpitalu Ostrzeszowskiego Centrum Zdrowia Sp. z o.o. </w:t>
      </w:r>
      <w:r w:rsidR="006664D9" w:rsidRPr="00E66499">
        <w:rPr>
          <w:b/>
          <w:i/>
          <w:sz w:val="22"/>
          <w:szCs w:val="22"/>
        </w:rPr>
        <w:br/>
      </w:r>
      <w:r w:rsidRPr="00E66499">
        <w:rPr>
          <w:b/>
          <w:i/>
          <w:sz w:val="22"/>
          <w:szCs w:val="22"/>
        </w:rPr>
        <w:t>przy Al. Wolności 4</w:t>
      </w:r>
    </w:p>
    <w:p w:rsidR="006664D9" w:rsidRDefault="006664D9" w:rsidP="00E66499">
      <w:pPr>
        <w:pStyle w:val="Akapitzlist"/>
        <w:ind w:left="360"/>
        <w:jc w:val="both"/>
        <w:rPr>
          <w:iCs/>
        </w:rPr>
      </w:pPr>
    </w:p>
    <w:p w:rsidR="00914107" w:rsidRDefault="00914107" w:rsidP="00E66499">
      <w:pPr>
        <w:pStyle w:val="Akapitzlist"/>
        <w:ind w:left="360"/>
        <w:jc w:val="both"/>
        <w:rPr>
          <w:iCs/>
        </w:rPr>
      </w:pPr>
      <w:r>
        <w:rPr>
          <w:iCs/>
        </w:rPr>
        <w:t>Cena oferty musi składać się z sumy cen częś</w:t>
      </w:r>
      <w:r w:rsidR="003C6CEF">
        <w:rPr>
          <w:iCs/>
        </w:rPr>
        <w:t xml:space="preserve">ciowych, tj.: cen za </w:t>
      </w:r>
      <w:r w:rsidR="0028131C">
        <w:rPr>
          <w:iCs/>
        </w:rPr>
        <w:t>zaprojektowanie, wykonanie, dostawę i montaż tablicy informacyjnej oraz za zaprojektowanie, wykonanie i dostawę tablicy pamiątkowej</w:t>
      </w:r>
      <w:r w:rsidR="00F01990">
        <w:rPr>
          <w:iCs/>
        </w:rPr>
        <w:t>.</w:t>
      </w:r>
    </w:p>
    <w:p w:rsidR="006664D9" w:rsidRDefault="006664D9" w:rsidP="00E66499">
      <w:pPr>
        <w:pStyle w:val="Akapitzlist"/>
        <w:ind w:left="360"/>
        <w:jc w:val="both"/>
        <w:rPr>
          <w:iCs/>
        </w:rPr>
      </w:pPr>
    </w:p>
    <w:p w:rsidR="003C6CEF" w:rsidRPr="00914107" w:rsidRDefault="003C6CEF" w:rsidP="003C6CEF">
      <w:pPr>
        <w:pStyle w:val="Akapitzlist"/>
        <w:ind w:left="360"/>
        <w:jc w:val="both"/>
        <w:rPr>
          <w:iCs/>
        </w:rPr>
      </w:pPr>
    </w:p>
    <w:p w:rsidR="006664D9" w:rsidRDefault="00284D1F" w:rsidP="00E66499">
      <w:pPr>
        <w:pStyle w:val="Akapitzlist"/>
        <w:ind w:left="360"/>
        <w:jc w:val="both"/>
        <w:rPr>
          <w:b/>
          <w:iCs/>
        </w:rPr>
      </w:pPr>
      <w:r w:rsidRPr="00284D1F">
        <w:rPr>
          <w:iCs/>
        </w:rPr>
        <w:t>Wykonawcy są związani ofertą przez 30 dni licząc od dnia, w którym upływa termin na składanie ofert.</w:t>
      </w:r>
    </w:p>
    <w:p w:rsidR="006664D9" w:rsidRDefault="006664D9" w:rsidP="00E66499">
      <w:pPr>
        <w:pStyle w:val="Akapitzlist"/>
        <w:ind w:left="360"/>
        <w:jc w:val="both"/>
        <w:rPr>
          <w:iCs/>
        </w:rPr>
      </w:pPr>
    </w:p>
    <w:p w:rsidR="00284D1F" w:rsidRPr="00284D1F" w:rsidRDefault="006664D9" w:rsidP="00284D1F">
      <w:pPr>
        <w:jc w:val="both"/>
        <w:rPr>
          <w:iCs/>
        </w:rPr>
      </w:pPr>
      <w:r>
        <w:rPr>
          <w:iCs/>
        </w:rPr>
        <w:tab/>
      </w:r>
      <w:r w:rsidR="00284D1F" w:rsidRPr="00284D1F">
        <w:rPr>
          <w:iCs/>
        </w:rPr>
        <w:t>Oferta podlega odrzuceniu następujących przypadkach:</w:t>
      </w:r>
    </w:p>
    <w:p w:rsidR="00284D1F" w:rsidRPr="0028131C" w:rsidRDefault="00284D1F" w:rsidP="0028131C">
      <w:pPr>
        <w:pStyle w:val="Akapitzlist"/>
        <w:numPr>
          <w:ilvl w:val="1"/>
          <w:numId w:val="10"/>
        </w:numPr>
        <w:jc w:val="both"/>
        <w:rPr>
          <w:iCs/>
        </w:rPr>
      </w:pPr>
      <w:r>
        <w:rPr>
          <w:iCs/>
        </w:rPr>
        <w:t>Treść oferty nie odpowiada treści zapytania ofertowego;</w:t>
      </w:r>
    </w:p>
    <w:p w:rsidR="00284D1F" w:rsidRDefault="00284D1F" w:rsidP="00284D1F">
      <w:pPr>
        <w:pStyle w:val="Akapitzlist"/>
        <w:numPr>
          <w:ilvl w:val="1"/>
          <w:numId w:val="10"/>
        </w:numPr>
        <w:jc w:val="both"/>
        <w:rPr>
          <w:iCs/>
        </w:rPr>
      </w:pPr>
      <w:r>
        <w:rPr>
          <w:iCs/>
        </w:rPr>
        <w:t xml:space="preserve">Został złożona po terminie składania ofert. </w:t>
      </w:r>
    </w:p>
    <w:p w:rsidR="00284D1F" w:rsidRDefault="00284D1F" w:rsidP="00284D1F">
      <w:pPr>
        <w:pStyle w:val="Akapitzlist"/>
        <w:ind w:left="1080"/>
        <w:jc w:val="both"/>
        <w:rPr>
          <w:iCs/>
        </w:rPr>
      </w:pPr>
    </w:p>
    <w:p w:rsidR="006664D9" w:rsidRDefault="006664D9" w:rsidP="00284D1F">
      <w:pPr>
        <w:pStyle w:val="Akapitzlist"/>
        <w:ind w:left="1080"/>
        <w:jc w:val="both"/>
        <w:rPr>
          <w:iCs/>
        </w:rPr>
      </w:pPr>
    </w:p>
    <w:p w:rsidR="00BC172D" w:rsidRPr="00BC172D" w:rsidRDefault="00BC172D" w:rsidP="00E66499">
      <w:pPr>
        <w:pStyle w:val="Akapitzlist"/>
        <w:jc w:val="both"/>
        <w:rPr>
          <w:rFonts w:cstheme="minorHAnsi"/>
          <w:iCs/>
        </w:rPr>
      </w:pPr>
      <w:r w:rsidRPr="00BC172D">
        <w:rPr>
          <w:rFonts w:eastAsia="Lucida Sans Unicode" w:cstheme="minorHAnsi"/>
          <w:b/>
          <w:u w:val="single"/>
          <w:lang w:eastAsia="pl-PL"/>
        </w:rPr>
        <w:t>Klauzula informacyjna z art.13 RODO</w:t>
      </w:r>
    </w:p>
    <w:p w:rsidR="00BC172D" w:rsidRPr="00BC172D" w:rsidRDefault="00BC172D" w:rsidP="00BC172D">
      <w:pPr>
        <w:spacing w:after="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BC172D">
        <w:rPr>
          <w:rFonts w:eastAsia="Times New Roman" w:cstheme="minorHAnsi"/>
          <w:lang w:eastAsia="pl-PL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Dz. Urz. UE L 119 z 04.05.2016, str. 1), dalej „RODO”, informuję, że: </w:t>
      </w:r>
    </w:p>
    <w:p w:rsidR="00BC172D" w:rsidRPr="00BC172D" w:rsidRDefault="00BC172D" w:rsidP="00BC172D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lang w:eastAsia="pl-PL"/>
        </w:rPr>
      </w:pPr>
      <w:r w:rsidRPr="00BC172D">
        <w:rPr>
          <w:rFonts w:eastAsia="Calibri" w:cstheme="minorHAnsi"/>
          <w:lang w:eastAsia="pl-PL"/>
        </w:rPr>
        <w:t>administratorem Pani/Pana danych osobowych jest Ostrzeszowskie Centrum Zdrowia Sp. z o. o., Al. Wolności 4, 63-500 Ostrzeszów, Tel. 62 503 22 36;</w:t>
      </w:r>
    </w:p>
    <w:p w:rsidR="00BC172D" w:rsidRPr="00BC172D" w:rsidRDefault="00BC172D" w:rsidP="00BC172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color w:val="00B0F0"/>
          <w:lang w:eastAsia="pl-PL"/>
        </w:rPr>
      </w:pPr>
      <w:r>
        <w:rPr>
          <w:rFonts w:eastAsia="Calibri" w:cstheme="minorHAnsi"/>
          <w:lang w:eastAsia="pl-PL"/>
        </w:rPr>
        <w:t xml:space="preserve">kontakt z </w:t>
      </w:r>
      <w:r w:rsidRPr="00BC172D">
        <w:rPr>
          <w:rFonts w:eastAsia="Calibri" w:cstheme="minorHAnsi"/>
          <w:lang w:eastAsia="pl-PL"/>
        </w:rPr>
        <w:t xml:space="preserve">inspektorem ochrony danych osobowych w Ostrzeszowskim Centrum Zdrowia Sp. z o.o. </w:t>
      </w:r>
      <w:r>
        <w:rPr>
          <w:rFonts w:eastAsia="Calibri" w:cstheme="minorHAnsi"/>
          <w:lang w:eastAsia="pl-PL"/>
        </w:rPr>
        <w:t xml:space="preserve">możliwy jest za przez email: </w:t>
      </w:r>
      <w:hyperlink r:id="rId8" w:history="1">
        <w:r w:rsidR="00430EDE" w:rsidRPr="00163269">
          <w:rPr>
            <w:rStyle w:val="Hipercze"/>
            <w:rFonts w:eastAsia="Calibri" w:cstheme="minorHAnsi"/>
            <w:i/>
            <w:lang w:eastAsia="pl-PL"/>
          </w:rPr>
          <w:t>iod@szpital.ostrzeszow.pl</w:t>
        </w:r>
      </w:hyperlink>
      <w:r>
        <w:rPr>
          <w:rFonts w:eastAsia="Calibri" w:cstheme="minorHAnsi"/>
          <w:lang w:eastAsia="pl-PL"/>
        </w:rPr>
        <w:t xml:space="preserve"> lub t</w:t>
      </w:r>
      <w:r w:rsidRPr="00BC172D">
        <w:rPr>
          <w:rFonts w:eastAsia="Calibri" w:cstheme="minorHAnsi"/>
          <w:lang w:eastAsia="pl-PL"/>
        </w:rPr>
        <w:t>el. 62 503 22 42;</w:t>
      </w:r>
    </w:p>
    <w:p w:rsidR="00BC172D" w:rsidRPr="0028131C" w:rsidRDefault="00BC172D" w:rsidP="0028131C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b/>
          <w:lang w:eastAsia="pl-PL"/>
        </w:rPr>
      </w:pPr>
      <w:r w:rsidRPr="00BC172D">
        <w:rPr>
          <w:rFonts w:eastAsia="Times New Roman" w:cstheme="minorHAnsi"/>
          <w:lang w:eastAsia="pl-PL"/>
        </w:rPr>
        <w:t>Pani/Pana dane osobowe przetwarzane będą na podstawie art. 6 ust. 1 lit. C RODO w celu związanym z postępowaniem o udzielenie zamówienia publicznego:</w:t>
      </w:r>
      <w:r w:rsidR="006664D9">
        <w:rPr>
          <w:rFonts w:eastAsia="Times New Roman" w:cstheme="minorHAnsi"/>
          <w:b/>
          <w:lang w:eastAsia="pl-PL"/>
        </w:rPr>
        <w:t>W</w:t>
      </w:r>
      <w:r w:rsidR="0028131C" w:rsidRPr="0028131C">
        <w:rPr>
          <w:rFonts w:eastAsia="Times New Roman" w:cstheme="minorHAnsi"/>
          <w:b/>
          <w:lang w:eastAsia="pl-PL"/>
        </w:rPr>
        <w:t xml:space="preserve">ykonanie tablicy informacyjnej i tablicy pamiątkowej w ramach działań informacyjno-promocyjnych </w:t>
      </w:r>
      <w:r w:rsidR="0028131C" w:rsidRPr="001C44F2">
        <w:rPr>
          <w:rFonts w:eastAsia="Times New Roman" w:cstheme="minorHAnsi"/>
          <w:b/>
          <w:lang w:eastAsia="pl-PL"/>
        </w:rPr>
        <w:t>przedsięwzięcia pn.: „Działania energooszczędne w szpitalu Ostrzeszowskiego Centrum Zdrowia Sp. z o.o. przy Al. Wolności 4”</w:t>
      </w:r>
      <w:r w:rsidRPr="0028131C">
        <w:rPr>
          <w:rFonts w:eastAsia="Times New Roman" w:cstheme="minorHAnsi"/>
          <w:b/>
          <w:lang w:eastAsia="pl-PL"/>
        </w:rPr>
        <w:t xml:space="preserve">, nr sprawy </w:t>
      </w:r>
      <w:r w:rsidR="00430EDE">
        <w:rPr>
          <w:rFonts w:eastAsia="Times New Roman" w:cstheme="minorHAnsi"/>
          <w:b/>
          <w:lang w:eastAsia="pl-PL"/>
        </w:rPr>
        <w:t>OCZ-PP/1</w:t>
      </w:r>
      <w:r w:rsidRPr="0028131C">
        <w:rPr>
          <w:rFonts w:eastAsia="Times New Roman" w:cstheme="minorHAnsi"/>
          <w:b/>
          <w:lang w:eastAsia="pl-PL"/>
        </w:rPr>
        <w:t>/202</w:t>
      </w:r>
      <w:r w:rsidR="00430EDE">
        <w:rPr>
          <w:rFonts w:eastAsia="Times New Roman" w:cstheme="minorHAnsi"/>
          <w:b/>
          <w:lang w:eastAsia="pl-PL"/>
        </w:rPr>
        <w:t>1</w:t>
      </w:r>
      <w:r w:rsidRPr="0028131C">
        <w:rPr>
          <w:rFonts w:eastAsia="Times New Roman" w:cstheme="minorHAnsi"/>
          <w:b/>
          <w:lang w:eastAsia="pl-PL"/>
        </w:rPr>
        <w:t>;</w:t>
      </w:r>
    </w:p>
    <w:p w:rsidR="00BC172D" w:rsidRPr="00BC172D" w:rsidRDefault="00BC172D" w:rsidP="00BC172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color w:val="00B0F0"/>
          <w:lang w:eastAsia="pl-PL"/>
        </w:rPr>
      </w:pPr>
      <w:r w:rsidRPr="00BC172D">
        <w:rPr>
          <w:rFonts w:eastAsia="Calibri" w:cstheme="minorHAnsi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BC172D" w:rsidRPr="00BC172D" w:rsidRDefault="00BC172D" w:rsidP="00BC172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color w:val="00B0F0"/>
          <w:lang w:eastAsia="pl-PL"/>
        </w:rPr>
      </w:pPr>
      <w:r w:rsidRPr="00BC172D">
        <w:rPr>
          <w:rFonts w:eastAsia="Calibri" w:cstheme="minorHAnsi"/>
          <w:lang w:eastAsia="pl-PL"/>
        </w:rPr>
        <w:lastRenderedPageBreak/>
        <w:t>Pani/Pana dane osobowe będą przechowywane, przez okres 4 lat od dnia zakończenia postępowania, a jeżeli czas trwania umowy przekracza 4 lata, okres przechowywania obejmuje cały czas trwania umowy;</w:t>
      </w:r>
    </w:p>
    <w:p w:rsidR="00BC172D" w:rsidRPr="00BC172D" w:rsidRDefault="00BC172D" w:rsidP="00BC172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b/>
          <w:i/>
          <w:color w:val="000000"/>
          <w:lang w:eastAsia="pl-PL"/>
        </w:rPr>
      </w:pPr>
      <w:r w:rsidRPr="00BC172D">
        <w:rPr>
          <w:rFonts w:eastAsia="Calibri" w:cstheme="minorHAnsi"/>
          <w:lang w:eastAsia="pl-PL"/>
        </w:rPr>
        <w:t>obowiązek podania przez Panią/Pana danych osobowych bezpośrednio Pani/Pana dotyczących jest wymogiem ustawowym ok</w:t>
      </w:r>
      <w:r>
        <w:rPr>
          <w:rFonts w:eastAsia="Calibri" w:cstheme="minorHAnsi"/>
          <w:lang w:eastAsia="pl-PL"/>
        </w:rPr>
        <w:t>reślonym w przepisach ustawy Kodeks cywilny</w:t>
      </w:r>
      <w:r w:rsidRPr="00BC172D">
        <w:rPr>
          <w:rFonts w:eastAsia="Calibri" w:cstheme="minorHAnsi"/>
          <w:lang w:eastAsia="pl-PL"/>
        </w:rPr>
        <w:t>, związanym z udziałem w postępowaniu o udz</w:t>
      </w:r>
      <w:r>
        <w:rPr>
          <w:rFonts w:eastAsia="Calibri" w:cstheme="minorHAnsi"/>
          <w:lang w:eastAsia="pl-PL"/>
        </w:rPr>
        <w:t>ielenie zamówienia publicznego</w:t>
      </w:r>
      <w:r w:rsidRPr="00BC172D">
        <w:rPr>
          <w:rFonts w:eastAsia="Calibri" w:cstheme="minorHAnsi"/>
          <w:lang w:eastAsia="pl-PL"/>
        </w:rPr>
        <w:t>;</w:t>
      </w:r>
    </w:p>
    <w:p w:rsidR="00BC172D" w:rsidRPr="00BC172D" w:rsidRDefault="00BC172D" w:rsidP="00BC172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</w:rPr>
      </w:pPr>
      <w:r w:rsidRPr="00BC172D">
        <w:rPr>
          <w:rFonts w:eastAsia="Calibri" w:cstheme="minorHAnsi"/>
          <w:lang w:eastAsia="pl-PL"/>
        </w:rPr>
        <w:t>w odniesieniu do Pani/Pana danych osobowych decyzje nie będą podejmowane w sposób zautomatyzowany, stosowanie do art. 22 RODO;</w:t>
      </w:r>
    </w:p>
    <w:p w:rsidR="00BC172D" w:rsidRPr="00BC172D" w:rsidRDefault="00BC172D" w:rsidP="00BC172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color w:val="00B0F0"/>
          <w:lang w:eastAsia="pl-PL"/>
        </w:rPr>
      </w:pPr>
      <w:r w:rsidRPr="00BC172D">
        <w:rPr>
          <w:rFonts w:eastAsia="Calibri" w:cstheme="minorHAnsi"/>
          <w:lang w:eastAsia="pl-PL"/>
        </w:rPr>
        <w:t>posiada Pani/Pan:</w:t>
      </w:r>
    </w:p>
    <w:p w:rsidR="00BC172D" w:rsidRPr="00BC172D" w:rsidRDefault="00BC172D" w:rsidP="00BC172D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eastAsia="Calibri" w:cstheme="minorHAnsi"/>
          <w:color w:val="00B0F0"/>
          <w:lang w:eastAsia="pl-PL"/>
        </w:rPr>
      </w:pPr>
      <w:r w:rsidRPr="00BC172D">
        <w:rPr>
          <w:rFonts w:eastAsia="Calibri" w:cstheme="minorHAnsi"/>
          <w:lang w:eastAsia="pl-PL"/>
        </w:rPr>
        <w:t>na podstawie art. 15 RODO prawo dostępu do danych osobowych Pani/Pana dotyczących;</w:t>
      </w:r>
    </w:p>
    <w:p w:rsidR="00BC172D" w:rsidRPr="00BC172D" w:rsidRDefault="00BC172D" w:rsidP="00BC172D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eastAsia="Calibri" w:cstheme="minorHAnsi"/>
          <w:color w:val="000000"/>
          <w:lang w:eastAsia="pl-PL"/>
        </w:rPr>
      </w:pPr>
      <w:r w:rsidRPr="00BC172D">
        <w:rPr>
          <w:rFonts w:eastAsia="Calibri" w:cstheme="minorHAnsi"/>
          <w:lang w:eastAsia="pl-PL"/>
        </w:rPr>
        <w:t>na podstawie art. 16 RODO prawo do sprostowania Pani/Pana danych osobowych</w:t>
      </w:r>
      <w:r w:rsidRPr="00BC172D">
        <w:rPr>
          <w:rFonts w:eastAsia="Calibri" w:cstheme="minorHAnsi"/>
          <w:b/>
          <w:vertAlign w:val="superscript"/>
          <w:lang w:eastAsia="pl-PL"/>
        </w:rPr>
        <w:t>**</w:t>
      </w:r>
      <w:r w:rsidRPr="00BC172D">
        <w:rPr>
          <w:rFonts w:eastAsia="Calibri" w:cstheme="minorHAnsi"/>
          <w:lang w:eastAsia="pl-PL"/>
        </w:rPr>
        <w:t>;</w:t>
      </w:r>
    </w:p>
    <w:p w:rsidR="00BC172D" w:rsidRPr="00BC172D" w:rsidRDefault="00BC172D" w:rsidP="00BC172D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eastAsia="Calibri" w:cstheme="minorHAnsi"/>
          <w:lang w:eastAsia="pl-PL"/>
        </w:rPr>
      </w:pPr>
      <w:r w:rsidRPr="00BC172D">
        <w:rPr>
          <w:rFonts w:eastAsia="Calibri" w:cstheme="minorHAnsi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BC172D" w:rsidRPr="00BC172D" w:rsidRDefault="00BC172D" w:rsidP="00BC172D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color w:val="00B0F0"/>
          <w:lang w:eastAsia="pl-PL"/>
        </w:rPr>
      </w:pPr>
      <w:r w:rsidRPr="00BC172D">
        <w:rPr>
          <w:rFonts w:eastAsia="Calibr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C172D" w:rsidRPr="00BC172D" w:rsidRDefault="00BC172D" w:rsidP="00BC172D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eastAsia="Calibri" w:cstheme="minorHAnsi"/>
          <w:i/>
          <w:color w:val="00B0F0"/>
          <w:lang w:eastAsia="pl-PL"/>
        </w:rPr>
      </w:pPr>
      <w:r w:rsidRPr="00BC172D">
        <w:rPr>
          <w:rFonts w:eastAsia="Calibri" w:cstheme="minorHAnsi"/>
          <w:lang w:eastAsia="pl-PL"/>
        </w:rPr>
        <w:t>nie przysługuje Pani/Panu:</w:t>
      </w:r>
    </w:p>
    <w:p w:rsidR="00BC172D" w:rsidRPr="00BC172D" w:rsidRDefault="00BC172D" w:rsidP="00BC172D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eastAsia="Calibri" w:cstheme="minorHAnsi"/>
          <w:i/>
          <w:color w:val="00B0F0"/>
          <w:lang w:eastAsia="pl-PL"/>
        </w:rPr>
      </w:pPr>
      <w:r w:rsidRPr="00BC172D">
        <w:rPr>
          <w:rFonts w:eastAsia="Calibri" w:cstheme="minorHAnsi"/>
          <w:lang w:eastAsia="pl-PL"/>
        </w:rPr>
        <w:t>w związku z art. 17 ust. 3 lit. b, d lub e RODO prawo do usunięcia danych osobowych;</w:t>
      </w:r>
    </w:p>
    <w:p w:rsidR="00BC172D" w:rsidRPr="00BC172D" w:rsidRDefault="00BC172D" w:rsidP="00BC172D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eastAsia="Calibri" w:cstheme="minorHAnsi"/>
          <w:b/>
          <w:i/>
          <w:color w:val="000000"/>
          <w:lang w:eastAsia="pl-PL"/>
        </w:rPr>
      </w:pPr>
      <w:r w:rsidRPr="00BC172D">
        <w:rPr>
          <w:rFonts w:eastAsia="Calibri" w:cstheme="minorHAnsi"/>
          <w:lang w:eastAsia="pl-PL"/>
        </w:rPr>
        <w:t>prawo do przenoszenia danych osobowych, o którym mowa w art. 20 RODO;</w:t>
      </w:r>
    </w:p>
    <w:p w:rsidR="00BC172D" w:rsidRPr="00BC172D" w:rsidRDefault="00BC172D" w:rsidP="00BC172D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eastAsia="Calibri" w:cstheme="minorHAnsi"/>
          <w:b/>
          <w:i/>
          <w:lang w:eastAsia="pl-PL"/>
        </w:rPr>
      </w:pPr>
      <w:r w:rsidRPr="00BC172D">
        <w:rPr>
          <w:rFonts w:eastAsia="Calibr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C172D">
        <w:rPr>
          <w:rFonts w:eastAsia="Calibri" w:cstheme="minorHAnsi"/>
          <w:lang w:eastAsia="pl-PL"/>
        </w:rPr>
        <w:t>.</w:t>
      </w:r>
    </w:p>
    <w:p w:rsidR="00BC172D" w:rsidRPr="00BC172D" w:rsidRDefault="00BC172D" w:rsidP="00B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72D" w:rsidRPr="00BC172D" w:rsidRDefault="00BC172D" w:rsidP="00BC172D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172D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  <w:t>*</w:t>
      </w:r>
      <w:r w:rsidRPr="00BC172D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Wyjaśnienie:</w:t>
      </w:r>
      <w:r w:rsidRPr="00BC172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C172D" w:rsidRPr="00BC172D" w:rsidRDefault="00BC172D" w:rsidP="00BC172D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C172D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BC172D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Wyjaśnienie: </w:t>
      </w:r>
      <w:r w:rsidRPr="00BC172D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BC172D">
        <w:rPr>
          <w:rFonts w:ascii="Times New Roman" w:eastAsia="Calibri" w:hAnsi="Times New Roman" w:cs="Times New Roman"/>
          <w:i/>
          <w:sz w:val="18"/>
          <w:szCs w:val="18"/>
        </w:rPr>
        <w:t>wyniku postępowania</w:t>
      </w:r>
      <w:r w:rsidRPr="00BC172D">
        <w:rPr>
          <w:rFonts w:ascii="Times New Roman" w:eastAsia="Calibri" w:hAnsi="Times New Roman" w:cs="Times New Roman"/>
          <w:i/>
          <w:sz w:val="18"/>
          <w:szCs w:val="18"/>
        </w:rPr>
        <w:br/>
        <w:t>o udzielenie zamówienia publicznego ani zmianą postanowień umowy oraz nie może naruszać integralności protokołu oraz jego załączników.</w:t>
      </w:r>
    </w:p>
    <w:p w:rsidR="00BC172D" w:rsidRPr="00BC172D" w:rsidRDefault="00BC172D" w:rsidP="00BC172D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BC172D" w:rsidRDefault="00BC172D" w:rsidP="00BC172D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BC172D">
        <w:rPr>
          <w:rFonts w:ascii="Times New Roman" w:eastAsia="Calibri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BC172D">
        <w:rPr>
          <w:rFonts w:ascii="Times New Roman" w:eastAsia="Calibri" w:hAnsi="Times New Roman" w:cs="Times New Roman"/>
          <w:b/>
          <w:i/>
          <w:sz w:val="18"/>
          <w:szCs w:val="18"/>
        </w:rPr>
        <w:t>Wyjaśnienie:</w:t>
      </w:r>
      <w:r w:rsidRPr="00BC172D">
        <w:rPr>
          <w:rFonts w:ascii="Times New Roman" w:eastAsia="Calibri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BC172D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                   z uwagi na ważne względy interesu publicznego Unii Europejskiej lub państwa członkowskiego.</w:t>
      </w:r>
    </w:p>
    <w:p w:rsidR="001C44F2" w:rsidRDefault="001C44F2" w:rsidP="00BC172D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p w:rsidR="001C44F2" w:rsidRDefault="001C44F2" w:rsidP="00BC172D">
      <w:pPr>
        <w:ind w:left="426"/>
        <w:contextualSpacing/>
        <w:jc w:val="both"/>
        <w:rPr>
          <w:rFonts w:ascii="Calibri" w:eastAsia="Calibri" w:hAnsi="Calibri" w:cs="Calibri"/>
          <w:lang w:eastAsia="pl-PL"/>
        </w:rPr>
      </w:pPr>
      <w:r w:rsidRPr="001C44F2">
        <w:rPr>
          <w:rFonts w:ascii="Calibri" w:eastAsia="Calibri" w:hAnsi="Calibri" w:cs="Calibri"/>
          <w:lang w:eastAsia="pl-PL"/>
        </w:rPr>
        <w:t>Załączniki:</w:t>
      </w:r>
    </w:p>
    <w:p w:rsidR="001C44F2" w:rsidRDefault="001C44F2" w:rsidP="001C44F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lang w:eastAsia="pl-PL"/>
        </w:rPr>
      </w:pPr>
      <w:r w:rsidRPr="001C44F2">
        <w:rPr>
          <w:rFonts w:ascii="Calibri" w:eastAsia="Calibri" w:hAnsi="Calibri" w:cs="Calibri"/>
          <w:lang w:eastAsia="pl-PL"/>
        </w:rPr>
        <w:t>Instrukcja oznakowania przedsięwzięć dofinasowanych ze środków Narodowego Funduszu Ochrony środowiska i Gospodarki Wodnej</w:t>
      </w:r>
      <w:r>
        <w:rPr>
          <w:rFonts w:ascii="Calibri" w:eastAsia="Calibri" w:hAnsi="Calibri" w:cs="Calibri"/>
          <w:lang w:eastAsia="pl-PL"/>
        </w:rPr>
        <w:t>;</w:t>
      </w:r>
    </w:p>
    <w:p w:rsidR="001C44F2" w:rsidRPr="006D397D" w:rsidRDefault="001C44F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lang w:eastAsia="pl-PL"/>
        </w:rPr>
      </w:pPr>
      <w:r w:rsidRPr="001C44F2">
        <w:rPr>
          <w:rFonts w:ascii="Calibri" w:eastAsia="Calibri" w:hAnsi="Calibri" w:cs="Calibri"/>
          <w:lang w:eastAsia="pl-PL"/>
        </w:rPr>
        <w:t>Księga identyfikacji wizualnej Narodowego Funduszu Ochrony Środowiska i Gospodarki Wodnej część 3 – Podręcznik stosowania oznaczeń z użyciem logotypu NFOŚiGW dla podmiotów zewnętrznych</w:t>
      </w:r>
      <w:r>
        <w:rPr>
          <w:rFonts w:ascii="Calibri" w:eastAsia="Calibri" w:hAnsi="Calibri" w:cs="Calibri"/>
          <w:lang w:eastAsia="pl-PL"/>
        </w:rPr>
        <w:t>;</w:t>
      </w:r>
    </w:p>
    <w:p w:rsidR="001C44F2" w:rsidRPr="001C44F2" w:rsidRDefault="001C44F2" w:rsidP="001C44F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Projekt umowy.</w:t>
      </w:r>
    </w:p>
    <w:p w:rsidR="00BC172D" w:rsidRPr="00BC172D" w:rsidRDefault="00BC172D" w:rsidP="00BC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111" w:rsidRPr="00BC2E55" w:rsidRDefault="00083111" w:rsidP="00BC2E55">
      <w:pPr>
        <w:ind w:left="720"/>
        <w:jc w:val="both"/>
        <w:rPr>
          <w:iCs/>
        </w:rPr>
      </w:pPr>
    </w:p>
    <w:p w:rsidR="00245D13" w:rsidRPr="001F4685" w:rsidRDefault="00245D13">
      <w:pPr>
        <w:pStyle w:val="Bezodstpw"/>
        <w:jc w:val="both"/>
      </w:pPr>
    </w:p>
    <w:sectPr w:rsidR="00245D13" w:rsidRPr="001F4685" w:rsidSect="00F412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B82F4" w15:done="0"/>
  <w15:commentEx w15:paraId="6CFBB064" w15:done="0"/>
  <w15:commentEx w15:paraId="39FF41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61CDCA" w16cid:durableId="2381BAA1"/>
  <w16cid:commentId w16cid:paraId="20207BAD" w16cid:durableId="2381BB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B7" w:rsidRDefault="00B44EB7" w:rsidP="00BB7FB3">
      <w:pPr>
        <w:spacing w:after="0" w:line="240" w:lineRule="auto"/>
      </w:pPr>
      <w:r>
        <w:separator/>
      </w:r>
    </w:p>
  </w:endnote>
  <w:endnote w:type="continuationSeparator" w:id="1">
    <w:p w:rsidR="00B44EB7" w:rsidRDefault="00B44EB7" w:rsidP="00BB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071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3C6CEF" w:rsidRDefault="00F01569" w:rsidP="00566E55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3C6CEF">
          <w:instrText>PAGE   \* MERGEFORMAT</w:instrText>
        </w:r>
        <w:r>
          <w:fldChar w:fldCharType="separate"/>
        </w:r>
        <w:r w:rsidR="002D6999">
          <w:rPr>
            <w:noProof/>
          </w:rPr>
          <w:t>1</w:t>
        </w:r>
        <w:r>
          <w:fldChar w:fldCharType="end"/>
        </w:r>
        <w:r w:rsidR="003C6CEF">
          <w:t xml:space="preserve"> | </w:t>
        </w:r>
        <w:r w:rsidR="003C6CEF" w:rsidRPr="00566E55">
          <w:rPr>
            <w:color w:val="7F7F7F"/>
            <w:spacing w:val="60"/>
          </w:rPr>
          <w:t>Strona</w:t>
        </w:r>
      </w:p>
    </w:sdtContent>
  </w:sdt>
  <w:p w:rsidR="003C6CEF" w:rsidRDefault="003C6C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B7" w:rsidRDefault="00B44EB7" w:rsidP="00BB7FB3">
      <w:pPr>
        <w:spacing w:after="0" w:line="240" w:lineRule="auto"/>
      </w:pPr>
      <w:r>
        <w:separator/>
      </w:r>
    </w:p>
  </w:footnote>
  <w:footnote w:type="continuationSeparator" w:id="1">
    <w:p w:rsidR="00B44EB7" w:rsidRDefault="00B44EB7" w:rsidP="00BB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EF" w:rsidRDefault="003C6CEF" w:rsidP="00566E55">
    <w:pPr>
      <w:pStyle w:val="Nagwek"/>
      <w:tabs>
        <w:tab w:val="left" w:pos="2133"/>
      </w:tabs>
      <w:jc w:val="center"/>
    </w:pPr>
    <w:r>
      <w:rPr>
        <w:noProof/>
        <w:lang w:eastAsia="pl-PL"/>
      </w:rPr>
      <w:drawing>
        <wp:inline distT="0" distB="0" distL="0" distR="0">
          <wp:extent cx="857250" cy="790575"/>
          <wp:effectExtent l="133350" t="133350" r="133350" b="1428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0245" cy="802559"/>
                  </a:xfrm>
                  <a:prstGeom prst="rect">
                    <a:avLst/>
                  </a:prstGeom>
                  <a:effectLst>
                    <a:glow rad="127000">
                      <a:schemeClr val="bg1"/>
                    </a:glow>
                  </a:effectLst>
                </pic:spPr>
              </pic:pic>
            </a:graphicData>
          </a:graphic>
        </wp:inline>
      </w:drawing>
    </w:r>
    <w:r w:rsidRPr="00566E55">
      <w:rPr>
        <w:noProof/>
        <w:lang w:eastAsia="pl-PL"/>
      </w:rPr>
      <w:drawing>
        <wp:inline distT="0" distB="0" distL="0" distR="0">
          <wp:extent cx="3801110" cy="935849"/>
          <wp:effectExtent l="0" t="0" r="0" b="0"/>
          <wp:docPr id="4" name="Obraz 4" descr="Narodowy Fundusz Ochrony Ś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arodowy Fundusz Ochrony Środowiska i Gospodarki Wodnej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2424" t="-560" r="-519" b="-18447"/>
                  <a:stretch/>
                </pic:blipFill>
                <pic:spPr bwMode="auto">
                  <a:xfrm>
                    <a:off x="0" y="0"/>
                    <a:ext cx="3891245" cy="958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C6CEF" w:rsidRPr="00E868FB" w:rsidRDefault="003C6CEF" w:rsidP="00566E55">
    <w:pPr>
      <w:pStyle w:val="Nagwek"/>
      <w:tabs>
        <w:tab w:val="left" w:pos="2133"/>
      </w:tabs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4514A5"/>
    <w:multiLevelType w:val="hybridMultilevel"/>
    <w:tmpl w:val="2E361CE6"/>
    <w:lvl w:ilvl="0" w:tplc="04150003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421E4"/>
    <w:multiLevelType w:val="hybridMultilevel"/>
    <w:tmpl w:val="62142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0264A7"/>
    <w:multiLevelType w:val="multilevel"/>
    <w:tmpl w:val="CCF6957A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81D40"/>
    <w:multiLevelType w:val="hybridMultilevel"/>
    <w:tmpl w:val="9FD8C152"/>
    <w:lvl w:ilvl="0" w:tplc="82E4C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42757"/>
    <w:multiLevelType w:val="hybridMultilevel"/>
    <w:tmpl w:val="15723998"/>
    <w:lvl w:ilvl="0" w:tplc="E89C4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35600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BC3FCF"/>
    <w:multiLevelType w:val="hybridMultilevel"/>
    <w:tmpl w:val="72A6DA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2E6058"/>
    <w:multiLevelType w:val="hybridMultilevel"/>
    <w:tmpl w:val="69B0FCA0"/>
    <w:name w:val="WW8Num202232222223222224"/>
    <w:lvl w:ilvl="0" w:tplc="16B80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8C68FAD2">
      <w:start w:val="1"/>
      <w:numFmt w:val="decimal"/>
      <w:lvlText w:val="%2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630"/>
        </w:tabs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12">
    <w:nsid w:val="1C00700B"/>
    <w:multiLevelType w:val="hybridMultilevel"/>
    <w:tmpl w:val="12244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B5401"/>
    <w:multiLevelType w:val="hybridMultilevel"/>
    <w:tmpl w:val="2E361CE6"/>
    <w:lvl w:ilvl="0" w:tplc="04150003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E700A"/>
    <w:multiLevelType w:val="hybridMultilevel"/>
    <w:tmpl w:val="D242C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5C0D09"/>
    <w:multiLevelType w:val="hybridMultilevel"/>
    <w:tmpl w:val="A09C2AB2"/>
    <w:name w:val="WW8Num202232222223222224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B8F4B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A52E8"/>
    <w:multiLevelType w:val="hybridMultilevel"/>
    <w:tmpl w:val="04D0EC58"/>
    <w:lvl w:ilvl="0" w:tplc="753E35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0B2610"/>
    <w:multiLevelType w:val="hybridMultilevel"/>
    <w:tmpl w:val="DB200BF0"/>
    <w:name w:val="WW8Num202232222223222226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945D7"/>
    <w:multiLevelType w:val="hybridMultilevel"/>
    <w:tmpl w:val="0576F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96D42"/>
    <w:multiLevelType w:val="hybridMultilevel"/>
    <w:tmpl w:val="BCF80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C4225"/>
    <w:multiLevelType w:val="hybridMultilevel"/>
    <w:tmpl w:val="89F27506"/>
    <w:name w:val="WW8Num2022322222232222233"/>
    <w:lvl w:ilvl="0" w:tplc="04150017">
      <w:start w:val="1"/>
      <w:numFmt w:val="lowerLetter"/>
      <w:lvlText w:val="%1)"/>
      <w:lvlJc w:val="left"/>
      <w:pPr>
        <w:tabs>
          <w:tab w:val="num" w:pos="890"/>
        </w:tabs>
        <w:ind w:left="890" w:hanging="360"/>
      </w:pPr>
    </w:lvl>
    <w:lvl w:ilvl="1" w:tplc="E2569D1C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3">
    <w:nsid w:val="69F652DD"/>
    <w:multiLevelType w:val="hybridMultilevel"/>
    <w:tmpl w:val="C61CA290"/>
    <w:lvl w:ilvl="0" w:tplc="C9704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E3ECD"/>
    <w:multiLevelType w:val="hybridMultilevel"/>
    <w:tmpl w:val="1BA4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42D85"/>
    <w:multiLevelType w:val="hybridMultilevel"/>
    <w:tmpl w:val="0696EDAC"/>
    <w:lvl w:ilvl="0" w:tplc="785A9FFC">
      <w:start w:val="1"/>
      <w:numFmt w:val="upperRoman"/>
      <w:lvlText w:val="%1."/>
      <w:lvlJc w:val="left"/>
      <w:pPr>
        <w:ind w:left="72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834E7F"/>
    <w:multiLevelType w:val="hybridMultilevel"/>
    <w:tmpl w:val="516C28FE"/>
    <w:name w:val="WW8Num2332"/>
    <w:lvl w:ilvl="0" w:tplc="00000002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7"/>
  </w:num>
  <w:num w:numId="10">
    <w:abstractNumId w:val="21"/>
  </w:num>
  <w:num w:numId="11">
    <w:abstractNumId w:val="11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13"/>
  </w:num>
  <w:num w:numId="19">
    <w:abstractNumId w:val="4"/>
  </w:num>
  <w:num w:numId="2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B7FB3"/>
    <w:rsid w:val="00012D77"/>
    <w:rsid w:val="00031BDB"/>
    <w:rsid w:val="0003234A"/>
    <w:rsid w:val="00083111"/>
    <w:rsid w:val="00084307"/>
    <w:rsid w:val="000B053D"/>
    <w:rsid w:val="000C3E68"/>
    <w:rsid w:val="0010345E"/>
    <w:rsid w:val="0011152B"/>
    <w:rsid w:val="001339B8"/>
    <w:rsid w:val="00146FC3"/>
    <w:rsid w:val="001637AA"/>
    <w:rsid w:val="001670DB"/>
    <w:rsid w:val="0017585C"/>
    <w:rsid w:val="00194E5B"/>
    <w:rsid w:val="001C44F2"/>
    <w:rsid w:val="001D6570"/>
    <w:rsid w:val="001F4685"/>
    <w:rsid w:val="001F6236"/>
    <w:rsid w:val="001F7C91"/>
    <w:rsid w:val="002112D2"/>
    <w:rsid w:val="0024002C"/>
    <w:rsid w:val="00245D13"/>
    <w:rsid w:val="00266B10"/>
    <w:rsid w:val="0028131C"/>
    <w:rsid w:val="00284D1F"/>
    <w:rsid w:val="00284F22"/>
    <w:rsid w:val="00295AC8"/>
    <w:rsid w:val="002A158A"/>
    <w:rsid w:val="002B041A"/>
    <w:rsid w:val="002B452C"/>
    <w:rsid w:val="002C23AF"/>
    <w:rsid w:val="002C481E"/>
    <w:rsid w:val="002D053C"/>
    <w:rsid w:val="002D6999"/>
    <w:rsid w:val="002F5EA1"/>
    <w:rsid w:val="00320DE1"/>
    <w:rsid w:val="003323BB"/>
    <w:rsid w:val="003421F9"/>
    <w:rsid w:val="00361AAC"/>
    <w:rsid w:val="00367FB0"/>
    <w:rsid w:val="00374859"/>
    <w:rsid w:val="00395B0C"/>
    <w:rsid w:val="003C5253"/>
    <w:rsid w:val="003C6CEF"/>
    <w:rsid w:val="003D30F4"/>
    <w:rsid w:val="003D5418"/>
    <w:rsid w:val="00421218"/>
    <w:rsid w:val="00422419"/>
    <w:rsid w:val="00430EDE"/>
    <w:rsid w:val="00445F8F"/>
    <w:rsid w:val="00451D47"/>
    <w:rsid w:val="00457A4C"/>
    <w:rsid w:val="00463BD0"/>
    <w:rsid w:val="00484957"/>
    <w:rsid w:val="004865B8"/>
    <w:rsid w:val="004A1C2B"/>
    <w:rsid w:val="004C59B2"/>
    <w:rsid w:val="004E31C5"/>
    <w:rsid w:val="004F3DDB"/>
    <w:rsid w:val="00566E55"/>
    <w:rsid w:val="00574BD5"/>
    <w:rsid w:val="00577BAD"/>
    <w:rsid w:val="005A032C"/>
    <w:rsid w:val="005E719C"/>
    <w:rsid w:val="006035B1"/>
    <w:rsid w:val="00606CC5"/>
    <w:rsid w:val="0061007E"/>
    <w:rsid w:val="00625073"/>
    <w:rsid w:val="0063506D"/>
    <w:rsid w:val="006664D9"/>
    <w:rsid w:val="006B38FE"/>
    <w:rsid w:val="006C18D9"/>
    <w:rsid w:val="006C2B36"/>
    <w:rsid w:val="006D397D"/>
    <w:rsid w:val="006D5D53"/>
    <w:rsid w:val="006D7F76"/>
    <w:rsid w:val="006E2B2D"/>
    <w:rsid w:val="006E7860"/>
    <w:rsid w:val="006F04F5"/>
    <w:rsid w:val="006F0CA3"/>
    <w:rsid w:val="006F5B7C"/>
    <w:rsid w:val="007312D2"/>
    <w:rsid w:val="007313E7"/>
    <w:rsid w:val="00735E58"/>
    <w:rsid w:val="00781F55"/>
    <w:rsid w:val="007A2AA7"/>
    <w:rsid w:val="007B4653"/>
    <w:rsid w:val="007F0E2F"/>
    <w:rsid w:val="0080509D"/>
    <w:rsid w:val="00807AB1"/>
    <w:rsid w:val="00815EFB"/>
    <w:rsid w:val="0081761A"/>
    <w:rsid w:val="00836A2F"/>
    <w:rsid w:val="00836AB0"/>
    <w:rsid w:val="00846FAE"/>
    <w:rsid w:val="00870CE2"/>
    <w:rsid w:val="008713A8"/>
    <w:rsid w:val="008738C7"/>
    <w:rsid w:val="00883C58"/>
    <w:rsid w:val="00893CC5"/>
    <w:rsid w:val="008B0568"/>
    <w:rsid w:val="008D5C45"/>
    <w:rsid w:val="008E01A7"/>
    <w:rsid w:val="008F0026"/>
    <w:rsid w:val="00914107"/>
    <w:rsid w:val="009373AE"/>
    <w:rsid w:val="00946C1B"/>
    <w:rsid w:val="009669EC"/>
    <w:rsid w:val="009774FF"/>
    <w:rsid w:val="009A1387"/>
    <w:rsid w:val="009B2077"/>
    <w:rsid w:val="009D58E7"/>
    <w:rsid w:val="009E0C5C"/>
    <w:rsid w:val="009E29EC"/>
    <w:rsid w:val="009E450F"/>
    <w:rsid w:val="00A074C3"/>
    <w:rsid w:val="00A1038D"/>
    <w:rsid w:val="00A12FCD"/>
    <w:rsid w:val="00A168AD"/>
    <w:rsid w:val="00A86798"/>
    <w:rsid w:val="00AD21DA"/>
    <w:rsid w:val="00AF4AA8"/>
    <w:rsid w:val="00B07DF7"/>
    <w:rsid w:val="00B21505"/>
    <w:rsid w:val="00B21B1F"/>
    <w:rsid w:val="00B36924"/>
    <w:rsid w:val="00B44EB7"/>
    <w:rsid w:val="00B559C8"/>
    <w:rsid w:val="00B647A5"/>
    <w:rsid w:val="00BA456E"/>
    <w:rsid w:val="00BB7804"/>
    <w:rsid w:val="00BB7FB3"/>
    <w:rsid w:val="00BC172D"/>
    <w:rsid w:val="00BC2D03"/>
    <w:rsid w:val="00BC2E55"/>
    <w:rsid w:val="00BC7BEE"/>
    <w:rsid w:val="00BE66E0"/>
    <w:rsid w:val="00C0141E"/>
    <w:rsid w:val="00C05196"/>
    <w:rsid w:val="00C21CFE"/>
    <w:rsid w:val="00C23BFD"/>
    <w:rsid w:val="00C25223"/>
    <w:rsid w:val="00C2784E"/>
    <w:rsid w:val="00C45224"/>
    <w:rsid w:val="00C81961"/>
    <w:rsid w:val="00CA1ADC"/>
    <w:rsid w:val="00CA2107"/>
    <w:rsid w:val="00CB5C76"/>
    <w:rsid w:val="00CC2A32"/>
    <w:rsid w:val="00CD1D1D"/>
    <w:rsid w:val="00CD5433"/>
    <w:rsid w:val="00CE24A4"/>
    <w:rsid w:val="00D027AF"/>
    <w:rsid w:val="00D261B6"/>
    <w:rsid w:val="00D54D8B"/>
    <w:rsid w:val="00D61F08"/>
    <w:rsid w:val="00D70A77"/>
    <w:rsid w:val="00D76FCB"/>
    <w:rsid w:val="00DB1FC7"/>
    <w:rsid w:val="00DB49FB"/>
    <w:rsid w:val="00DC3EFD"/>
    <w:rsid w:val="00DE525F"/>
    <w:rsid w:val="00DF3720"/>
    <w:rsid w:val="00E03A58"/>
    <w:rsid w:val="00E14275"/>
    <w:rsid w:val="00E37960"/>
    <w:rsid w:val="00E66499"/>
    <w:rsid w:val="00E868FB"/>
    <w:rsid w:val="00E87896"/>
    <w:rsid w:val="00E97679"/>
    <w:rsid w:val="00E978F6"/>
    <w:rsid w:val="00F01569"/>
    <w:rsid w:val="00F01990"/>
    <w:rsid w:val="00F05C11"/>
    <w:rsid w:val="00F176E4"/>
    <w:rsid w:val="00F25FCA"/>
    <w:rsid w:val="00F36B24"/>
    <w:rsid w:val="00F41253"/>
    <w:rsid w:val="00F46670"/>
    <w:rsid w:val="00F53A4F"/>
    <w:rsid w:val="00F81C2F"/>
    <w:rsid w:val="00F93A2B"/>
    <w:rsid w:val="00F95C7B"/>
    <w:rsid w:val="00F97852"/>
    <w:rsid w:val="00FB4843"/>
    <w:rsid w:val="00FC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FB3"/>
  </w:style>
  <w:style w:type="paragraph" w:styleId="Stopka">
    <w:name w:val="footer"/>
    <w:basedOn w:val="Normalny"/>
    <w:link w:val="StopkaZnak"/>
    <w:uiPriority w:val="99"/>
    <w:unhideWhenUsed/>
    <w:rsid w:val="00BB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FB3"/>
  </w:style>
  <w:style w:type="paragraph" w:styleId="Akapitzlist">
    <w:name w:val="List Paragraph"/>
    <w:basedOn w:val="Normalny"/>
    <w:uiPriority w:val="34"/>
    <w:qFormat/>
    <w:rsid w:val="00F81C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A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A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A77"/>
    <w:rPr>
      <w:vertAlign w:val="superscript"/>
    </w:rPr>
  </w:style>
  <w:style w:type="paragraph" w:customStyle="1" w:styleId="Default">
    <w:name w:val="Default"/>
    <w:rsid w:val="001D6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D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F46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F468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ostrzeszow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9FB6-8ED5-4A9C-8107-CAF108F3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Goluch</dc:creator>
  <cp:lastModifiedBy>lenovo</cp:lastModifiedBy>
  <cp:revision>5</cp:revision>
  <cp:lastPrinted>2020-12-21T07:39:00Z</cp:lastPrinted>
  <dcterms:created xsi:type="dcterms:W3CDTF">2021-01-12T14:51:00Z</dcterms:created>
  <dcterms:modified xsi:type="dcterms:W3CDTF">2021-01-13T10:32:00Z</dcterms:modified>
</cp:coreProperties>
</file>