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80" w:rsidRPr="004A635A" w:rsidRDefault="00934119" w:rsidP="004A635A">
      <w:pPr>
        <w:shd w:val="clear" w:color="auto" w:fill="FFFFFF"/>
        <w:spacing w:line="266" w:lineRule="exact"/>
        <w:ind w:right="-3"/>
        <w:jc w:val="right"/>
        <w:rPr>
          <w:bCs/>
          <w:spacing w:val="-2"/>
          <w:sz w:val="20"/>
          <w:szCs w:val="20"/>
        </w:rPr>
      </w:pPr>
      <w:r w:rsidRPr="004A635A">
        <w:rPr>
          <w:sz w:val="20"/>
          <w:szCs w:val="20"/>
        </w:rPr>
        <w:t xml:space="preserve"> </w:t>
      </w:r>
      <w:r w:rsidR="00566180" w:rsidRPr="004A635A">
        <w:rPr>
          <w:sz w:val="20"/>
          <w:szCs w:val="20"/>
        </w:rPr>
        <w:t xml:space="preserve">                        </w:t>
      </w:r>
      <w:r w:rsidR="00263F98" w:rsidRPr="004A635A">
        <w:rPr>
          <w:bCs/>
          <w:spacing w:val="-2"/>
          <w:sz w:val="20"/>
          <w:szCs w:val="20"/>
        </w:rPr>
        <w:t xml:space="preserve">Gdańsk, dnia </w:t>
      </w:r>
      <w:r w:rsidR="00177500">
        <w:rPr>
          <w:bCs/>
          <w:spacing w:val="-2"/>
          <w:sz w:val="20"/>
          <w:szCs w:val="20"/>
        </w:rPr>
        <w:t>18</w:t>
      </w:r>
      <w:r w:rsidR="004A635A" w:rsidRPr="004A635A">
        <w:rPr>
          <w:bCs/>
          <w:spacing w:val="-2"/>
          <w:sz w:val="20"/>
          <w:szCs w:val="20"/>
        </w:rPr>
        <w:t>.01.2022r.</w:t>
      </w:r>
    </w:p>
    <w:p w:rsidR="00A11BC1" w:rsidRPr="004A635A" w:rsidRDefault="00A11BC1" w:rsidP="00A11BC1">
      <w:pPr>
        <w:rPr>
          <w:sz w:val="20"/>
          <w:szCs w:val="20"/>
        </w:rPr>
      </w:pPr>
      <w:r w:rsidRPr="004A635A">
        <w:rPr>
          <w:rFonts w:cs="Calibri"/>
          <w:sz w:val="20"/>
          <w:szCs w:val="20"/>
        </w:rPr>
        <w:t>GUM2021 ZP0</w:t>
      </w:r>
      <w:r w:rsidR="004A635A" w:rsidRPr="004A635A">
        <w:rPr>
          <w:rFonts w:cs="Calibri"/>
          <w:sz w:val="20"/>
          <w:szCs w:val="20"/>
        </w:rPr>
        <w:t>130</w:t>
      </w:r>
      <w:r w:rsidRPr="004A635A">
        <w:rPr>
          <w:rFonts w:cs="Calibri"/>
          <w:sz w:val="20"/>
          <w:szCs w:val="20"/>
        </w:rPr>
        <w:t xml:space="preserve">                                                                                 </w:t>
      </w:r>
    </w:p>
    <w:p w:rsidR="00A11BC1" w:rsidRPr="004A635A" w:rsidRDefault="00A11BC1" w:rsidP="00A11BC1">
      <w:pPr>
        <w:spacing w:line="288" w:lineRule="auto"/>
        <w:jc w:val="both"/>
        <w:rPr>
          <w:rFonts w:cs="Calibri"/>
          <w:b/>
          <w:sz w:val="20"/>
          <w:szCs w:val="20"/>
        </w:rPr>
      </w:pPr>
    </w:p>
    <w:p w:rsidR="00920856" w:rsidRDefault="00920856" w:rsidP="00177500">
      <w:pPr>
        <w:spacing w:after="0"/>
        <w:ind w:left="357" w:hanging="357"/>
        <w:jc w:val="center"/>
        <w:rPr>
          <w:rFonts w:eastAsia="Calibri" w:cs="Calibri"/>
          <w:b/>
        </w:rPr>
      </w:pPr>
    </w:p>
    <w:p w:rsidR="00177500" w:rsidRPr="007612E3" w:rsidRDefault="00177500" w:rsidP="00177500">
      <w:pPr>
        <w:spacing w:after="0"/>
        <w:ind w:left="357" w:hanging="357"/>
        <w:jc w:val="center"/>
        <w:rPr>
          <w:rFonts w:eastAsia="Calibri" w:cs="Calibri"/>
          <w:b/>
        </w:rPr>
      </w:pPr>
    </w:p>
    <w:p w:rsidR="00920856" w:rsidRPr="007612E3" w:rsidRDefault="00920856" w:rsidP="00177500">
      <w:pPr>
        <w:spacing w:after="0"/>
        <w:ind w:left="357" w:hanging="357"/>
        <w:jc w:val="center"/>
        <w:rPr>
          <w:rFonts w:eastAsia="Calibri" w:cs="Calibri"/>
          <w:b/>
        </w:rPr>
      </w:pPr>
      <w:r w:rsidRPr="007612E3">
        <w:rPr>
          <w:rFonts w:eastAsia="Calibri" w:cs="Calibri"/>
          <w:b/>
        </w:rPr>
        <w:t xml:space="preserve">Zawiadomienie o wyborze oferty </w:t>
      </w:r>
    </w:p>
    <w:p w:rsidR="00920856" w:rsidRPr="00E032F3" w:rsidRDefault="00920856" w:rsidP="00177500">
      <w:pPr>
        <w:spacing w:after="0"/>
        <w:ind w:left="357" w:hanging="357"/>
        <w:jc w:val="center"/>
        <w:rPr>
          <w:rFonts w:eastAsia="Calibri" w:cs="Calibri"/>
          <w:color w:val="000000"/>
          <w:sz w:val="16"/>
          <w:szCs w:val="16"/>
        </w:rPr>
      </w:pPr>
      <w:r w:rsidRPr="00E032F3">
        <w:rPr>
          <w:rFonts w:eastAsia="Calibri" w:cs="Calibri"/>
          <w:sz w:val="16"/>
          <w:szCs w:val="16"/>
        </w:rPr>
        <w:t xml:space="preserve">art. 253 </w:t>
      </w:r>
      <w:r w:rsidRPr="00E032F3">
        <w:rPr>
          <w:rFonts w:eastAsia="Calibri" w:cs="Calibri"/>
          <w:color w:val="000000"/>
          <w:sz w:val="16"/>
          <w:szCs w:val="16"/>
        </w:rPr>
        <w:t xml:space="preserve">ustawy z dnia 11 września 2019r. - Prawo zamówień publicznych </w:t>
      </w:r>
    </w:p>
    <w:p w:rsidR="00920856" w:rsidRPr="00E032F3" w:rsidRDefault="00920856" w:rsidP="00177500">
      <w:pPr>
        <w:spacing w:after="0"/>
        <w:ind w:left="357" w:hanging="357"/>
        <w:jc w:val="center"/>
        <w:rPr>
          <w:rFonts w:eastAsia="Calibri" w:cs="Calibri"/>
          <w:kern w:val="2"/>
          <w:sz w:val="16"/>
          <w:szCs w:val="16"/>
        </w:rPr>
      </w:pPr>
      <w:r w:rsidRPr="00E032F3">
        <w:rPr>
          <w:rFonts w:eastAsia="Calibri" w:cs="Calibri"/>
          <w:color w:val="000000"/>
          <w:sz w:val="16"/>
          <w:szCs w:val="16"/>
        </w:rPr>
        <w:t>(</w:t>
      </w:r>
      <w:r w:rsidRPr="00E032F3">
        <w:rPr>
          <w:rFonts w:eastAsia="Calibri" w:cs="Calibri"/>
          <w:sz w:val="16"/>
          <w:szCs w:val="16"/>
        </w:rPr>
        <w:t xml:space="preserve">tekst jednolity </w:t>
      </w:r>
      <w:r w:rsidRPr="00E032F3">
        <w:rPr>
          <w:rFonts w:eastAsia="Calibri" w:cs="Calibri"/>
          <w:kern w:val="2"/>
          <w:sz w:val="16"/>
          <w:szCs w:val="16"/>
        </w:rPr>
        <w:t xml:space="preserve">Dz. </w:t>
      </w:r>
      <w:r w:rsidR="00177500">
        <w:rPr>
          <w:rFonts w:eastAsia="Calibri" w:cs="Calibri"/>
          <w:kern w:val="2"/>
          <w:sz w:val="16"/>
          <w:szCs w:val="16"/>
        </w:rPr>
        <w:t>U. z 2021</w:t>
      </w:r>
      <w:r w:rsidRPr="00E032F3">
        <w:rPr>
          <w:rFonts w:eastAsia="Calibri" w:cs="Calibri"/>
          <w:kern w:val="2"/>
          <w:sz w:val="16"/>
          <w:szCs w:val="16"/>
        </w:rPr>
        <w:t xml:space="preserve"> r. poz. </w:t>
      </w:r>
      <w:r w:rsidR="00177500">
        <w:rPr>
          <w:rFonts w:eastAsia="Calibri" w:cs="Calibri"/>
          <w:kern w:val="2"/>
          <w:sz w:val="16"/>
          <w:szCs w:val="16"/>
        </w:rPr>
        <w:t>1129 ze zm.)</w:t>
      </w:r>
    </w:p>
    <w:p w:rsidR="00920856" w:rsidRDefault="00920856" w:rsidP="00920856">
      <w:pPr>
        <w:rPr>
          <w:rFonts w:eastAsia="Calibri" w:cs="Calibri"/>
          <w:i/>
        </w:rPr>
      </w:pPr>
    </w:p>
    <w:p w:rsidR="00177500" w:rsidRPr="00547446" w:rsidRDefault="00177500" w:rsidP="00547446">
      <w:pPr>
        <w:jc w:val="both"/>
        <w:rPr>
          <w:rFonts w:asciiTheme="minorHAnsi" w:hAnsiTheme="minorHAnsi" w:cstheme="minorHAnsi"/>
          <w:sz w:val="20"/>
          <w:szCs w:val="20"/>
        </w:rPr>
      </w:pPr>
      <w:r w:rsidRPr="00547446">
        <w:rPr>
          <w:rFonts w:asciiTheme="minorHAnsi" w:hAnsiTheme="minorHAnsi" w:cstheme="minorHAnsi"/>
          <w:sz w:val="20"/>
          <w:szCs w:val="20"/>
        </w:rPr>
        <w:t>Gdański Uniwersytet Medyczny, jako Zamawiający zawiadamia, że w postępowaniu na dostawę wysokorozdzielczego spektrometru mas z modułem do obrazowania oraz chromatografem cieczowym</w:t>
      </w:r>
      <w:r w:rsidR="00547446">
        <w:rPr>
          <w:rFonts w:asciiTheme="minorHAnsi" w:hAnsiTheme="minorHAnsi" w:cstheme="minorHAnsi"/>
          <w:sz w:val="20"/>
          <w:szCs w:val="20"/>
        </w:rPr>
        <w:t xml:space="preserve"> </w:t>
      </w:r>
      <w:r w:rsidRPr="00547446">
        <w:rPr>
          <w:rFonts w:asciiTheme="minorHAnsi" w:eastAsia="Calibri" w:hAnsiTheme="minorHAnsi" w:cstheme="minorHAnsi"/>
          <w:sz w:val="20"/>
          <w:szCs w:val="20"/>
        </w:rPr>
        <w:t>wybrano jako najkorzystniejszą ofertę:</w:t>
      </w:r>
    </w:p>
    <w:p w:rsidR="00547446" w:rsidRPr="00547446" w:rsidRDefault="00547446" w:rsidP="00547446">
      <w:pPr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47446">
        <w:rPr>
          <w:rFonts w:asciiTheme="minorHAnsi" w:eastAsia="Calibri" w:hAnsiTheme="minorHAnsi" w:cstheme="minorHAnsi"/>
          <w:b/>
          <w:sz w:val="20"/>
          <w:szCs w:val="20"/>
        </w:rPr>
        <w:t>Oferta 1</w:t>
      </w:r>
      <w:r w:rsidRPr="00547446">
        <w:rPr>
          <w:rFonts w:asciiTheme="minorHAnsi" w:eastAsia="Calibri" w:hAnsiTheme="minorHAnsi" w:cstheme="minorHAnsi"/>
          <w:sz w:val="20"/>
          <w:szCs w:val="20"/>
        </w:rPr>
        <w:t xml:space="preserve"> – Anchem.pl Sp. z o.o. ul. Międzyborska23, 04-041 Warszawa   </w:t>
      </w:r>
    </w:p>
    <w:p w:rsidR="00177500" w:rsidRPr="00547446" w:rsidRDefault="00177500" w:rsidP="00177500">
      <w:pPr>
        <w:spacing w:after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446">
        <w:rPr>
          <w:rFonts w:asciiTheme="minorHAnsi" w:hAnsiTheme="minorHAnsi" w:cstheme="minorHAnsi"/>
          <w:b/>
          <w:sz w:val="20"/>
          <w:szCs w:val="20"/>
        </w:rPr>
        <w:t>Uzasadnienie wyboru:</w:t>
      </w:r>
      <w:r w:rsidRPr="00547446">
        <w:rPr>
          <w:rFonts w:asciiTheme="minorHAnsi" w:hAnsiTheme="minorHAnsi" w:cstheme="minorHAnsi"/>
          <w:sz w:val="20"/>
          <w:szCs w:val="20"/>
        </w:rPr>
        <w:t xml:space="preserve"> W prowadzonym postępowaniu wpłynęła jedna oferta. W trakcie prowadzonego postępowania ustalono, że złożona oferta nie podlega odrzuceniu. W wyniku przeprow</w:t>
      </w:r>
      <w:r w:rsidR="00547446">
        <w:rPr>
          <w:rFonts w:asciiTheme="minorHAnsi" w:hAnsiTheme="minorHAnsi" w:cstheme="minorHAnsi"/>
          <w:sz w:val="20"/>
          <w:szCs w:val="20"/>
        </w:rPr>
        <w:t>adzonej oceny oferta uzyskała 8</w:t>
      </w:r>
      <w:r w:rsidRPr="00547446">
        <w:rPr>
          <w:rFonts w:asciiTheme="minorHAnsi" w:hAnsiTheme="minorHAnsi" w:cstheme="minorHAnsi"/>
          <w:sz w:val="20"/>
          <w:szCs w:val="20"/>
        </w:rPr>
        <w:t>0 punktów w łącznej ocenie ofert, zgodnie ze kryteriami określonymi w SWZ.</w:t>
      </w:r>
    </w:p>
    <w:p w:rsidR="00177500" w:rsidRPr="00547446" w:rsidRDefault="00177500" w:rsidP="00177500">
      <w:pPr>
        <w:spacing w:after="120"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7446">
        <w:rPr>
          <w:rFonts w:asciiTheme="minorHAnsi" w:hAnsiTheme="minorHAnsi" w:cstheme="minorHAnsi"/>
          <w:b/>
          <w:sz w:val="20"/>
          <w:szCs w:val="20"/>
        </w:rPr>
        <w:t>Uzyskane punkty:</w:t>
      </w:r>
    </w:p>
    <w:p w:rsidR="00177500" w:rsidRPr="00547446" w:rsidRDefault="00177500" w:rsidP="00547446">
      <w:pPr>
        <w:spacing w:after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47446">
        <w:rPr>
          <w:rFonts w:asciiTheme="minorHAnsi" w:eastAsia="Calibri" w:hAnsiTheme="minorHAnsi" w:cstheme="minorHAnsi"/>
          <w:sz w:val="20"/>
          <w:szCs w:val="20"/>
        </w:rPr>
        <w:t>cena brutto – 60 pkt</w:t>
      </w:r>
    </w:p>
    <w:p w:rsidR="00177500" w:rsidRPr="00547446" w:rsidRDefault="00177500" w:rsidP="00547446">
      <w:pPr>
        <w:spacing w:after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47446">
        <w:rPr>
          <w:rFonts w:asciiTheme="minorHAnsi" w:eastAsia="Calibri" w:hAnsiTheme="minorHAnsi" w:cstheme="minorHAnsi"/>
          <w:sz w:val="20"/>
          <w:szCs w:val="20"/>
        </w:rPr>
        <w:t>okres gwarancji – 0 pkt</w:t>
      </w:r>
    </w:p>
    <w:p w:rsidR="00177500" w:rsidRPr="00547446" w:rsidRDefault="00177500" w:rsidP="00547446">
      <w:pPr>
        <w:spacing w:after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47446">
        <w:rPr>
          <w:rFonts w:asciiTheme="minorHAnsi" w:eastAsia="Calibri" w:hAnsiTheme="minorHAnsi" w:cstheme="minorHAnsi"/>
          <w:sz w:val="20"/>
          <w:szCs w:val="20"/>
        </w:rPr>
        <w:t>parametry – 20 pkt</w:t>
      </w:r>
    </w:p>
    <w:p w:rsidR="00920856" w:rsidRPr="00547446" w:rsidRDefault="00547446" w:rsidP="00547446">
      <w:pPr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920856" w:rsidRDefault="00920856" w:rsidP="00920856">
      <w:pPr>
        <w:ind w:left="3540" w:firstLine="708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</w:p>
    <w:p w:rsidR="00920856" w:rsidRDefault="00920856" w:rsidP="00547446">
      <w:pPr>
        <w:spacing w:after="0"/>
        <w:ind w:left="3540" w:firstLine="708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</w:p>
    <w:p w:rsidR="00920856" w:rsidRDefault="00547446" w:rsidP="00547446">
      <w:pPr>
        <w:spacing w:after="0"/>
        <w:ind w:left="3540" w:firstLine="708"/>
        <w:jc w:val="center"/>
      </w:pPr>
      <w:r>
        <w:rPr>
          <w:rFonts w:cs="Calibri"/>
          <w:i/>
          <w:sz w:val="18"/>
          <w:szCs w:val="18"/>
        </w:rPr>
        <w:t xml:space="preserve">      </w:t>
      </w:r>
      <w:r w:rsidR="00920856">
        <w:rPr>
          <w:rFonts w:cs="Calibri"/>
          <w:i/>
          <w:sz w:val="18"/>
          <w:szCs w:val="18"/>
        </w:rPr>
        <w:t>Kanclerz</w:t>
      </w:r>
    </w:p>
    <w:p w:rsidR="00920856" w:rsidRDefault="00920856" w:rsidP="00547446">
      <w:pPr>
        <w:spacing w:after="0"/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 w:rsidR="00547446">
        <w:rPr>
          <w:rFonts w:cs="Calibri"/>
          <w:i/>
          <w:sz w:val="18"/>
          <w:szCs w:val="18"/>
        </w:rPr>
        <w:t xml:space="preserve">                                         /-/</w:t>
      </w:r>
      <w:bookmarkStart w:id="0" w:name="_GoBack"/>
      <w:bookmarkEnd w:id="0"/>
    </w:p>
    <w:p w:rsidR="00920856" w:rsidRDefault="00920856" w:rsidP="00547446">
      <w:pPr>
        <w:spacing w:after="0"/>
        <w:ind w:left="5664"/>
      </w:pPr>
      <w:r>
        <w:rPr>
          <w:rFonts w:eastAsia="Calibri" w:cs="Calibri"/>
          <w:i/>
          <w:sz w:val="18"/>
          <w:szCs w:val="18"/>
        </w:rPr>
        <w:t xml:space="preserve">            </w:t>
      </w:r>
      <w:r>
        <w:rPr>
          <w:rFonts w:cs="Calibri"/>
          <w:i/>
          <w:sz w:val="18"/>
          <w:szCs w:val="18"/>
        </w:rPr>
        <w:t>mgr Marek Langowski</w:t>
      </w:r>
    </w:p>
    <w:p w:rsidR="00920856" w:rsidRDefault="00920856" w:rsidP="00920856"/>
    <w:sectPr w:rsidR="00920856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76" w:rsidRDefault="007D0C76" w:rsidP="000A396A">
      <w:pPr>
        <w:spacing w:after="0" w:line="240" w:lineRule="auto"/>
      </w:pPr>
      <w:r>
        <w:separator/>
      </w:r>
    </w:p>
  </w:endnote>
  <w:endnote w:type="continuationSeparator" w:id="0">
    <w:p w:rsidR="007D0C76" w:rsidRDefault="007D0C76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76" w:rsidRDefault="007D0C76" w:rsidP="000A396A">
      <w:pPr>
        <w:spacing w:after="0" w:line="240" w:lineRule="auto"/>
      </w:pPr>
      <w:r>
        <w:separator/>
      </w:r>
    </w:p>
  </w:footnote>
  <w:footnote w:type="continuationSeparator" w:id="0">
    <w:p w:rsidR="007D0C76" w:rsidRDefault="007D0C76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5EAA7244"/>
    <w:multiLevelType w:val="hybridMultilevel"/>
    <w:tmpl w:val="74FA1BC0"/>
    <w:lvl w:ilvl="0" w:tplc="9C04C27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3786B"/>
    <w:rsid w:val="001518F7"/>
    <w:rsid w:val="00156D62"/>
    <w:rsid w:val="00176252"/>
    <w:rsid w:val="00177500"/>
    <w:rsid w:val="001C6021"/>
    <w:rsid w:val="00223323"/>
    <w:rsid w:val="002349A7"/>
    <w:rsid w:val="00245BC6"/>
    <w:rsid w:val="00262C04"/>
    <w:rsid w:val="00263F98"/>
    <w:rsid w:val="002C7F56"/>
    <w:rsid w:val="00365D10"/>
    <w:rsid w:val="003921AF"/>
    <w:rsid w:val="00392C41"/>
    <w:rsid w:val="003D298F"/>
    <w:rsid w:val="004A635A"/>
    <w:rsid w:val="00547446"/>
    <w:rsid w:val="00550603"/>
    <w:rsid w:val="00566180"/>
    <w:rsid w:val="005862F3"/>
    <w:rsid w:val="005D6C67"/>
    <w:rsid w:val="005E23AA"/>
    <w:rsid w:val="005F012B"/>
    <w:rsid w:val="00615D95"/>
    <w:rsid w:val="00691B20"/>
    <w:rsid w:val="006A4DF5"/>
    <w:rsid w:val="006D7D77"/>
    <w:rsid w:val="00706D3E"/>
    <w:rsid w:val="00743BFA"/>
    <w:rsid w:val="007D0C76"/>
    <w:rsid w:val="00843F6B"/>
    <w:rsid w:val="008B47B3"/>
    <w:rsid w:val="008C39AE"/>
    <w:rsid w:val="00904FD2"/>
    <w:rsid w:val="00920856"/>
    <w:rsid w:val="00934119"/>
    <w:rsid w:val="009A69DE"/>
    <w:rsid w:val="009F20EF"/>
    <w:rsid w:val="00A11BC1"/>
    <w:rsid w:val="00A252C3"/>
    <w:rsid w:val="00AA6984"/>
    <w:rsid w:val="00AD46FB"/>
    <w:rsid w:val="00AE273E"/>
    <w:rsid w:val="00B31E84"/>
    <w:rsid w:val="00B6152B"/>
    <w:rsid w:val="00B676E4"/>
    <w:rsid w:val="00B77CC9"/>
    <w:rsid w:val="00B844A3"/>
    <w:rsid w:val="00BC68AD"/>
    <w:rsid w:val="00DC46E4"/>
    <w:rsid w:val="00E02042"/>
    <w:rsid w:val="00E4349A"/>
    <w:rsid w:val="00E60550"/>
    <w:rsid w:val="00EA3AF2"/>
    <w:rsid w:val="00F51A6B"/>
    <w:rsid w:val="00F7290E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1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4A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735C-53CB-42D7-859F-CF95A197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2022-01-18T09:30:00Z</cp:lastPrinted>
  <dcterms:created xsi:type="dcterms:W3CDTF">2022-01-18T08:07:00Z</dcterms:created>
  <dcterms:modified xsi:type="dcterms:W3CDTF">2022-01-18T10:06:00Z</dcterms:modified>
</cp:coreProperties>
</file>