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2A7" w:rsidRDefault="00547731" w:rsidP="00547731">
      <w:pPr>
        <w:jc w:val="right"/>
      </w:pPr>
      <w:r>
        <w:t>Złotoryja, dnia 30 lipca 2021 roku</w:t>
      </w:r>
    </w:p>
    <w:p w:rsidR="00547731" w:rsidRDefault="00547731" w:rsidP="00547731"/>
    <w:p w:rsidR="00547731" w:rsidRPr="00C92C6D" w:rsidRDefault="00547731" w:rsidP="00547731">
      <w:pPr>
        <w:pStyle w:val="Nagwek3"/>
        <w:shd w:val="clear" w:color="auto" w:fill="FFFFFF"/>
        <w:spacing w:before="277" w:beforeAutospacing="0" w:after="138" w:afterAutospacing="0"/>
        <w:rPr>
          <w:b w:val="0"/>
          <w:bCs w:val="0"/>
          <w:sz w:val="24"/>
          <w:szCs w:val="24"/>
        </w:rPr>
      </w:pPr>
      <w:r w:rsidRPr="00C92C6D">
        <w:rPr>
          <w:sz w:val="24"/>
          <w:szCs w:val="24"/>
        </w:rPr>
        <w:t>Dotyczy postępowania H/1/2021</w:t>
      </w:r>
      <w:r w:rsidRPr="00C92C6D">
        <w:rPr>
          <w:b w:val="0"/>
          <w:bCs w:val="0"/>
          <w:sz w:val="24"/>
          <w:szCs w:val="24"/>
        </w:rPr>
        <w:t xml:space="preserve"> „Wykonanie kompleksowej modernizacji/odnowy boiska wielofunkcyjnego przy ul. Lubelskiej w Złotoryi” - kontynuacja programu finansowanego ze środków Mechanizmu Finansowego Europejskiego Obszaru Gospodarczego pn.„Zespół Otwartych Stref Sportowo-Rekreacyjnych wraz z realizacją zajęć sportowych” (ID 482550)</w:t>
      </w:r>
    </w:p>
    <w:p w:rsidR="00547731" w:rsidRDefault="00547731" w:rsidP="00547731">
      <w:pPr>
        <w:rPr>
          <w:rFonts w:ascii="Times New Roman" w:hAnsi="Times New Roman" w:cs="Times New Roman"/>
          <w:sz w:val="24"/>
          <w:szCs w:val="24"/>
        </w:rPr>
      </w:pPr>
    </w:p>
    <w:p w:rsidR="004F1443" w:rsidRPr="004F1443" w:rsidRDefault="00547731" w:rsidP="004F1443">
      <w:pPr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odpowiedzi na zadane pytania informujemy, że:</w:t>
      </w:r>
      <w:r w:rsidR="004F1443" w:rsidRPr="004F1443">
        <w:rPr>
          <w:rFonts w:ascii="Times New Roman" w:hAnsi="Times New Roman" w:cs="Times New Roman"/>
          <w:b/>
          <w:color w:val="222222"/>
          <w:sz w:val="24"/>
          <w:szCs w:val="24"/>
        </w:rPr>
        <w:t>.</w:t>
      </w:r>
    </w:p>
    <w:p w:rsidR="00547731" w:rsidRPr="00335D76" w:rsidRDefault="004F1443" w:rsidP="00335D7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1443">
        <w:rPr>
          <w:rFonts w:ascii="Times New Roman" w:hAnsi="Times New Roman" w:cs="Times New Roman"/>
          <w:color w:val="222222"/>
          <w:sz w:val="24"/>
          <w:szCs w:val="24"/>
        </w:rPr>
        <w:t xml:space="preserve">Zgodnie z art. 222 ust 4 </w:t>
      </w:r>
      <w:proofErr w:type="spellStart"/>
      <w:r w:rsidRPr="004F1443">
        <w:rPr>
          <w:rFonts w:ascii="Times New Roman" w:hAnsi="Times New Roman" w:cs="Times New Roman"/>
          <w:color w:val="222222"/>
          <w:sz w:val="24"/>
          <w:szCs w:val="24"/>
        </w:rPr>
        <w:t>Pzp</w:t>
      </w:r>
      <w:proofErr w:type="spellEnd"/>
      <w:r w:rsidRPr="004F1443">
        <w:rPr>
          <w:rFonts w:ascii="Times New Roman" w:hAnsi="Times New Roman" w:cs="Times New Roman"/>
          <w:color w:val="222222"/>
          <w:sz w:val="24"/>
          <w:szCs w:val="24"/>
        </w:rPr>
        <w:t xml:space="preserve"> zamawiający najpóźniej przed otwarciem ofert udostępni na stronie internetowej prowadzonego postępowania informację o kwocie, jaką zamierza przeznaczyć na sfinansowanie zamówienia</w:t>
      </w:r>
      <w:r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3F4D45" w:rsidRPr="00547731" w:rsidRDefault="003F4D45" w:rsidP="003F4D4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A07BD" w:rsidRPr="00C510C4" w:rsidRDefault="00547731" w:rsidP="005A07B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10C4">
        <w:rPr>
          <w:rFonts w:ascii="Times New Roman" w:hAnsi="Times New Roman" w:cs="Times New Roman"/>
          <w:sz w:val="24"/>
          <w:szCs w:val="24"/>
        </w:rPr>
        <w:t>Do wyceny należy przyjąć zakres robót podany w przedmiarze robót tj. Demontaż</w:t>
      </w:r>
      <w:r w:rsidR="00335D7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510C4">
        <w:rPr>
          <w:rFonts w:ascii="Times New Roman" w:hAnsi="Times New Roman" w:cs="Times New Roman"/>
          <w:sz w:val="24"/>
          <w:szCs w:val="24"/>
        </w:rPr>
        <w:t xml:space="preserve"> i ponowny montaż </w:t>
      </w:r>
      <w:proofErr w:type="spellStart"/>
      <w:r w:rsidR="005539E2" w:rsidRPr="00C510C4">
        <w:rPr>
          <w:rFonts w:ascii="Times New Roman" w:hAnsi="Times New Roman" w:cs="Times New Roman"/>
          <w:sz w:val="24"/>
          <w:szCs w:val="24"/>
        </w:rPr>
        <w:t>o</w:t>
      </w:r>
      <w:r w:rsidRPr="00C510C4">
        <w:rPr>
          <w:rFonts w:ascii="Times New Roman" w:hAnsi="Times New Roman" w:cs="Times New Roman"/>
          <w:sz w:val="24"/>
          <w:szCs w:val="24"/>
        </w:rPr>
        <w:t>grodzenia</w:t>
      </w:r>
      <w:proofErr w:type="spellEnd"/>
      <w:r w:rsidRPr="00C510C4">
        <w:rPr>
          <w:rFonts w:ascii="Times New Roman" w:hAnsi="Times New Roman" w:cs="Times New Roman"/>
          <w:sz w:val="24"/>
          <w:szCs w:val="24"/>
        </w:rPr>
        <w:t xml:space="preserve"> panelowego- poprawa osadzenia słupków 6x4cm</w:t>
      </w:r>
      <w:r w:rsidR="005539E2" w:rsidRPr="00C510C4">
        <w:rPr>
          <w:rFonts w:ascii="Times New Roman" w:hAnsi="Times New Roman" w:cs="Times New Roman"/>
          <w:sz w:val="24"/>
          <w:szCs w:val="24"/>
        </w:rPr>
        <w:t>, obmiar = 20,00szt</w:t>
      </w:r>
      <w:r w:rsidR="003F4D45" w:rsidRPr="00C510C4">
        <w:rPr>
          <w:rFonts w:ascii="Times New Roman" w:hAnsi="Times New Roman" w:cs="Times New Roman"/>
          <w:sz w:val="24"/>
          <w:szCs w:val="24"/>
        </w:rPr>
        <w:t>.</w:t>
      </w:r>
    </w:p>
    <w:p w:rsidR="003F4D45" w:rsidRPr="00C510C4" w:rsidRDefault="003F4D45" w:rsidP="003F4D4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F4D45" w:rsidRPr="00C510C4" w:rsidRDefault="003F4D45" w:rsidP="003F4D4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A07BD" w:rsidRPr="00C510C4" w:rsidRDefault="005A07BD" w:rsidP="005A07B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10C4">
        <w:rPr>
          <w:rFonts w:ascii="Times New Roman" w:hAnsi="Times New Roman" w:cs="Times New Roman"/>
          <w:sz w:val="24"/>
          <w:szCs w:val="24"/>
        </w:rPr>
        <w:t>Zmienia się zapis Umowy</w:t>
      </w:r>
      <w:r w:rsidR="003F4D45" w:rsidRPr="00C510C4">
        <w:rPr>
          <w:rFonts w:ascii="Times New Roman" w:hAnsi="Times New Roman" w:cs="Times New Roman"/>
          <w:sz w:val="24"/>
          <w:szCs w:val="24"/>
        </w:rPr>
        <w:t>:</w:t>
      </w:r>
    </w:p>
    <w:p w:rsidR="005A07BD" w:rsidRPr="00C510C4" w:rsidRDefault="005A07BD" w:rsidP="005A07B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10C4">
        <w:rPr>
          <w:rFonts w:ascii="Times New Roman" w:hAnsi="Times New Roman" w:cs="Times New Roman"/>
          <w:sz w:val="24"/>
          <w:szCs w:val="24"/>
        </w:rPr>
        <w:t>Jest</w:t>
      </w:r>
    </w:p>
    <w:p w:rsidR="005A07BD" w:rsidRPr="00C510C4" w:rsidRDefault="005A07BD" w:rsidP="005A07BD">
      <w:pPr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C510C4">
        <w:rPr>
          <w:rFonts w:ascii="Times New Roman" w:hAnsi="Times New Roman" w:cs="Times New Roman"/>
          <w:sz w:val="24"/>
          <w:szCs w:val="24"/>
        </w:rPr>
        <w:t xml:space="preserve"> Umowa w </w:t>
      </w:r>
      <w:bookmarkStart w:id="0" w:name="_Hlk78486925"/>
      <w:r w:rsidRPr="00C510C4">
        <w:rPr>
          <w:rFonts w:ascii="Times New Roman" w:hAnsi="Times New Roman" w:cs="Times New Roman"/>
          <w:sz w:val="24"/>
          <w:szCs w:val="24"/>
        </w:rPr>
        <w:t>§24 ust. 3.</w:t>
      </w:r>
      <w:bookmarkEnd w:id="0"/>
      <w:r w:rsidRPr="00C510C4">
        <w:rPr>
          <w:rFonts w:ascii="Times New Roman" w:hAnsi="Times New Roman" w:cs="Times New Roman"/>
          <w:sz w:val="24"/>
          <w:szCs w:val="24"/>
        </w:rPr>
        <w:t xml:space="preserve">1 </w:t>
      </w:r>
      <w:r w:rsidR="003F4D45" w:rsidRPr="00C510C4">
        <w:rPr>
          <w:rFonts w:ascii="Times New Roman" w:hAnsi="Times New Roman" w:cs="Times New Roman"/>
          <w:sz w:val="24"/>
          <w:szCs w:val="24"/>
        </w:rPr>
        <w:t xml:space="preserve"> </w:t>
      </w:r>
      <w:r w:rsidRPr="00C510C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zmiana terminu umownego wykonania zamówienia lub wartości wynagrodzenia za wykonanie przedmiotu umowy spowodowane: (…)</w:t>
      </w:r>
    </w:p>
    <w:p w:rsidR="005A07BD" w:rsidRPr="00C510C4" w:rsidRDefault="005A07BD" w:rsidP="005A07B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C510C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g. niekorzystnymi warunkami atmosferycznymi – </w:t>
      </w:r>
      <w:bookmarkStart w:id="1" w:name="_Hlk78492537"/>
      <w:r w:rsidRPr="00C510C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nie uważa się za element zakłócający wpływ standardowych czynników atmosferycznych w czasie realizacji robót, który przy składaniu ofert musi być brany pod uwagę, </w:t>
      </w:r>
    </w:p>
    <w:p w:rsidR="005A07BD" w:rsidRPr="00C510C4" w:rsidRDefault="003F4D45" w:rsidP="005A07B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C510C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    </w:t>
      </w:r>
      <w:r w:rsidR="005A07BD" w:rsidRPr="00C510C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Ma być</w:t>
      </w:r>
    </w:p>
    <w:p w:rsidR="003F4D45" w:rsidRPr="00C510C4" w:rsidRDefault="003F4D45" w:rsidP="003F4D45">
      <w:pPr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C510C4">
        <w:rPr>
          <w:rFonts w:ascii="Times New Roman" w:hAnsi="Times New Roman" w:cs="Times New Roman"/>
          <w:sz w:val="24"/>
          <w:szCs w:val="24"/>
        </w:rPr>
        <w:t xml:space="preserve">Umowa w §24 ust. 3.1  </w:t>
      </w:r>
      <w:r w:rsidRPr="00C510C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zmiana terminu umownego wykonania zamówienia lub wartości wynagrodzenia za wykonanie przedmiotu umowy spowodowane: (…)</w:t>
      </w:r>
    </w:p>
    <w:p w:rsidR="00547731" w:rsidRDefault="003F4D45" w:rsidP="003F4D4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C510C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g. niekorzystnymi warunkami atmosferycznymi  </w:t>
      </w:r>
      <w:r w:rsidRPr="00C510C4">
        <w:rPr>
          <w:rFonts w:ascii="Times New Roman" w:hAnsi="Times New Roman" w:cs="Times New Roman"/>
          <w:sz w:val="24"/>
          <w:szCs w:val="24"/>
        </w:rPr>
        <w:t>uniemożliwiającymi prowadzenie robót zgodnie z technologią</w:t>
      </w:r>
      <w:r w:rsidR="004F1443">
        <w:rPr>
          <w:rFonts w:ascii="Times New Roman" w:hAnsi="Times New Roman" w:cs="Times New Roman"/>
          <w:sz w:val="24"/>
          <w:szCs w:val="24"/>
        </w:rPr>
        <w:t>,</w:t>
      </w:r>
      <w:r w:rsidRPr="003F4D45">
        <w:rPr>
          <w:rFonts w:ascii="Times New Roman" w:hAnsi="Times New Roman" w:cs="Times New Roman"/>
          <w:sz w:val="24"/>
          <w:szCs w:val="24"/>
        </w:rPr>
        <w:t xml:space="preserve"> </w:t>
      </w:r>
      <w:r w:rsidRPr="003F4D4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bookmarkEnd w:id="1"/>
    </w:p>
    <w:p w:rsidR="003F4D45" w:rsidRPr="003F4D45" w:rsidRDefault="003F4D45" w:rsidP="003F4D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539E2" w:rsidRPr="005539E2" w:rsidRDefault="005539E2" w:rsidP="005539E2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5539E2">
        <w:rPr>
          <w:rFonts w:ascii="Times New Roman" w:eastAsia="Calibri" w:hAnsi="Times New Roman" w:cs="Times New Roman"/>
          <w:sz w:val="24"/>
          <w:szCs w:val="24"/>
        </w:rPr>
        <w:t xml:space="preserve"> Tak, Zamawiający wymaga wykonania wierzchniej warstwy nawierzchni sportowej </w:t>
      </w:r>
      <w:proofErr w:type="spellStart"/>
      <w:r w:rsidRPr="005539E2">
        <w:rPr>
          <w:rFonts w:ascii="Times New Roman" w:eastAsia="Calibri" w:hAnsi="Times New Roman" w:cs="Times New Roman"/>
          <w:sz w:val="24"/>
          <w:szCs w:val="24"/>
        </w:rPr>
        <w:t>pu</w:t>
      </w:r>
      <w:proofErr w:type="spellEnd"/>
      <w:r w:rsidRPr="005539E2">
        <w:rPr>
          <w:rFonts w:ascii="Times New Roman" w:eastAsia="Calibri" w:hAnsi="Times New Roman" w:cs="Times New Roman"/>
          <w:sz w:val="24"/>
          <w:szCs w:val="24"/>
        </w:rPr>
        <w:t xml:space="preserve"> zgodnie z technologią przy użyciu granulatu EPDM z pierwotnej produkcji i  nie dopuszcza stosowania barwionych granulatów z recyklingu.</w:t>
      </w:r>
    </w:p>
    <w:p w:rsidR="00547731" w:rsidRPr="005539E2" w:rsidRDefault="00547731" w:rsidP="005539E2">
      <w:pPr>
        <w:rPr>
          <w:rFonts w:ascii="Times New Roman" w:hAnsi="Times New Roman" w:cs="Times New Roman"/>
          <w:sz w:val="24"/>
          <w:szCs w:val="24"/>
        </w:rPr>
      </w:pPr>
    </w:p>
    <w:p w:rsidR="00547731" w:rsidRDefault="00547731" w:rsidP="00547731"/>
    <w:sectPr w:rsidR="00547731" w:rsidSect="00B36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87937"/>
    <w:multiLevelType w:val="hybridMultilevel"/>
    <w:tmpl w:val="47EC9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547731"/>
    <w:rsid w:val="00335D76"/>
    <w:rsid w:val="003F4D45"/>
    <w:rsid w:val="004F1443"/>
    <w:rsid w:val="00547731"/>
    <w:rsid w:val="005539E2"/>
    <w:rsid w:val="005A07BD"/>
    <w:rsid w:val="00B362A7"/>
    <w:rsid w:val="00C10907"/>
    <w:rsid w:val="00C51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A7"/>
  </w:style>
  <w:style w:type="paragraph" w:styleId="Nagwek1">
    <w:name w:val="heading 1"/>
    <w:basedOn w:val="Normalny"/>
    <w:next w:val="Normalny"/>
    <w:link w:val="Nagwek1Znak"/>
    <w:uiPriority w:val="9"/>
    <w:qFormat/>
    <w:rsid w:val="004F14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5477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4773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54773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F14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4</cp:revision>
  <dcterms:created xsi:type="dcterms:W3CDTF">2021-07-30T05:11:00Z</dcterms:created>
  <dcterms:modified xsi:type="dcterms:W3CDTF">2021-07-30T09:49:00Z</dcterms:modified>
</cp:coreProperties>
</file>