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DA" w:rsidRDefault="00D86031" w:rsidP="00581A47">
      <w:pPr>
        <w:jc w:val="center"/>
        <w:rPr>
          <w:b/>
          <w:sz w:val="22"/>
        </w:rPr>
      </w:pP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rsidR="00082422">
        <w:fldChar w:fldCharType="begin"/>
      </w:r>
      <w:r w:rsidR="00082422">
        <w:instrText xml:space="preserve"> INCLUDEPICTURE  "cid:image004.png@01D9C6BE.54680790" \* MERGEFORMATINET </w:instrText>
      </w:r>
      <w:r w:rsidR="00082422">
        <w:fldChar w:fldCharType="separate"/>
      </w:r>
      <w:r w:rsidR="001A7B7C">
        <w:fldChar w:fldCharType="begin"/>
      </w:r>
      <w:r w:rsidR="001A7B7C">
        <w:instrText xml:space="preserve"> INCLUDEPICTURE  "cid:image004.png@01D9C6BE.54680790" \* MERGEFORMATINET </w:instrText>
      </w:r>
      <w:r w:rsidR="001A7B7C">
        <w:fldChar w:fldCharType="separate"/>
      </w:r>
      <w:r w:rsidR="00AB638D">
        <w:fldChar w:fldCharType="begin"/>
      </w:r>
      <w:r w:rsidR="00AB638D">
        <w:instrText xml:space="preserve"> INCLUDEPICTURE  "cid:image004.png@01D9C6BE.54680790" \* MERGEFORMATINET </w:instrText>
      </w:r>
      <w:r w:rsidR="00AB638D">
        <w:fldChar w:fldCharType="separate"/>
      </w:r>
      <w:r w:rsidR="00E421B1">
        <w:fldChar w:fldCharType="begin"/>
      </w:r>
      <w:r w:rsidR="00E421B1">
        <w:instrText xml:space="preserve"> INCLUDEPICTURE  "cid:image004.png@01D9C6BE.54680790" \* MERGEFORMATINET </w:instrText>
      </w:r>
      <w:r w:rsidR="00E421B1">
        <w:fldChar w:fldCharType="separate"/>
      </w:r>
      <w:r w:rsidR="007A3E45">
        <w:fldChar w:fldCharType="begin"/>
      </w:r>
      <w:r w:rsidR="007A3E45">
        <w:instrText xml:space="preserve"> INCLUDEPICTURE  "cid:image004.png@01D9C6BE.54680790" \* MERGEFORMATINET </w:instrText>
      </w:r>
      <w:r w:rsidR="007A3E45">
        <w:fldChar w:fldCharType="separate"/>
      </w:r>
      <w:r w:rsidR="00D20446">
        <w:fldChar w:fldCharType="begin"/>
      </w:r>
      <w:r w:rsidR="00D20446">
        <w:instrText xml:space="preserve"> </w:instrText>
      </w:r>
      <w:r w:rsidR="00D20446">
        <w:instrText>INCLUDEPICTURE  "cid:image004.png@01D</w:instrText>
      </w:r>
      <w:r w:rsidR="00D20446">
        <w:instrText>9C6BE.54680790" \* MERGEFORMATINET</w:instrText>
      </w:r>
      <w:r w:rsidR="00D20446">
        <w:instrText xml:space="preserve"> </w:instrText>
      </w:r>
      <w:r w:rsidR="00D20446">
        <w:fldChar w:fldCharType="separate"/>
      </w:r>
      <w:r w:rsidR="00A322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4.png@01D9C6BE.54680790" style="width:453.3pt;height:54.45pt;visibility:visible">
            <v:imagedata r:id="rId8" r:href="rId9"/>
          </v:shape>
        </w:pict>
      </w:r>
      <w:r w:rsidR="00D20446">
        <w:fldChar w:fldCharType="end"/>
      </w:r>
      <w:r w:rsidR="007A3E45">
        <w:fldChar w:fldCharType="end"/>
      </w:r>
      <w:r w:rsidR="00E421B1">
        <w:fldChar w:fldCharType="end"/>
      </w:r>
      <w:r w:rsidR="00AB638D">
        <w:fldChar w:fldCharType="end"/>
      </w:r>
      <w:r w:rsidR="001A7B7C">
        <w:fldChar w:fldCharType="end"/>
      </w:r>
      <w:r w:rsidR="00082422">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7553DA" w:rsidRDefault="007553DA" w:rsidP="00581A47">
      <w:pPr>
        <w:jc w:val="center"/>
        <w:rPr>
          <w:b/>
          <w:sz w:val="22"/>
        </w:rPr>
      </w:pP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CE144F" w:rsidP="00581A47">
      <w:pPr>
        <w:tabs>
          <w:tab w:val="left" w:pos="4962"/>
          <w:tab w:val="left" w:pos="5245"/>
        </w:tabs>
        <w:rPr>
          <w:bCs/>
          <w:sz w:val="22"/>
        </w:rPr>
      </w:pPr>
      <w:r>
        <w:rPr>
          <w:bCs/>
          <w:sz w:val="22"/>
        </w:rPr>
        <w:t>ZP.272.1.10</w:t>
      </w:r>
      <w:r w:rsidR="007553DA">
        <w:rPr>
          <w:bCs/>
          <w:sz w:val="22"/>
        </w:rPr>
        <w:t>.</w:t>
      </w:r>
      <w:r w:rsidR="00581A47" w:rsidRPr="00C74546">
        <w:rPr>
          <w:bCs/>
          <w:sz w:val="22"/>
        </w:rPr>
        <w:t>202</w:t>
      </w:r>
      <w:r>
        <w:rPr>
          <w:bCs/>
          <w:sz w:val="22"/>
        </w:rPr>
        <w:t>4</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81A47" w:rsidRPr="007553DA" w:rsidRDefault="007553DA" w:rsidP="007553DA">
      <w:pPr>
        <w:pStyle w:val="Tekstpodstawowy"/>
        <w:spacing w:line="276" w:lineRule="auto"/>
        <w:ind w:left="360"/>
        <w:rPr>
          <w:b w:val="0"/>
          <w:i/>
          <w:sz w:val="22"/>
          <w:szCs w:val="22"/>
        </w:rPr>
      </w:pPr>
      <w:r w:rsidRPr="007553DA">
        <w:rPr>
          <w:sz w:val="22"/>
          <w:szCs w:val="22"/>
        </w:rPr>
        <w:t>Kompleksowe przygotowanie, uporządkowanie, zewidencjonowanie i archiwizacja materiałów archiwalnych oraz dokumentacji niearchiwalnej oraz przekazanie dokumentacji do archiwum zakładowego.</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581A47" w:rsidP="00581A47">
      <w:pPr>
        <w:rPr>
          <w:sz w:val="22"/>
        </w:rPr>
      </w:pPr>
      <w:r w:rsidRPr="00C74546">
        <w:rPr>
          <w:sz w:val="22"/>
        </w:rPr>
        <w:t>AKCEPTUJĘ SWZ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D86031">
      <w:pPr>
        <w:jc w:val="both"/>
        <w:rPr>
          <w:sz w:val="22"/>
        </w:rPr>
      </w:pPr>
    </w:p>
    <w:p w:rsidR="00581A47" w:rsidRPr="00C74546" w:rsidRDefault="00581A47" w:rsidP="00581A47">
      <w:pPr>
        <w:jc w:val="center"/>
        <w:rPr>
          <w:sz w:val="22"/>
        </w:rPr>
      </w:pPr>
    </w:p>
    <w:p w:rsidR="00581A47" w:rsidRPr="00C74546" w:rsidRDefault="00581A47" w:rsidP="00581A47">
      <w:pPr>
        <w:jc w:val="center"/>
        <w:rPr>
          <w:b/>
          <w:color w:val="000000"/>
          <w:sz w:val="22"/>
        </w:rPr>
      </w:pPr>
      <w:r w:rsidRPr="00C74546">
        <w:rPr>
          <w:sz w:val="22"/>
        </w:rPr>
        <w:t>Olsztyn 202</w:t>
      </w:r>
      <w:r w:rsidR="00CE144F">
        <w:rPr>
          <w:sz w:val="22"/>
        </w:rPr>
        <w:t>4</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10"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D20446" w:rsidP="00194907">
      <w:pPr>
        <w:pStyle w:val="pkt"/>
        <w:spacing w:before="0" w:after="0" w:line="276" w:lineRule="auto"/>
        <w:ind w:left="708" w:firstLine="0"/>
        <w:rPr>
          <w:sz w:val="22"/>
          <w:szCs w:val="22"/>
        </w:rPr>
      </w:pPr>
      <w:hyperlink r:id="rId11"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CE144F">
        <w:rPr>
          <w:b/>
          <w:bCs/>
          <w:sz w:val="22"/>
        </w:rPr>
        <w:t>ZP.272.1.10</w:t>
      </w:r>
      <w:r w:rsidR="007553DA">
        <w:rPr>
          <w:b/>
          <w:bCs/>
          <w:sz w:val="22"/>
        </w:rPr>
        <w:t>.202</w:t>
      </w:r>
      <w:r w:rsidR="00CE144F">
        <w:rPr>
          <w:b/>
          <w:bCs/>
          <w:sz w:val="22"/>
        </w:rPr>
        <w:t>4</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2"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7553DA" w:rsidRPr="007553DA" w:rsidRDefault="00D3327A" w:rsidP="007553DA">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7553DA">
        <w:rPr>
          <w:b w:val="0"/>
          <w:snapToGrid w:val="0"/>
          <w:sz w:val="22"/>
          <w:szCs w:val="22"/>
        </w:rPr>
        <w:t xml:space="preserve">jest </w:t>
      </w:r>
      <w:r w:rsidR="007553DA" w:rsidRPr="007553DA">
        <w:rPr>
          <w:rFonts w:eastAsia="Calibri"/>
          <w:b w:val="0"/>
          <w:sz w:val="22"/>
        </w:rPr>
        <w:t>wykonanie usługi u</w:t>
      </w:r>
      <w:r w:rsidR="007553DA" w:rsidRPr="007553DA">
        <w:rPr>
          <w:b w:val="0"/>
          <w:sz w:val="22"/>
        </w:rPr>
        <w:t xml:space="preserve">porządkowania i archiwizacji materiałów archiwalnych (kategorii A) oraz dokumentacji niearchiwalnej (kategorii B, BE i Bc) polegającej na kompleksowym </w:t>
      </w:r>
      <w:r w:rsidR="007553DA">
        <w:rPr>
          <w:b w:val="0"/>
          <w:sz w:val="22"/>
        </w:rPr>
        <w:t xml:space="preserve">przygotowaniu, uporządkowaniu i </w:t>
      </w:r>
      <w:r w:rsidR="007553DA" w:rsidRPr="007553DA">
        <w:rPr>
          <w:b w:val="0"/>
          <w:sz w:val="22"/>
        </w:rPr>
        <w:t>zewidencjonowaniu ww. dokumentów w celu przekazania ich do właściwego archiwum zakładowego.</w:t>
      </w:r>
    </w:p>
    <w:p w:rsidR="008B0AF5" w:rsidRPr="00812F48" w:rsidRDefault="00D3327A" w:rsidP="00E376EB">
      <w:pPr>
        <w:pStyle w:val="Tekstpodstawowy"/>
        <w:numPr>
          <w:ilvl w:val="0"/>
          <w:numId w:val="2"/>
        </w:numPr>
        <w:tabs>
          <w:tab w:val="left" w:pos="284"/>
        </w:tabs>
        <w:spacing w:line="276" w:lineRule="auto"/>
        <w:jc w:val="left"/>
        <w:rPr>
          <w:b w:val="0"/>
          <w:sz w:val="22"/>
          <w:szCs w:val="22"/>
        </w:rPr>
      </w:pPr>
      <w:r w:rsidRPr="00812F48">
        <w:rPr>
          <w:b w:val="0"/>
          <w:snapToGrid w:val="0"/>
          <w:sz w:val="22"/>
          <w:szCs w:val="22"/>
        </w:rPr>
        <w:t>Szczegółowy opis przedmiotu zamó</w:t>
      </w:r>
      <w:r w:rsidR="007553DA">
        <w:rPr>
          <w:b w:val="0"/>
          <w:snapToGrid w:val="0"/>
          <w:sz w:val="22"/>
          <w:szCs w:val="22"/>
        </w:rPr>
        <w:t>wienia stanowi załącznik nr 1 do SWZ.</w:t>
      </w:r>
      <w:r w:rsidR="008B0AF5" w:rsidRPr="00812F48">
        <w:rPr>
          <w:b w:val="0"/>
          <w:snapToGrid w:val="0"/>
          <w:sz w:val="22"/>
          <w:szCs w:val="22"/>
        </w:rPr>
        <w:t xml:space="preserve"> </w:t>
      </w:r>
    </w:p>
    <w:p w:rsidR="008B0AF5" w:rsidRPr="007553DA" w:rsidRDefault="00D3327A" w:rsidP="007553DA">
      <w:pPr>
        <w:pStyle w:val="Tekstpodstawowy"/>
        <w:numPr>
          <w:ilvl w:val="0"/>
          <w:numId w:val="2"/>
        </w:numPr>
        <w:tabs>
          <w:tab w:val="left" w:pos="284"/>
        </w:tabs>
        <w:spacing w:line="276" w:lineRule="auto"/>
        <w:jc w:val="left"/>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8B0AF5" w:rsidRPr="00C91D71" w:rsidRDefault="008B0AF5" w:rsidP="00E376EB">
      <w:pPr>
        <w:pStyle w:val="Akapitzlist"/>
        <w:numPr>
          <w:ilvl w:val="0"/>
          <w:numId w:val="2"/>
        </w:numPr>
        <w:tabs>
          <w:tab w:val="left" w:pos="284"/>
        </w:tabs>
        <w:spacing w:after="0"/>
        <w:rPr>
          <w:color w:val="000000"/>
          <w:sz w:val="22"/>
        </w:rPr>
      </w:pPr>
      <w:r w:rsidRPr="00C74546">
        <w:rPr>
          <w:snapToGrid w:val="0"/>
          <w:sz w:val="22"/>
        </w:rPr>
        <w:t>Kategoria przedmiotu zamówienia zgodnie ze Wspólnym Słownikiem Zamówień (CPV):</w:t>
      </w:r>
      <w:r w:rsidR="007553DA">
        <w:rPr>
          <w:b/>
          <w:sz w:val="22"/>
        </w:rPr>
        <w:t xml:space="preserve"> 79995100-6 usługi archiwizacyjne</w:t>
      </w:r>
    </w:p>
    <w:p w:rsidR="000758A8" w:rsidRPr="007553DA" w:rsidRDefault="008B0AF5" w:rsidP="007553DA">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7553DA" w:rsidRPr="007553DA" w:rsidRDefault="007553DA" w:rsidP="007553DA">
      <w:pPr>
        <w:pStyle w:val="Akapitzlist"/>
        <w:tabs>
          <w:tab w:val="left" w:pos="284"/>
        </w:tabs>
        <w:spacing w:after="0"/>
        <w:ind w:left="1068"/>
        <w:rPr>
          <w:color w:val="FF0000"/>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3E5CE6" w:rsidRPr="003E5CE6" w:rsidRDefault="003E5CE6" w:rsidP="00AB638D">
      <w:pPr>
        <w:numPr>
          <w:ilvl w:val="0"/>
          <w:numId w:val="42"/>
        </w:numPr>
        <w:ind w:left="567" w:hanging="283"/>
        <w:contextualSpacing/>
        <w:jc w:val="both"/>
        <w:rPr>
          <w:sz w:val="22"/>
        </w:rPr>
      </w:pPr>
      <w:r w:rsidRPr="003E5CE6">
        <w:rPr>
          <w:sz w:val="22"/>
        </w:rPr>
        <w:lastRenderedPageBreak/>
        <w:t>Zamawiający wymaga aby na cały okres realizacji przedmiotu zamówienia Wykonawca skierował co najmniej jedną osobę do wykonania czynności nadzorujących (polegających w szczególności na ustalaniu ilości przyjmowanego i przekazywanego zasobu dokumentacji przeznaczonej przez Zamawiającego do uporządkowania, sporządzaniu protokołów zdawczo-odbiorczych oraz bieżącym prowadzeniu ewidencji realizacji umowy), która będzie zatrudniona przez Wykonawcę lub podwykonawcę na podstawie stosunku pracy w rozumieniu ustawy z dnia 26 czerwca 1974 r. – Kodeks pracy. Jednocześnie Zamawiający nie ma szczegółowych wymagań dotyczących wymiaru etatu zatrudnienia tej/ych osoby/osób</w:t>
      </w:r>
    </w:p>
    <w:p w:rsidR="00DA5775" w:rsidRPr="00DA5775" w:rsidRDefault="00DA5775" w:rsidP="00AB638D">
      <w:pPr>
        <w:numPr>
          <w:ilvl w:val="0"/>
          <w:numId w:val="42"/>
        </w:numPr>
        <w:ind w:left="567" w:hanging="283"/>
        <w:contextualSpacing/>
        <w:jc w:val="both"/>
        <w:rPr>
          <w:sz w:val="22"/>
        </w:rPr>
      </w:pPr>
      <w:r w:rsidRPr="00DA5775">
        <w:rPr>
          <w:sz w:val="22"/>
        </w:rPr>
        <w:t xml:space="preserve">W trakcie realizacji zamówienia Zamawiający uprawniony jest do wykonywania czynności kontrolnych wobec Wykonawcy i podwykonawcy odnośnie spełniania przez Wykonawcę lub podwykonawcę wymogu zatrudnienia na podstawie stosunku pracy osoby/osób wykonujące/ych czynności nadzorujące. Zamawiający uprawniony jest w szczególności do: </w:t>
      </w:r>
    </w:p>
    <w:p w:rsidR="00DA5775" w:rsidRPr="00DA5775" w:rsidRDefault="00DA5775" w:rsidP="00AB638D">
      <w:pPr>
        <w:numPr>
          <w:ilvl w:val="0"/>
          <w:numId w:val="43"/>
        </w:numPr>
        <w:contextualSpacing/>
        <w:jc w:val="both"/>
        <w:rPr>
          <w:sz w:val="22"/>
        </w:rPr>
      </w:pPr>
      <w:r w:rsidRPr="00DA5775">
        <w:rPr>
          <w:sz w:val="22"/>
        </w:rPr>
        <w:t xml:space="preserve">żądania oświadczeń i dokumentów w zakresie potwierdzenia spełniania ww. wymogów i dokonywania ich oceny, </w:t>
      </w:r>
    </w:p>
    <w:p w:rsidR="00DA5775" w:rsidRPr="00DA5775" w:rsidRDefault="00DA5775" w:rsidP="00AB638D">
      <w:pPr>
        <w:numPr>
          <w:ilvl w:val="0"/>
          <w:numId w:val="43"/>
        </w:numPr>
        <w:contextualSpacing/>
        <w:jc w:val="both"/>
        <w:rPr>
          <w:sz w:val="22"/>
        </w:rPr>
      </w:pPr>
      <w:r w:rsidRPr="00DA5775">
        <w:rPr>
          <w:sz w:val="22"/>
        </w:rPr>
        <w:t xml:space="preserve">żądania wyjaśnień w przypadku wątpliwości w zakresie potwierdzenia spełniania ww. wymogów, </w:t>
      </w:r>
    </w:p>
    <w:p w:rsidR="00DA5775" w:rsidRPr="00DA5775" w:rsidRDefault="00DA5775" w:rsidP="00AB638D">
      <w:pPr>
        <w:numPr>
          <w:ilvl w:val="0"/>
          <w:numId w:val="43"/>
        </w:numPr>
        <w:contextualSpacing/>
        <w:jc w:val="both"/>
        <w:rPr>
          <w:sz w:val="22"/>
        </w:rPr>
      </w:pPr>
      <w:r w:rsidRPr="00DA5775">
        <w:rPr>
          <w:sz w:val="22"/>
        </w:rPr>
        <w:t xml:space="preserve">przeprowadzania kontroli na miejscu wykonywania świadczenia. </w:t>
      </w:r>
    </w:p>
    <w:p w:rsidR="00DA5775" w:rsidRPr="00DA5775" w:rsidRDefault="00DA5775" w:rsidP="00AB638D">
      <w:pPr>
        <w:numPr>
          <w:ilvl w:val="0"/>
          <w:numId w:val="42"/>
        </w:numPr>
        <w:ind w:left="567" w:hanging="283"/>
        <w:contextualSpacing/>
        <w:jc w:val="both"/>
        <w:rPr>
          <w:sz w:val="22"/>
        </w:rPr>
      </w:pPr>
      <w:r w:rsidRPr="00DA5775">
        <w:rPr>
          <w:sz w:val="22"/>
        </w:rPr>
        <w:t>W</w:t>
      </w:r>
      <w:r w:rsidRPr="00DA5775">
        <w:rPr>
          <w:sz w:val="22"/>
          <w:lang w:eastAsia="en-US"/>
        </w:rPr>
        <w:t xml:space="preserve">ykonawca, w terminie 2 dni roboczych od daty zawarcia umowy przedłoży Zamawiającemu wykaz osób, o których mowa w ppkt 1 oraz w trakcie realizacji zamówienia na każde wezwanie Zamawiającego w wyznaczonym w tym wezwaniu terminie. </w:t>
      </w:r>
    </w:p>
    <w:p w:rsidR="00DA5775" w:rsidRPr="00DA5775" w:rsidRDefault="00DA5775" w:rsidP="00AB638D">
      <w:pPr>
        <w:numPr>
          <w:ilvl w:val="0"/>
          <w:numId w:val="42"/>
        </w:numPr>
        <w:ind w:left="567" w:hanging="283"/>
        <w:contextualSpacing/>
        <w:jc w:val="both"/>
        <w:rPr>
          <w:sz w:val="22"/>
        </w:rPr>
      </w:pPr>
      <w:r w:rsidRPr="00DA5775">
        <w:rPr>
          <w:sz w:val="22"/>
          <w:lang w:eastAsia="en-US"/>
        </w:rPr>
        <w:t xml:space="preserve">W trakcie realizacji zamówienia na każde wezwanie Zamawiającego w wyznaczonym w tym wezwaniu terminie Wykonawca przedłoży Zamawiającemu wskazane poniżej dowody w celu potwierdzenia spełniania wymogu zatrudnienia na podstawie stosunku pracy osoby/osób wykonujących wskazane w ppkt 1 czynności w trakcie realizacji zamówienia: </w:t>
      </w:r>
    </w:p>
    <w:p w:rsidR="00DA5775" w:rsidRPr="00DA5775" w:rsidRDefault="00DA5775" w:rsidP="00AB638D">
      <w:pPr>
        <w:numPr>
          <w:ilvl w:val="0"/>
          <w:numId w:val="44"/>
        </w:numPr>
        <w:ind w:left="851" w:hanging="284"/>
        <w:contextualSpacing/>
        <w:jc w:val="both"/>
        <w:rPr>
          <w:sz w:val="22"/>
          <w:lang w:eastAsia="en-US"/>
        </w:rPr>
      </w:pPr>
      <w:r w:rsidRPr="00DA5775">
        <w:rPr>
          <w:sz w:val="22"/>
          <w:lang w:eastAsia="en-US"/>
        </w:rPr>
        <w:t>oświadczenie zatrudnionego pracownika, oświadczenie Wykonawcy lub podwykonawcy o zatrudnieniu na podstawie stosunku pracy</w:t>
      </w:r>
      <w:r w:rsidRPr="00DA5775">
        <w:rPr>
          <w:sz w:val="22"/>
        </w:rPr>
        <w:t xml:space="preserve"> </w:t>
      </w:r>
      <w:r w:rsidRPr="00DA5775">
        <w:rPr>
          <w:sz w:val="22"/>
          <w:lang w:eastAsia="en-US"/>
        </w:rPr>
        <w:t>osób, o których mowa w pkt 1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ich zawarcia, wymiaru etatu i zakresu obowiązków oraz podpis osoby uprawnionej do złożenia oświadczenia;</w:t>
      </w:r>
    </w:p>
    <w:p w:rsidR="00DA5775" w:rsidRPr="00DA5775" w:rsidRDefault="00DA5775" w:rsidP="00AB638D">
      <w:pPr>
        <w:numPr>
          <w:ilvl w:val="0"/>
          <w:numId w:val="44"/>
        </w:numPr>
        <w:ind w:left="851" w:hanging="284"/>
        <w:contextualSpacing/>
        <w:jc w:val="both"/>
        <w:rPr>
          <w:sz w:val="22"/>
          <w:lang w:eastAsia="en-US"/>
        </w:rPr>
      </w:pPr>
      <w:r w:rsidRPr="00DA5775">
        <w:rPr>
          <w:sz w:val="22"/>
          <w:lang w:eastAsia="en-US"/>
        </w:rPr>
        <w:t>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w:t>
      </w:r>
    </w:p>
    <w:p w:rsidR="00DA5775" w:rsidRPr="00DA5775" w:rsidRDefault="00DA5775" w:rsidP="00AB638D">
      <w:pPr>
        <w:numPr>
          <w:ilvl w:val="0"/>
          <w:numId w:val="44"/>
        </w:numPr>
        <w:ind w:left="851" w:hanging="284"/>
        <w:contextualSpacing/>
        <w:jc w:val="both"/>
        <w:rPr>
          <w:sz w:val="22"/>
          <w:lang w:eastAsia="en-US"/>
        </w:rPr>
      </w:pPr>
      <w:r w:rsidRPr="00DA5775">
        <w:rPr>
          <w:sz w:val="22"/>
          <w:lang w:eastAsia="en-US"/>
        </w:rPr>
        <w:t xml:space="preserve">zaświadczenie właściwego oddziału ZUS, potwierdzające opłacanie przez Wykonawcę lub podwykonawcę składek na ubezpieczenie społeczne i zdrowotne z tytułu zatrudnienia na podstawie stosunku pracy za ostatni okres rozliczeniowy /osób, o których mowa </w:t>
      </w:r>
      <w:r w:rsidRPr="00DA5775">
        <w:rPr>
          <w:sz w:val="22"/>
          <w:lang w:eastAsia="en-US"/>
        </w:rPr>
        <w:br/>
        <w:t xml:space="preserve">w ppkt 1 w razie uzasadnionej potrzeby zanonimizowane w sposób zapewniający ochronę danych osobowych pracowników, zgodnie z obowiązującymi przepisami; </w:t>
      </w:r>
    </w:p>
    <w:p w:rsidR="00DA5775" w:rsidRPr="00DA5775" w:rsidRDefault="00DA5775" w:rsidP="00AB638D">
      <w:pPr>
        <w:numPr>
          <w:ilvl w:val="0"/>
          <w:numId w:val="44"/>
        </w:numPr>
        <w:ind w:left="851" w:hanging="284"/>
        <w:contextualSpacing/>
        <w:jc w:val="both"/>
        <w:rPr>
          <w:sz w:val="22"/>
          <w:lang w:eastAsia="en-US"/>
        </w:rPr>
      </w:pPr>
      <w:r w:rsidRPr="00DA5775">
        <w:rPr>
          <w:rFonts w:eastAsia="Cambria"/>
          <w:sz w:val="22"/>
          <w:lang w:val="cs-CZ" w:eastAsia="en-US"/>
        </w:rPr>
        <w:t>poświadczoną za zgodność z oryginałem odpowiednio przez Wykonawcę lub podwykonawcę kopię dowodu potwierdzającego zgłoszenie pracownika przez pracodawcę do ubezpieczeń,</w:t>
      </w:r>
      <w:r w:rsidRPr="00DA5775">
        <w:rPr>
          <w:sz w:val="22"/>
          <w:lang w:eastAsia="en-US"/>
        </w:rPr>
        <w:t xml:space="preserve"> w </w:t>
      </w:r>
      <w:r w:rsidRPr="00DA5775">
        <w:rPr>
          <w:sz w:val="22"/>
          <w:lang w:eastAsia="en-US"/>
        </w:rPr>
        <w:lastRenderedPageBreak/>
        <w:t>razie uzasadnionej potrzeby zanonimizowane w sposób zapewniający ochronę danych osobowych pracowników, zgodnie z obowiązującymi przepisami</w:t>
      </w:r>
      <w:r w:rsidRPr="00DA5775">
        <w:rPr>
          <w:rFonts w:eastAsia="Cambria"/>
          <w:sz w:val="22"/>
          <w:lang w:val="cs-CZ" w:eastAsia="en-US"/>
        </w:rPr>
        <w:t>.</w:t>
      </w:r>
    </w:p>
    <w:p w:rsidR="00DA5775" w:rsidRPr="00DA5775" w:rsidRDefault="00DA5775" w:rsidP="00AB638D">
      <w:pPr>
        <w:numPr>
          <w:ilvl w:val="0"/>
          <w:numId w:val="42"/>
        </w:numPr>
        <w:pBdr>
          <w:top w:val="nil"/>
          <w:left w:val="nil"/>
          <w:bottom w:val="nil"/>
          <w:right w:val="nil"/>
          <w:between w:val="nil"/>
        </w:pBdr>
        <w:spacing w:after="0"/>
        <w:ind w:left="567" w:hanging="283"/>
        <w:jc w:val="both"/>
        <w:rPr>
          <w:sz w:val="22"/>
        </w:rPr>
      </w:pPr>
      <w:r w:rsidRPr="00DA5775">
        <w:rPr>
          <w:b/>
          <w:sz w:val="22"/>
        </w:rPr>
        <w:t xml:space="preserve">Zatrudnienie </w:t>
      </w:r>
      <w:r w:rsidRPr="00DA5775">
        <w:rPr>
          <w:sz w:val="22"/>
        </w:rPr>
        <w:t>powinno obejmować czas realizacji zamówienia.</w:t>
      </w:r>
    </w:p>
    <w:p w:rsidR="00DA5775" w:rsidRPr="00DA5775" w:rsidRDefault="00DA5775" w:rsidP="00AB638D">
      <w:pPr>
        <w:numPr>
          <w:ilvl w:val="0"/>
          <w:numId w:val="42"/>
        </w:numPr>
        <w:pBdr>
          <w:top w:val="nil"/>
          <w:left w:val="nil"/>
          <w:bottom w:val="nil"/>
          <w:right w:val="nil"/>
          <w:between w:val="nil"/>
        </w:pBdr>
        <w:spacing w:after="0"/>
        <w:ind w:left="567" w:hanging="283"/>
        <w:jc w:val="both"/>
        <w:rPr>
          <w:sz w:val="22"/>
        </w:rPr>
      </w:pPr>
      <w:r w:rsidRPr="00DA5775">
        <w:rPr>
          <w:sz w:val="22"/>
        </w:rPr>
        <w:t>Z tytułu niespełnienia przez Wykonawcę wymogu zatrudnienia na podstawie stosunku pracy osoby/osób wykonujących czynności nadzorujące,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nadzorujące.</w:t>
      </w:r>
    </w:p>
    <w:p w:rsidR="00DA5775" w:rsidRPr="00DA5775" w:rsidRDefault="00DA5775" w:rsidP="00AB638D">
      <w:pPr>
        <w:numPr>
          <w:ilvl w:val="0"/>
          <w:numId w:val="42"/>
        </w:numPr>
        <w:pBdr>
          <w:top w:val="nil"/>
          <w:left w:val="nil"/>
          <w:bottom w:val="nil"/>
          <w:right w:val="nil"/>
          <w:between w:val="nil"/>
        </w:pBdr>
        <w:spacing w:after="0"/>
        <w:ind w:left="567" w:hanging="283"/>
        <w:jc w:val="both"/>
        <w:rPr>
          <w:sz w:val="22"/>
        </w:rPr>
      </w:pPr>
      <w:r w:rsidRPr="00DA5775">
        <w:rPr>
          <w:sz w:val="22"/>
        </w:rPr>
        <w:t xml:space="preserve">W przypadku ustania zatrudnienia np. rozwiązania stosunku pracy przez osoby/osobę nadzorującą, pracodawcę lub z innych przyczyn przed zakończeniem tego okresu, Wykonawca będzie zobowiązany do </w:t>
      </w:r>
      <w:r w:rsidRPr="00DA5775">
        <w:rPr>
          <w:b/>
          <w:sz w:val="22"/>
        </w:rPr>
        <w:t>zatrudnienia</w:t>
      </w:r>
      <w:r w:rsidRPr="00DA5775">
        <w:rPr>
          <w:sz w:val="22"/>
        </w:rPr>
        <w:t xml:space="preserve">, w jej/ich miejsce innej/innych osoby/osób nadzorujących na pozostały okres realizacji zamówienia, licząc od dnia ustania zatrudnienia. </w:t>
      </w:r>
    </w:p>
    <w:p w:rsidR="00DA5775" w:rsidRPr="00DA5775" w:rsidRDefault="00DA5775" w:rsidP="00AB638D">
      <w:pPr>
        <w:numPr>
          <w:ilvl w:val="0"/>
          <w:numId w:val="42"/>
        </w:numPr>
        <w:pBdr>
          <w:top w:val="nil"/>
          <w:left w:val="nil"/>
          <w:bottom w:val="nil"/>
          <w:right w:val="nil"/>
          <w:between w:val="nil"/>
        </w:pBdr>
        <w:spacing w:after="0"/>
        <w:ind w:left="567" w:hanging="283"/>
        <w:jc w:val="both"/>
        <w:rPr>
          <w:sz w:val="22"/>
        </w:rPr>
      </w:pPr>
      <w:r w:rsidRPr="00DA5775">
        <w:rPr>
          <w:sz w:val="22"/>
        </w:rPr>
        <w:t>Zamawiający, w sytuacji, gdy poweźmie wątpliwość co do sposobu zatrudnienia personelu przez Wykonawcę lub podwykonawcę, może zwrócić się o przeprowadzenie kontroli przez Państwową Inspekcję Pracy.</w:t>
      </w:r>
    </w:p>
    <w:p w:rsidR="00DA5775" w:rsidRPr="00DA5775" w:rsidRDefault="00DA5775" w:rsidP="00AB638D">
      <w:pPr>
        <w:numPr>
          <w:ilvl w:val="0"/>
          <w:numId w:val="42"/>
        </w:numPr>
        <w:pBdr>
          <w:top w:val="nil"/>
          <w:left w:val="nil"/>
          <w:bottom w:val="nil"/>
          <w:right w:val="nil"/>
          <w:between w:val="nil"/>
        </w:pBdr>
        <w:spacing w:after="0"/>
        <w:ind w:left="567" w:hanging="283"/>
        <w:jc w:val="both"/>
        <w:rPr>
          <w:sz w:val="22"/>
        </w:rPr>
      </w:pPr>
      <w:r w:rsidRPr="00DA5775">
        <w:rPr>
          <w:sz w:val="22"/>
        </w:rPr>
        <w:t>W przypadku zmian w zatrudnieniu, dokumentacja dotycząca zatrudnienia nowej osoby/osób, o której/których mowa w pkt. 7 ppkt 1 oraz potwierdzającą status nowozatrudnionej osoby/osób musi zostać złożona przez Wykonawcę wraz z fakturą wystawioną za okres, w którym wystąpiły zmiany w zatrudnieniu. Dokumentacja prowadzona przez Wykonawcę winna być zindywidualizowana.</w:t>
      </w:r>
    </w:p>
    <w:p w:rsidR="00DA5775" w:rsidRPr="00DA5775" w:rsidRDefault="00DA5775" w:rsidP="00AB638D">
      <w:pPr>
        <w:numPr>
          <w:ilvl w:val="0"/>
          <w:numId w:val="42"/>
        </w:numPr>
        <w:pBdr>
          <w:top w:val="nil"/>
          <w:left w:val="nil"/>
          <w:bottom w:val="nil"/>
          <w:right w:val="nil"/>
          <w:between w:val="nil"/>
        </w:pBdr>
        <w:spacing w:after="0"/>
        <w:ind w:left="567" w:hanging="425"/>
        <w:jc w:val="both"/>
        <w:rPr>
          <w:sz w:val="22"/>
        </w:rPr>
      </w:pPr>
      <w:r w:rsidRPr="00DA5775">
        <w:rPr>
          <w:sz w:val="22"/>
        </w:rPr>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rsidR="00921F34" w:rsidRDefault="00DA5775" w:rsidP="00AB638D">
      <w:pPr>
        <w:numPr>
          <w:ilvl w:val="0"/>
          <w:numId w:val="42"/>
        </w:numPr>
        <w:pBdr>
          <w:top w:val="nil"/>
          <w:left w:val="nil"/>
          <w:bottom w:val="nil"/>
          <w:right w:val="nil"/>
          <w:between w:val="nil"/>
        </w:pBdr>
        <w:spacing w:after="0"/>
        <w:ind w:left="567" w:hanging="425"/>
        <w:jc w:val="both"/>
        <w:rPr>
          <w:sz w:val="22"/>
        </w:rPr>
      </w:pPr>
      <w:r w:rsidRPr="00DA5775">
        <w:rPr>
          <w:rFonts w:eastAsia="Calibri"/>
          <w:color w:val="000000"/>
          <w:sz w:val="22"/>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rsidR="003E5CE6" w:rsidRPr="003E5CE6" w:rsidRDefault="003E5CE6" w:rsidP="003E5CE6">
      <w:pPr>
        <w:pBdr>
          <w:top w:val="nil"/>
          <w:left w:val="nil"/>
          <w:bottom w:val="nil"/>
          <w:right w:val="nil"/>
          <w:between w:val="nil"/>
        </w:pBdr>
        <w:spacing w:after="0"/>
        <w:ind w:left="567"/>
        <w:jc w:val="both"/>
        <w:rPr>
          <w:sz w:val="22"/>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B42543" w:rsidRPr="003E5CE6" w:rsidRDefault="003E5CE6" w:rsidP="003E5CE6">
      <w:pPr>
        <w:spacing w:after="0"/>
        <w:ind w:left="708"/>
        <w:rPr>
          <w:sz w:val="22"/>
        </w:rPr>
      </w:pPr>
      <w:r>
        <w:rPr>
          <w:sz w:val="22"/>
        </w:rPr>
        <w:t>NIE DOTYCZY</w:t>
      </w: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A93E23" w:rsidRDefault="00A93E23" w:rsidP="00586FFA">
      <w:pPr>
        <w:spacing w:before="26" w:after="0"/>
        <w:jc w:val="both"/>
        <w:rPr>
          <w:b/>
          <w:color w:val="FF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586FFA">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BC73D9" w:rsidRDefault="00BC73D9" w:rsidP="00586FFA">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066F60" w:rsidRDefault="00066F60" w:rsidP="00066F60">
      <w:pPr>
        <w:pStyle w:val="Akapitzlist"/>
        <w:rPr>
          <w:sz w:val="22"/>
        </w:rPr>
      </w:pPr>
    </w:p>
    <w:p w:rsidR="00066F60" w:rsidRPr="0091781E" w:rsidRDefault="00066F60" w:rsidP="003E5CE6">
      <w:pPr>
        <w:pStyle w:val="Akapitzlist"/>
        <w:jc w:val="both"/>
        <w:rPr>
          <w:sz w:val="22"/>
        </w:rPr>
      </w:pPr>
      <w:r w:rsidRPr="0091781E">
        <w:rPr>
          <w:sz w:val="22"/>
        </w:rPr>
        <w:t>Termin wyko</w:t>
      </w:r>
      <w:r w:rsidR="00A322E0">
        <w:rPr>
          <w:sz w:val="22"/>
        </w:rPr>
        <w:t>nania zamówienia: 24</w:t>
      </w:r>
      <w:r w:rsidR="00586FFA">
        <w:rPr>
          <w:sz w:val="22"/>
        </w:rPr>
        <w:t xml:space="preserve"> miesiące od dnia zawarcia umowy lub do wyczerpania kwoty całk</w:t>
      </w:r>
      <w:r w:rsidR="003E5CE6">
        <w:rPr>
          <w:sz w:val="22"/>
        </w:rPr>
        <w:t>owitego wynagrodzenia Wykonawcy</w:t>
      </w:r>
      <w:r w:rsidR="00586FFA">
        <w:rPr>
          <w:sz w:val="22"/>
        </w:rPr>
        <w:t>.</w:t>
      </w:r>
    </w:p>
    <w:p w:rsidR="00066F60" w:rsidRDefault="00066F60" w:rsidP="00066F60">
      <w:pPr>
        <w:pStyle w:val="Akapitzlist"/>
        <w:spacing w:after="0"/>
        <w:jc w:val="both"/>
        <w:rPr>
          <w:b/>
          <w:color w:val="000000"/>
          <w:sz w:val="22"/>
        </w:rPr>
      </w:pP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CC0CAA" w:rsidRPr="00586FFA" w:rsidRDefault="00CC0CAA" w:rsidP="00586FFA">
      <w:pPr>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586FFA" w:rsidRDefault="00314F8B" w:rsidP="00586FFA">
      <w:pPr>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r w:rsidR="00770E2E">
        <w:rPr>
          <w:b/>
          <w:color w:val="000000"/>
          <w:sz w:val="22"/>
        </w:rPr>
        <w:t xml:space="preserve"> PZP  oraz ART.7 UST. 1 USTAWY Z DNIA 13 KWIETNIA 2022R. O SZCZEGÓLNYCH </w:t>
      </w:r>
      <w:r w:rsidR="00770E2E">
        <w:rPr>
          <w:b/>
          <w:color w:val="000000"/>
          <w:sz w:val="22"/>
        </w:rPr>
        <w:lastRenderedPageBreak/>
        <w:t xml:space="preserve">ROZWIĄZANIACH W ZAKRESIE PRZECIWDZIAŁANIA WSPIERANIU AGRESJI NA UKRAINĘ ORAZ SŁUŻĄCYCH OCHRONIE BEZPIECZEŃSTWA NARODOWEGO.  </w:t>
      </w:r>
    </w:p>
    <w:p w:rsidR="00314F8B" w:rsidRDefault="00314F8B" w:rsidP="00314F8B">
      <w:pPr>
        <w:pStyle w:val="Akapitzlist"/>
        <w:spacing w:before="26" w:after="0"/>
        <w:jc w:val="both"/>
        <w:rPr>
          <w:sz w:val="22"/>
        </w:rPr>
      </w:pPr>
    </w:p>
    <w:p w:rsidR="00932E0A" w:rsidRPr="00971C0B" w:rsidRDefault="00971C0B" w:rsidP="00586FFA">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770E2E" w:rsidRDefault="00D50ACC" w:rsidP="00586FFA">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770E2E" w:rsidRPr="00971C0B" w:rsidRDefault="00770E2E" w:rsidP="00586FFA">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 xml:space="preserve">O </w:t>
      </w:r>
      <w:r w:rsidRPr="00971C0B">
        <w:rPr>
          <w:sz w:val="22"/>
        </w:rPr>
        <w:t>udzielen</w:t>
      </w:r>
      <w:r>
        <w:rPr>
          <w:sz w:val="22"/>
        </w:rPr>
        <w:t>ie zamówienia mogą się ubiegać W</w:t>
      </w:r>
      <w:r w:rsidRPr="00971C0B">
        <w:rPr>
          <w:sz w:val="22"/>
        </w:rPr>
        <w:t>ykonawcy, którzy nie podlegają wykluczeniu na podstawie art.</w:t>
      </w:r>
      <w:r>
        <w:rPr>
          <w:sz w:val="22"/>
        </w:rPr>
        <w:t xml:space="preserve">7 ust.1 ustawy z dnia 13 kwietnia 2022 r. </w:t>
      </w:r>
      <w:r w:rsidR="00D9646A">
        <w:rPr>
          <w:sz w:val="22"/>
        </w:rPr>
        <w:t>o szczególnych rozwiązaniach w zakresie przeciwdziałania wspieraniu agresji na Ukrainę oraz służących ochronie bezpieczeństwa narodowego.</w:t>
      </w:r>
      <w:r>
        <w:rPr>
          <w:sz w:val="22"/>
        </w:rPr>
        <w:t xml:space="preserve"> </w:t>
      </w:r>
      <w:r w:rsidRPr="00971C0B">
        <w:rPr>
          <w:sz w:val="22"/>
        </w:rPr>
        <w:t> </w:t>
      </w:r>
    </w:p>
    <w:p w:rsidR="00770E2E" w:rsidRDefault="00971C0B" w:rsidP="00586FFA">
      <w:pPr>
        <w:pStyle w:val="Akapitzlist"/>
        <w:widowControl w:val="0"/>
        <w:numPr>
          <w:ilvl w:val="0"/>
          <w:numId w:val="4"/>
        </w:numPr>
        <w:tabs>
          <w:tab w:val="left" w:pos="284"/>
        </w:tabs>
        <w:overflowPunct w:val="0"/>
        <w:autoSpaceDE w:val="0"/>
        <w:autoSpaceDN w:val="0"/>
        <w:adjustRightInd w:val="0"/>
        <w:spacing w:after="0"/>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586FFA" w:rsidRDefault="00F514C8" w:rsidP="00586FFA">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47571D" w:rsidRPr="00C74546" w:rsidRDefault="0047571D" w:rsidP="003F2F74">
      <w:pPr>
        <w:pStyle w:val="Akapitzlist"/>
        <w:spacing w:after="0"/>
        <w:jc w:val="both"/>
        <w:rPr>
          <w:b/>
          <w:color w:val="000000"/>
          <w:sz w:val="22"/>
        </w:rPr>
      </w:pPr>
    </w:p>
    <w:p w:rsidR="008655C1" w:rsidRDefault="0011793E" w:rsidP="00586FFA">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586FFA" w:rsidRPr="00586FFA" w:rsidRDefault="00586FFA" w:rsidP="00586FFA">
      <w:pPr>
        <w:pStyle w:val="Akapitzlist"/>
        <w:spacing w:after="0"/>
        <w:jc w:val="both"/>
        <w:rPr>
          <w:b/>
          <w:color w:val="000000"/>
          <w:sz w:val="22"/>
        </w:rPr>
      </w:pPr>
    </w:p>
    <w:p w:rsidR="00722779" w:rsidRPr="00DD30F8" w:rsidRDefault="00FE0280" w:rsidP="005707B7">
      <w:pPr>
        <w:pStyle w:val="Akapitzlist"/>
        <w:widowControl w:val="0"/>
        <w:numPr>
          <w:ilvl w:val="0"/>
          <w:numId w:val="41"/>
        </w:numPr>
        <w:tabs>
          <w:tab w:val="left" w:pos="284"/>
        </w:tabs>
        <w:autoSpaceDE w:val="0"/>
        <w:autoSpaceDN w:val="0"/>
        <w:adjustRightInd w:val="0"/>
        <w:spacing w:after="0"/>
        <w:jc w:val="both"/>
        <w:rPr>
          <w:bCs/>
          <w:color w:val="000000"/>
          <w:sz w:val="22"/>
        </w:rPr>
      </w:pPr>
      <w:r w:rsidRPr="00DD30F8">
        <w:rPr>
          <w:b/>
          <w:sz w:val="22"/>
        </w:rPr>
        <w:t>O udzielen</w:t>
      </w:r>
      <w:r w:rsidR="00F91E41" w:rsidRPr="00DD30F8">
        <w:rPr>
          <w:b/>
          <w:sz w:val="22"/>
        </w:rPr>
        <w:t>ie zamówienia mogą się ubiegać W</w:t>
      </w:r>
      <w:r w:rsidRPr="00DD30F8">
        <w:rPr>
          <w:b/>
          <w:sz w:val="22"/>
        </w:rPr>
        <w:t xml:space="preserve">ykonawcy, </w:t>
      </w:r>
      <w:r w:rsidRPr="00DD30F8">
        <w:rPr>
          <w:sz w:val="22"/>
        </w:rPr>
        <w:t xml:space="preserve">którzy </w:t>
      </w:r>
      <w:r w:rsidRPr="00DD30F8">
        <w:rPr>
          <w:color w:val="000000"/>
          <w:sz w:val="22"/>
        </w:rPr>
        <w:t>spełniają warunki udziału w postępowaniu dotyczące</w:t>
      </w:r>
      <w:r w:rsidR="00DD30F8" w:rsidRPr="00DD30F8">
        <w:rPr>
          <w:color w:val="000000"/>
          <w:sz w:val="22"/>
        </w:rPr>
        <w:t xml:space="preserve"> </w:t>
      </w:r>
      <w:r w:rsidR="00F91E41" w:rsidRPr="00DD30F8">
        <w:rPr>
          <w:sz w:val="22"/>
        </w:rPr>
        <w:t>z</w:t>
      </w:r>
      <w:r w:rsidR="00722779" w:rsidRPr="00DD30F8">
        <w:rPr>
          <w:sz w:val="22"/>
        </w:rPr>
        <w:t>dolności technicznej lub zawodowej</w:t>
      </w:r>
      <w:r w:rsidR="00DD30F8" w:rsidRPr="00DD30F8">
        <w:rPr>
          <w:sz w:val="22"/>
        </w:rPr>
        <w:t>.</w:t>
      </w:r>
    </w:p>
    <w:p w:rsidR="00FF1195" w:rsidRPr="00FF1195" w:rsidRDefault="00DD30F8" w:rsidP="0084416C">
      <w:pPr>
        <w:pStyle w:val="Akapitzlist"/>
        <w:numPr>
          <w:ilvl w:val="0"/>
          <w:numId w:val="6"/>
        </w:numPr>
        <w:autoSpaceDE w:val="0"/>
        <w:autoSpaceDN w:val="0"/>
        <w:adjustRightInd w:val="0"/>
        <w:jc w:val="both"/>
        <w:rPr>
          <w:rFonts w:eastAsia="AR PL KaitiM GB"/>
          <w:bCs/>
          <w:kern w:val="3"/>
          <w:sz w:val="22"/>
          <w:lang w:eastAsia="zh-CN" w:bidi="hi-IN"/>
        </w:rPr>
      </w:pPr>
      <w:r w:rsidRPr="00DD30F8">
        <w:rPr>
          <w:sz w:val="22"/>
        </w:rPr>
        <w:t>Warunkiem udziału w postępowaniu jest</w:t>
      </w:r>
      <w:r w:rsidR="00FF1195">
        <w:rPr>
          <w:sz w:val="22"/>
        </w:rPr>
        <w:t>:</w:t>
      </w:r>
    </w:p>
    <w:p w:rsidR="00DD30F8" w:rsidRPr="00FF1195" w:rsidRDefault="00DD30F8" w:rsidP="00AB638D">
      <w:pPr>
        <w:pStyle w:val="Akapitzlist"/>
        <w:numPr>
          <w:ilvl w:val="0"/>
          <w:numId w:val="107"/>
        </w:numPr>
        <w:autoSpaceDE w:val="0"/>
        <w:autoSpaceDN w:val="0"/>
        <w:adjustRightInd w:val="0"/>
        <w:jc w:val="both"/>
        <w:rPr>
          <w:rFonts w:eastAsia="AR PL KaitiM GB"/>
          <w:bCs/>
          <w:kern w:val="3"/>
          <w:sz w:val="22"/>
          <w:lang w:eastAsia="zh-CN" w:bidi="hi-IN"/>
        </w:rPr>
      </w:pPr>
      <w:r w:rsidRPr="00DD30F8">
        <w:rPr>
          <w:sz w:val="22"/>
        </w:rPr>
        <w:t xml:space="preserve"> należyte wykonanie w okresie ostatnich 3 lat, licząc wstecz od dnia, w którym upływa termin składania ofert, a jeżeli okres prowadzenia działalności jest króts</w:t>
      </w:r>
      <w:r w:rsidR="005707B7">
        <w:rPr>
          <w:sz w:val="22"/>
        </w:rPr>
        <w:t xml:space="preserve">zy - w tym okresie </w:t>
      </w:r>
      <w:r w:rsidRPr="00DD30F8">
        <w:rPr>
          <w:sz w:val="22"/>
        </w:rPr>
        <w:t>archiwi</w:t>
      </w:r>
      <w:r w:rsidR="00FF1195">
        <w:rPr>
          <w:sz w:val="22"/>
        </w:rPr>
        <w:t>zacji dokumentów kategorii A</w:t>
      </w:r>
      <w:r w:rsidRPr="00DD30F8">
        <w:rPr>
          <w:sz w:val="22"/>
        </w:rPr>
        <w:t xml:space="preserve"> stanowiąc</w:t>
      </w:r>
      <w:r w:rsidR="00FF1195">
        <w:rPr>
          <w:sz w:val="22"/>
        </w:rPr>
        <w:t xml:space="preserve">ych państwowy zasób archiwalny w ilości minimum </w:t>
      </w:r>
      <w:r w:rsidR="005707B7">
        <w:rPr>
          <w:sz w:val="22"/>
        </w:rPr>
        <w:t>5</w:t>
      </w:r>
      <w:r w:rsidR="00FF1195">
        <w:rPr>
          <w:sz w:val="22"/>
        </w:rPr>
        <w:t>0 m.b.</w:t>
      </w:r>
    </w:p>
    <w:p w:rsidR="00FF1195" w:rsidRDefault="00FF1195" w:rsidP="00FF1195">
      <w:pPr>
        <w:pStyle w:val="Akapitzlist"/>
        <w:autoSpaceDE w:val="0"/>
        <w:autoSpaceDN w:val="0"/>
        <w:adjustRightInd w:val="0"/>
        <w:ind w:left="1080"/>
        <w:jc w:val="both"/>
        <w:rPr>
          <w:sz w:val="22"/>
        </w:rPr>
      </w:pPr>
      <w:r>
        <w:rPr>
          <w:sz w:val="22"/>
        </w:rPr>
        <w:t>i</w:t>
      </w:r>
    </w:p>
    <w:p w:rsidR="00FF1195" w:rsidRPr="00FF1195" w:rsidRDefault="00FF1195" w:rsidP="00AB638D">
      <w:pPr>
        <w:pStyle w:val="Akapitzlist"/>
        <w:numPr>
          <w:ilvl w:val="0"/>
          <w:numId w:val="107"/>
        </w:numPr>
        <w:autoSpaceDE w:val="0"/>
        <w:autoSpaceDN w:val="0"/>
        <w:adjustRightInd w:val="0"/>
        <w:jc w:val="both"/>
        <w:rPr>
          <w:rFonts w:eastAsia="AR PL KaitiM GB"/>
          <w:bCs/>
          <w:kern w:val="3"/>
          <w:sz w:val="22"/>
          <w:lang w:eastAsia="zh-CN" w:bidi="hi-IN"/>
        </w:rPr>
      </w:pPr>
      <w:r w:rsidRPr="00DD30F8">
        <w:rPr>
          <w:sz w:val="22"/>
        </w:rPr>
        <w:t>należyte wykonanie w okresie ostatnich 3 lat, licząc wstecz od dnia, w którym upływa termin składania ofert, a jeżeli okres prowadzenia działalności jest króts</w:t>
      </w:r>
      <w:r>
        <w:rPr>
          <w:sz w:val="22"/>
        </w:rPr>
        <w:t xml:space="preserve">zy - w tym okresie </w:t>
      </w:r>
      <w:r w:rsidRPr="00DD30F8">
        <w:rPr>
          <w:sz w:val="22"/>
        </w:rPr>
        <w:t>archiwi</w:t>
      </w:r>
      <w:r>
        <w:rPr>
          <w:sz w:val="22"/>
        </w:rPr>
        <w:t>zacji dokumentów kategorii B</w:t>
      </w:r>
      <w:r w:rsidRPr="00DD30F8">
        <w:rPr>
          <w:sz w:val="22"/>
        </w:rPr>
        <w:t xml:space="preserve"> stanowiąc</w:t>
      </w:r>
      <w:r>
        <w:rPr>
          <w:sz w:val="22"/>
        </w:rPr>
        <w:t>ych państwowy zasób archiwalny w ilości minimum 50 m.b.</w:t>
      </w:r>
    </w:p>
    <w:p w:rsidR="00DD30F8" w:rsidRPr="00DD30F8" w:rsidRDefault="00DD30F8" w:rsidP="0084416C">
      <w:pPr>
        <w:pStyle w:val="Akapitzlist"/>
        <w:numPr>
          <w:ilvl w:val="0"/>
          <w:numId w:val="6"/>
        </w:numPr>
        <w:autoSpaceDE w:val="0"/>
        <w:autoSpaceDN w:val="0"/>
        <w:adjustRightInd w:val="0"/>
        <w:jc w:val="both"/>
        <w:rPr>
          <w:rFonts w:eastAsia="AR PL KaitiM GB"/>
          <w:bCs/>
          <w:kern w:val="3"/>
          <w:sz w:val="22"/>
          <w:lang w:eastAsia="zh-CN" w:bidi="hi-IN"/>
        </w:rPr>
      </w:pPr>
      <w:r w:rsidRPr="00DD30F8">
        <w:rPr>
          <w:sz w:val="22"/>
        </w:rPr>
        <w:t>Warunkiem udziału w postępowaniu jest</w:t>
      </w:r>
      <w:r w:rsidRPr="00DD30F8">
        <w:rPr>
          <w:rFonts w:eastAsia="AR PL KaitiM GB"/>
          <w:bCs/>
          <w:kern w:val="3"/>
          <w:sz w:val="22"/>
          <w:lang w:eastAsia="zh-CN" w:bidi="hi-IN"/>
        </w:rPr>
        <w:t xml:space="preserve"> dysponowanie:</w:t>
      </w:r>
    </w:p>
    <w:p w:rsidR="00D862BD" w:rsidRPr="00C4116F" w:rsidRDefault="00D862BD" w:rsidP="00AB638D">
      <w:pPr>
        <w:pStyle w:val="Akapitzlist"/>
        <w:numPr>
          <w:ilvl w:val="0"/>
          <w:numId w:val="102"/>
        </w:numPr>
        <w:autoSpaceDN w:val="0"/>
        <w:ind w:left="993" w:hanging="284"/>
        <w:jc w:val="both"/>
        <w:rPr>
          <w:sz w:val="22"/>
          <w:lang w:eastAsia="zh-CN"/>
        </w:rPr>
      </w:pPr>
      <w:r w:rsidRPr="00C4116F">
        <w:rPr>
          <w:rFonts w:eastAsia="AR PL KaitiM GB"/>
          <w:bCs/>
          <w:kern w:val="3"/>
          <w:sz w:val="22"/>
          <w:lang w:eastAsia="zh-CN" w:bidi="hi-IN"/>
        </w:rPr>
        <w:t xml:space="preserve">co najmniej jedną osobą </w:t>
      </w:r>
      <w:r w:rsidRPr="00C4116F">
        <w:rPr>
          <w:sz w:val="22"/>
          <w:lang w:eastAsia="zh-CN"/>
        </w:rPr>
        <w:t>wykonującą czynności nadzorujące, która osobi</w:t>
      </w:r>
      <w:r w:rsidR="00FF1195">
        <w:rPr>
          <w:sz w:val="22"/>
          <w:lang w:eastAsia="zh-CN"/>
        </w:rPr>
        <w:t>ście uporządkowała co najmniej 5</w:t>
      </w:r>
      <w:r w:rsidRPr="00C4116F">
        <w:rPr>
          <w:sz w:val="22"/>
          <w:lang w:eastAsia="zh-CN"/>
        </w:rPr>
        <w:t xml:space="preserve">0 m.b. dokumentacji kategorii A w okresie ostatnich trzech lat przed upływem terminu składania ofert </w:t>
      </w:r>
      <w:r w:rsidRPr="00C4116F">
        <w:rPr>
          <w:b/>
          <w:bCs/>
          <w:sz w:val="22"/>
          <w:lang w:eastAsia="zh-CN"/>
        </w:rPr>
        <w:t>oraz</w:t>
      </w:r>
      <w:r w:rsidRPr="00C4116F">
        <w:rPr>
          <w:sz w:val="22"/>
          <w:lang w:eastAsia="zh-CN"/>
        </w:rPr>
        <w:t xml:space="preserve"> </w:t>
      </w:r>
    </w:p>
    <w:p w:rsidR="00D862BD" w:rsidRPr="00C4116F" w:rsidRDefault="00D862BD" w:rsidP="00D862BD">
      <w:pPr>
        <w:pStyle w:val="Akapitzlist"/>
        <w:autoSpaceDN w:val="0"/>
        <w:ind w:left="993"/>
        <w:jc w:val="both"/>
        <w:rPr>
          <w:sz w:val="22"/>
        </w:rPr>
      </w:pPr>
      <w:r w:rsidRPr="00C4116F">
        <w:rPr>
          <w:sz w:val="22"/>
          <w:lang w:eastAsia="zh-CN"/>
        </w:rPr>
        <w:t>- ukończyła</w:t>
      </w:r>
      <w:r w:rsidRPr="00C4116F">
        <w:rPr>
          <w:sz w:val="22"/>
        </w:rPr>
        <w:t xml:space="preserve"> co najmniej kurs kancelaryjno - archiwalny I stopnia </w:t>
      </w:r>
    </w:p>
    <w:p w:rsidR="00D862BD" w:rsidRPr="00C4116F" w:rsidRDefault="00D862BD" w:rsidP="00D862BD">
      <w:pPr>
        <w:pStyle w:val="Akapitzlist"/>
        <w:autoSpaceDN w:val="0"/>
        <w:ind w:left="993"/>
        <w:jc w:val="both"/>
        <w:rPr>
          <w:b/>
          <w:bCs/>
          <w:i/>
          <w:iCs/>
          <w:sz w:val="22"/>
        </w:rPr>
      </w:pPr>
      <w:r w:rsidRPr="00C4116F">
        <w:rPr>
          <w:b/>
          <w:bCs/>
          <w:sz w:val="22"/>
        </w:rPr>
        <w:t>lub</w:t>
      </w:r>
      <w:r w:rsidRPr="00C4116F">
        <w:rPr>
          <w:sz w:val="22"/>
        </w:rPr>
        <w:br/>
        <w:t>- ukończyła studia wyższe magisterskie lub wyższe studia zawodowe ze specjalnością archiwistyka lub historia ze specjalizacją archiwistyka lub zarządzanie dokumentacją współczesną lub szkołę kształcącą w zawodzie technik archiwista</w:t>
      </w:r>
      <w:r w:rsidRPr="00C4116F">
        <w:rPr>
          <w:b/>
          <w:bCs/>
          <w:i/>
          <w:iCs/>
          <w:sz w:val="22"/>
        </w:rPr>
        <w:t>.</w:t>
      </w:r>
    </w:p>
    <w:p w:rsidR="00D862BD" w:rsidRPr="00C4116F" w:rsidRDefault="00D862BD" w:rsidP="00AB638D">
      <w:pPr>
        <w:pStyle w:val="Akapitzlist"/>
        <w:numPr>
          <w:ilvl w:val="0"/>
          <w:numId w:val="102"/>
        </w:numPr>
        <w:autoSpaceDN w:val="0"/>
        <w:ind w:left="993" w:hanging="284"/>
        <w:jc w:val="both"/>
        <w:rPr>
          <w:sz w:val="22"/>
          <w:lang w:eastAsia="zh-CN"/>
        </w:rPr>
      </w:pPr>
      <w:r w:rsidRPr="00C4116F">
        <w:rPr>
          <w:sz w:val="22"/>
          <w:lang w:eastAsia="zh-CN"/>
        </w:rPr>
        <w:t>co najmniej jedną osobą, która osobiś</w:t>
      </w:r>
      <w:r w:rsidR="005707B7">
        <w:rPr>
          <w:sz w:val="22"/>
          <w:lang w:eastAsia="zh-CN"/>
        </w:rPr>
        <w:t>cie uporządkowała co najmniej 15</w:t>
      </w:r>
      <w:r w:rsidRPr="00C4116F">
        <w:rPr>
          <w:sz w:val="22"/>
          <w:lang w:eastAsia="zh-CN"/>
        </w:rPr>
        <w:t xml:space="preserve"> m.b. dokumentacji kategorii B w okresie ostatnich trzech lat przed upływem terminu składania ofert</w:t>
      </w:r>
    </w:p>
    <w:p w:rsidR="00D862BD" w:rsidRPr="00C4116F" w:rsidRDefault="00D862BD" w:rsidP="00AB638D">
      <w:pPr>
        <w:pStyle w:val="Akapitzlist"/>
        <w:numPr>
          <w:ilvl w:val="0"/>
          <w:numId w:val="102"/>
        </w:numPr>
        <w:autoSpaceDN w:val="0"/>
        <w:ind w:left="993" w:hanging="284"/>
        <w:jc w:val="both"/>
        <w:rPr>
          <w:sz w:val="22"/>
          <w:lang w:eastAsia="zh-CN"/>
        </w:rPr>
      </w:pPr>
      <w:r w:rsidRPr="00C4116F">
        <w:rPr>
          <w:sz w:val="22"/>
          <w:lang w:eastAsia="zh-CN"/>
        </w:rPr>
        <w:lastRenderedPageBreak/>
        <w:t>co najmniej jedną osobą, która osobiś</w:t>
      </w:r>
      <w:r w:rsidR="005707B7">
        <w:rPr>
          <w:sz w:val="22"/>
          <w:lang w:eastAsia="zh-CN"/>
        </w:rPr>
        <w:t>cie uporządkowała co najmniej 15</w:t>
      </w:r>
      <w:r w:rsidRPr="00C4116F">
        <w:rPr>
          <w:sz w:val="22"/>
          <w:lang w:eastAsia="zh-CN"/>
        </w:rPr>
        <w:t xml:space="preserve"> m.b. dokumentacji</w:t>
      </w:r>
      <w:r w:rsidR="005707B7">
        <w:rPr>
          <w:sz w:val="22"/>
          <w:lang w:eastAsia="zh-CN"/>
        </w:rPr>
        <w:t xml:space="preserve"> kategorii B oraz co najmniej 5</w:t>
      </w:r>
      <w:r w:rsidRPr="00C4116F">
        <w:rPr>
          <w:sz w:val="22"/>
          <w:lang w:eastAsia="zh-CN"/>
        </w:rPr>
        <w:t xml:space="preserve"> m.b. dokumentacji kategorii A w okresie ostatnich trzech lat przed upływem terminu składania ofert</w:t>
      </w:r>
    </w:p>
    <w:p w:rsidR="00DD30F8" w:rsidRPr="00C4116F" w:rsidRDefault="00D862BD" w:rsidP="00C4116F">
      <w:pPr>
        <w:autoSpaceDN w:val="0"/>
        <w:ind w:left="709"/>
        <w:jc w:val="both"/>
        <w:rPr>
          <w:sz w:val="22"/>
          <w:lang w:eastAsia="zh-CN"/>
        </w:rPr>
      </w:pPr>
      <w:r w:rsidRPr="00C4116F">
        <w:rPr>
          <w:iCs/>
          <w:sz w:val="22"/>
        </w:rPr>
        <w:t>Zamawiający dopuszcza możliwość uczestnictwa w realizacji zamówienia dodatkowych osób nie posiadających ww. wykształcenia oraz doświadczenia w zakresie archiwizacji, wykonujących prace techniczne i pomocnicze.”</w:t>
      </w:r>
    </w:p>
    <w:p w:rsidR="00973B78" w:rsidRPr="00DD30F8" w:rsidRDefault="00973B78" w:rsidP="00C4116F">
      <w:pPr>
        <w:pStyle w:val="Akapitzlist"/>
        <w:numPr>
          <w:ilvl w:val="0"/>
          <w:numId w:val="7"/>
        </w:numPr>
        <w:spacing w:before="26" w:after="0"/>
        <w:ind w:left="709" w:hanging="283"/>
        <w:jc w:val="both"/>
        <w:rPr>
          <w:sz w:val="22"/>
        </w:rPr>
      </w:pPr>
      <w:r w:rsidRPr="00DD30F8">
        <w:rPr>
          <w:color w:val="000000"/>
          <w:sz w:val="22"/>
        </w:rPr>
        <w:t xml:space="preserve">W odniesieniu do warunków dotyczących wykształcenia, kwalifikacji zawodowych lub doświadczenia </w:t>
      </w:r>
      <w:r w:rsidR="00F91E41" w:rsidRPr="00DD30F8">
        <w:rPr>
          <w:color w:val="000000"/>
          <w:sz w:val="22"/>
        </w:rPr>
        <w:t>W</w:t>
      </w:r>
      <w:r w:rsidRPr="00DD30F8">
        <w:rPr>
          <w:color w:val="000000"/>
          <w:sz w:val="22"/>
        </w:rPr>
        <w:t xml:space="preserve">ykonawcy wspólnie ubiegający się o udzielenie zamówienia mogą polegać na zdolnościach tych z </w:t>
      </w:r>
      <w:r w:rsidR="00F91E41" w:rsidRPr="00DD30F8">
        <w:rPr>
          <w:color w:val="000000"/>
          <w:sz w:val="22"/>
        </w:rPr>
        <w:t>W</w:t>
      </w:r>
      <w:r w:rsidRPr="00DD30F8">
        <w:rPr>
          <w:color w:val="000000"/>
          <w:sz w:val="22"/>
        </w:rPr>
        <w:t>ykonawców, którzy wykonają roboty budowlane lub usługi, do realizacji których te zdolności są wymagane.</w:t>
      </w:r>
    </w:p>
    <w:p w:rsidR="00973B78" w:rsidRPr="00DD30F8" w:rsidRDefault="00973B78" w:rsidP="00C4116F">
      <w:pPr>
        <w:pStyle w:val="Akapitzlist"/>
        <w:widowControl w:val="0"/>
        <w:numPr>
          <w:ilvl w:val="0"/>
          <w:numId w:val="7"/>
        </w:numPr>
        <w:tabs>
          <w:tab w:val="left" w:pos="284"/>
        </w:tabs>
        <w:autoSpaceDE w:val="0"/>
        <w:autoSpaceDN w:val="0"/>
        <w:adjustRightInd w:val="0"/>
        <w:spacing w:before="26" w:after="0"/>
        <w:ind w:left="709" w:hanging="283"/>
        <w:jc w:val="both"/>
        <w:rPr>
          <w:b/>
          <w:bCs/>
          <w:color w:val="000000"/>
          <w:sz w:val="22"/>
        </w:rPr>
      </w:pPr>
      <w:r w:rsidRPr="00DD30F8">
        <w:rPr>
          <w:color w:val="000000"/>
          <w:sz w:val="22"/>
        </w:rPr>
        <w:t>W przyp</w:t>
      </w:r>
      <w:r w:rsidR="00DD30F8">
        <w:rPr>
          <w:color w:val="000000"/>
          <w:sz w:val="22"/>
        </w:rPr>
        <w:t>adku, o którym mowa w ust. 2</w:t>
      </w:r>
      <w:r w:rsidRPr="00DD30F8">
        <w:rPr>
          <w:color w:val="000000"/>
          <w:sz w:val="22"/>
        </w:rPr>
        <w:t xml:space="preserve">, </w:t>
      </w:r>
      <w:r w:rsidR="00F91E41" w:rsidRPr="00DD30F8">
        <w:rPr>
          <w:color w:val="000000"/>
          <w:sz w:val="22"/>
        </w:rPr>
        <w:t>W</w:t>
      </w:r>
      <w:r w:rsidRPr="00DD30F8">
        <w:rPr>
          <w:color w:val="000000"/>
          <w:sz w:val="22"/>
        </w:rPr>
        <w:t>ykonawcy wspólnie ubiegający się o udzielenie zamó</w:t>
      </w:r>
      <w:r w:rsidR="00F91E41" w:rsidRPr="00DD30F8">
        <w:rPr>
          <w:color w:val="000000"/>
          <w:sz w:val="22"/>
        </w:rPr>
        <w:t xml:space="preserve">wienia </w:t>
      </w:r>
      <w:r w:rsidR="00F91E41" w:rsidRPr="00DD30F8">
        <w:rPr>
          <w:b/>
          <w:color w:val="000000"/>
          <w:sz w:val="22"/>
        </w:rPr>
        <w:t xml:space="preserve">dołączają odpowiednio </w:t>
      </w:r>
      <w:r w:rsidRPr="00DD30F8">
        <w:rPr>
          <w:b/>
          <w:color w:val="000000"/>
          <w:sz w:val="22"/>
        </w:rPr>
        <w:t>do oferty oświadczenie</w:t>
      </w:r>
      <w:r w:rsidRPr="00DD30F8">
        <w:rPr>
          <w:color w:val="000000"/>
          <w:sz w:val="22"/>
        </w:rPr>
        <w:t xml:space="preserve">, z którego wynika, które roboty budowlane, dostawy lub usługi wykonają poszczególni </w:t>
      </w:r>
      <w:r w:rsidR="00F91E41" w:rsidRPr="00DD30F8">
        <w:rPr>
          <w:color w:val="000000"/>
          <w:sz w:val="22"/>
        </w:rPr>
        <w:t>W</w:t>
      </w:r>
      <w:r w:rsidRPr="00DD30F8">
        <w:rPr>
          <w:color w:val="000000"/>
          <w:sz w:val="22"/>
        </w:rPr>
        <w:t>ykonawcy.</w:t>
      </w:r>
      <w:r w:rsidR="00DD30F8">
        <w:rPr>
          <w:color w:val="FF0000"/>
          <w:sz w:val="22"/>
        </w:rPr>
        <w:t xml:space="preserve"> </w:t>
      </w:r>
    </w:p>
    <w:p w:rsidR="0005241C" w:rsidRPr="00DD30F8" w:rsidRDefault="0005241C" w:rsidP="00C4116F">
      <w:pPr>
        <w:pStyle w:val="Akapitzlist"/>
        <w:widowControl w:val="0"/>
        <w:numPr>
          <w:ilvl w:val="0"/>
          <w:numId w:val="7"/>
        </w:numPr>
        <w:tabs>
          <w:tab w:val="left" w:pos="284"/>
        </w:tabs>
        <w:autoSpaceDE w:val="0"/>
        <w:autoSpaceDN w:val="0"/>
        <w:adjustRightInd w:val="0"/>
        <w:spacing w:before="26" w:after="0"/>
        <w:ind w:left="709" w:hanging="283"/>
        <w:jc w:val="both"/>
        <w:rPr>
          <w:b/>
          <w:bCs/>
          <w:color w:val="000000"/>
          <w:sz w:val="22"/>
        </w:rPr>
      </w:pPr>
      <w:r w:rsidRPr="00DD30F8">
        <w:rPr>
          <w:color w:val="000000"/>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sidR="00DD30F8" w:rsidRPr="00DD30F8">
        <w:rPr>
          <w:color w:val="000000"/>
          <w:sz w:val="22"/>
        </w:rPr>
        <w:t>ch go z nimi stosunków prawnych.</w:t>
      </w:r>
    </w:p>
    <w:p w:rsidR="0005241C" w:rsidRPr="009F48B7" w:rsidRDefault="0005241C" w:rsidP="00C4116F">
      <w:pPr>
        <w:pStyle w:val="Akapitzlist"/>
        <w:numPr>
          <w:ilvl w:val="0"/>
          <w:numId w:val="8"/>
        </w:numPr>
        <w:spacing w:before="26" w:after="0"/>
        <w:ind w:left="709" w:hanging="283"/>
        <w:jc w:val="both"/>
        <w:rPr>
          <w:sz w:val="22"/>
        </w:rPr>
      </w:pPr>
      <w:r w:rsidRPr="009F48B7">
        <w:rPr>
          <w:color w:val="000000"/>
          <w:sz w:val="22"/>
        </w:rPr>
        <w:t xml:space="preserve">W odniesieniu do warunków dotyczących wykształcenia, kwalifikacji zawodowych lub doświadczenia </w:t>
      </w:r>
      <w:r w:rsidR="00F91E41" w:rsidRPr="009F48B7">
        <w:rPr>
          <w:color w:val="000000"/>
          <w:sz w:val="22"/>
        </w:rPr>
        <w:t>W</w:t>
      </w:r>
      <w:r w:rsidRPr="009F48B7">
        <w:rPr>
          <w:color w:val="000000"/>
          <w:sz w:val="22"/>
        </w:rPr>
        <w:t>ykonawcy mogą polegać na zdolnościach podmiotów udostępniających zas</w:t>
      </w:r>
      <w:r w:rsidR="009F48B7">
        <w:rPr>
          <w:color w:val="000000"/>
          <w:sz w:val="22"/>
        </w:rPr>
        <w:t>oby, jeśli podmioty te wykonają</w:t>
      </w:r>
      <w:r w:rsidRPr="009F48B7">
        <w:rPr>
          <w:b/>
          <w:color w:val="000000"/>
          <w:sz w:val="22"/>
        </w:rPr>
        <w:t xml:space="preserve"> usługi</w:t>
      </w:r>
      <w:r w:rsidRPr="009F48B7">
        <w:rPr>
          <w:color w:val="000000"/>
          <w:sz w:val="22"/>
        </w:rPr>
        <w:t>, do realizacji których te zdolności są wymagane.</w:t>
      </w:r>
    </w:p>
    <w:p w:rsidR="0005241C" w:rsidRPr="009F48B7" w:rsidRDefault="0005241C" w:rsidP="00C4116F">
      <w:pPr>
        <w:pStyle w:val="Akapitzlist"/>
        <w:numPr>
          <w:ilvl w:val="0"/>
          <w:numId w:val="8"/>
        </w:numPr>
        <w:spacing w:before="26" w:after="0"/>
        <w:ind w:left="709" w:hanging="283"/>
        <w:jc w:val="both"/>
        <w:rPr>
          <w:sz w:val="22"/>
        </w:rPr>
      </w:pPr>
      <w:r w:rsidRPr="009F48B7">
        <w:rPr>
          <w:color w:val="000000"/>
          <w:sz w:val="22"/>
        </w:rPr>
        <w:t xml:space="preserve">Wykonawca, który polega na zdolnościach lub sytuacji podmiotów udostępniających zasoby, </w:t>
      </w:r>
      <w:r w:rsidRPr="009F48B7">
        <w:rPr>
          <w:b/>
          <w:color w:val="000000"/>
          <w:sz w:val="22"/>
        </w:rPr>
        <w:t>składa, wraz z ofertą, zobowiązanie podmiotu udostępniającego</w:t>
      </w:r>
      <w:r w:rsidRPr="009F48B7">
        <w:rPr>
          <w:color w:val="000000"/>
          <w:sz w:val="22"/>
        </w:rPr>
        <w:t xml:space="preserve"> zasoby do oddania mu do dyspozycji niezbędnych zasobów na potrzeby realizacji danego zamówienia lub inny podmiotowy środek dowodowy potwierdzający, że wykonawca realizując zamówienie, będzie dysponował niezbędnymi zasobami tych podmiotów.</w:t>
      </w:r>
      <w:r w:rsidR="009F48B7">
        <w:rPr>
          <w:color w:val="FF0000"/>
          <w:sz w:val="22"/>
        </w:rPr>
        <w:t xml:space="preserve"> </w:t>
      </w:r>
    </w:p>
    <w:p w:rsidR="0005241C" w:rsidRPr="009F48B7" w:rsidRDefault="0005241C" w:rsidP="00C4116F">
      <w:pPr>
        <w:pStyle w:val="Akapitzlist"/>
        <w:numPr>
          <w:ilvl w:val="0"/>
          <w:numId w:val="8"/>
        </w:numPr>
        <w:spacing w:before="26" w:after="0"/>
        <w:ind w:left="709" w:hanging="283"/>
        <w:jc w:val="both"/>
        <w:rPr>
          <w:sz w:val="22"/>
        </w:rPr>
      </w:pPr>
      <w:r w:rsidRPr="009F48B7">
        <w:rPr>
          <w:b/>
          <w:color w:val="000000"/>
          <w:sz w:val="22"/>
        </w:rPr>
        <w:t>Zobowiązanie podmiotu udostępniającego zasoby</w:t>
      </w:r>
      <w:r w:rsidRPr="009F48B7">
        <w:rPr>
          <w:color w:val="000000"/>
          <w:sz w:val="22"/>
        </w:rPr>
        <w:t xml:space="preserve">, o którym mowa w ust. </w:t>
      </w:r>
      <w:r w:rsidR="009F48B7">
        <w:rPr>
          <w:color w:val="000000"/>
          <w:sz w:val="22"/>
        </w:rPr>
        <w:t>6</w:t>
      </w:r>
      <w:r w:rsidRPr="009F48B7">
        <w:rPr>
          <w:color w:val="000000"/>
          <w:sz w:val="22"/>
        </w:rPr>
        <w:t xml:space="preserve">, </w:t>
      </w:r>
      <w:r w:rsidR="007E7B64" w:rsidRPr="009F48B7">
        <w:rPr>
          <w:color w:val="000000"/>
          <w:sz w:val="22"/>
        </w:rPr>
        <w:t xml:space="preserve"> </w:t>
      </w:r>
      <w:r w:rsidRPr="009F48B7">
        <w:rPr>
          <w:color w:val="000000"/>
          <w:sz w:val="22"/>
        </w:rPr>
        <w:t>p</w:t>
      </w:r>
      <w:r w:rsidR="007E7B64" w:rsidRPr="009F48B7">
        <w:rPr>
          <w:color w:val="000000"/>
          <w:sz w:val="22"/>
        </w:rPr>
        <w:t>otwierdza, że stosunek łączący W</w:t>
      </w:r>
      <w:r w:rsidRPr="009F48B7">
        <w:rPr>
          <w:color w:val="000000"/>
          <w:sz w:val="22"/>
        </w:rPr>
        <w:t xml:space="preserve">ykonawcę z podmiotami udostępniającymi zasoby gwarantuje rzeczywisty dostęp do tych zasobów oraz </w:t>
      </w:r>
      <w:r w:rsidRPr="009F48B7">
        <w:rPr>
          <w:b/>
          <w:color w:val="000000"/>
          <w:sz w:val="22"/>
        </w:rPr>
        <w:t>określa w szczególności</w:t>
      </w:r>
      <w:r w:rsidRPr="009F48B7">
        <w:rPr>
          <w:color w:val="000000"/>
          <w:sz w:val="22"/>
        </w:rPr>
        <w:t>:</w:t>
      </w:r>
    </w:p>
    <w:p w:rsidR="0005241C" w:rsidRPr="009F48B7" w:rsidRDefault="0005241C" w:rsidP="0084416C">
      <w:pPr>
        <w:pStyle w:val="Akapitzlist"/>
        <w:numPr>
          <w:ilvl w:val="0"/>
          <w:numId w:val="9"/>
        </w:numPr>
        <w:spacing w:before="26" w:after="0"/>
        <w:jc w:val="both"/>
        <w:rPr>
          <w:sz w:val="22"/>
        </w:rPr>
      </w:pPr>
      <w:r w:rsidRPr="009F48B7">
        <w:rPr>
          <w:color w:val="000000"/>
          <w:sz w:val="22"/>
        </w:rPr>
        <w:t>zakres dostępnych wykonawcy zasobów podmiotu udostępniającego zasoby;</w:t>
      </w:r>
    </w:p>
    <w:p w:rsidR="0005241C" w:rsidRPr="009F48B7" w:rsidRDefault="0005241C" w:rsidP="0084416C">
      <w:pPr>
        <w:pStyle w:val="Akapitzlist"/>
        <w:numPr>
          <w:ilvl w:val="0"/>
          <w:numId w:val="9"/>
        </w:numPr>
        <w:spacing w:before="26" w:after="0"/>
        <w:jc w:val="both"/>
        <w:rPr>
          <w:sz w:val="22"/>
        </w:rPr>
      </w:pPr>
      <w:r w:rsidRPr="009F48B7">
        <w:rPr>
          <w:color w:val="000000"/>
          <w:sz w:val="22"/>
        </w:rPr>
        <w:t>sposób i okres udostępnienia wykonawcy i wykorzystania przez niego zasobów podmiotu udostępniającego te zasoby przy wykonywaniu zamówienia;</w:t>
      </w:r>
    </w:p>
    <w:p w:rsidR="0005241C" w:rsidRPr="009F48B7" w:rsidRDefault="0005241C" w:rsidP="0084416C">
      <w:pPr>
        <w:pStyle w:val="Akapitzlist"/>
        <w:numPr>
          <w:ilvl w:val="0"/>
          <w:numId w:val="9"/>
        </w:numPr>
        <w:spacing w:before="26" w:after="0"/>
        <w:jc w:val="both"/>
        <w:rPr>
          <w:sz w:val="22"/>
        </w:rPr>
      </w:pPr>
      <w:r w:rsidRPr="009F48B7">
        <w:rPr>
          <w:color w:val="000000"/>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73B78" w:rsidRPr="009F48B7" w:rsidRDefault="00973B78" w:rsidP="00C4116F">
      <w:pPr>
        <w:pStyle w:val="Akapitzlist"/>
        <w:numPr>
          <w:ilvl w:val="0"/>
          <w:numId w:val="10"/>
        </w:numPr>
        <w:spacing w:after="0"/>
        <w:ind w:left="709" w:hanging="283"/>
        <w:jc w:val="both"/>
        <w:rPr>
          <w:sz w:val="22"/>
        </w:rPr>
      </w:pPr>
      <w:r w:rsidRPr="009F48B7">
        <w:rPr>
          <w:color w:val="000000"/>
          <w:sz w:val="22"/>
        </w:rPr>
        <w:t xml:space="preserve">Zamawiający ocenia, czy udostępniane </w:t>
      </w:r>
      <w:r w:rsidR="00F91E41" w:rsidRPr="009F48B7">
        <w:rPr>
          <w:color w:val="000000"/>
          <w:sz w:val="22"/>
        </w:rPr>
        <w:t>W</w:t>
      </w:r>
      <w:r w:rsidRPr="009F48B7">
        <w:rPr>
          <w:color w:val="000000"/>
          <w:sz w:val="22"/>
        </w:rPr>
        <w:t xml:space="preserve">ykonawcy przez podmioty udostępniające zasoby zdolności techniczne lub zawodowe lub ich sytuacja finansowa lub ekonomiczna, pozwalają na wykazanie przez </w:t>
      </w:r>
      <w:r w:rsidR="00F91E41" w:rsidRPr="009F48B7">
        <w:rPr>
          <w:color w:val="000000"/>
          <w:sz w:val="22"/>
        </w:rPr>
        <w:t>W</w:t>
      </w:r>
      <w:r w:rsidRPr="009F48B7">
        <w:rPr>
          <w:color w:val="000000"/>
          <w:sz w:val="22"/>
        </w:rPr>
        <w:t xml:space="preserve">ykonawcę spełniania warunków udziału w postępowaniu, o których mowa w ust. </w:t>
      </w:r>
      <w:r w:rsidR="00071466" w:rsidRPr="009F48B7">
        <w:rPr>
          <w:color w:val="000000"/>
          <w:sz w:val="22"/>
        </w:rPr>
        <w:t>1</w:t>
      </w:r>
      <w:r w:rsidRPr="009F48B7">
        <w:rPr>
          <w:color w:val="000000"/>
          <w:sz w:val="22"/>
        </w:rPr>
        <w:t xml:space="preserve"> pkt 3 i 4, oraz, jeżeli to dotyczy, kryteriów selekcji, a także bada, czy nie zachodzą wobec tego podmiotu podstawy wykluczenia, które zostały przewidziane względem </w:t>
      </w:r>
      <w:r w:rsidR="00F91E41" w:rsidRPr="009F48B7">
        <w:rPr>
          <w:color w:val="000000"/>
          <w:sz w:val="22"/>
        </w:rPr>
        <w:t>W</w:t>
      </w:r>
      <w:r w:rsidRPr="009F48B7">
        <w:rPr>
          <w:color w:val="000000"/>
          <w:sz w:val="22"/>
        </w:rPr>
        <w:t>ykonawcy.</w:t>
      </w:r>
      <w:r w:rsidR="009F48B7" w:rsidRPr="009F48B7">
        <w:rPr>
          <w:color w:val="FF0000"/>
          <w:sz w:val="22"/>
        </w:rPr>
        <w:t xml:space="preserve"> </w:t>
      </w:r>
    </w:p>
    <w:p w:rsidR="00973B78" w:rsidRPr="009F48B7" w:rsidRDefault="00973B78" w:rsidP="00C4116F">
      <w:pPr>
        <w:pStyle w:val="Akapitzlist"/>
        <w:numPr>
          <w:ilvl w:val="0"/>
          <w:numId w:val="10"/>
        </w:numPr>
        <w:spacing w:after="0"/>
        <w:ind w:left="709" w:hanging="283"/>
        <w:jc w:val="both"/>
        <w:rPr>
          <w:sz w:val="22"/>
        </w:rPr>
      </w:pPr>
      <w:r w:rsidRPr="009F48B7">
        <w:rPr>
          <w:color w:val="000000"/>
          <w:sz w:val="22"/>
        </w:rPr>
        <w:t xml:space="preserve">Podmiot, który zobowiązał się do udostępnienia zasobów, odpowiada solidarnie z </w:t>
      </w:r>
      <w:r w:rsidR="00F91E41" w:rsidRPr="009F48B7">
        <w:rPr>
          <w:color w:val="000000"/>
          <w:sz w:val="22"/>
        </w:rPr>
        <w:t>W</w:t>
      </w:r>
      <w:r w:rsidRPr="009F48B7">
        <w:rPr>
          <w:color w:val="000000"/>
          <w:sz w:val="22"/>
        </w:rPr>
        <w:t xml:space="preserve">ykonawcą, który polega na jego sytuacji finansowej lub ekonomicznej, za szkodę poniesioną przez </w:t>
      </w:r>
      <w:r w:rsidR="00F91E41" w:rsidRPr="009F48B7">
        <w:rPr>
          <w:color w:val="000000"/>
          <w:sz w:val="22"/>
        </w:rPr>
        <w:t>Z</w:t>
      </w:r>
      <w:r w:rsidRPr="009F48B7">
        <w:rPr>
          <w:color w:val="000000"/>
          <w:sz w:val="22"/>
        </w:rPr>
        <w:t>amawiającego powstałą wskutek nieudostępnienia tych zasobów, chyba że za nieudostępnienie zaso</w:t>
      </w:r>
      <w:r w:rsidR="009F48B7">
        <w:rPr>
          <w:color w:val="000000"/>
          <w:sz w:val="22"/>
        </w:rPr>
        <w:t>bów podmiot ten nie ponosi winy.</w:t>
      </w:r>
    </w:p>
    <w:p w:rsidR="003F2F74" w:rsidRPr="00C74546" w:rsidRDefault="003F2F74" w:rsidP="003F2F74">
      <w:pPr>
        <w:pStyle w:val="Akapitzlist"/>
        <w:spacing w:after="0"/>
        <w:jc w:val="both"/>
        <w:rPr>
          <w:b/>
          <w:color w:val="000000"/>
          <w:sz w:val="22"/>
        </w:rPr>
      </w:pPr>
    </w:p>
    <w:p w:rsidR="00314F8B" w:rsidRPr="000758A8" w:rsidRDefault="000758A8" w:rsidP="009F48B7">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0E6CD0" w:rsidRPr="00DA5775" w:rsidRDefault="000E6CD0" w:rsidP="0084416C">
      <w:pPr>
        <w:pStyle w:val="Akapitzlist"/>
        <w:numPr>
          <w:ilvl w:val="0"/>
          <w:numId w:val="11"/>
        </w:numPr>
        <w:spacing w:after="0"/>
        <w:jc w:val="both"/>
        <w:rPr>
          <w:sz w:val="22"/>
        </w:rPr>
      </w:pPr>
      <w:r w:rsidRPr="00DA5775">
        <w:rPr>
          <w:color w:val="000000"/>
          <w:sz w:val="22"/>
        </w:rPr>
        <w:t xml:space="preserve">Zamawiający </w:t>
      </w:r>
      <w:r w:rsidR="00557AC0" w:rsidRPr="00DA5775">
        <w:rPr>
          <w:color w:val="000000"/>
          <w:sz w:val="22"/>
        </w:rPr>
        <w:t>wezwie</w:t>
      </w:r>
      <w:r w:rsidRPr="00DA5775">
        <w:rPr>
          <w:color w:val="000000"/>
          <w:sz w:val="22"/>
        </w:rPr>
        <w:t xml:space="preserve"> </w:t>
      </w:r>
      <w:r w:rsidR="00557AC0" w:rsidRPr="00DA5775">
        <w:rPr>
          <w:color w:val="000000"/>
          <w:sz w:val="22"/>
        </w:rPr>
        <w:t>W</w:t>
      </w:r>
      <w:r w:rsidRPr="00DA5775">
        <w:rPr>
          <w:color w:val="000000"/>
          <w:sz w:val="22"/>
        </w:rPr>
        <w:t>ykonawcę, którego oferta została najwyżej oceniona, do złożenia w wyznaczonym terminie, nie króts</w:t>
      </w:r>
      <w:r w:rsidR="00557AC0" w:rsidRPr="00DA5775">
        <w:rPr>
          <w:color w:val="000000"/>
          <w:sz w:val="22"/>
        </w:rPr>
        <w:t xml:space="preserve">zym niż 5 dni od dnia wezwania </w:t>
      </w:r>
      <w:r w:rsidRPr="00DA5775">
        <w:rPr>
          <w:color w:val="000000"/>
          <w:sz w:val="22"/>
        </w:rPr>
        <w:t xml:space="preserve">aktualnych na dzień złożenia </w:t>
      </w:r>
      <w:r w:rsidR="00557AC0" w:rsidRPr="00DA5775">
        <w:rPr>
          <w:color w:val="000000"/>
          <w:sz w:val="22"/>
        </w:rPr>
        <w:t xml:space="preserve">podmiotowych środków dowodowych : </w:t>
      </w:r>
    </w:p>
    <w:p w:rsidR="00DA5775" w:rsidRPr="00DA5775" w:rsidRDefault="00EF4EC5" w:rsidP="0084416C">
      <w:pPr>
        <w:pStyle w:val="Akapitzlist"/>
        <w:numPr>
          <w:ilvl w:val="1"/>
          <w:numId w:val="11"/>
        </w:numPr>
        <w:spacing w:after="0"/>
        <w:ind w:left="1418" w:hanging="284"/>
        <w:jc w:val="both"/>
        <w:rPr>
          <w:sz w:val="22"/>
        </w:rPr>
      </w:pPr>
      <w:r>
        <w:rPr>
          <w:sz w:val="22"/>
        </w:rPr>
        <w:t>w</w:t>
      </w:r>
      <w:r w:rsidR="00DA5775" w:rsidRPr="00DA5775">
        <w:rPr>
          <w:sz w:val="22"/>
        </w:rPr>
        <w:t xml:space="preserve">ykazu usług wykonanych, </w:t>
      </w:r>
      <w:r>
        <w:rPr>
          <w:sz w:val="22"/>
        </w:rPr>
        <w:t xml:space="preserve">a w przypadku świadczeń powtarzających się lub ciągłych również wykonywanych, </w:t>
      </w:r>
      <w:r w:rsidR="00DA5775" w:rsidRPr="00DA5775">
        <w:rPr>
          <w:sz w:val="22"/>
        </w:rPr>
        <w:t>w okresie ostatnich 3 lat, a jeżeli okres prowadzenia działalności jest krótszy – w tym okresie, wraz z podaniem ich wartości, przedmiotu, dat wykonania i podmiotów, na rzecz których usługi zostały wykonane</w:t>
      </w:r>
      <w:r>
        <w:rPr>
          <w:sz w:val="22"/>
        </w:rPr>
        <w:t xml:space="preserve"> lub są wykonywane</w:t>
      </w:r>
      <w:r w:rsidR="00DA5775" w:rsidRPr="00DA5775">
        <w:rPr>
          <w:sz w:val="22"/>
        </w:rPr>
        <w:t xml:space="preserve">, oraz załączeniem dowodów określających, czy te usługi zostały wykonane </w:t>
      </w:r>
      <w:r>
        <w:rPr>
          <w:sz w:val="22"/>
        </w:rPr>
        <w:t>lub są wykonywane</w:t>
      </w:r>
      <w:r w:rsidRPr="00DA5775">
        <w:rPr>
          <w:sz w:val="22"/>
        </w:rPr>
        <w:t xml:space="preserve"> </w:t>
      </w:r>
      <w:r w:rsidR="00DA5775" w:rsidRPr="00DA5775">
        <w:rPr>
          <w:sz w:val="22"/>
        </w:rPr>
        <w:t>należycie, przy czym dowodami, o których mowa, są referencje bądź inne dokumenty sporządzone przez podmiot, na rzecz którego usługi zostały wykonane</w:t>
      </w:r>
      <w:r>
        <w:rPr>
          <w:sz w:val="22"/>
        </w:rPr>
        <w:t>, a w przypadku świadczeń</w:t>
      </w:r>
      <w:r w:rsidRPr="00EF4EC5">
        <w:rPr>
          <w:sz w:val="22"/>
        </w:rPr>
        <w:t xml:space="preserve"> </w:t>
      </w:r>
      <w:r>
        <w:rPr>
          <w:sz w:val="22"/>
        </w:rPr>
        <w:t>powtarzających się lub ciągłych są wykonywane</w:t>
      </w:r>
      <w:r w:rsidR="00DA5775" w:rsidRPr="00DA5775">
        <w:rPr>
          <w:sz w:val="22"/>
        </w:rPr>
        <w:t>, a jeżeli wykonawca z przyczyn niezależnych od niego nie jest w stanie uzyskać tych doku</w:t>
      </w:r>
      <w:r>
        <w:rPr>
          <w:sz w:val="22"/>
        </w:rPr>
        <w:t>mentów – oświadczenie wykonawcy, w przypadku świadczeń powtarzających się lub ciągłych nadal są wykony6wanych referencje bądź inne dokumenty potwierdzające ich należyte wykonanie powinny być wystawione okresie ostatnich 3 miesięcy;</w:t>
      </w:r>
      <w:r w:rsidR="00DA5775" w:rsidRPr="00DA5775">
        <w:rPr>
          <w:sz w:val="22"/>
        </w:rPr>
        <w:t xml:space="preserve"> </w:t>
      </w:r>
    </w:p>
    <w:p w:rsidR="00F305C6" w:rsidRPr="0060711E" w:rsidRDefault="00EF4EC5" w:rsidP="0084416C">
      <w:pPr>
        <w:pStyle w:val="Akapitzlist"/>
        <w:numPr>
          <w:ilvl w:val="1"/>
          <w:numId w:val="11"/>
        </w:numPr>
        <w:spacing w:after="0"/>
        <w:ind w:left="1418" w:hanging="284"/>
        <w:jc w:val="both"/>
        <w:rPr>
          <w:sz w:val="22"/>
        </w:rPr>
      </w:pPr>
      <w:r>
        <w:rPr>
          <w:sz w:val="22"/>
        </w:rPr>
        <w:t>w</w:t>
      </w:r>
      <w:r w:rsidR="00DA5775" w:rsidRPr="002E5741">
        <w:rPr>
          <w:sz w:val="22"/>
        </w:rPr>
        <w:t>ykazu osób, skierowanych przez Wykonawcę do realizacji zamówienia publicznego</w:t>
      </w:r>
      <w:r w:rsidR="00DA5775">
        <w:rPr>
          <w:sz w:val="22"/>
        </w:rPr>
        <w:t>,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rsidR="000E6CD0" w:rsidRPr="0060711E" w:rsidRDefault="000E6CD0" w:rsidP="0084416C">
      <w:pPr>
        <w:pStyle w:val="Akapitzlist"/>
        <w:numPr>
          <w:ilvl w:val="0"/>
          <w:numId w:val="11"/>
        </w:numPr>
        <w:spacing w:before="26" w:after="0"/>
        <w:jc w:val="both"/>
        <w:rPr>
          <w:sz w:val="22"/>
        </w:rPr>
      </w:pPr>
      <w:r w:rsidRPr="0060711E">
        <w:rPr>
          <w:color w:val="000000"/>
          <w:sz w:val="22"/>
        </w:rPr>
        <w:t xml:space="preserve">Jeżeli jest to niezbędne do zapewnienia odpowiedniego przebiegu postępowania o udzielenie zamówienia, </w:t>
      </w:r>
      <w:r w:rsidR="00093D64" w:rsidRPr="0060711E">
        <w:rPr>
          <w:color w:val="000000"/>
          <w:sz w:val="22"/>
        </w:rPr>
        <w:t>Z</w:t>
      </w:r>
      <w:r w:rsidRPr="0060711E">
        <w:rPr>
          <w:color w:val="000000"/>
          <w:sz w:val="22"/>
        </w:rPr>
        <w:t xml:space="preserve">amawiający może na każdym etapie postępowania, wezwać </w:t>
      </w:r>
      <w:r w:rsidR="00EE0CA8" w:rsidRPr="0060711E">
        <w:rPr>
          <w:color w:val="000000"/>
          <w:sz w:val="22"/>
        </w:rPr>
        <w:t>W</w:t>
      </w:r>
      <w:r w:rsidRPr="0060711E">
        <w:rPr>
          <w:color w:val="000000"/>
          <w:sz w:val="22"/>
        </w:rPr>
        <w:t>ykonawców do złożenia wszystkich lub niektórych podmiotowych środków dowodowych, jeżeli wymagał ich złożenia w ogłoszeniu o zamówieniu lub dokumentach zamówienia, aktualnych na dzień ich złożenia.</w:t>
      </w:r>
    </w:p>
    <w:p w:rsidR="000E6CD0" w:rsidRPr="0060711E" w:rsidRDefault="000E6CD0" w:rsidP="0084416C">
      <w:pPr>
        <w:pStyle w:val="Akapitzlist"/>
        <w:numPr>
          <w:ilvl w:val="0"/>
          <w:numId w:val="11"/>
        </w:numPr>
        <w:spacing w:before="26" w:after="0"/>
        <w:jc w:val="both"/>
        <w:rPr>
          <w:sz w:val="22"/>
        </w:rPr>
      </w:pPr>
      <w:r w:rsidRPr="0060711E">
        <w:rPr>
          <w:color w:val="000000"/>
          <w:sz w:val="22"/>
        </w:rPr>
        <w:t xml:space="preserve">Jeżeli zachodzą uzasadnione podstawy do uznania, że złożone uprzednio podmiotowe środki dowodowe nie są już aktualne, </w:t>
      </w:r>
      <w:r w:rsidR="00093D64" w:rsidRPr="0060711E">
        <w:rPr>
          <w:color w:val="000000"/>
          <w:sz w:val="22"/>
        </w:rPr>
        <w:t>Z</w:t>
      </w:r>
      <w:r w:rsidRPr="0060711E">
        <w:rPr>
          <w:color w:val="000000"/>
          <w:sz w:val="22"/>
        </w:rPr>
        <w:t xml:space="preserve">amawiający może w każdym czasie wezwać </w:t>
      </w:r>
      <w:r w:rsidR="00093D64" w:rsidRPr="0060711E">
        <w:rPr>
          <w:color w:val="000000"/>
          <w:sz w:val="22"/>
        </w:rPr>
        <w:t>W</w:t>
      </w:r>
      <w:r w:rsidRPr="0060711E">
        <w:rPr>
          <w:color w:val="000000"/>
          <w:sz w:val="22"/>
        </w:rPr>
        <w:t xml:space="preserve">ykonawcę lub </w:t>
      </w:r>
      <w:r w:rsidR="00093D64" w:rsidRPr="0060711E">
        <w:rPr>
          <w:color w:val="000000"/>
          <w:sz w:val="22"/>
        </w:rPr>
        <w:t>W</w:t>
      </w:r>
      <w:r w:rsidRPr="0060711E">
        <w:rPr>
          <w:color w:val="000000"/>
          <w:sz w:val="22"/>
        </w:rPr>
        <w:t>ykonawców do złożenia wszystkich lub niektórych podmiotowych środków dowodowych, aktualnych na dzień ich złożenia.</w:t>
      </w:r>
    </w:p>
    <w:p w:rsidR="000E6CD0" w:rsidRPr="0060711E" w:rsidRDefault="000E6CD0" w:rsidP="0084416C">
      <w:pPr>
        <w:pStyle w:val="Akapitzlist"/>
        <w:numPr>
          <w:ilvl w:val="0"/>
          <w:numId w:val="11"/>
        </w:numPr>
        <w:spacing w:before="26" w:after="0"/>
        <w:jc w:val="both"/>
        <w:rPr>
          <w:sz w:val="22"/>
        </w:rPr>
      </w:pPr>
      <w:r w:rsidRPr="0060711E">
        <w:rPr>
          <w:color w:val="000000"/>
          <w:sz w:val="22"/>
        </w:rPr>
        <w:t xml:space="preserve">Zamawiający nie wzywa do złożenia podmiotowych środków dowodowych, jeżeli może je uzyskać za pomocą bezpłatnych i ogólnodostępnych baz danych, w szczególności rejestrów publicznych w rozumieniu </w:t>
      </w:r>
      <w:r w:rsidRPr="0060711E">
        <w:rPr>
          <w:color w:val="1B1B1B"/>
          <w:sz w:val="22"/>
        </w:rPr>
        <w:t>ustawy</w:t>
      </w:r>
      <w:r w:rsidRPr="0060711E">
        <w:rPr>
          <w:color w:val="000000"/>
          <w:sz w:val="22"/>
        </w:rPr>
        <w:t xml:space="preserve"> z dnia 17 lutego 2005 r. o informatyzacji działalności podmiotów realizujących zadania publiczne, </w:t>
      </w:r>
      <w:r w:rsidRPr="0060711E">
        <w:rPr>
          <w:b/>
          <w:color w:val="000000"/>
          <w:sz w:val="22"/>
        </w:rPr>
        <w:t xml:space="preserve">o ile </w:t>
      </w:r>
      <w:r w:rsidR="00093D64" w:rsidRPr="0060711E">
        <w:rPr>
          <w:b/>
          <w:color w:val="000000"/>
          <w:sz w:val="22"/>
        </w:rPr>
        <w:t>W</w:t>
      </w:r>
      <w:r w:rsidRPr="0060711E">
        <w:rPr>
          <w:b/>
          <w:color w:val="000000"/>
          <w:sz w:val="22"/>
        </w:rPr>
        <w:t>ykonawca wskazał w oświadczeniu</w:t>
      </w:r>
      <w:r w:rsidRPr="0060711E">
        <w:rPr>
          <w:color w:val="000000"/>
          <w:sz w:val="22"/>
        </w:rPr>
        <w:t>, o którym mowa w art. 125 ust. 1, dane umożliwiające dostęp do tych środków.</w:t>
      </w:r>
    </w:p>
    <w:p w:rsidR="00F40F75" w:rsidRDefault="00F40F75" w:rsidP="00F40F75">
      <w:pPr>
        <w:pStyle w:val="Akapitzlist"/>
        <w:spacing w:before="26" w:after="0"/>
        <w:jc w:val="both"/>
        <w:rPr>
          <w:b/>
          <w:color w:val="000000" w:themeColor="text1"/>
          <w:sz w:val="22"/>
        </w:rPr>
      </w:pPr>
    </w:p>
    <w:p w:rsidR="0011793E" w:rsidRPr="00A74E1B" w:rsidRDefault="0011793E" w:rsidP="009F48B7">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84416C">
      <w:pPr>
        <w:pStyle w:val="Akapitzlist"/>
        <w:numPr>
          <w:ilvl w:val="0"/>
          <w:numId w:val="29"/>
        </w:numPr>
        <w:tabs>
          <w:tab w:val="clear" w:pos="726"/>
          <w:tab w:val="num" w:pos="1071"/>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3" w:tgtFrame="_blank" w:history="1">
        <w:r w:rsidRPr="008733F0">
          <w:rPr>
            <w:rStyle w:val="Hipercze"/>
            <w:b/>
            <w:color w:val="000000" w:themeColor="text1"/>
            <w:sz w:val="22"/>
          </w:rPr>
          <w:t>https://platformazakupowa.pl/pn/warmia.mazury</w:t>
        </w:r>
      </w:hyperlink>
    </w:p>
    <w:p w:rsidR="00933806" w:rsidRDefault="00933806" w:rsidP="0084416C">
      <w:pPr>
        <w:pStyle w:val="Akapitzlist"/>
        <w:numPr>
          <w:ilvl w:val="0"/>
          <w:numId w:val="29"/>
        </w:numPr>
        <w:tabs>
          <w:tab w:val="clear" w:pos="726"/>
          <w:tab w:val="num" w:pos="1071"/>
        </w:tabs>
        <w:spacing w:before="120" w:after="120"/>
        <w:ind w:left="1071"/>
        <w:jc w:val="both"/>
        <w:rPr>
          <w:color w:val="000000" w:themeColor="text1"/>
          <w:sz w:val="22"/>
        </w:rPr>
      </w:pPr>
      <w:r w:rsidRPr="008733F0">
        <w:rPr>
          <w:color w:val="000000" w:themeColor="text1"/>
          <w:sz w:val="22"/>
        </w:rPr>
        <w:lastRenderedPageBreak/>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84416C">
      <w:pPr>
        <w:pStyle w:val="Akapitzlist"/>
        <w:numPr>
          <w:ilvl w:val="0"/>
          <w:numId w:val="29"/>
        </w:numPr>
        <w:tabs>
          <w:tab w:val="clear" w:pos="726"/>
          <w:tab w:val="num" w:pos="1071"/>
        </w:tabs>
        <w:spacing w:before="120" w:after="120"/>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84416C">
      <w:pPr>
        <w:pStyle w:val="Akapitzlist"/>
        <w:numPr>
          <w:ilvl w:val="0"/>
          <w:numId w:val="29"/>
        </w:numPr>
        <w:tabs>
          <w:tab w:val="clear" w:pos="726"/>
          <w:tab w:val="num" w:pos="1071"/>
        </w:tabs>
        <w:spacing w:before="120" w:after="120"/>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4" w:history="1">
        <w:r w:rsidR="00102A09" w:rsidRPr="00102A09">
          <w:rPr>
            <w:rStyle w:val="Hipercze"/>
            <w:sz w:val="22"/>
          </w:rPr>
          <w:t>https://platformazakupowa.pl</w:t>
        </w:r>
      </w:hyperlink>
    </w:p>
    <w:p w:rsidR="00E1439E" w:rsidRPr="00E1439E" w:rsidRDefault="00E1439E" w:rsidP="0084416C">
      <w:pPr>
        <w:pStyle w:val="Akapitzlist"/>
        <w:numPr>
          <w:ilvl w:val="0"/>
          <w:numId w:val="29"/>
        </w:numPr>
        <w:tabs>
          <w:tab w:val="clear" w:pos="726"/>
          <w:tab w:val="num" w:pos="1071"/>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84416C">
      <w:pPr>
        <w:pStyle w:val="Akapitzlist"/>
        <w:numPr>
          <w:ilvl w:val="0"/>
          <w:numId w:val="29"/>
        </w:numPr>
        <w:tabs>
          <w:tab w:val="clear" w:pos="726"/>
          <w:tab w:val="num" w:pos="1071"/>
        </w:tabs>
        <w:spacing w:after="0"/>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powaniu o udzielenie zamówienia publicznego musi być zgod</w:t>
      </w:r>
      <w:r w:rsidR="0085479C">
        <w:rPr>
          <w:color w:val="000000" w:themeColor="text1"/>
          <w:sz w:val="22"/>
        </w:rPr>
        <w:t>n</w:t>
      </w:r>
      <w:r w:rsidR="00754F95" w:rsidRPr="00E1439E">
        <w:rPr>
          <w:color w:val="000000" w:themeColor="text1"/>
          <w:sz w:val="22"/>
        </w:rPr>
        <w:t xml:space="preserve">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9F48B7">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ED41E3" w:rsidRPr="0060711E" w:rsidRDefault="0060711E" w:rsidP="0060711E">
      <w:pPr>
        <w:spacing w:after="0"/>
        <w:ind w:left="708"/>
        <w:rPr>
          <w:sz w:val="22"/>
        </w:rPr>
      </w:pPr>
      <w:r>
        <w:rPr>
          <w:sz w:val="22"/>
        </w:rPr>
        <w:t xml:space="preserve">NIE DOTYCZY </w:t>
      </w:r>
    </w:p>
    <w:p w:rsidR="00ED41E3" w:rsidRPr="00C74546" w:rsidRDefault="00ED41E3" w:rsidP="003F2F74">
      <w:pPr>
        <w:pStyle w:val="Akapitzlist"/>
        <w:spacing w:before="26" w:after="0"/>
        <w:jc w:val="both"/>
        <w:rPr>
          <w:b/>
          <w:sz w:val="22"/>
        </w:rPr>
      </w:pPr>
    </w:p>
    <w:p w:rsidR="009B3921" w:rsidRPr="00C74546" w:rsidRDefault="0011793E" w:rsidP="009F48B7">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60711E" w:rsidRDefault="00A803EE" w:rsidP="0084416C">
      <w:pPr>
        <w:pStyle w:val="Akapitzlist"/>
        <w:numPr>
          <w:ilvl w:val="0"/>
          <w:numId w:val="30"/>
        </w:numPr>
        <w:spacing w:before="120" w:after="120"/>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 </w:t>
      </w:r>
      <w:r w:rsidR="0060711E">
        <w:rPr>
          <w:color w:val="000000" w:themeColor="text1"/>
          <w:sz w:val="22"/>
        </w:rPr>
        <w:t>Agnieszka Ostrowska</w:t>
      </w:r>
      <w:r w:rsidR="0060711E" w:rsidRPr="0064583B">
        <w:rPr>
          <w:color w:val="000000" w:themeColor="text1"/>
          <w:sz w:val="22"/>
        </w:rPr>
        <w:t>, tel.</w:t>
      </w:r>
      <w:r w:rsidR="0060711E">
        <w:rPr>
          <w:color w:val="000000" w:themeColor="text1"/>
          <w:sz w:val="22"/>
        </w:rPr>
        <w:t xml:space="preserve"> 89 52 19 846.</w:t>
      </w:r>
    </w:p>
    <w:p w:rsidR="0064583B" w:rsidRPr="0064583B" w:rsidRDefault="0064583B" w:rsidP="0084416C">
      <w:pPr>
        <w:pStyle w:val="Akapitzlist"/>
        <w:numPr>
          <w:ilvl w:val="0"/>
          <w:numId w:val="30"/>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F48B7">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9F48B7">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Default="00D807B0" w:rsidP="00FB667A">
      <w:pPr>
        <w:spacing w:after="0" w:line="360" w:lineRule="auto"/>
        <w:ind w:left="708" w:firstLine="12"/>
        <w:jc w:val="both"/>
        <w:rPr>
          <w:b/>
          <w:color w:val="000000"/>
          <w:sz w:val="22"/>
        </w:rPr>
      </w:pPr>
      <w:r w:rsidRPr="00FB667A">
        <w:rPr>
          <w:color w:val="000000"/>
          <w:sz w:val="22"/>
        </w:rPr>
        <w:t xml:space="preserve">Wykonawca jest związany ofertą </w:t>
      </w:r>
      <w:r w:rsidR="00352782" w:rsidRPr="00FB667A">
        <w:rPr>
          <w:color w:val="000000"/>
          <w:sz w:val="22"/>
        </w:rPr>
        <w:t>od dnia upływu t</w:t>
      </w:r>
      <w:r w:rsidR="002A3EF9">
        <w:rPr>
          <w:color w:val="000000"/>
          <w:sz w:val="22"/>
        </w:rPr>
        <w:t>ermi</w:t>
      </w:r>
      <w:r w:rsidR="00A322E0">
        <w:rPr>
          <w:color w:val="000000"/>
          <w:sz w:val="22"/>
        </w:rPr>
        <w:t>nu składania ofert do dnia 04.04.</w:t>
      </w:r>
      <w:r w:rsidR="002A3EF9">
        <w:rPr>
          <w:color w:val="000000"/>
          <w:sz w:val="22"/>
        </w:rPr>
        <w:t>202</w:t>
      </w:r>
      <w:r w:rsidR="00D7246D">
        <w:rPr>
          <w:color w:val="000000"/>
          <w:sz w:val="22"/>
        </w:rPr>
        <w:t>4</w:t>
      </w:r>
      <w:r w:rsidR="002A3EF9">
        <w:rPr>
          <w:color w:val="000000"/>
          <w:sz w:val="22"/>
        </w:rPr>
        <w:t xml:space="preserve"> r.</w:t>
      </w:r>
      <w:r w:rsidR="009274E9">
        <w:rPr>
          <w:b/>
          <w:color w:val="000000"/>
          <w:sz w:val="22"/>
        </w:rPr>
        <w:t xml:space="preserve"> </w:t>
      </w:r>
    </w:p>
    <w:p w:rsidR="00EB0990" w:rsidRPr="00FB667A" w:rsidRDefault="00EB0990" w:rsidP="00FB667A">
      <w:pPr>
        <w:spacing w:after="0" w:line="360" w:lineRule="auto"/>
        <w:ind w:left="708" w:firstLine="12"/>
        <w:jc w:val="both"/>
        <w:rPr>
          <w:sz w:val="22"/>
        </w:rPr>
      </w:pPr>
    </w:p>
    <w:p w:rsidR="0011793E" w:rsidRPr="003B4F14" w:rsidRDefault="0011793E" w:rsidP="009F48B7">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84416C">
      <w:pPr>
        <w:pStyle w:val="Akapitzlist"/>
        <w:numPr>
          <w:ilvl w:val="0"/>
          <w:numId w:val="34"/>
        </w:numPr>
        <w:spacing w:before="26" w:after="0"/>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lastRenderedPageBreak/>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84416C">
      <w:pPr>
        <w:pStyle w:val="ust"/>
        <w:numPr>
          <w:ilvl w:val="0"/>
          <w:numId w:val="27"/>
        </w:numPr>
        <w:spacing w:before="0" w:after="0" w:line="276" w:lineRule="auto"/>
        <w:rPr>
          <w:color w:val="000000"/>
          <w:sz w:val="22"/>
          <w:szCs w:val="22"/>
        </w:rPr>
      </w:pPr>
      <w:r w:rsidRPr="007922BF">
        <w:rPr>
          <w:color w:val="000000"/>
          <w:sz w:val="22"/>
          <w:szCs w:val="22"/>
        </w:rPr>
        <w:t>Wykonawca może złożyć jedną ofertę.</w:t>
      </w:r>
    </w:p>
    <w:p w:rsidR="00C34A44" w:rsidRPr="007922BF" w:rsidRDefault="00C34A44" w:rsidP="0084416C">
      <w:pPr>
        <w:pStyle w:val="ust"/>
        <w:numPr>
          <w:ilvl w:val="0"/>
          <w:numId w:val="27"/>
        </w:numPr>
        <w:spacing w:before="0" w:after="0" w:line="276"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84416C">
      <w:pPr>
        <w:pStyle w:val="ust"/>
        <w:widowControl w:val="0"/>
        <w:numPr>
          <w:ilvl w:val="0"/>
          <w:numId w:val="27"/>
        </w:numPr>
        <w:autoSpaceDE w:val="0"/>
        <w:autoSpaceDN w:val="0"/>
        <w:adjustRightInd w:val="0"/>
        <w:spacing w:before="0" w:after="0" w:line="276"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84416C">
      <w:pPr>
        <w:pStyle w:val="ust"/>
        <w:numPr>
          <w:ilvl w:val="0"/>
          <w:numId w:val="27"/>
        </w:numPr>
        <w:spacing w:before="0" w:after="0" w:line="276"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84416C">
      <w:pPr>
        <w:pStyle w:val="ust"/>
        <w:numPr>
          <w:ilvl w:val="0"/>
          <w:numId w:val="27"/>
        </w:numPr>
        <w:spacing w:before="0" w:after="0" w:line="276" w:lineRule="auto"/>
        <w:ind w:left="717" w:hanging="357"/>
        <w:rPr>
          <w:color w:val="000000"/>
          <w:sz w:val="22"/>
          <w:szCs w:val="22"/>
        </w:rPr>
      </w:pPr>
      <w:r w:rsidRPr="007922BF">
        <w:rPr>
          <w:b/>
          <w:color w:val="000000"/>
          <w:sz w:val="22"/>
          <w:szCs w:val="22"/>
        </w:rPr>
        <w:t>Oferta powinna zawierać:</w:t>
      </w:r>
    </w:p>
    <w:p w:rsidR="00C34A44" w:rsidRDefault="00C34A44" w:rsidP="0084416C">
      <w:pPr>
        <w:pStyle w:val="ust"/>
        <w:numPr>
          <w:ilvl w:val="1"/>
          <w:numId w:val="28"/>
        </w:numPr>
        <w:spacing w:before="0" w:after="0" w:line="276" w:lineRule="auto"/>
        <w:ind w:left="1134" w:hanging="206"/>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wzorem stanowiącym załącznik nr </w:t>
      </w:r>
      <w:r w:rsidR="00DC7F9A">
        <w:rPr>
          <w:color w:val="000000"/>
          <w:sz w:val="22"/>
          <w:szCs w:val="22"/>
        </w:rPr>
        <w:t>2</w:t>
      </w:r>
      <w:r w:rsidRPr="007922BF">
        <w:rPr>
          <w:color w:val="000000"/>
          <w:sz w:val="22"/>
          <w:szCs w:val="22"/>
        </w:rPr>
        <w:t xml:space="preserve"> d</w:t>
      </w:r>
      <w:r>
        <w:rPr>
          <w:color w:val="000000"/>
          <w:sz w:val="22"/>
          <w:szCs w:val="22"/>
        </w:rPr>
        <w:t>o S</w:t>
      </w:r>
      <w:r w:rsidRPr="007922BF">
        <w:rPr>
          <w:color w:val="000000"/>
          <w:sz w:val="22"/>
          <w:szCs w:val="22"/>
        </w:rPr>
        <w:t xml:space="preserve">WZ;  </w:t>
      </w:r>
    </w:p>
    <w:p w:rsidR="003366C6" w:rsidRPr="00F433A4" w:rsidRDefault="003366C6" w:rsidP="0084416C">
      <w:pPr>
        <w:pStyle w:val="ust"/>
        <w:numPr>
          <w:ilvl w:val="1"/>
          <w:numId w:val="28"/>
        </w:numPr>
        <w:spacing w:before="0" w:after="0" w:line="276" w:lineRule="auto"/>
        <w:ind w:left="1288"/>
        <w:rPr>
          <w:sz w:val="22"/>
          <w:szCs w:val="22"/>
        </w:rPr>
      </w:pPr>
      <w:r w:rsidRPr="007922BF">
        <w:rPr>
          <w:b/>
          <w:sz w:val="22"/>
          <w:szCs w:val="22"/>
        </w:rPr>
        <w:t>Pełnomocnictwo</w:t>
      </w:r>
      <w:r w:rsidRPr="007922BF">
        <w:rPr>
          <w:sz w:val="22"/>
          <w:szCs w:val="22"/>
        </w:rPr>
        <w:t xml:space="preserve"> -  </w:t>
      </w:r>
      <w:r>
        <w:rPr>
          <w:b/>
          <w:i/>
          <w:iCs/>
          <w:sz w:val="22"/>
          <w:szCs w:val="22"/>
        </w:rPr>
        <w:t>jeżeli zostało udzielone,</w:t>
      </w:r>
    </w:p>
    <w:p w:rsidR="00C34A44" w:rsidRPr="001712B0" w:rsidRDefault="00C34A44" w:rsidP="0084416C">
      <w:pPr>
        <w:pStyle w:val="ust"/>
        <w:numPr>
          <w:ilvl w:val="1"/>
          <w:numId w:val="28"/>
        </w:numPr>
        <w:spacing w:before="0" w:after="0" w:line="276" w:lineRule="auto"/>
        <w:ind w:left="1288"/>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w:t>
      </w:r>
      <w:r w:rsidR="001712B0" w:rsidRPr="00782D4E">
        <w:rPr>
          <w:sz w:val="22"/>
          <w:szCs w:val="22"/>
        </w:rPr>
        <w:t>oraz spełnianie warunków udziału w postępowaniu</w:t>
      </w:r>
      <w:r w:rsidR="00D7246D">
        <w:rPr>
          <w:sz w:val="22"/>
          <w:szCs w:val="22"/>
        </w:rPr>
        <w:t xml:space="preserve"> - Załącznik nr 3</w:t>
      </w:r>
      <w:r w:rsidR="001712B0">
        <w:rPr>
          <w:sz w:val="22"/>
          <w:szCs w:val="22"/>
        </w:rPr>
        <w:t xml:space="preserve"> a, </w:t>
      </w:r>
      <w:r w:rsidR="00D7246D">
        <w:rPr>
          <w:sz w:val="22"/>
          <w:szCs w:val="22"/>
        </w:rPr>
        <w:t xml:space="preserve">3 </w:t>
      </w:r>
      <w:r w:rsidR="001712B0">
        <w:rPr>
          <w:sz w:val="22"/>
          <w:szCs w:val="22"/>
        </w:rPr>
        <w:t>b do S</w:t>
      </w:r>
      <w:r w:rsidR="001712B0" w:rsidRPr="007922BF">
        <w:rPr>
          <w:sz w:val="22"/>
          <w:szCs w:val="22"/>
        </w:rPr>
        <w:t>WZ.</w:t>
      </w:r>
    </w:p>
    <w:p w:rsidR="007F35E5" w:rsidRPr="0060711E" w:rsidRDefault="007F35E5" w:rsidP="0084416C">
      <w:pPr>
        <w:pStyle w:val="ust"/>
        <w:numPr>
          <w:ilvl w:val="1"/>
          <w:numId w:val="28"/>
        </w:numPr>
        <w:spacing w:before="0" w:after="0" w:line="276" w:lineRule="auto"/>
        <w:ind w:left="1288"/>
        <w:rPr>
          <w:sz w:val="22"/>
          <w:szCs w:val="22"/>
        </w:rPr>
      </w:pPr>
      <w:r w:rsidRPr="0060711E">
        <w:rPr>
          <w:b/>
          <w:sz w:val="22"/>
          <w:szCs w:val="22"/>
        </w:rPr>
        <w:t xml:space="preserve">Oświadczenie, </w:t>
      </w:r>
      <w:r w:rsidRPr="0060711E">
        <w:rPr>
          <w:sz w:val="22"/>
          <w:szCs w:val="22"/>
        </w:rPr>
        <w:t>o kt</w:t>
      </w:r>
      <w:r w:rsidR="00AC25FC" w:rsidRPr="0060711E">
        <w:rPr>
          <w:sz w:val="22"/>
          <w:szCs w:val="22"/>
        </w:rPr>
        <w:t xml:space="preserve">órym mowa w Rozdziele XIX ust. </w:t>
      </w:r>
      <w:r w:rsidR="002361BA" w:rsidRPr="0060711E">
        <w:rPr>
          <w:sz w:val="22"/>
          <w:szCs w:val="22"/>
        </w:rPr>
        <w:t xml:space="preserve">4 </w:t>
      </w:r>
      <w:r w:rsidRPr="0060711E">
        <w:rPr>
          <w:sz w:val="22"/>
          <w:szCs w:val="22"/>
        </w:rPr>
        <w:t>SWZ</w:t>
      </w:r>
      <w:r w:rsidRPr="0060711E">
        <w:rPr>
          <w:b/>
          <w:sz w:val="22"/>
          <w:szCs w:val="22"/>
        </w:rPr>
        <w:t xml:space="preserve"> – </w:t>
      </w:r>
      <w:r w:rsidRPr="0060711E">
        <w:rPr>
          <w:sz w:val="22"/>
          <w:szCs w:val="22"/>
        </w:rPr>
        <w:t>dotyczy Wykonawców wspólnie ubiegających się o udzielenie zamówienia,</w:t>
      </w:r>
    </w:p>
    <w:p w:rsidR="00F433A4" w:rsidRPr="0060711E" w:rsidRDefault="00AC25FC" w:rsidP="0084416C">
      <w:pPr>
        <w:pStyle w:val="ust"/>
        <w:numPr>
          <w:ilvl w:val="1"/>
          <w:numId w:val="28"/>
        </w:numPr>
        <w:spacing w:before="0" w:after="0" w:line="276" w:lineRule="auto"/>
        <w:ind w:left="1288"/>
        <w:rPr>
          <w:sz w:val="22"/>
          <w:szCs w:val="22"/>
        </w:rPr>
      </w:pPr>
      <w:r w:rsidRPr="0060711E">
        <w:rPr>
          <w:b/>
          <w:sz w:val="22"/>
          <w:szCs w:val="22"/>
        </w:rPr>
        <w:t xml:space="preserve">Zobowiązanie podmiotu udostępniającego zasoby, </w:t>
      </w:r>
      <w:r w:rsidRPr="0060711E">
        <w:rPr>
          <w:sz w:val="22"/>
          <w:szCs w:val="22"/>
        </w:rPr>
        <w:t xml:space="preserve">o którym mowa w Rozdziale XIX ust. </w:t>
      </w:r>
      <w:r w:rsidR="00A322E0">
        <w:rPr>
          <w:sz w:val="22"/>
          <w:szCs w:val="22"/>
        </w:rPr>
        <w:t>6</w:t>
      </w:r>
      <w:r w:rsidR="002361BA" w:rsidRPr="0060711E">
        <w:rPr>
          <w:sz w:val="22"/>
          <w:szCs w:val="22"/>
        </w:rPr>
        <w:t xml:space="preserve">  </w:t>
      </w:r>
      <w:r w:rsidRPr="0060711E">
        <w:rPr>
          <w:sz w:val="22"/>
          <w:szCs w:val="22"/>
        </w:rPr>
        <w:t xml:space="preserve">SWZ – jeśli dotyczy </w:t>
      </w:r>
    </w:p>
    <w:p w:rsidR="00C34A44" w:rsidRPr="004E2B8D" w:rsidRDefault="00C34A44" w:rsidP="0084416C">
      <w:pPr>
        <w:pStyle w:val="Tekstpodstawowy"/>
        <w:numPr>
          <w:ilvl w:val="0"/>
          <w:numId w:val="27"/>
        </w:numPr>
        <w:spacing w:before="26" w:line="276" w:lineRule="auto"/>
        <w:jc w:val="both"/>
        <w:rPr>
          <w:b w:val="0"/>
          <w:sz w:val="22"/>
          <w:szCs w:val="22"/>
        </w:rPr>
      </w:pPr>
      <w:r w:rsidRPr="004E2B8D">
        <w:rPr>
          <w:b w:val="0"/>
          <w:sz w:val="22"/>
          <w:szCs w:val="22"/>
        </w:rPr>
        <w:t>Wykonawcy mogą wspólnie ubiegać się o udzielenie zamówienia.</w:t>
      </w:r>
    </w:p>
    <w:p w:rsidR="00C34A44" w:rsidRPr="004E2B8D" w:rsidRDefault="00C34A44" w:rsidP="0084416C">
      <w:pPr>
        <w:pStyle w:val="Tekstpodstawowy"/>
        <w:numPr>
          <w:ilvl w:val="0"/>
          <w:numId w:val="27"/>
        </w:numPr>
        <w:spacing w:before="26" w:line="276"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1712B0" w:rsidRDefault="00AF0905" w:rsidP="0084416C">
      <w:pPr>
        <w:pStyle w:val="Akapitzlist"/>
        <w:numPr>
          <w:ilvl w:val="0"/>
          <w:numId w:val="27"/>
        </w:numPr>
        <w:spacing w:after="0"/>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 xml:space="preserve">6 pkt </w:t>
      </w:r>
      <w:r w:rsidR="00F52CA1">
        <w:rPr>
          <w:color w:val="000000"/>
          <w:sz w:val="22"/>
        </w:rPr>
        <w:t>3</w:t>
      </w:r>
      <w:r w:rsidRPr="00D536A9">
        <w:rPr>
          <w:color w:val="000000"/>
          <w:sz w:val="22"/>
        </w:rPr>
        <w:t xml:space="preserve">, składa każdy z </w:t>
      </w:r>
      <w:r w:rsidR="008C58AE" w:rsidRPr="00D536A9">
        <w:rPr>
          <w:color w:val="000000"/>
          <w:sz w:val="22"/>
        </w:rPr>
        <w:t>W</w:t>
      </w:r>
      <w:r w:rsidRPr="00D536A9">
        <w:rPr>
          <w:color w:val="000000"/>
          <w:sz w:val="22"/>
        </w:rPr>
        <w:t xml:space="preserve">ykonawców. Oświadczenia te potwierdzają brak podstaw wykluczenia </w:t>
      </w:r>
      <w:r w:rsidRPr="001712B0">
        <w:rPr>
          <w:color w:val="000000"/>
          <w:sz w:val="22"/>
        </w:rPr>
        <w:t xml:space="preserve">oraz spełnianie warunków udziału w postępowaniu, w jakim każdy z </w:t>
      </w:r>
      <w:r w:rsidR="008C58AE" w:rsidRPr="001712B0">
        <w:rPr>
          <w:color w:val="000000"/>
          <w:sz w:val="22"/>
        </w:rPr>
        <w:t>W</w:t>
      </w:r>
      <w:r w:rsidRPr="001712B0">
        <w:rPr>
          <w:color w:val="000000"/>
          <w:sz w:val="22"/>
        </w:rPr>
        <w:t>ykonawców wykazuje spełnianie warunków udziału w postępowaniu.</w:t>
      </w:r>
    </w:p>
    <w:p w:rsidR="00AF0905" w:rsidRPr="001C1DC8" w:rsidRDefault="00AF0905" w:rsidP="0084416C">
      <w:pPr>
        <w:pStyle w:val="Akapitzlist"/>
        <w:numPr>
          <w:ilvl w:val="0"/>
          <w:numId w:val="27"/>
        </w:numPr>
        <w:spacing w:after="0"/>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 xml:space="preserve">6 pkt </w:t>
      </w:r>
      <w:r w:rsidR="00F52CA1">
        <w:rPr>
          <w:color w:val="000000"/>
          <w:sz w:val="22"/>
        </w:rPr>
        <w:t>3</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84416C">
      <w:pPr>
        <w:numPr>
          <w:ilvl w:val="0"/>
          <w:numId w:val="27"/>
        </w:numPr>
        <w:spacing w:after="0"/>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t>
      </w:r>
      <w:r w:rsidR="001712B0">
        <w:rPr>
          <w:sz w:val="22"/>
        </w:rPr>
        <w:t>wiedzialność za wykonanie umowy.</w:t>
      </w:r>
    </w:p>
    <w:p w:rsidR="00AC47A6" w:rsidRPr="00AC47A6" w:rsidRDefault="00CE32B4" w:rsidP="0084416C">
      <w:pPr>
        <w:pStyle w:val="Akapitzlist"/>
        <w:numPr>
          <w:ilvl w:val="0"/>
          <w:numId w:val="27"/>
        </w:numPr>
        <w:spacing w:before="26" w:after="0"/>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84416C">
      <w:pPr>
        <w:pStyle w:val="Akapitzlist"/>
        <w:numPr>
          <w:ilvl w:val="0"/>
          <w:numId w:val="27"/>
        </w:numPr>
        <w:spacing w:before="26" w:after="0"/>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w:t>
      </w:r>
      <w:r w:rsidRPr="00AC47A6">
        <w:rPr>
          <w:color w:val="000000"/>
          <w:sz w:val="22"/>
        </w:rPr>
        <w:lastRenderedPageBreak/>
        <w:t xml:space="preserve">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84416C">
      <w:pPr>
        <w:pStyle w:val="Akapitzlist"/>
        <w:numPr>
          <w:ilvl w:val="0"/>
          <w:numId w:val="27"/>
        </w:numPr>
        <w:spacing w:before="26" w:after="0"/>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84416C">
      <w:pPr>
        <w:pStyle w:val="Akapitzlist"/>
        <w:numPr>
          <w:ilvl w:val="0"/>
          <w:numId w:val="27"/>
        </w:numPr>
        <w:spacing w:before="26" w:after="240"/>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84416C">
      <w:pPr>
        <w:pStyle w:val="Akapitzlist"/>
        <w:numPr>
          <w:ilvl w:val="0"/>
          <w:numId w:val="27"/>
        </w:numPr>
        <w:spacing w:after="0"/>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84416C">
      <w:pPr>
        <w:pStyle w:val="Akapitzlist"/>
        <w:numPr>
          <w:ilvl w:val="0"/>
          <w:numId w:val="27"/>
        </w:numPr>
        <w:spacing w:before="26" w:after="0"/>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84416C">
      <w:pPr>
        <w:pStyle w:val="Akapitzlist"/>
        <w:numPr>
          <w:ilvl w:val="0"/>
          <w:numId w:val="27"/>
        </w:numPr>
        <w:spacing w:before="26" w:after="0"/>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84416C">
      <w:pPr>
        <w:pStyle w:val="Akapitzlist"/>
        <w:numPr>
          <w:ilvl w:val="0"/>
          <w:numId w:val="27"/>
        </w:numPr>
        <w:spacing w:before="26" w:after="0"/>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84416C">
      <w:pPr>
        <w:pStyle w:val="Akapitzlist"/>
        <w:numPr>
          <w:ilvl w:val="0"/>
          <w:numId w:val="31"/>
        </w:numPr>
        <w:spacing w:before="26" w:after="0"/>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84416C">
      <w:pPr>
        <w:pStyle w:val="Akapitzlist"/>
        <w:numPr>
          <w:ilvl w:val="0"/>
          <w:numId w:val="31"/>
        </w:numPr>
        <w:spacing w:before="26" w:after="0"/>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84416C">
      <w:pPr>
        <w:pStyle w:val="Akapitzlist"/>
        <w:numPr>
          <w:ilvl w:val="0"/>
          <w:numId w:val="31"/>
        </w:numPr>
        <w:spacing w:before="26" w:after="0"/>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84416C">
      <w:pPr>
        <w:pStyle w:val="Akapitzlist"/>
        <w:numPr>
          <w:ilvl w:val="0"/>
          <w:numId w:val="27"/>
        </w:numPr>
        <w:spacing w:before="26" w:after="0"/>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84416C">
      <w:pPr>
        <w:pStyle w:val="Akapitzlist"/>
        <w:numPr>
          <w:ilvl w:val="0"/>
          <w:numId w:val="27"/>
        </w:numPr>
        <w:spacing w:before="26" w:after="0"/>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84416C">
      <w:pPr>
        <w:pStyle w:val="Akapitzlist"/>
        <w:numPr>
          <w:ilvl w:val="0"/>
          <w:numId w:val="27"/>
        </w:numPr>
        <w:spacing w:before="26" w:after="0"/>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w:t>
      </w:r>
      <w:r w:rsidRPr="00A10AEA">
        <w:rPr>
          <w:color w:val="000000"/>
          <w:sz w:val="22"/>
        </w:rPr>
        <w:lastRenderedPageBreak/>
        <w:t xml:space="preserve">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84416C">
      <w:pPr>
        <w:pStyle w:val="Akapitzlist"/>
        <w:numPr>
          <w:ilvl w:val="0"/>
          <w:numId w:val="27"/>
        </w:numPr>
        <w:spacing w:before="26" w:after="0"/>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84416C">
      <w:pPr>
        <w:pStyle w:val="Akapitzlist"/>
        <w:numPr>
          <w:ilvl w:val="0"/>
          <w:numId w:val="27"/>
        </w:numPr>
        <w:spacing w:before="26" w:after="0"/>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84416C">
      <w:pPr>
        <w:pStyle w:val="Akapitzlist"/>
        <w:numPr>
          <w:ilvl w:val="0"/>
          <w:numId w:val="32"/>
        </w:numPr>
        <w:spacing w:before="26" w:after="0"/>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84416C">
      <w:pPr>
        <w:pStyle w:val="Akapitzlist"/>
        <w:numPr>
          <w:ilvl w:val="0"/>
          <w:numId w:val="32"/>
        </w:numPr>
        <w:spacing w:before="26" w:after="0"/>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84416C">
      <w:pPr>
        <w:pStyle w:val="Akapitzlist"/>
        <w:numPr>
          <w:ilvl w:val="0"/>
          <w:numId w:val="32"/>
        </w:numPr>
        <w:spacing w:before="26" w:after="0"/>
        <w:jc w:val="both"/>
        <w:rPr>
          <w:sz w:val="22"/>
        </w:rPr>
      </w:pPr>
      <w:r w:rsidRPr="00A10AEA">
        <w:rPr>
          <w:color w:val="000000"/>
          <w:sz w:val="22"/>
        </w:rPr>
        <w:t>pełnomocnictwa - mocodawca.</w:t>
      </w:r>
    </w:p>
    <w:p w:rsidR="00A10AEA" w:rsidRPr="00A10AEA" w:rsidRDefault="00D560AC" w:rsidP="0084416C">
      <w:pPr>
        <w:pStyle w:val="Akapitzlist"/>
        <w:numPr>
          <w:ilvl w:val="0"/>
          <w:numId w:val="27"/>
        </w:numPr>
        <w:spacing w:before="26" w:after="240"/>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84416C">
      <w:pPr>
        <w:pStyle w:val="Akapitzlist"/>
        <w:numPr>
          <w:ilvl w:val="0"/>
          <w:numId w:val="27"/>
        </w:numPr>
        <w:spacing w:before="26" w:after="0"/>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84416C">
      <w:pPr>
        <w:pStyle w:val="Akapitzlist"/>
        <w:numPr>
          <w:ilvl w:val="0"/>
          <w:numId w:val="27"/>
        </w:numPr>
        <w:spacing w:before="26" w:after="0"/>
        <w:jc w:val="both"/>
        <w:rPr>
          <w:sz w:val="22"/>
        </w:rPr>
      </w:pPr>
      <w:r w:rsidRPr="00A10AEA">
        <w:rPr>
          <w:color w:val="000000"/>
          <w:sz w:val="22"/>
        </w:rPr>
        <w:t>Dokumenty elektroniczne w postępowaniu spełniają łącznie następujące wymagania:</w:t>
      </w:r>
    </w:p>
    <w:p w:rsidR="00D560AC" w:rsidRPr="00A10AEA" w:rsidRDefault="00D560AC" w:rsidP="0084416C">
      <w:pPr>
        <w:pStyle w:val="Akapitzlist"/>
        <w:numPr>
          <w:ilvl w:val="0"/>
          <w:numId w:val="33"/>
        </w:numPr>
        <w:spacing w:before="26" w:after="0"/>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rsidR="00D560AC" w:rsidRPr="00A10AEA" w:rsidRDefault="00D560AC" w:rsidP="0084416C">
      <w:pPr>
        <w:pStyle w:val="Akapitzlist"/>
        <w:numPr>
          <w:ilvl w:val="0"/>
          <w:numId w:val="33"/>
        </w:numPr>
        <w:spacing w:before="26" w:after="0"/>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84416C">
      <w:pPr>
        <w:pStyle w:val="Akapitzlist"/>
        <w:numPr>
          <w:ilvl w:val="0"/>
          <w:numId w:val="33"/>
        </w:numPr>
        <w:spacing w:before="26" w:after="0"/>
        <w:jc w:val="both"/>
        <w:rPr>
          <w:sz w:val="22"/>
        </w:rPr>
      </w:pPr>
      <w:r w:rsidRPr="00A10AEA">
        <w:rPr>
          <w:color w:val="000000"/>
          <w:sz w:val="22"/>
        </w:rPr>
        <w:t>umożliwiają prezentację treści w postaci papierowej, w szczególności za pomocą wydruku;</w:t>
      </w:r>
    </w:p>
    <w:p w:rsidR="00D560AC" w:rsidRPr="00A10AEA" w:rsidRDefault="00D560AC" w:rsidP="0084416C">
      <w:pPr>
        <w:pStyle w:val="Akapitzlist"/>
        <w:numPr>
          <w:ilvl w:val="0"/>
          <w:numId w:val="33"/>
        </w:numPr>
        <w:spacing w:before="26" w:after="0"/>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84416C">
      <w:pPr>
        <w:pStyle w:val="Akapitzlist"/>
        <w:numPr>
          <w:ilvl w:val="0"/>
          <w:numId w:val="27"/>
        </w:numPr>
        <w:spacing w:after="0"/>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 xml:space="preserve">o danych zawierających dokumenty tekstowe, tekstowo-graficzne lub multimedialne stosuje się co najmniej jeden z następujących formatów danych: .txt; .rtf; .pdf; .xps; .odt; .ods; .odp; .doc; .xls; </w:t>
      </w:r>
      <w:r w:rsidR="00D86DF3">
        <w:rPr>
          <w:rFonts w:eastAsia="Calibri"/>
          <w:sz w:val="22"/>
          <w:lang w:eastAsia="en-US"/>
        </w:rPr>
        <w:t xml:space="preserve">.ppt; </w:t>
      </w:r>
      <w:r w:rsidR="002964E8">
        <w:rPr>
          <w:rFonts w:eastAsia="Calibri"/>
          <w:sz w:val="22"/>
          <w:lang w:eastAsia="en-US"/>
        </w:rPr>
        <w:t>.docx; .xlsx; .pptx; .csv;</w:t>
      </w:r>
      <w:r w:rsidR="00726827">
        <w:rPr>
          <w:rFonts w:eastAsia="Calibri"/>
          <w:sz w:val="22"/>
          <w:lang w:eastAsia="en-US"/>
        </w:rPr>
        <w:t xml:space="preserve"> .mp3; .wav;</w:t>
      </w:r>
      <w:r w:rsidR="002964E8">
        <w:rPr>
          <w:rFonts w:eastAsia="Calibri"/>
          <w:sz w:val="22"/>
          <w:lang w:eastAsia="en-US"/>
        </w:rPr>
        <w:t xml:space="preserve">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84416C">
      <w:pPr>
        <w:pStyle w:val="pkt1"/>
        <w:numPr>
          <w:ilvl w:val="0"/>
          <w:numId w:val="27"/>
        </w:numPr>
        <w:spacing w:before="26" w:after="0" w:line="276"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9F48B7">
      <w:pPr>
        <w:pStyle w:val="Akapitzlist"/>
        <w:numPr>
          <w:ilvl w:val="0"/>
          <w:numId w:val="1"/>
        </w:numPr>
        <w:spacing w:before="26" w:after="0"/>
        <w:jc w:val="both"/>
        <w:rPr>
          <w:b/>
          <w:sz w:val="22"/>
        </w:rPr>
      </w:pPr>
      <w:r w:rsidRPr="00C74546">
        <w:rPr>
          <w:b/>
          <w:color w:val="000000"/>
          <w:sz w:val="22"/>
        </w:rPr>
        <w:lastRenderedPageBreak/>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84416C">
      <w:pPr>
        <w:pStyle w:val="pkt1"/>
        <w:numPr>
          <w:ilvl w:val="0"/>
          <w:numId w:val="19"/>
        </w:numPr>
        <w:spacing w:after="120" w:line="276" w:lineRule="auto"/>
        <w:ind w:left="1068"/>
        <w:jc w:val="left"/>
        <w:rPr>
          <w:sz w:val="22"/>
          <w:szCs w:val="22"/>
          <w:u w:val="single"/>
        </w:rPr>
      </w:pPr>
      <w:r w:rsidRPr="003E3F4F">
        <w:rPr>
          <w:sz w:val="22"/>
          <w:szCs w:val="22"/>
          <w:u w:val="single"/>
        </w:rPr>
        <w:t>Termin składania ofert</w:t>
      </w:r>
    </w:p>
    <w:p w:rsidR="003E3F4F" w:rsidRPr="003E3F4F" w:rsidRDefault="003E3F4F" w:rsidP="0084416C">
      <w:pPr>
        <w:pStyle w:val="pkt1"/>
        <w:numPr>
          <w:ilvl w:val="0"/>
          <w:numId w:val="20"/>
        </w:numPr>
        <w:spacing w:after="0" w:line="276"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A322E0">
        <w:rPr>
          <w:b/>
          <w:color w:val="0000FF"/>
          <w:sz w:val="22"/>
          <w:szCs w:val="22"/>
        </w:rPr>
        <w:t>dnia 06.03.</w:t>
      </w:r>
      <w:r w:rsidR="002A3EF9">
        <w:rPr>
          <w:b/>
          <w:color w:val="0000FF"/>
          <w:sz w:val="22"/>
          <w:szCs w:val="22"/>
        </w:rPr>
        <w:t>202</w:t>
      </w:r>
      <w:r w:rsidR="00D7246D">
        <w:rPr>
          <w:b/>
          <w:color w:val="0000FF"/>
          <w:sz w:val="22"/>
          <w:szCs w:val="22"/>
        </w:rPr>
        <w:t>4</w:t>
      </w:r>
      <w:r w:rsidR="007C5247">
        <w:rPr>
          <w:b/>
          <w:color w:val="0000FF"/>
          <w:sz w:val="22"/>
          <w:szCs w:val="22"/>
        </w:rPr>
        <w:t xml:space="preserve"> r</w:t>
      </w:r>
      <w:r w:rsidR="000C536A">
        <w:rPr>
          <w:b/>
          <w:color w:val="0000FF"/>
          <w:sz w:val="22"/>
          <w:szCs w:val="22"/>
        </w:rPr>
        <w:t xml:space="preserve">. </w:t>
      </w:r>
      <w:r w:rsidRPr="003E3F4F">
        <w:rPr>
          <w:b/>
          <w:color w:val="0000FF"/>
          <w:sz w:val="22"/>
          <w:szCs w:val="22"/>
        </w:rPr>
        <w:t>do  godz. 10:00</w:t>
      </w:r>
    </w:p>
    <w:p w:rsidR="003E3F4F" w:rsidRPr="003E3F4F" w:rsidRDefault="003E3F4F" w:rsidP="0084416C">
      <w:pPr>
        <w:pStyle w:val="Akapitzlist"/>
        <w:numPr>
          <w:ilvl w:val="0"/>
          <w:numId w:val="20"/>
        </w:numPr>
        <w:spacing w:after="0"/>
        <w:jc w:val="both"/>
        <w:rPr>
          <w:sz w:val="22"/>
        </w:rPr>
      </w:pPr>
      <w:r w:rsidRPr="003E3F4F">
        <w:rPr>
          <w:color w:val="000000"/>
          <w:sz w:val="22"/>
        </w:rPr>
        <w:t>Oferta może być złożona tylko do upływu terminu składania ofert.</w:t>
      </w:r>
    </w:p>
    <w:p w:rsidR="003E3F4F" w:rsidRPr="003E3F4F" w:rsidRDefault="003E3F4F" w:rsidP="0084416C">
      <w:pPr>
        <w:pStyle w:val="Akapitzlist"/>
        <w:numPr>
          <w:ilvl w:val="0"/>
          <w:numId w:val="20"/>
        </w:numPr>
        <w:spacing w:before="26" w:after="0"/>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84416C">
      <w:pPr>
        <w:pStyle w:val="pkt1"/>
        <w:numPr>
          <w:ilvl w:val="0"/>
          <w:numId w:val="19"/>
        </w:numPr>
        <w:spacing w:after="120" w:line="276" w:lineRule="auto"/>
        <w:ind w:left="1068"/>
        <w:rPr>
          <w:sz w:val="22"/>
          <w:szCs w:val="22"/>
          <w:u w:val="single"/>
        </w:rPr>
      </w:pPr>
      <w:r w:rsidRPr="00246237">
        <w:rPr>
          <w:sz w:val="22"/>
          <w:szCs w:val="22"/>
          <w:u w:val="single"/>
        </w:rPr>
        <w:t xml:space="preserve">Sposób składania ofert </w:t>
      </w:r>
    </w:p>
    <w:p w:rsidR="003E3F4F" w:rsidRPr="00E70117" w:rsidRDefault="003645FB" w:rsidP="0084416C">
      <w:pPr>
        <w:pStyle w:val="pkt1"/>
        <w:numPr>
          <w:ilvl w:val="0"/>
          <w:numId w:val="21"/>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5"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84416C">
      <w:pPr>
        <w:pStyle w:val="Akapitzlist"/>
        <w:numPr>
          <w:ilvl w:val="0"/>
          <w:numId w:val="21"/>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84416C">
      <w:pPr>
        <w:pStyle w:val="Akapitzlist"/>
        <w:numPr>
          <w:ilvl w:val="0"/>
          <w:numId w:val="21"/>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84416C">
      <w:pPr>
        <w:pStyle w:val="Akapitzlist"/>
        <w:numPr>
          <w:ilvl w:val="0"/>
          <w:numId w:val="21"/>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84416C">
      <w:pPr>
        <w:pStyle w:val="Lista"/>
        <w:numPr>
          <w:ilvl w:val="0"/>
          <w:numId w:val="21"/>
        </w:numPr>
        <w:suppressAutoHyphens w:val="0"/>
        <w:autoSpaceDE w:val="0"/>
        <w:autoSpaceDN w:val="0"/>
        <w:spacing w:after="0" w:line="276"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84416C">
      <w:pPr>
        <w:pStyle w:val="Lista"/>
        <w:numPr>
          <w:ilvl w:val="0"/>
          <w:numId w:val="21"/>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84416C">
      <w:pPr>
        <w:pStyle w:val="Lista"/>
        <w:numPr>
          <w:ilvl w:val="0"/>
          <w:numId w:val="21"/>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84416C">
      <w:pPr>
        <w:pStyle w:val="Lista"/>
        <w:numPr>
          <w:ilvl w:val="0"/>
          <w:numId w:val="21"/>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84416C">
      <w:pPr>
        <w:pStyle w:val="Lista"/>
        <w:numPr>
          <w:ilvl w:val="0"/>
          <w:numId w:val="21"/>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84416C">
      <w:pPr>
        <w:pStyle w:val="Akapitzlist"/>
        <w:numPr>
          <w:ilvl w:val="0"/>
          <w:numId w:val="21"/>
        </w:numPr>
        <w:spacing w:after="0"/>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6" w:history="1">
        <w:r w:rsidRPr="00102A09">
          <w:rPr>
            <w:rStyle w:val="Hipercze"/>
            <w:sz w:val="22"/>
          </w:rPr>
          <w:t>https://platformazakupowa.pl</w:t>
        </w:r>
      </w:hyperlink>
    </w:p>
    <w:p w:rsidR="00435D09" w:rsidRPr="00E1439E" w:rsidRDefault="00435D09" w:rsidP="0084416C">
      <w:pPr>
        <w:pStyle w:val="Akapitzlist"/>
        <w:numPr>
          <w:ilvl w:val="0"/>
          <w:numId w:val="21"/>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84416C">
      <w:pPr>
        <w:pStyle w:val="Akapitzlist"/>
        <w:numPr>
          <w:ilvl w:val="0"/>
          <w:numId w:val="21"/>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powaniu o udzielenie zamówienia publicznego musi być zgod</w:t>
      </w:r>
      <w:r w:rsidR="00A47984">
        <w:rPr>
          <w:color w:val="000000" w:themeColor="text1"/>
          <w:sz w:val="22"/>
        </w:rPr>
        <w:t>n</w:t>
      </w:r>
      <w:r w:rsidRPr="00E1439E">
        <w:rPr>
          <w:color w:val="000000" w:themeColor="text1"/>
          <w:sz w:val="22"/>
        </w:rPr>
        <w:t xml:space="preserve">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9F48B7">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8352DB" w:rsidRPr="008352DB" w:rsidRDefault="008352DB" w:rsidP="0084416C">
      <w:pPr>
        <w:pStyle w:val="Akapitzlist"/>
        <w:numPr>
          <w:ilvl w:val="0"/>
          <w:numId w:val="18"/>
        </w:numPr>
        <w:spacing w:after="0"/>
        <w:jc w:val="both"/>
        <w:rPr>
          <w:sz w:val="22"/>
        </w:rPr>
      </w:pPr>
      <w:r w:rsidRPr="008352DB">
        <w:rPr>
          <w:sz w:val="22"/>
        </w:rPr>
        <w:t>Otwar</w:t>
      </w:r>
      <w:r w:rsidR="007C5247">
        <w:rPr>
          <w:sz w:val="22"/>
        </w:rPr>
        <w:t xml:space="preserve">cie ofert nastąpi w dniu </w:t>
      </w:r>
      <w:r w:rsidR="00A322E0" w:rsidRPr="00A322E0">
        <w:rPr>
          <w:b/>
          <w:color w:val="0000FF"/>
          <w:sz w:val="22"/>
        </w:rPr>
        <w:t>06.03</w:t>
      </w:r>
      <w:r w:rsidR="002A3EF9" w:rsidRPr="00A322E0">
        <w:rPr>
          <w:b/>
          <w:color w:val="0000FF"/>
          <w:sz w:val="22"/>
        </w:rPr>
        <w:t>.</w:t>
      </w:r>
      <w:r w:rsidR="00D7246D">
        <w:rPr>
          <w:b/>
          <w:color w:val="0000FF"/>
          <w:sz w:val="22"/>
        </w:rPr>
        <w:t>2024</w:t>
      </w:r>
      <w:r w:rsidR="007C5247">
        <w:rPr>
          <w:b/>
          <w:color w:val="0000FF"/>
          <w:sz w:val="22"/>
        </w:rPr>
        <w:t xml:space="preserve"> r</w:t>
      </w:r>
      <w:r w:rsidR="007C5247">
        <w:rPr>
          <w:sz w:val="22"/>
        </w:rPr>
        <w:t xml:space="preserve">. </w:t>
      </w:r>
      <w:r w:rsidR="007C5247">
        <w:rPr>
          <w:b/>
          <w:color w:val="0000FF"/>
          <w:sz w:val="22"/>
        </w:rPr>
        <w:t>o g</w:t>
      </w:r>
      <w:r w:rsidR="002A3EF9">
        <w:rPr>
          <w:b/>
          <w:color w:val="0000FF"/>
          <w:sz w:val="22"/>
        </w:rPr>
        <w:t>odz. 10:10.</w:t>
      </w:r>
    </w:p>
    <w:p w:rsidR="008352DB" w:rsidRPr="008352DB" w:rsidRDefault="008352DB" w:rsidP="0084416C">
      <w:pPr>
        <w:pStyle w:val="Akapitzlist"/>
        <w:numPr>
          <w:ilvl w:val="0"/>
          <w:numId w:val="18"/>
        </w:numPr>
        <w:spacing w:after="0"/>
        <w:jc w:val="both"/>
        <w:rPr>
          <w:color w:val="000000"/>
          <w:sz w:val="22"/>
        </w:rPr>
      </w:pPr>
      <w:r w:rsidRPr="008352DB">
        <w:rPr>
          <w:color w:val="000000"/>
          <w:sz w:val="22"/>
        </w:rPr>
        <w:t>W przypadku awarii systemu, przy użyciu któreg</w:t>
      </w:r>
      <w:bookmarkStart w:id="0" w:name="_GoBack"/>
      <w:bookmarkEnd w:id="0"/>
      <w:r w:rsidRPr="008352DB">
        <w:rPr>
          <w:color w:val="000000"/>
          <w:sz w:val="22"/>
        </w:rPr>
        <w:t>o następuje otwarcie ofert, która powoduje brak możliwości otwarcia ofert w terminie określonym przez Zamawiającego, otwarcie ofert następuje niezwłocznie po usunięciu awarii.</w:t>
      </w:r>
    </w:p>
    <w:p w:rsidR="008352DB" w:rsidRPr="008352DB" w:rsidRDefault="008352DB" w:rsidP="003F2F74">
      <w:pPr>
        <w:pStyle w:val="Akapitzlist"/>
        <w:spacing w:before="26" w:after="0"/>
        <w:jc w:val="both"/>
        <w:rPr>
          <w:sz w:val="22"/>
        </w:rPr>
      </w:pPr>
    </w:p>
    <w:p w:rsidR="0011793E" w:rsidRPr="007B5D05" w:rsidRDefault="006C1AFF" w:rsidP="009F48B7">
      <w:pPr>
        <w:pStyle w:val="Akapitzlist"/>
        <w:numPr>
          <w:ilvl w:val="0"/>
          <w:numId w:val="1"/>
        </w:numPr>
        <w:spacing w:before="26" w:after="0"/>
        <w:jc w:val="both"/>
        <w:rPr>
          <w:b/>
          <w:sz w:val="22"/>
        </w:rPr>
      </w:pPr>
      <w:r>
        <w:rPr>
          <w:b/>
          <w:color w:val="000000"/>
          <w:sz w:val="22"/>
        </w:rPr>
        <w:t>SPOSÓB OBLICZENIA CENY</w:t>
      </w:r>
    </w:p>
    <w:p w:rsidR="007B5D05" w:rsidRDefault="007B5D05" w:rsidP="007B5D05">
      <w:pPr>
        <w:spacing w:before="26" w:after="0"/>
        <w:jc w:val="both"/>
        <w:rPr>
          <w:b/>
          <w:sz w:val="22"/>
        </w:rPr>
      </w:pPr>
    </w:p>
    <w:p w:rsidR="00B237B1" w:rsidRPr="000C0FB8" w:rsidRDefault="00B237B1" w:rsidP="0084416C">
      <w:pPr>
        <w:pStyle w:val="Skrconyadreszwrotny"/>
        <w:numPr>
          <w:ilvl w:val="0"/>
          <w:numId w:val="16"/>
        </w:numPr>
        <w:spacing w:line="276"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84416C">
      <w:pPr>
        <w:pStyle w:val="Skrconyadreszwrotny"/>
        <w:numPr>
          <w:ilvl w:val="0"/>
          <w:numId w:val="16"/>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84416C">
      <w:pPr>
        <w:pStyle w:val="Skrconyadreszwrotny"/>
        <w:numPr>
          <w:ilvl w:val="0"/>
          <w:numId w:val="16"/>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84416C">
      <w:pPr>
        <w:pStyle w:val="Akapitzlist"/>
        <w:numPr>
          <w:ilvl w:val="0"/>
          <w:numId w:val="16"/>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84416C">
      <w:pPr>
        <w:pStyle w:val="Akapitzlist"/>
        <w:numPr>
          <w:ilvl w:val="0"/>
          <w:numId w:val="16"/>
        </w:numPr>
        <w:spacing w:before="26" w:after="0"/>
        <w:ind w:left="1068"/>
        <w:jc w:val="both"/>
        <w:rPr>
          <w:sz w:val="22"/>
        </w:rPr>
      </w:pPr>
      <w:r w:rsidRPr="000C0FB8">
        <w:rPr>
          <w:color w:val="000000"/>
          <w:sz w:val="22"/>
        </w:rPr>
        <w:t>W ofercie, o której mowa w ust. 4, Wykonawca ma obowiązek:</w:t>
      </w:r>
    </w:p>
    <w:p w:rsidR="000C0FB8" w:rsidRPr="000C0FB8" w:rsidRDefault="000C0FB8" w:rsidP="0084416C">
      <w:pPr>
        <w:pStyle w:val="Akapitzlist"/>
        <w:numPr>
          <w:ilvl w:val="0"/>
          <w:numId w:val="17"/>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84416C">
      <w:pPr>
        <w:pStyle w:val="Akapitzlist"/>
        <w:numPr>
          <w:ilvl w:val="0"/>
          <w:numId w:val="17"/>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84416C">
      <w:pPr>
        <w:pStyle w:val="Akapitzlist"/>
        <w:numPr>
          <w:ilvl w:val="0"/>
          <w:numId w:val="17"/>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84416C">
      <w:pPr>
        <w:pStyle w:val="Akapitzlist"/>
        <w:numPr>
          <w:ilvl w:val="0"/>
          <w:numId w:val="17"/>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3F2F74" w:rsidRPr="00C74546" w:rsidRDefault="003F2F74" w:rsidP="003F2F74">
      <w:pPr>
        <w:pStyle w:val="Akapitzlist"/>
        <w:spacing w:before="26" w:after="0"/>
        <w:jc w:val="both"/>
        <w:rPr>
          <w:b/>
          <w:sz w:val="22"/>
        </w:rPr>
      </w:pPr>
    </w:p>
    <w:p w:rsidR="00390081" w:rsidRPr="00D7246D" w:rsidRDefault="0011793E" w:rsidP="00D7246D">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D7246D" w:rsidRPr="00D7246D" w:rsidRDefault="00D7246D" w:rsidP="00D7246D">
      <w:pPr>
        <w:pStyle w:val="Akapitzlist"/>
        <w:spacing w:before="26" w:after="0"/>
        <w:jc w:val="both"/>
        <w:rPr>
          <w:b/>
          <w:sz w:val="22"/>
        </w:rPr>
      </w:pPr>
    </w:p>
    <w:p w:rsidR="0090088D" w:rsidRPr="00A703F5" w:rsidRDefault="0090088D" w:rsidP="0090088D">
      <w:pPr>
        <w:ind w:left="708"/>
        <w:rPr>
          <w:sz w:val="22"/>
        </w:rPr>
      </w:pPr>
      <w:r w:rsidRPr="00A703F5">
        <w:rPr>
          <w:sz w:val="22"/>
        </w:rPr>
        <w:t>1.  Kryteria wyboru oferty i ich znaczenie :</w:t>
      </w:r>
    </w:p>
    <w:p w:rsidR="0090088D" w:rsidRPr="00A703F5" w:rsidRDefault="0090088D" w:rsidP="00D7246D">
      <w:pPr>
        <w:spacing w:after="0"/>
        <w:ind w:left="426" w:firstLine="141"/>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90088D" w:rsidRDefault="00D7246D" w:rsidP="00D7246D">
      <w:pPr>
        <w:spacing w:after="0"/>
        <w:ind w:left="426" w:firstLine="141"/>
        <w:rPr>
          <w:color w:val="000000"/>
          <w:sz w:val="22"/>
        </w:rPr>
      </w:pPr>
      <w:r>
        <w:rPr>
          <w:color w:val="000000"/>
          <w:sz w:val="22"/>
        </w:rPr>
        <w:t xml:space="preserve">   </w:t>
      </w:r>
      <w:r w:rsidR="001712B0" w:rsidRPr="00D7246D">
        <w:rPr>
          <w:b/>
          <w:color w:val="000000"/>
          <w:sz w:val="22"/>
        </w:rPr>
        <w:t>2)</w:t>
      </w:r>
      <w:r w:rsidR="001712B0">
        <w:rPr>
          <w:color w:val="000000"/>
          <w:sz w:val="22"/>
        </w:rPr>
        <w:t xml:space="preserve"> </w:t>
      </w:r>
      <w:r w:rsidR="001712B0" w:rsidRPr="001712B0">
        <w:rPr>
          <w:b/>
          <w:color w:val="000000"/>
          <w:sz w:val="22"/>
        </w:rPr>
        <w:t>Termin wykonania zamówienia</w:t>
      </w:r>
      <w:r w:rsidR="001712B0">
        <w:rPr>
          <w:color w:val="000000"/>
          <w:sz w:val="22"/>
        </w:rPr>
        <w:t xml:space="preserve"> – znaczenie kryterium – 40% </w:t>
      </w:r>
    </w:p>
    <w:p w:rsidR="00D7246D" w:rsidRPr="00A703F5" w:rsidRDefault="00D7246D" w:rsidP="00D7246D">
      <w:pPr>
        <w:spacing w:after="0"/>
        <w:ind w:left="426" w:firstLine="141"/>
        <w:rPr>
          <w:color w:val="000000"/>
          <w:sz w:val="22"/>
        </w:rPr>
      </w:pPr>
    </w:p>
    <w:p w:rsidR="0090088D" w:rsidRPr="00D7246D" w:rsidRDefault="0090088D" w:rsidP="0084416C">
      <w:pPr>
        <w:numPr>
          <w:ilvl w:val="0"/>
          <w:numId w:val="13"/>
        </w:numPr>
        <w:shd w:val="clear" w:color="auto" w:fill="FFFFFF"/>
        <w:spacing w:after="0"/>
        <w:jc w:val="both"/>
        <w:rPr>
          <w:rFonts w:eastAsia="Calibri"/>
          <w:sz w:val="22"/>
        </w:rPr>
      </w:pPr>
      <w:r w:rsidRPr="00A703F5">
        <w:rPr>
          <w:rFonts w:eastAsia="Calibri"/>
          <w:bCs/>
          <w:sz w:val="22"/>
        </w:rPr>
        <w:t>Sposób oceny oferty:</w:t>
      </w:r>
    </w:p>
    <w:p w:rsidR="00D7246D" w:rsidRPr="00A703F5" w:rsidRDefault="00D7246D" w:rsidP="00D7246D">
      <w:pPr>
        <w:shd w:val="clear" w:color="auto" w:fill="FFFFFF"/>
        <w:spacing w:after="0"/>
        <w:jc w:val="both"/>
        <w:rPr>
          <w:rFonts w:eastAsia="Calibri"/>
          <w:sz w:val="22"/>
        </w:rPr>
      </w:pPr>
    </w:p>
    <w:p w:rsidR="0090088D" w:rsidRPr="00D7246D" w:rsidRDefault="0090088D" w:rsidP="0084416C">
      <w:pPr>
        <w:numPr>
          <w:ilvl w:val="0"/>
          <w:numId w:val="12"/>
        </w:numPr>
        <w:spacing w:after="0"/>
        <w:ind w:left="1248"/>
        <w:rPr>
          <w:sz w:val="22"/>
          <w:lang w:eastAsia="en-US"/>
        </w:rPr>
      </w:pPr>
      <w:r w:rsidRPr="00A703F5">
        <w:rPr>
          <w:b/>
          <w:sz w:val="22"/>
          <w:lang w:eastAsia="en-US"/>
        </w:rPr>
        <w:t>Cena:</w:t>
      </w:r>
    </w:p>
    <w:p w:rsidR="00D7246D" w:rsidRPr="00A703F5" w:rsidRDefault="00D7246D" w:rsidP="00D7246D">
      <w:pPr>
        <w:spacing w:after="0"/>
        <w:ind w:left="1248"/>
        <w:rPr>
          <w:sz w:val="22"/>
          <w:lang w:eastAsia="en-US"/>
        </w:rPr>
      </w:pPr>
    </w:p>
    <w:p w:rsidR="0090088D" w:rsidRPr="00A703F5" w:rsidRDefault="0090088D" w:rsidP="00D7246D">
      <w:pPr>
        <w:shd w:val="clear" w:color="auto" w:fill="FFFFFF"/>
        <w:ind w:left="1068" w:hanging="642"/>
        <w:jc w:val="both"/>
        <w:rPr>
          <w:rFonts w:eastAsia="Calibri"/>
          <w:color w:val="000000"/>
          <w:sz w:val="22"/>
        </w:rPr>
      </w:pPr>
      <w:r w:rsidRPr="00A703F5">
        <w:rPr>
          <w:rFonts w:eastAsia="Calibri"/>
          <w:color w:val="000000"/>
          <w:sz w:val="22"/>
        </w:rPr>
        <w:t xml:space="preserve">         Punkty w tym kryterium obliczone zostaną według wzoru:</w:t>
      </w:r>
    </w:p>
    <w:p w:rsidR="0090088D" w:rsidRPr="007C7DF2" w:rsidRDefault="0090088D" w:rsidP="00390081">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sidR="007C7DF2">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0088D" w:rsidRPr="007C7DF2" w:rsidRDefault="0090088D" w:rsidP="0090088D">
      <w:pPr>
        <w:ind w:left="708"/>
        <w:jc w:val="both"/>
        <w:rPr>
          <w:color w:val="000000"/>
          <w:sz w:val="22"/>
          <w:lang w:eastAsia="en-US"/>
        </w:rPr>
      </w:pPr>
      <w:r w:rsidRPr="007C7DF2">
        <w:rPr>
          <w:color w:val="000000"/>
          <w:sz w:val="22"/>
          <w:lang w:eastAsia="en-US"/>
        </w:rPr>
        <w:t xml:space="preserve">      liczba uzyskanych punktów  =  ---------------------</w:t>
      </w:r>
      <w:r w:rsidR="007B5D05" w:rsidRPr="007C7DF2">
        <w:rPr>
          <w:color w:val="000000"/>
          <w:sz w:val="22"/>
          <w:lang w:eastAsia="en-US"/>
        </w:rPr>
        <w:t>-----------</w:t>
      </w:r>
      <w:r w:rsidRPr="007C7DF2">
        <w:rPr>
          <w:color w:val="000000"/>
          <w:sz w:val="22"/>
          <w:lang w:eastAsia="en-US"/>
        </w:rPr>
        <w:t xml:space="preserve">----------------------------  x  60      </w:t>
      </w:r>
    </w:p>
    <w:p w:rsidR="0090088D" w:rsidRPr="007C7DF2" w:rsidRDefault="0090088D" w:rsidP="0090088D">
      <w:pPr>
        <w:ind w:left="1786" w:hanging="284"/>
        <w:jc w:val="both"/>
        <w:rPr>
          <w:color w:val="000000"/>
          <w:sz w:val="22"/>
          <w:lang w:eastAsia="en-US"/>
        </w:rPr>
      </w:pPr>
      <w:r w:rsidRPr="007C7DF2">
        <w:rPr>
          <w:color w:val="000000"/>
          <w:sz w:val="22"/>
          <w:lang w:eastAsia="en-US"/>
        </w:rPr>
        <w:t xml:space="preserve">                                                       cena  brutto badanej oferty</w:t>
      </w:r>
    </w:p>
    <w:p w:rsidR="00BE07A7" w:rsidRPr="00C50BD7" w:rsidRDefault="0090088D" w:rsidP="00C50BD7">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sidR="00BE07A7">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7C2590" w:rsidRDefault="001712B0" w:rsidP="0084416C">
      <w:pPr>
        <w:numPr>
          <w:ilvl w:val="0"/>
          <w:numId w:val="12"/>
        </w:numPr>
        <w:spacing w:after="0"/>
        <w:ind w:left="1248"/>
        <w:rPr>
          <w:color w:val="000000"/>
          <w:sz w:val="22"/>
          <w:lang w:eastAsia="en-US"/>
        </w:rPr>
      </w:pPr>
      <w:r>
        <w:rPr>
          <w:b/>
          <w:sz w:val="22"/>
          <w:lang w:val="cs-CZ" w:eastAsia="en-US"/>
        </w:rPr>
        <w:t>Termin wykonania zamówienia</w:t>
      </w:r>
      <w:r w:rsidR="0090088D" w:rsidRPr="00A703F5">
        <w:rPr>
          <w:b/>
          <w:sz w:val="22"/>
          <w:lang w:val="cs-CZ" w:eastAsia="en-US"/>
        </w:rPr>
        <w:t>:</w:t>
      </w:r>
    </w:p>
    <w:p w:rsidR="007C2590" w:rsidRPr="007C2590" w:rsidRDefault="007C2590" w:rsidP="007C2590">
      <w:pPr>
        <w:spacing w:after="0"/>
        <w:ind w:left="1248"/>
        <w:rPr>
          <w:color w:val="000000"/>
          <w:sz w:val="22"/>
          <w:lang w:eastAsia="en-US"/>
        </w:rPr>
      </w:pPr>
    </w:p>
    <w:p w:rsidR="0041672E" w:rsidRPr="0041672E" w:rsidRDefault="007C2590" w:rsidP="0041672E">
      <w:pPr>
        <w:widowControl w:val="0"/>
        <w:ind w:left="851"/>
        <w:jc w:val="both"/>
        <w:rPr>
          <w:sz w:val="22"/>
        </w:rPr>
      </w:pPr>
      <w:r w:rsidRPr="0041672E">
        <w:rPr>
          <w:sz w:val="22"/>
        </w:rPr>
        <w:lastRenderedPageBreak/>
        <w:t>W kryterium „termin wykonania zamówienia” ocenie będzie podlegać liczba miesięcy, o jaką Wykonawca zobowiąże się skrócić 24-miesieczny termin wykonania zamówienia.</w:t>
      </w:r>
    </w:p>
    <w:p w:rsidR="0041672E" w:rsidRPr="00A703F5" w:rsidRDefault="0041672E" w:rsidP="0041672E">
      <w:pPr>
        <w:ind w:left="992"/>
        <w:rPr>
          <w:color w:val="000000"/>
          <w:sz w:val="22"/>
          <w:lang w:val="cs-CZ" w:eastAsia="en-US"/>
        </w:rPr>
      </w:pPr>
      <w:r w:rsidRPr="00A703F5">
        <w:rPr>
          <w:color w:val="000000"/>
          <w:sz w:val="22"/>
          <w:lang w:val="cs-CZ" w:eastAsia="en-US"/>
        </w:rPr>
        <w:t>Punkty w tym kryterium obliczone zostaną według wzoru:</w:t>
      </w:r>
    </w:p>
    <w:p w:rsidR="0041672E" w:rsidRPr="00324C20" w:rsidRDefault="0041672E" w:rsidP="0041672E">
      <w:pPr>
        <w:suppressAutoHyphens/>
        <w:ind w:left="4347" w:hanging="3780"/>
        <w:rPr>
          <w:sz w:val="22"/>
          <w:lang w:val="x-none" w:eastAsia="ar-SA"/>
        </w:rPr>
      </w:pPr>
      <w:r w:rsidRPr="00324C20">
        <w:rPr>
          <w:color w:val="000000"/>
          <w:sz w:val="22"/>
          <w:lang w:val="x-none" w:eastAsia="ar-SA"/>
        </w:rPr>
        <w:t xml:space="preserve">                                                                </w:t>
      </w:r>
      <w:r>
        <w:rPr>
          <w:sz w:val="22"/>
          <w:lang w:val="x-none" w:eastAsia="ar-SA"/>
        </w:rPr>
        <w:t>liczba miesi</w:t>
      </w:r>
      <w:r>
        <w:rPr>
          <w:sz w:val="22"/>
          <w:lang w:eastAsia="ar-SA"/>
        </w:rPr>
        <w:t>ęcy o jaką został skrócony termin wykonania zamówienia w badanej</w:t>
      </w:r>
      <w:r w:rsidRPr="00324C20">
        <w:rPr>
          <w:sz w:val="22"/>
          <w:lang w:val="x-none" w:eastAsia="ar-SA"/>
        </w:rPr>
        <w:t xml:space="preserve"> ofercie  </w:t>
      </w:r>
    </w:p>
    <w:p w:rsidR="0041672E" w:rsidRPr="00324C20" w:rsidRDefault="0041672E" w:rsidP="0041672E">
      <w:pPr>
        <w:suppressAutoHyphens/>
        <w:ind w:left="1134"/>
        <w:rPr>
          <w:sz w:val="22"/>
          <w:lang w:eastAsia="ar-SA"/>
        </w:rPr>
      </w:pPr>
      <w:r w:rsidRPr="00324C20">
        <w:rPr>
          <w:sz w:val="22"/>
          <w:lang w:eastAsia="ar-SA"/>
        </w:rPr>
        <w:t>liczba</w:t>
      </w:r>
      <w:r w:rsidRPr="00324C20">
        <w:rPr>
          <w:sz w:val="22"/>
          <w:lang w:val="x-none" w:eastAsia="ar-SA"/>
        </w:rPr>
        <w:t xml:space="preserve"> uzyskanych punktów = </w:t>
      </w:r>
      <w:r w:rsidRPr="00324C20">
        <w:rPr>
          <w:color w:val="000000"/>
          <w:sz w:val="22"/>
          <w:lang w:val="x-none" w:eastAsia="ar-SA"/>
        </w:rPr>
        <w:t>----------------------------</w:t>
      </w:r>
      <w:r w:rsidRPr="00324C20">
        <w:rPr>
          <w:color w:val="000000"/>
          <w:sz w:val="22"/>
          <w:lang w:eastAsia="ar-SA"/>
        </w:rPr>
        <w:t>------------</w:t>
      </w:r>
      <w:r w:rsidRPr="00324C20">
        <w:rPr>
          <w:color w:val="000000"/>
          <w:sz w:val="22"/>
          <w:lang w:val="x-none" w:eastAsia="ar-SA"/>
        </w:rPr>
        <w:t>------------</w:t>
      </w:r>
      <w:r>
        <w:rPr>
          <w:color w:val="000000"/>
          <w:sz w:val="22"/>
          <w:lang w:eastAsia="ar-SA"/>
        </w:rPr>
        <w:t>--</w:t>
      </w:r>
      <w:r w:rsidRPr="00324C20">
        <w:rPr>
          <w:color w:val="000000"/>
          <w:sz w:val="22"/>
          <w:lang w:val="x-none" w:eastAsia="ar-SA"/>
        </w:rPr>
        <w:t xml:space="preserve">---------   </w:t>
      </w:r>
      <w:r w:rsidRPr="00324C20">
        <w:rPr>
          <w:sz w:val="22"/>
          <w:lang w:val="x-none" w:eastAsia="ar-SA"/>
        </w:rPr>
        <w:t xml:space="preserve">x  </w:t>
      </w:r>
      <w:r w:rsidRPr="00324C20">
        <w:rPr>
          <w:sz w:val="22"/>
          <w:lang w:eastAsia="ar-SA"/>
        </w:rPr>
        <w:t>40</w:t>
      </w:r>
    </w:p>
    <w:p w:rsidR="0041672E" w:rsidRPr="0041672E" w:rsidRDefault="0041672E" w:rsidP="0041672E">
      <w:pPr>
        <w:suppressAutoHyphens/>
        <w:ind w:left="3119"/>
        <w:jc w:val="center"/>
        <w:rPr>
          <w:sz w:val="22"/>
          <w:lang w:val="x-none" w:eastAsia="ar-SA"/>
        </w:rPr>
      </w:pPr>
      <w:r w:rsidRPr="00324C20">
        <w:rPr>
          <w:sz w:val="22"/>
          <w:lang w:val="x-none" w:eastAsia="ar-SA"/>
        </w:rPr>
        <w:t xml:space="preserve">najwyższa liczba </w:t>
      </w:r>
      <w:r>
        <w:rPr>
          <w:sz w:val="22"/>
          <w:lang w:eastAsia="ar-SA"/>
        </w:rPr>
        <w:t xml:space="preserve">miesięcy skrócenia terminu wykonania </w:t>
      </w:r>
      <w:r>
        <w:rPr>
          <w:sz w:val="22"/>
          <w:lang w:eastAsia="ar-SA"/>
        </w:rPr>
        <w:br/>
        <w:t>zamówienia spośród</w:t>
      </w:r>
      <w:r>
        <w:rPr>
          <w:sz w:val="22"/>
          <w:lang w:val="x-none" w:eastAsia="ar-SA"/>
        </w:rPr>
        <w:t xml:space="preserve"> badanych ofert</w:t>
      </w:r>
    </w:p>
    <w:p w:rsidR="0041672E" w:rsidRPr="0041672E" w:rsidRDefault="0041672E" w:rsidP="0041672E">
      <w:pPr>
        <w:suppressAutoHyphens/>
        <w:spacing w:line="360" w:lineRule="auto"/>
        <w:ind w:left="1134" w:hanging="426"/>
        <w:rPr>
          <w:sz w:val="22"/>
          <w:lang w:eastAsia="ar-SA"/>
        </w:rPr>
      </w:pPr>
      <w:r>
        <w:rPr>
          <w:color w:val="000000"/>
          <w:sz w:val="22"/>
          <w:lang w:eastAsia="ar-SA"/>
        </w:rPr>
        <w:t xml:space="preserve">      </w:t>
      </w:r>
      <w:r w:rsidRPr="00A703F5">
        <w:rPr>
          <w:color w:val="000000"/>
          <w:sz w:val="22"/>
          <w:lang w:val="x-none" w:eastAsia="ar-SA"/>
        </w:rPr>
        <w:t>Wynik działania zostanie  zaokrąglony do 2 miejsc po przecinku,</w:t>
      </w:r>
      <w:r w:rsidRPr="00A703F5">
        <w:rPr>
          <w:sz w:val="22"/>
          <w:lang w:val="x-none" w:eastAsia="ar-SA"/>
        </w:rPr>
        <w:t xml:space="preserve"> maksymalna liczba punktów jaką można uzyskać – </w:t>
      </w:r>
      <w:r>
        <w:rPr>
          <w:sz w:val="22"/>
          <w:lang w:eastAsia="ar-SA"/>
        </w:rPr>
        <w:t>40</w:t>
      </w:r>
    </w:p>
    <w:p w:rsidR="007C2590" w:rsidRPr="0041672E" w:rsidRDefault="0041672E" w:rsidP="0041672E">
      <w:pPr>
        <w:widowControl w:val="0"/>
        <w:jc w:val="both"/>
        <w:rPr>
          <w:sz w:val="22"/>
        </w:rPr>
      </w:pPr>
      <w:r>
        <w:rPr>
          <w:sz w:val="22"/>
        </w:rPr>
        <w:t xml:space="preserve">                   </w:t>
      </w:r>
      <w:r w:rsidR="007C2590" w:rsidRPr="0041672E">
        <w:rPr>
          <w:sz w:val="22"/>
        </w:rPr>
        <w:t xml:space="preserve">Maksymalny termin wykonania zamówienia – 24 miesięcy od dnia zawarcia umowy.  </w:t>
      </w:r>
    </w:p>
    <w:p w:rsidR="007C2590" w:rsidRPr="0041672E" w:rsidRDefault="007C2590" w:rsidP="00D7246D">
      <w:pPr>
        <w:widowControl w:val="0"/>
        <w:spacing w:after="0"/>
        <w:ind w:left="993"/>
        <w:jc w:val="both"/>
        <w:rPr>
          <w:sz w:val="22"/>
        </w:rPr>
      </w:pPr>
      <w:r w:rsidRPr="0041672E">
        <w:rPr>
          <w:sz w:val="22"/>
        </w:rPr>
        <w:t>Wykonawca w formularzu ofertowym wskazuje liczbę miesięcy o jaką oferuje skrócenie 24-miesięcznego terminu wykonania zamówienia.</w:t>
      </w:r>
    </w:p>
    <w:p w:rsidR="00D7246D" w:rsidRDefault="00D7246D" w:rsidP="00D7246D">
      <w:pPr>
        <w:widowControl w:val="0"/>
        <w:spacing w:after="0"/>
        <w:ind w:left="993"/>
        <w:jc w:val="both"/>
        <w:rPr>
          <w:sz w:val="22"/>
        </w:rPr>
      </w:pPr>
    </w:p>
    <w:p w:rsidR="00D7246D" w:rsidRPr="00D7246D" w:rsidRDefault="00D7246D" w:rsidP="00D7246D">
      <w:pPr>
        <w:widowControl w:val="0"/>
        <w:spacing w:after="0"/>
        <w:ind w:left="993"/>
        <w:jc w:val="both"/>
        <w:rPr>
          <w:sz w:val="22"/>
        </w:rPr>
      </w:pPr>
      <w:r w:rsidRPr="00D7246D">
        <w:rPr>
          <w:sz w:val="22"/>
        </w:rPr>
        <w:t xml:space="preserve">Punkty zostaną przyznane w następujący sposób: </w:t>
      </w:r>
    </w:p>
    <w:p w:rsidR="00D7246D" w:rsidRPr="00D7246D" w:rsidRDefault="00D7246D" w:rsidP="00D7246D">
      <w:pPr>
        <w:widowControl w:val="0"/>
        <w:spacing w:after="0"/>
        <w:ind w:left="993"/>
        <w:jc w:val="both"/>
        <w:rPr>
          <w:sz w:val="22"/>
        </w:rPr>
      </w:pPr>
      <w:r w:rsidRPr="00D7246D">
        <w:rPr>
          <w:sz w:val="22"/>
        </w:rPr>
        <w:t xml:space="preserve">- skrócenie 24-miesięcznego terminu wykonania zamówienia </w:t>
      </w:r>
      <w:r w:rsidRPr="00D7246D">
        <w:rPr>
          <w:b/>
          <w:sz w:val="22"/>
        </w:rPr>
        <w:t>od 1 do 3 miesięcy</w:t>
      </w:r>
      <w:r w:rsidRPr="00D7246D">
        <w:rPr>
          <w:sz w:val="22"/>
        </w:rPr>
        <w:t xml:space="preserve"> – 20 punktów</w:t>
      </w:r>
    </w:p>
    <w:p w:rsidR="00D7246D" w:rsidRPr="00D7246D" w:rsidRDefault="00D7246D" w:rsidP="00D7246D">
      <w:pPr>
        <w:widowControl w:val="0"/>
        <w:spacing w:after="0"/>
        <w:ind w:left="993"/>
        <w:contextualSpacing/>
        <w:jc w:val="both"/>
        <w:rPr>
          <w:sz w:val="22"/>
        </w:rPr>
      </w:pPr>
      <w:r w:rsidRPr="00D7246D">
        <w:rPr>
          <w:sz w:val="22"/>
        </w:rPr>
        <w:t xml:space="preserve"> - skrócenie 24-miesięcznego terminu wykonania zamówienia </w:t>
      </w:r>
      <w:r w:rsidRPr="00D7246D">
        <w:rPr>
          <w:b/>
          <w:sz w:val="22"/>
        </w:rPr>
        <w:t>od 4 do 6 miesięcy</w:t>
      </w:r>
      <w:r w:rsidRPr="00D7246D">
        <w:rPr>
          <w:sz w:val="22"/>
        </w:rPr>
        <w:t xml:space="preserve"> – 40 punktów</w:t>
      </w:r>
    </w:p>
    <w:p w:rsidR="0041672E" w:rsidRDefault="0041672E" w:rsidP="0041672E">
      <w:pPr>
        <w:widowControl w:val="0"/>
        <w:spacing w:after="0"/>
        <w:jc w:val="both"/>
        <w:rPr>
          <w:sz w:val="22"/>
          <w:lang w:val="cs-CZ" w:eastAsia="en-US"/>
        </w:rPr>
      </w:pPr>
    </w:p>
    <w:p w:rsidR="007C2590" w:rsidRPr="0041672E" w:rsidRDefault="007C2590" w:rsidP="0041672E">
      <w:pPr>
        <w:widowControl w:val="0"/>
        <w:ind w:left="993"/>
        <w:jc w:val="both"/>
        <w:rPr>
          <w:sz w:val="22"/>
        </w:rPr>
      </w:pPr>
      <w:r w:rsidRPr="0041672E">
        <w:rPr>
          <w:sz w:val="22"/>
        </w:rPr>
        <w:t xml:space="preserve">Jeżeli Wykonawca zaoferuje skrócenie terminu realizacji powyżej 6 miesięcy, to termin realizacji zostanie oceniony jak dla skróconego o 6 miesięcy. </w:t>
      </w:r>
    </w:p>
    <w:p w:rsidR="00C50BD7" w:rsidRPr="0041672E" w:rsidRDefault="007C2590" w:rsidP="0041672E">
      <w:pPr>
        <w:suppressAutoHyphens/>
        <w:ind w:left="993"/>
        <w:jc w:val="both"/>
        <w:rPr>
          <w:sz w:val="22"/>
        </w:rPr>
      </w:pPr>
      <w:r w:rsidRPr="0041672E">
        <w:rPr>
          <w:sz w:val="22"/>
        </w:rPr>
        <w:t>Jeżeli Wykonawca w formularzu ofertowym nie zaoferuje skrócenia terminu wykonania zamówienia w powyższym kryterium otrzyma 0 punktów bez podstawiania do wzoru.</w:t>
      </w:r>
    </w:p>
    <w:p w:rsidR="0090088D" w:rsidRPr="00B773CE" w:rsidRDefault="0090088D" w:rsidP="00D7246D">
      <w:pPr>
        <w:pStyle w:val="Akapitzlist"/>
        <w:numPr>
          <w:ilvl w:val="0"/>
          <w:numId w:val="14"/>
        </w:numPr>
        <w:suppressAutoHyphens/>
        <w:spacing w:after="0"/>
        <w:ind w:left="851" w:hanging="284"/>
        <w:jc w:val="both"/>
        <w:rPr>
          <w:sz w:val="22"/>
          <w:lang w:val="cs-CZ" w:eastAsia="en-US"/>
        </w:rPr>
      </w:pPr>
      <w:r w:rsidRPr="00B773CE">
        <w:rPr>
          <w:sz w:val="22"/>
          <w:lang w:val="cs-CZ" w:eastAsia="en-US"/>
        </w:rPr>
        <w:t xml:space="preserve">Suma punktów za </w:t>
      </w:r>
      <w:r w:rsidR="000C2E62">
        <w:rPr>
          <w:sz w:val="22"/>
          <w:lang w:val="cs-CZ" w:eastAsia="en-US"/>
        </w:rPr>
        <w:t>wszystkie</w:t>
      </w:r>
      <w:r w:rsidRPr="00B773CE">
        <w:rPr>
          <w:sz w:val="22"/>
          <w:lang w:val="cs-CZ" w:eastAsia="en-US"/>
        </w:rPr>
        <w:t xml:space="preserve"> kryteria stanowić będzie ogólną liczbę punk</w:t>
      </w:r>
      <w:r w:rsidR="00904052">
        <w:rPr>
          <w:sz w:val="22"/>
          <w:lang w:val="cs-CZ" w:eastAsia="en-US"/>
        </w:rPr>
        <w:t>tów jaką uzyskała oferta danego</w:t>
      </w:r>
      <w:r w:rsidRPr="00B773CE">
        <w:rPr>
          <w:sz w:val="22"/>
          <w:lang w:val="cs-CZ" w:eastAsia="en-US"/>
        </w:rPr>
        <w:t xml:space="preserve"> Wykonawcy.</w:t>
      </w:r>
    </w:p>
    <w:p w:rsidR="0090088D" w:rsidRPr="00A703F5" w:rsidRDefault="00D7246D" w:rsidP="00D7246D">
      <w:pPr>
        <w:spacing w:after="0"/>
        <w:ind w:left="851" w:hanging="284"/>
        <w:jc w:val="both"/>
        <w:rPr>
          <w:sz w:val="22"/>
          <w:lang w:val="cs-CZ" w:eastAsia="en-US"/>
        </w:rPr>
      </w:pPr>
      <w:r>
        <w:rPr>
          <w:sz w:val="22"/>
          <w:lang w:val="cs-CZ" w:eastAsia="en-US"/>
        </w:rPr>
        <w:t xml:space="preserve">     </w:t>
      </w:r>
      <w:r w:rsidR="0090088D" w:rsidRPr="00A703F5">
        <w:rPr>
          <w:sz w:val="22"/>
          <w:lang w:val="cs-CZ" w:eastAsia="en-US"/>
        </w:rPr>
        <w:t>Jako najkorzystniejsza zostanie wybrana oferta, która uzyska największą liczbę punktów spośród ofert nie podlegających odrzuceniu.</w:t>
      </w:r>
    </w:p>
    <w:p w:rsidR="00DC0247" w:rsidRPr="00DB32FB" w:rsidRDefault="00DC0247" w:rsidP="00D7246D">
      <w:pPr>
        <w:pStyle w:val="Akapitzlist"/>
        <w:numPr>
          <w:ilvl w:val="0"/>
          <w:numId w:val="15"/>
        </w:numPr>
        <w:spacing w:after="0"/>
        <w:ind w:left="851" w:hanging="284"/>
        <w:jc w:val="both"/>
        <w:rPr>
          <w:sz w:val="22"/>
        </w:rPr>
      </w:pPr>
      <w:r w:rsidRPr="00DB32FB">
        <w:rPr>
          <w:sz w:val="22"/>
        </w:rPr>
        <w:t>Jeżeli nie można wybrać najkorzystniejszej oferty z uwagi na to, że dwie lub więcej ofert p</w:t>
      </w:r>
      <w:r w:rsidR="00C50BD7">
        <w:rPr>
          <w:sz w:val="22"/>
        </w:rPr>
        <w:t>rzedstawia taki sam bilans ceny</w:t>
      </w:r>
      <w:r w:rsidRPr="00DB32FB">
        <w:rPr>
          <w:sz w:val="22"/>
        </w:rPr>
        <w:t xml:space="preserve"> i innych kryteriów oceny ofert, Zamawiający wybiera spośród tych ofert ofertę, która otrzymała najwyższą ocenę w kryterium o najwyższej wadze.</w:t>
      </w:r>
    </w:p>
    <w:p w:rsidR="00DC0247" w:rsidRPr="00DB32FB" w:rsidRDefault="00DC0247" w:rsidP="00D7246D">
      <w:pPr>
        <w:pStyle w:val="Akapitzlist"/>
        <w:numPr>
          <w:ilvl w:val="0"/>
          <w:numId w:val="15"/>
        </w:numPr>
        <w:spacing w:before="26" w:after="0"/>
        <w:ind w:left="892"/>
        <w:jc w:val="both"/>
        <w:rPr>
          <w:sz w:val="22"/>
        </w:rPr>
      </w:pPr>
      <w:r w:rsidRPr="00DB32FB">
        <w:rPr>
          <w:sz w:val="22"/>
        </w:rPr>
        <w:t xml:space="preserve">Jeżeli oferty otrzymały taką samą ocenę w kryterium o najwyższej wadze, Zamawiający </w:t>
      </w:r>
      <w:r w:rsidR="00C50BD7">
        <w:rPr>
          <w:sz w:val="22"/>
        </w:rPr>
        <w:t>wybiera ofertę z najniższą ceną</w:t>
      </w:r>
      <w:r w:rsidRPr="00DB32FB">
        <w:rPr>
          <w:sz w:val="22"/>
        </w:rPr>
        <w:t>.</w:t>
      </w:r>
    </w:p>
    <w:p w:rsidR="00DC0247" w:rsidRPr="00DB32FB" w:rsidRDefault="00DC0247" w:rsidP="00D7246D">
      <w:pPr>
        <w:pStyle w:val="Akapitzlist"/>
        <w:numPr>
          <w:ilvl w:val="0"/>
          <w:numId w:val="15"/>
        </w:numPr>
        <w:spacing w:before="26" w:after="0"/>
        <w:ind w:left="892"/>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w:t>
      </w:r>
      <w:r w:rsidR="00C50BD7">
        <w:rPr>
          <w:sz w:val="22"/>
        </w:rPr>
        <w:t>tkowych zawierających nową cenę.</w:t>
      </w:r>
    </w:p>
    <w:p w:rsidR="00DB32FB" w:rsidRPr="00DB32FB" w:rsidRDefault="00DB32FB" w:rsidP="00D7246D">
      <w:pPr>
        <w:pStyle w:val="Akapitzlist"/>
        <w:numPr>
          <w:ilvl w:val="0"/>
          <w:numId w:val="15"/>
        </w:numPr>
        <w:tabs>
          <w:tab w:val="left" w:pos="993"/>
        </w:tabs>
        <w:spacing w:after="0"/>
        <w:ind w:left="817" w:hanging="284"/>
        <w:jc w:val="both"/>
        <w:rPr>
          <w:sz w:val="22"/>
        </w:rPr>
      </w:pPr>
      <w:r w:rsidRPr="00DB32FB">
        <w:rPr>
          <w:sz w:val="22"/>
        </w:rPr>
        <w:t>Wykonawcy, składając oferty d</w:t>
      </w:r>
      <w:r w:rsidR="00C50BD7">
        <w:rPr>
          <w:sz w:val="22"/>
        </w:rPr>
        <w:t>odatkowe, nie mogą oferować cen</w:t>
      </w:r>
      <w:r w:rsidRPr="00DB32FB">
        <w:rPr>
          <w:sz w:val="22"/>
        </w:rPr>
        <w:t xml:space="preserve"> wyższych niż zaoferowane w uprzednio złożonych przez nich ofertach.</w:t>
      </w:r>
    </w:p>
    <w:p w:rsidR="00390081" w:rsidRPr="00C50BD7" w:rsidRDefault="00390081" w:rsidP="00C50BD7">
      <w:pPr>
        <w:spacing w:before="26" w:after="0"/>
        <w:jc w:val="both"/>
        <w:rPr>
          <w:b/>
          <w:sz w:val="22"/>
        </w:rPr>
      </w:pPr>
    </w:p>
    <w:p w:rsidR="0011793E" w:rsidRPr="00B2100E" w:rsidRDefault="0011793E" w:rsidP="009F48B7">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84416C">
      <w:pPr>
        <w:pStyle w:val="Akapitzlist"/>
        <w:numPr>
          <w:ilvl w:val="0"/>
          <w:numId w:val="35"/>
        </w:numPr>
        <w:spacing w:before="26" w:after="0"/>
        <w:jc w:val="both"/>
        <w:rPr>
          <w:color w:val="000000"/>
          <w:sz w:val="22"/>
        </w:rPr>
      </w:pPr>
      <w:r w:rsidRPr="0015264D">
        <w:rPr>
          <w:color w:val="000000"/>
          <w:sz w:val="22"/>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84416C">
      <w:pPr>
        <w:pStyle w:val="Akapitzlist"/>
        <w:numPr>
          <w:ilvl w:val="0"/>
          <w:numId w:val="35"/>
        </w:numPr>
        <w:spacing w:before="26" w:after="0"/>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C50BD7" w:rsidRDefault="00873DFB" w:rsidP="0084416C">
      <w:pPr>
        <w:pStyle w:val="Tekstpodstawowywcity2"/>
        <w:numPr>
          <w:ilvl w:val="0"/>
          <w:numId w:val="35"/>
        </w:numPr>
        <w:spacing w:before="26" w:after="0" w:line="276"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C50BD7" w:rsidRPr="00873DFB" w:rsidRDefault="00C50BD7" w:rsidP="00C50BD7">
      <w:pPr>
        <w:pStyle w:val="Tekstpodstawowywcity2"/>
        <w:spacing w:before="26" w:after="0" w:line="276" w:lineRule="auto"/>
        <w:ind w:left="1080"/>
        <w:jc w:val="both"/>
        <w:rPr>
          <w:b/>
          <w:sz w:val="22"/>
        </w:rPr>
      </w:pPr>
    </w:p>
    <w:p w:rsidR="009B3921" w:rsidRPr="00853334" w:rsidRDefault="00A30728" w:rsidP="009F48B7">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rsidR="00C00C07" w:rsidRPr="00C50BD7" w:rsidRDefault="00C00C07" w:rsidP="00C50BD7">
      <w:pPr>
        <w:spacing w:before="26" w:after="0"/>
        <w:jc w:val="both"/>
        <w:rPr>
          <w:b/>
          <w:sz w:val="22"/>
        </w:rPr>
      </w:pPr>
    </w:p>
    <w:p w:rsidR="0011793E" w:rsidRPr="00C74546" w:rsidRDefault="0011793E" w:rsidP="009F48B7">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3F2F74" w:rsidRDefault="003F2F74" w:rsidP="003F2F74">
      <w:pPr>
        <w:pStyle w:val="Akapitzlist"/>
        <w:rPr>
          <w:b/>
          <w:sz w:val="22"/>
        </w:rPr>
      </w:pPr>
    </w:p>
    <w:p w:rsidR="00B84F79" w:rsidRPr="00A703F5" w:rsidRDefault="00B84F79" w:rsidP="0084416C">
      <w:pPr>
        <w:numPr>
          <w:ilvl w:val="0"/>
          <w:numId w:val="22"/>
        </w:numPr>
        <w:spacing w:after="0"/>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00C50BD7" w:rsidRPr="00C50BD7">
        <w:rPr>
          <w:b/>
          <w:sz w:val="22"/>
        </w:rPr>
        <w:t xml:space="preserve">załącznik nr </w:t>
      </w:r>
      <w:r w:rsidR="00D7246D">
        <w:rPr>
          <w:b/>
          <w:sz w:val="22"/>
        </w:rPr>
        <w:t>5</w:t>
      </w:r>
      <w:r w:rsidR="00F33206" w:rsidRPr="00C50BD7">
        <w:rPr>
          <w:sz w:val="22"/>
        </w:rPr>
        <w:t xml:space="preserve"> </w:t>
      </w:r>
      <w:r w:rsidR="00F33206">
        <w:rPr>
          <w:sz w:val="22"/>
        </w:rPr>
        <w:t>do S</w:t>
      </w:r>
      <w:r w:rsidRPr="00A703F5">
        <w:rPr>
          <w:sz w:val="22"/>
        </w:rPr>
        <w:t xml:space="preserve">WZ.  </w:t>
      </w:r>
    </w:p>
    <w:p w:rsidR="00B84F79" w:rsidRPr="00A703F5" w:rsidRDefault="00B84F79" w:rsidP="0084416C">
      <w:pPr>
        <w:numPr>
          <w:ilvl w:val="0"/>
          <w:numId w:val="22"/>
        </w:numPr>
        <w:spacing w:after="0"/>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84416C">
      <w:pPr>
        <w:numPr>
          <w:ilvl w:val="0"/>
          <w:numId w:val="22"/>
        </w:numPr>
        <w:spacing w:after="0"/>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9F48B7">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84416C">
      <w:pPr>
        <w:pStyle w:val="Akapitzlist"/>
        <w:numPr>
          <w:ilvl w:val="0"/>
          <w:numId w:val="36"/>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84416C">
      <w:pPr>
        <w:pStyle w:val="Akapitzlist"/>
        <w:numPr>
          <w:ilvl w:val="0"/>
          <w:numId w:val="36"/>
        </w:numPr>
        <w:spacing w:after="0"/>
        <w:jc w:val="both"/>
        <w:rPr>
          <w:sz w:val="22"/>
        </w:rPr>
      </w:pPr>
      <w:r w:rsidRPr="003A6C50">
        <w:rPr>
          <w:color w:val="000000"/>
          <w:sz w:val="22"/>
        </w:rPr>
        <w:t>Odwołanie przysługuje na:</w:t>
      </w:r>
    </w:p>
    <w:p w:rsidR="003562E7" w:rsidRPr="003A6C50" w:rsidRDefault="003562E7" w:rsidP="0084416C">
      <w:pPr>
        <w:pStyle w:val="Akapitzlist"/>
        <w:numPr>
          <w:ilvl w:val="0"/>
          <w:numId w:val="37"/>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84416C">
      <w:pPr>
        <w:pStyle w:val="Akapitzlist"/>
        <w:numPr>
          <w:ilvl w:val="0"/>
          <w:numId w:val="37"/>
        </w:numPr>
        <w:spacing w:before="26" w:after="0"/>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84416C">
      <w:pPr>
        <w:pStyle w:val="Akapitzlist"/>
        <w:numPr>
          <w:ilvl w:val="0"/>
          <w:numId w:val="36"/>
        </w:numPr>
        <w:spacing w:after="0"/>
        <w:jc w:val="both"/>
        <w:rPr>
          <w:sz w:val="22"/>
        </w:rPr>
      </w:pPr>
      <w:r>
        <w:rPr>
          <w:sz w:val="22"/>
        </w:rPr>
        <w:t>Od</w:t>
      </w:r>
      <w:r w:rsidR="003A6C50" w:rsidRPr="003A6C50">
        <w:rPr>
          <w:sz w:val="22"/>
        </w:rPr>
        <w:t>wołanie wnosi się do Prezesa Krajowej Izby Odwoławczej.</w:t>
      </w:r>
    </w:p>
    <w:p w:rsidR="003A6C50" w:rsidRPr="003A6C50" w:rsidRDefault="003A6C50" w:rsidP="0084416C">
      <w:pPr>
        <w:pStyle w:val="Akapitzlist"/>
        <w:numPr>
          <w:ilvl w:val="0"/>
          <w:numId w:val="36"/>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84416C">
      <w:pPr>
        <w:pStyle w:val="Akapitzlist"/>
        <w:numPr>
          <w:ilvl w:val="0"/>
          <w:numId w:val="36"/>
        </w:numPr>
        <w:spacing w:after="0"/>
        <w:jc w:val="both"/>
        <w:rPr>
          <w:color w:val="000000"/>
          <w:sz w:val="22"/>
        </w:rPr>
      </w:pPr>
      <w:r w:rsidRPr="003A6C50">
        <w:rPr>
          <w:color w:val="000000"/>
          <w:sz w:val="22"/>
        </w:rPr>
        <w:t>Skargę wnosi się do Sądu Okręgowego w Warszawie - sądu zamówień publicznych.</w:t>
      </w:r>
    </w:p>
    <w:p w:rsidR="003A6C50" w:rsidRPr="003A6C50" w:rsidRDefault="003A6C50" w:rsidP="0084416C">
      <w:pPr>
        <w:pStyle w:val="Akapitzlist"/>
        <w:numPr>
          <w:ilvl w:val="0"/>
          <w:numId w:val="36"/>
        </w:numPr>
        <w:spacing w:after="0"/>
        <w:jc w:val="both"/>
        <w:rPr>
          <w:sz w:val="22"/>
        </w:rPr>
      </w:pPr>
      <w:r w:rsidRPr="003A6C50">
        <w:rPr>
          <w:color w:val="000000"/>
          <w:sz w:val="22"/>
        </w:rPr>
        <w:t>Skargę wnosi się za pośrednictwem Prezesa Krajowej Izby Odwoławczej</w:t>
      </w:r>
      <w:r w:rsidR="00DF79EF">
        <w:rPr>
          <w:color w:val="000000"/>
          <w:sz w:val="22"/>
        </w:rPr>
        <w:t>.</w:t>
      </w:r>
    </w:p>
    <w:p w:rsidR="00DB0C1E" w:rsidRDefault="00DB0C1E" w:rsidP="0084416C">
      <w:pPr>
        <w:pStyle w:val="Akapitzlist"/>
        <w:numPr>
          <w:ilvl w:val="0"/>
          <w:numId w:val="36"/>
        </w:numPr>
        <w:tabs>
          <w:tab w:val="left" w:pos="284"/>
        </w:tabs>
        <w:autoSpaceDE w:val="0"/>
        <w:autoSpaceDN w:val="0"/>
        <w:adjustRightInd w:val="0"/>
        <w:spacing w:after="120"/>
        <w:jc w:val="both"/>
        <w:rPr>
          <w:sz w:val="22"/>
        </w:rPr>
      </w:pPr>
      <w:r w:rsidRPr="003A6C50">
        <w:rPr>
          <w:sz w:val="22"/>
        </w:rPr>
        <w:lastRenderedPageBreak/>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C50BD7" w:rsidRPr="003A6C50" w:rsidRDefault="00C50BD7" w:rsidP="00C50BD7">
      <w:pPr>
        <w:pStyle w:val="Akapitzlist"/>
        <w:tabs>
          <w:tab w:val="left" w:pos="284"/>
        </w:tabs>
        <w:autoSpaceDE w:val="0"/>
        <w:autoSpaceDN w:val="0"/>
        <w:adjustRightInd w:val="0"/>
        <w:spacing w:after="120"/>
        <w:ind w:left="1080"/>
        <w:jc w:val="both"/>
        <w:rPr>
          <w:sz w:val="22"/>
        </w:rPr>
      </w:pPr>
    </w:p>
    <w:p w:rsidR="00DB0C1E" w:rsidRDefault="00DB0C1E" w:rsidP="009F48B7">
      <w:pPr>
        <w:pStyle w:val="Akapitzlist"/>
        <w:numPr>
          <w:ilvl w:val="0"/>
          <w:numId w:val="1"/>
        </w:numPr>
        <w:spacing w:before="26" w:after="0"/>
        <w:jc w:val="both"/>
        <w:rPr>
          <w:b/>
          <w:sz w:val="22"/>
        </w:rPr>
      </w:pPr>
      <w:r>
        <w:rPr>
          <w:b/>
          <w:sz w:val="22"/>
        </w:rPr>
        <w:t xml:space="preserve">INFORMACJE DODATKOWE </w:t>
      </w:r>
    </w:p>
    <w:p w:rsidR="006D0538" w:rsidRPr="0075271F" w:rsidRDefault="006D0538" w:rsidP="006D0538">
      <w:pPr>
        <w:spacing w:before="120"/>
        <w:ind w:left="567"/>
        <w:jc w:val="both"/>
        <w:rPr>
          <w:kern w:val="2"/>
          <w:sz w:val="22"/>
          <w:lang w:bidi="hi-IN"/>
        </w:rPr>
      </w:pPr>
      <w:r w:rsidRPr="0075271F">
        <w:rPr>
          <w:sz w:val="22"/>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6D0538" w:rsidRPr="00C552EC" w:rsidRDefault="006D0538" w:rsidP="006D0538">
      <w:pPr>
        <w:pStyle w:val="Akapitzlist"/>
        <w:numPr>
          <w:ilvl w:val="0"/>
          <w:numId w:val="23"/>
        </w:numPr>
        <w:spacing w:after="0"/>
        <w:ind w:left="1068"/>
        <w:jc w:val="both"/>
        <w:rPr>
          <w:sz w:val="22"/>
        </w:rPr>
      </w:pPr>
      <w:r w:rsidRPr="00C552EC">
        <w:rPr>
          <w:sz w:val="22"/>
        </w:rPr>
        <w:t xml:space="preserve">administratorem danych osobowych: </w:t>
      </w:r>
    </w:p>
    <w:p w:rsidR="006D0538" w:rsidRPr="00C552EC" w:rsidRDefault="006D0538" w:rsidP="006D0538">
      <w:pPr>
        <w:pStyle w:val="Akapitzlist"/>
        <w:spacing w:after="0"/>
        <w:ind w:left="1068"/>
        <w:jc w:val="both"/>
        <w:rPr>
          <w:sz w:val="22"/>
        </w:rPr>
      </w:pPr>
      <w:r w:rsidRPr="00C5204F">
        <w:rPr>
          <w:sz w:val="22"/>
        </w:rPr>
        <w:t>- w odniesieniu do zbioru „Program Regionalny Fundusze Europejskie dla Warmii i Mazur 2021-2027“ jest Województwo Warmińsko-Mazurskie reprezentowane przez Zarząd Województwa Warmińsko – Mazurskiego z siedzibą w Urzędzie Marszałkowskim Województwa Warmińsko-Mazurskiego w Olsztynie przy ul. Emilii Plater 1, 10-562 Olsztyn, będący Instytucją Zarządzającą Programem Regionalnym Fundusze Europejskie dla Warmii i Mazur 2021-2027) (dalej: Instytucja Zarządzająca) oraz Beneficjentem ww. Projektu (dalej: Beneficjent).</w:t>
      </w:r>
    </w:p>
    <w:p w:rsidR="006D0538" w:rsidRPr="00C552EC" w:rsidRDefault="006D0538" w:rsidP="006D0538">
      <w:pPr>
        <w:pStyle w:val="Akapitzlist"/>
        <w:spacing w:after="0"/>
        <w:ind w:left="1068"/>
        <w:jc w:val="both"/>
        <w:rPr>
          <w:sz w:val="22"/>
        </w:rPr>
      </w:pPr>
      <w:r w:rsidRPr="00C552EC">
        <w:rPr>
          <w:sz w:val="22"/>
        </w:rPr>
        <w:t xml:space="preserve">- </w:t>
      </w:r>
      <w:r w:rsidRPr="00C5204F">
        <w:rPr>
          <w:sz w:val="22"/>
        </w:rPr>
        <w:t>odniesieniu do zbioru „Centralny system teleinformatyczny 2021“ jest Minister właściwy do spraw rozwoju regionalnego</w:t>
      </w:r>
    </w:p>
    <w:p w:rsidR="006D0538" w:rsidRPr="00C552EC" w:rsidRDefault="006D0538" w:rsidP="006D0538">
      <w:pPr>
        <w:pStyle w:val="Akapitzlist"/>
        <w:numPr>
          <w:ilvl w:val="0"/>
          <w:numId w:val="23"/>
        </w:numPr>
        <w:spacing w:after="0"/>
        <w:ind w:left="1068"/>
        <w:jc w:val="both"/>
        <w:rPr>
          <w:sz w:val="22"/>
        </w:rPr>
      </w:pPr>
      <w:r w:rsidRPr="00C552EC">
        <w:rPr>
          <w:sz w:val="22"/>
        </w:rPr>
        <w:t>administrator powołał Inspektora Ochrony Danych, z którym kontakt jest możliwy pod adresem email: iod@warmia.mazury.pl.</w:t>
      </w:r>
    </w:p>
    <w:p w:rsidR="006D0538" w:rsidRPr="00C552EC" w:rsidRDefault="006D0538" w:rsidP="006D0538">
      <w:pPr>
        <w:numPr>
          <w:ilvl w:val="0"/>
          <w:numId w:val="23"/>
        </w:numPr>
        <w:spacing w:after="0"/>
        <w:ind w:left="1068"/>
        <w:jc w:val="both"/>
        <w:rPr>
          <w:sz w:val="22"/>
        </w:rPr>
      </w:pPr>
      <w:r w:rsidRPr="00C552EC">
        <w:rPr>
          <w:sz w:val="22"/>
        </w:rPr>
        <w:t xml:space="preserve">dane osobowe przetwarzane będą na podstawie art. 6 ust. 1 lit. c RODO  w celu związanym </w:t>
      </w:r>
      <w:r w:rsidRPr="00C552EC">
        <w:rPr>
          <w:sz w:val="22"/>
        </w:rPr>
        <w:br/>
        <w:t xml:space="preserve">z postępowaniem o udzielenie  zamówienia publicznego </w:t>
      </w:r>
      <w:r w:rsidRPr="00C552EC">
        <w:rPr>
          <w:b/>
          <w:sz w:val="22"/>
        </w:rPr>
        <w:t>ZP.272.1.10.2024</w:t>
      </w:r>
      <w:r w:rsidRPr="00C552EC">
        <w:rPr>
          <w:sz w:val="22"/>
        </w:rPr>
        <w:t xml:space="preserve"> </w:t>
      </w:r>
      <w:r w:rsidRPr="00C552EC">
        <w:rPr>
          <w:b/>
          <w:sz w:val="22"/>
        </w:rPr>
        <w:t>Kompleksowe przygotowanie, uporządkowanie, zewidencjonowanie i archiwizacja materiałów archiwalnych oraz dokumentacji niearchiwalnej oraz przekazanie dokumentacji do archiwum zakładowego</w:t>
      </w:r>
      <w:r w:rsidRPr="00C5204F">
        <w:rPr>
          <w:sz w:val="22"/>
        </w:rPr>
        <w:t xml:space="preserve"> </w:t>
      </w:r>
      <w:r w:rsidRPr="00C552EC">
        <w:rPr>
          <w:sz w:val="22"/>
        </w:rPr>
        <w:t xml:space="preserve">prowadzonym </w:t>
      </w:r>
      <w:r w:rsidRPr="00C552EC">
        <w:rPr>
          <w:b/>
          <w:sz w:val="22"/>
        </w:rPr>
        <w:t>w trybie podstawowym</w:t>
      </w:r>
      <w:r w:rsidRPr="00C552EC">
        <w:rPr>
          <w:sz w:val="22"/>
        </w:rPr>
        <w:t>.</w:t>
      </w:r>
    </w:p>
    <w:p w:rsidR="006D0538" w:rsidRPr="00C552EC" w:rsidRDefault="006D0538" w:rsidP="006D0538">
      <w:pPr>
        <w:spacing w:after="0"/>
        <w:ind w:left="1068"/>
        <w:jc w:val="both"/>
        <w:rPr>
          <w:sz w:val="22"/>
        </w:rPr>
      </w:pPr>
      <w:r w:rsidRPr="00C552EC">
        <w:rPr>
          <w:sz w:val="22"/>
        </w:rPr>
        <w:t>Dane osobowe przetwarzane są na podstawie ustawy z dnia 11 września 2019 r. Prawo zamówień publicznych (Dz. U. z 2023 r., poz. 1605 ze zm.), zwanej dalej ustawą Pzp</w:t>
      </w:r>
    </w:p>
    <w:p w:rsidR="006D0538" w:rsidRPr="00C5204F" w:rsidRDefault="006D0538" w:rsidP="006D0538">
      <w:pPr>
        <w:ind w:left="993"/>
        <w:jc w:val="both"/>
        <w:rPr>
          <w:sz w:val="22"/>
        </w:rPr>
      </w:pPr>
      <w:r w:rsidRPr="00C5204F">
        <w:rPr>
          <w:sz w:val="22"/>
        </w:rPr>
        <w:t>Państwa dane osobowe są również niezbędne do wypełnienia przez Beneficjenta obowiązków prawnych ciążących na nim w związku z realizacją ww. Projektu. Wspomniane obowiązki prawne ciążące na Beneficjencie w związku z realizacją ww. Projektu określone zostały w Zasadach realizacji Projektu nr FEWM.14.01-IZ.00-0004/23</w:t>
      </w:r>
      <w:r w:rsidRPr="00C5204F">
        <w:rPr>
          <w:b/>
          <w:bCs/>
          <w:sz w:val="22"/>
        </w:rPr>
        <w:t xml:space="preserve"> </w:t>
      </w:r>
      <w:r w:rsidRPr="00C5204F">
        <w:rPr>
          <w:sz w:val="22"/>
        </w:rPr>
        <w:t>oraz przepisami m.in. w niżej wymienionych aktach prawnych:</w:t>
      </w:r>
    </w:p>
    <w:p w:rsidR="006D0538" w:rsidRPr="00C5204F" w:rsidRDefault="006D0538" w:rsidP="006D0538">
      <w:pPr>
        <w:spacing w:after="0"/>
        <w:ind w:left="993"/>
        <w:jc w:val="both"/>
        <w:rPr>
          <w:sz w:val="22"/>
        </w:rPr>
      </w:pPr>
      <w:r w:rsidRPr="00C5204F">
        <w:rPr>
          <w:i/>
          <w:sz w:val="22"/>
        </w:rPr>
        <w:t>-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5204F">
        <w:rPr>
          <w:sz w:val="22"/>
        </w:rPr>
        <w:t xml:space="preserve">, </w:t>
      </w:r>
    </w:p>
    <w:p w:rsidR="006D0538" w:rsidRDefault="006D0538" w:rsidP="006D0538">
      <w:pPr>
        <w:spacing w:after="0"/>
        <w:ind w:left="993"/>
        <w:jc w:val="both"/>
        <w:rPr>
          <w:sz w:val="22"/>
        </w:rPr>
      </w:pPr>
      <w:r w:rsidRPr="00C5204F">
        <w:rPr>
          <w:i/>
          <w:sz w:val="22"/>
        </w:rPr>
        <w:t>- Rozporządzenie Parlamentu Europejskiego i Rady (UE) 2021/1057 z dnia 24 czerwca 2021 r. ustanawiające Europejski Fundusz Społeczny Plus (EFS+) oraz uchylające rozporządzenie (UE) nr 1296/2013</w:t>
      </w:r>
      <w:r w:rsidRPr="00C5204F">
        <w:rPr>
          <w:sz w:val="22"/>
        </w:rPr>
        <w:t xml:space="preserve">, </w:t>
      </w:r>
    </w:p>
    <w:p w:rsidR="006D0538" w:rsidRDefault="006D0538" w:rsidP="006D0538">
      <w:pPr>
        <w:spacing w:after="0"/>
        <w:ind w:left="993"/>
        <w:jc w:val="both"/>
        <w:rPr>
          <w:i/>
          <w:sz w:val="22"/>
        </w:rPr>
      </w:pPr>
      <w:r>
        <w:rPr>
          <w:i/>
          <w:sz w:val="22"/>
        </w:rPr>
        <w:t xml:space="preserve">- </w:t>
      </w:r>
      <w:r w:rsidRPr="00C5204F">
        <w:rPr>
          <w:i/>
          <w:sz w:val="22"/>
        </w:rPr>
        <w:t>Rozporządzenie Parlamentu Europejskiego i Rady (UE) 2021/1058 z dnia 24 czerwca 2021 r. w sprawie Europejskiego Funduszu Rozwoju Regionalnego i Funduszu Spójności</w:t>
      </w:r>
    </w:p>
    <w:p w:rsidR="006D0538" w:rsidRPr="00C552EC" w:rsidRDefault="006D0538" w:rsidP="006D0538">
      <w:pPr>
        <w:spacing w:after="0"/>
        <w:ind w:left="993" w:hanging="426"/>
        <w:jc w:val="both"/>
        <w:rPr>
          <w:sz w:val="22"/>
        </w:rPr>
      </w:pPr>
      <w:r>
        <w:rPr>
          <w:i/>
          <w:sz w:val="22"/>
        </w:rPr>
        <w:t>-</w:t>
      </w:r>
      <w:r w:rsidRPr="00C552EC">
        <w:rPr>
          <w:sz w:val="22"/>
        </w:rPr>
        <w:t xml:space="preserve"> </w:t>
      </w:r>
      <w:r w:rsidRPr="00C5204F">
        <w:rPr>
          <w:rFonts w:eastAsiaTheme="minorHAnsi"/>
          <w:i/>
          <w:sz w:val="22"/>
        </w:rPr>
        <w:t>Ustawa z dnia 28 kwietnia 2022 r. o zasadach realizacji zadań finansowanych ze środków europejskich w perspektywie finansowej 2021-2027</w:t>
      </w:r>
      <w:r w:rsidRPr="00C5204F">
        <w:rPr>
          <w:rFonts w:eastAsiaTheme="minorHAnsi"/>
          <w:sz w:val="22"/>
        </w:rPr>
        <w:t xml:space="preserve"> (dalej: </w:t>
      </w:r>
      <w:r w:rsidRPr="00C5204F">
        <w:rPr>
          <w:rFonts w:eastAsiaTheme="minorHAnsi"/>
          <w:i/>
          <w:sz w:val="22"/>
        </w:rPr>
        <w:t>ustawa wdrożeniowa</w:t>
      </w:r>
      <w:r w:rsidRPr="00C5204F">
        <w:rPr>
          <w:rFonts w:eastAsiaTheme="minorHAnsi"/>
          <w:sz w:val="22"/>
        </w:rPr>
        <w:t>).</w:t>
      </w:r>
    </w:p>
    <w:p w:rsidR="006D0538" w:rsidRPr="0075271F" w:rsidRDefault="006D0538" w:rsidP="006D0538">
      <w:pPr>
        <w:numPr>
          <w:ilvl w:val="0"/>
          <w:numId w:val="23"/>
        </w:numPr>
        <w:spacing w:after="0"/>
        <w:ind w:left="1068"/>
        <w:jc w:val="both"/>
        <w:rPr>
          <w:sz w:val="22"/>
        </w:rPr>
      </w:pPr>
      <w:r w:rsidRPr="0075271F">
        <w:rPr>
          <w:sz w:val="22"/>
        </w:rPr>
        <w:lastRenderedPageBreak/>
        <w:t xml:space="preserve">dane osobowe będą przekazywane następującym odbiorcom: </w:t>
      </w:r>
    </w:p>
    <w:p w:rsidR="006D0538" w:rsidRPr="0075271F" w:rsidRDefault="006D0538" w:rsidP="006D0538">
      <w:pPr>
        <w:numPr>
          <w:ilvl w:val="0"/>
          <w:numId w:val="24"/>
        </w:numPr>
        <w:spacing w:after="0"/>
        <w:ind w:left="1428"/>
        <w:jc w:val="both"/>
        <w:rPr>
          <w:sz w:val="22"/>
        </w:rPr>
      </w:pPr>
      <w:r w:rsidRPr="0075271F">
        <w:rPr>
          <w:sz w:val="22"/>
        </w:rPr>
        <w:t>umieszczone na stornie internetowej Zamawiającego,</w:t>
      </w:r>
    </w:p>
    <w:p w:rsidR="006D0538" w:rsidRPr="0075271F" w:rsidRDefault="006D0538" w:rsidP="006D0538">
      <w:pPr>
        <w:numPr>
          <w:ilvl w:val="0"/>
          <w:numId w:val="24"/>
        </w:numPr>
        <w:spacing w:after="0"/>
        <w:ind w:left="1428"/>
        <w:jc w:val="both"/>
        <w:rPr>
          <w:sz w:val="22"/>
        </w:rPr>
      </w:pPr>
      <w:r w:rsidRPr="0075271F">
        <w:rPr>
          <w:sz w:val="22"/>
        </w:rPr>
        <w:t>Prezesowi Urzędu Zamówień Publicznych,</w:t>
      </w:r>
    </w:p>
    <w:p w:rsidR="006D0538" w:rsidRPr="0075271F" w:rsidRDefault="006D0538" w:rsidP="006D0538">
      <w:pPr>
        <w:numPr>
          <w:ilvl w:val="0"/>
          <w:numId w:val="24"/>
        </w:numPr>
        <w:spacing w:after="0"/>
        <w:ind w:left="1428"/>
        <w:jc w:val="both"/>
        <w:rPr>
          <w:sz w:val="22"/>
        </w:rPr>
      </w:pPr>
      <w:r w:rsidRPr="0075271F">
        <w:rPr>
          <w:sz w:val="22"/>
        </w:rPr>
        <w:t>wnioskodawcom zgodnie z ustawą Pzp,</w:t>
      </w:r>
    </w:p>
    <w:p w:rsidR="006D0538" w:rsidRPr="0075271F" w:rsidRDefault="006D0538" w:rsidP="006D0538">
      <w:pPr>
        <w:numPr>
          <w:ilvl w:val="0"/>
          <w:numId w:val="24"/>
        </w:numPr>
        <w:spacing w:after="0"/>
        <w:ind w:left="1428"/>
        <w:jc w:val="both"/>
        <w:rPr>
          <w:sz w:val="22"/>
        </w:rPr>
      </w:pPr>
      <w:r w:rsidRPr="0075271F">
        <w:rPr>
          <w:sz w:val="22"/>
        </w:rPr>
        <w:t>wnioskodawcom zgodnie z ustawą z dnia 6 września 2001 r. o dostępie do informacji publicznej ( Dz.U. z 2020 r. poz. 2176),</w:t>
      </w:r>
      <w:r w:rsidRPr="0075271F">
        <w:rPr>
          <w:color w:val="FF0000"/>
          <w:sz w:val="22"/>
        </w:rPr>
        <w:t xml:space="preserve">   </w:t>
      </w:r>
    </w:p>
    <w:p w:rsidR="006D0538" w:rsidRPr="0075271F" w:rsidRDefault="006D0538" w:rsidP="006D0538">
      <w:pPr>
        <w:numPr>
          <w:ilvl w:val="0"/>
          <w:numId w:val="24"/>
        </w:numPr>
        <w:spacing w:after="0"/>
        <w:ind w:left="1428"/>
        <w:jc w:val="both"/>
        <w:rPr>
          <w:sz w:val="22"/>
        </w:rPr>
      </w:pPr>
      <w:r w:rsidRPr="0075271F">
        <w:rPr>
          <w:sz w:val="22"/>
        </w:rPr>
        <w:t xml:space="preserve">organom publicznym i osobom uprawnionym do przeprowadzenia w Urzędzie Marszałkowskim Województwa Warmińsko - Mazurskiego czynności kontrolnych </w:t>
      </w:r>
      <w:r w:rsidRPr="0075271F">
        <w:rPr>
          <w:sz w:val="22"/>
        </w:rPr>
        <w:br/>
        <w:t xml:space="preserve">i audytowych (np. Urząd Zamówień Publicznych,  Krajowa Izba Odwoławcza, Regionalna  Izba Obrachunkowa, Najwyższa Izba Kontroli, Krajowa Administracja Skarbowa), </w:t>
      </w:r>
    </w:p>
    <w:p w:rsidR="006D0538" w:rsidRDefault="006D0538" w:rsidP="006D0538">
      <w:pPr>
        <w:numPr>
          <w:ilvl w:val="0"/>
          <w:numId w:val="24"/>
        </w:numPr>
        <w:spacing w:after="0"/>
        <w:ind w:left="1428"/>
        <w:jc w:val="both"/>
        <w:rPr>
          <w:color w:val="000000"/>
          <w:sz w:val="22"/>
        </w:rPr>
      </w:pPr>
      <w:r w:rsidRPr="0075271F">
        <w:rPr>
          <w:color w:val="000000"/>
          <w:sz w:val="22"/>
        </w:rPr>
        <w:t>administratorowi internetowej platformy zakupowej Open Nexus Sp. z o.o. na podstawie art. 28 ust. 3 RODO.</w:t>
      </w:r>
    </w:p>
    <w:p w:rsidR="006D0538" w:rsidRPr="00C5204F" w:rsidRDefault="006D0538" w:rsidP="006D0538">
      <w:pPr>
        <w:numPr>
          <w:ilvl w:val="0"/>
          <w:numId w:val="24"/>
        </w:numPr>
        <w:spacing w:after="0"/>
        <w:ind w:left="1428"/>
        <w:jc w:val="both"/>
        <w:rPr>
          <w:color w:val="000000"/>
          <w:sz w:val="22"/>
        </w:rPr>
      </w:pPr>
      <w:r w:rsidRPr="00C5204F">
        <w:rPr>
          <w:sz w:val="22"/>
        </w:rPr>
        <w:t>Ministrowi właściwemu ds. rozwoju regionalnego – Ministrowi Funduszy i Polityki Regionalnej, ul. Wspólna 2/4, 00-926 Warszawa</w:t>
      </w:r>
    </w:p>
    <w:p w:rsidR="006D0538" w:rsidRPr="00C5204F" w:rsidRDefault="006D0538" w:rsidP="006D0538">
      <w:pPr>
        <w:numPr>
          <w:ilvl w:val="0"/>
          <w:numId w:val="24"/>
        </w:numPr>
        <w:spacing w:after="0"/>
        <w:ind w:left="1428"/>
        <w:jc w:val="both"/>
        <w:rPr>
          <w:color w:val="000000"/>
          <w:sz w:val="22"/>
        </w:rPr>
      </w:pPr>
      <w:r w:rsidRPr="00C5204F">
        <w:rPr>
          <w:sz w:val="22"/>
        </w:rPr>
        <w:t>Ministrowi właściwemu ds. finansów publicznych – Ministrowi Finansów, ul. Świętokrzyska 12, 00-916 Warszawa</w:t>
      </w:r>
    </w:p>
    <w:p w:rsidR="006D0538" w:rsidRPr="00C5204F" w:rsidRDefault="006D0538" w:rsidP="006D0538">
      <w:pPr>
        <w:numPr>
          <w:ilvl w:val="0"/>
          <w:numId w:val="24"/>
        </w:numPr>
        <w:spacing w:after="0"/>
        <w:ind w:left="1428"/>
        <w:jc w:val="both"/>
        <w:rPr>
          <w:color w:val="000000"/>
          <w:sz w:val="22"/>
        </w:rPr>
      </w:pPr>
      <w:r w:rsidRPr="00C5204F">
        <w:rPr>
          <w:sz w:val="22"/>
        </w:rPr>
        <w:t>Instytucji Zarządzającej programem regionalnym Fundusze Europejskie dla Warmii i Mazur 2021-2027 – Zarządowi Województwa Warmińsko-Mazurskiego, ul. Emilii Plater 1, 10-562 Olszty</w:t>
      </w:r>
    </w:p>
    <w:p w:rsidR="006D0538" w:rsidRPr="00C5204F" w:rsidRDefault="006D0538" w:rsidP="006D0538">
      <w:pPr>
        <w:numPr>
          <w:ilvl w:val="0"/>
          <w:numId w:val="24"/>
        </w:numPr>
        <w:spacing w:after="0"/>
        <w:ind w:left="1428"/>
        <w:jc w:val="both"/>
        <w:rPr>
          <w:color w:val="000000"/>
          <w:sz w:val="22"/>
        </w:rPr>
      </w:pPr>
      <w:r w:rsidRPr="00C5204F">
        <w:rPr>
          <w:sz w:val="22"/>
        </w:rPr>
        <w:t>Instytucji Pośredniczącej programu regionalnego Fundusze Europejskie dla Warmii i Mazur 2021-2027 – Wojewódzkiemu Urzędowi Pracy w Olsztynie, ul. Głowackiego 28, 10-448 Olsztyn</w:t>
      </w:r>
    </w:p>
    <w:p w:rsidR="006D0538" w:rsidRPr="00C5204F" w:rsidRDefault="006D0538" w:rsidP="006D0538">
      <w:pPr>
        <w:numPr>
          <w:ilvl w:val="0"/>
          <w:numId w:val="24"/>
        </w:numPr>
        <w:spacing w:after="0"/>
        <w:ind w:left="1428"/>
        <w:jc w:val="both"/>
        <w:rPr>
          <w:color w:val="000000"/>
          <w:sz w:val="22"/>
        </w:rPr>
      </w:pPr>
      <w:r w:rsidRPr="00C5204F">
        <w:rPr>
          <w:sz w:val="22"/>
        </w:rPr>
        <w:t>Instytucji Audytowej – Szefowi Krajowej Administracji Skarbowej, ul. Świętokrzyska 12, 00-916 Warszawa</w:t>
      </w:r>
    </w:p>
    <w:p w:rsidR="006D0538" w:rsidRPr="00C552EC" w:rsidRDefault="006D0538" w:rsidP="006D0538">
      <w:pPr>
        <w:numPr>
          <w:ilvl w:val="0"/>
          <w:numId w:val="24"/>
        </w:numPr>
        <w:spacing w:after="0"/>
        <w:ind w:left="1428"/>
        <w:jc w:val="both"/>
        <w:rPr>
          <w:color w:val="000000"/>
          <w:sz w:val="22"/>
        </w:rPr>
      </w:pPr>
      <w:r w:rsidRPr="00C5204F">
        <w:rPr>
          <w:sz w:val="22"/>
        </w:rPr>
        <w:t>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p w:rsidR="006D0538" w:rsidRPr="00C552EC" w:rsidRDefault="006D0538" w:rsidP="006D0538">
      <w:pPr>
        <w:numPr>
          <w:ilvl w:val="0"/>
          <w:numId w:val="23"/>
        </w:numPr>
        <w:spacing w:after="0"/>
        <w:ind w:left="1068"/>
        <w:jc w:val="both"/>
        <w:rPr>
          <w:sz w:val="22"/>
        </w:rPr>
      </w:pPr>
      <w:r w:rsidRPr="0075271F">
        <w:rPr>
          <w:sz w:val="22"/>
        </w:rPr>
        <w:t>dane osobowe będą przechowywane przez 4 lata od dnia zakończenia postępowania, j</w:t>
      </w:r>
      <w:r w:rsidRPr="0075271F">
        <w:rPr>
          <w:color w:val="333333"/>
          <w:sz w:val="22"/>
          <w:shd w:val="clear" w:color="auto" w:fill="FFFFFF"/>
        </w:rPr>
        <w:t xml:space="preserve">eżeli okres obowiązywania umowy w sprawie zamówienia publicznego przekracza 4 lata, przez cały okres obowiązywania umowy w sprawie zamówienia publicznego, </w:t>
      </w:r>
      <w:r w:rsidRPr="0075271F">
        <w:rPr>
          <w:sz w:val="22"/>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r>
        <w:rPr>
          <w:rFonts w:asciiTheme="majorHAnsi" w:hAnsiTheme="majorHAnsi" w:cstheme="minorHAnsi"/>
          <w:i/>
          <w:iCs/>
          <w:sz w:val="18"/>
          <w:szCs w:val="18"/>
        </w:rPr>
        <w:t xml:space="preserve"> </w:t>
      </w:r>
      <w:r w:rsidRPr="00C5204F">
        <w:rPr>
          <w:i/>
          <w:iCs/>
          <w:sz w:val="22"/>
        </w:rPr>
        <w:t>oraz przez okres niezbędny do realizacji celów określonych w art. 87 ust. 1 ustawy wdrożeniowej</w:t>
      </w:r>
    </w:p>
    <w:p w:rsidR="006D0538" w:rsidRPr="0075271F" w:rsidRDefault="006D0538" w:rsidP="006D0538">
      <w:pPr>
        <w:numPr>
          <w:ilvl w:val="0"/>
          <w:numId w:val="23"/>
        </w:numPr>
        <w:spacing w:after="0"/>
        <w:ind w:left="1068"/>
        <w:jc w:val="both"/>
        <w:rPr>
          <w:sz w:val="22"/>
        </w:rPr>
      </w:pPr>
      <w:r w:rsidRPr="0075271F">
        <w:rPr>
          <w:sz w:val="22"/>
        </w:rPr>
        <w:t xml:space="preserve">w każdym czasie przysługuje Pani/Panu prawo dostępu do swoich danych osobowych*, </w:t>
      </w:r>
      <w:r w:rsidRPr="0075271F">
        <w:rPr>
          <w:sz w:val="22"/>
        </w:rPr>
        <w:br/>
        <w:t xml:space="preserve">jak również prawo żądania ich sprostowania** lub ograniczenia przetwarzania, </w:t>
      </w:r>
      <w:r w:rsidRPr="0075271F">
        <w:rPr>
          <w:sz w:val="22"/>
        </w:rPr>
        <w:br/>
        <w:t xml:space="preserve">z zastrzeżeniem przypadków, o których mowa w art. 18 ust. 2 RODO***. </w:t>
      </w:r>
    </w:p>
    <w:p w:rsidR="006D0538" w:rsidRPr="0075271F" w:rsidRDefault="006D0538" w:rsidP="006D0538">
      <w:pPr>
        <w:numPr>
          <w:ilvl w:val="0"/>
          <w:numId w:val="23"/>
        </w:numPr>
        <w:spacing w:after="0"/>
        <w:ind w:left="1068"/>
        <w:jc w:val="both"/>
        <w:rPr>
          <w:sz w:val="22"/>
        </w:rPr>
      </w:pPr>
      <w:r w:rsidRPr="0075271F">
        <w:rPr>
          <w:sz w:val="22"/>
        </w:rPr>
        <w:t>jeżeli uważa Pani/Pan, że przetwarzanie danych osobowych narusza przepisy o ochronie danych osobowych, ma Pani/Pan prawo wnieść skargę do organu nadzorczego, tj. Prezesa Urzędu Ochrony Danych Osobowych.</w:t>
      </w:r>
    </w:p>
    <w:p w:rsidR="006D0538" w:rsidRPr="0075271F" w:rsidRDefault="006D0538" w:rsidP="006D0538">
      <w:pPr>
        <w:numPr>
          <w:ilvl w:val="0"/>
          <w:numId w:val="23"/>
        </w:numPr>
        <w:spacing w:after="0"/>
        <w:ind w:left="1068"/>
        <w:jc w:val="both"/>
        <w:rPr>
          <w:sz w:val="22"/>
        </w:rPr>
      </w:pPr>
      <w:r w:rsidRPr="0075271F">
        <w:rPr>
          <w:sz w:val="22"/>
        </w:rPr>
        <w:t>Obowiązek podania przez Panią/Pana danych osobowych bezpośrednio Pani/Pana dotyczących jest wymogiem ustawowym określonym w przepisach us</w:t>
      </w:r>
      <w:r>
        <w:rPr>
          <w:sz w:val="22"/>
        </w:rPr>
        <w:t xml:space="preserve">tawy Pzp, związanym z udziałem </w:t>
      </w:r>
      <w:r w:rsidRPr="0075271F">
        <w:rPr>
          <w:sz w:val="22"/>
        </w:rPr>
        <w:t xml:space="preserve">w postępowaniu o udzielenie zamówienia publicznego; konsekwencje niepodania określonych danych wynikają z ustawy Pzp.  </w:t>
      </w:r>
    </w:p>
    <w:p w:rsidR="006D0538" w:rsidRPr="0075271F" w:rsidRDefault="006D0538" w:rsidP="006D0538">
      <w:pPr>
        <w:spacing w:after="0"/>
        <w:ind w:left="1094"/>
        <w:jc w:val="both"/>
        <w:rPr>
          <w:sz w:val="22"/>
        </w:rPr>
      </w:pPr>
      <w:r w:rsidRPr="0075271F">
        <w:rPr>
          <w:sz w:val="22"/>
        </w:rPr>
        <w:t>W odniesieniu do Pani/Pana danych osobowych decyzje nie będą podejmowane w sposób zautomatyzowany, stosowanie do art. 22 RODO.</w:t>
      </w:r>
    </w:p>
    <w:p w:rsidR="006D0538" w:rsidRPr="0075271F" w:rsidRDefault="006D0538" w:rsidP="006D0538">
      <w:pPr>
        <w:numPr>
          <w:ilvl w:val="0"/>
          <w:numId w:val="23"/>
        </w:numPr>
        <w:spacing w:after="0"/>
        <w:ind w:left="1068"/>
        <w:jc w:val="both"/>
        <w:rPr>
          <w:sz w:val="22"/>
        </w:rPr>
      </w:pPr>
      <w:r w:rsidRPr="0075271F">
        <w:rPr>
          <w:sz w:val="22"/>
        </w:rPr>
        <w:lastRenderedPageBreak/>
        <w:t>Dane osobowe nie są przekazywane do państwa trzeciego lub organizacji międzynarodowej.</w:t>
      </w:r>
    </w:p>
    <w:p w:rsidR="006D0538" w:rsidRPr="0075271F" w:rsidRDefault="006D0538" w:rsidP="006D0538">
      <w:pPr>
        <w:pStyle w:val="Akapitzlist"/>
        <w:ind w:left="811" w:firstLine="282"/>
        <w:jc w:val="both"/>
        <w:rPr>
          <w:i/>
          <w:sz w:val="22"/>
        </w:rPr>
      </w:pPr>
      <w:r w:rsidRPr="0075271F">
        <w:rPr>
          <w:sz w:val="22"/>
        </w:rPr>
        <w:t>Nie przysługuje Pani/Panu:</w:t>
      </w:r>
    </w:p>
    <w:p w:rsidR="006D0538" w:rsidRPr="0075271F" w:rsidRDefault="006D0538" w:rsidP="006D0538">
      <w:pPr>
        <w:pStyle w:val="Akapitzlist"/>
        <w:numPr>
          <w:ilvl w:val="0"/>
          <w:numId w:val="25"/>
        </w:numPr>
        <w:spacing w:after="0"/>
        <w:ind w:left="1094" w:hanging="283"/>
        <w:jc w:val="both"/>
        <w:rPr>
          <w:i/>
          <w:sz w:val="22"/>
        </w:rPr>
      </w:pPr>
      <w:r w:rsidRPr="0075271F">
        <w:rPr>
          <w:sz w:val="22"/>
        </w:rPr>
        <w:t>w związku z art. 17 ust. 3 lit. b, d lub e RODO prawo do usunięcia danych osobowych;</w:t>
      </w:r>
    </w:p>
    <w:p w:rsidR="006D0538" w:rsidRPr="0075271F" w:rsidRDefault="006D0538" w:rsidP="006D0538">
      <w:pPr>
        <w:pStyle w:val="Akapitzlist"/>
        <w:numPr>
          <w:ilvl w:val="0"/>
          <w:numId w:val="25"/>
        </w:numPr>
        <w:spacing w:after="0"/>
        <w:ind w:left="1094" w:hanging="283"/>
        <w:jc w:val="both"/>
        <w:rPr>
          <w:b/>
          <w:i/>
          <w:sz w:val="22"/>
        </w:rPr>
      </w:pPr>
      <w:r w:rsidRPr="0075271F">
        <w:rPr>
          <w:sz w:val="22"/>
        </w:rPr>
        <w:t>prawo do przenoszenia danych osobowych, o którym mowa w art. 20 RODO;</w:t>
      </w:r>
    </w:p>
    <w:p w:rsidR="006D0538" w:rsidRPr="0075271F" w:rsidRDefault="006D0538" w:rsidP="006D0538">
      <w:pPr>
        <w:pStyle w:val="Akapitzlist"/>
        <w:numPr>
          <w:ilvl w:val="0"/>
          <w:numId w:val="25"/>
        </w:numPr>
        <w:spacing w:after="0"/>
        <w:ind w:left="1094" w:hanging="283"/>
        <w:jc w:val="both"/>
        <w:rPr>
          <w:i/>
          <w:sz w:val="22"/>
        </w:rPr>
      </w:pPr>
      <w:r w:rsidRPr="0075271F">
        <w:rPr>
          <w:sz w:val="22"/>
        </w:rPr>
        <w:t xml:space="preserve">na podstawie art. 21 RODO prawo sprzeciwu, wobec przetwarzania danych osobowych, gdyż podstawą prawną przetwarzania Pani/Pana danych osobowych jest art. 6 ust. 1 lit. c RODO. </w:t>
      </w:r>
    </w:p>
    <w:p w:rsidR="006D0538" w:rsidRPr="0075271F" w:rsidRDefault="006D0538" w:rsidP="006D0538">
      <w:pPr>
        <w:pStyle w:val="Akapitzlist"/>
        <w:spacing w:after="0"/>
        <w:ind w:left="1094" w:hanging="952"/>
        <w:jc w:val="both"/>
        <w:rPr>
          <w:b/>
          <w:i/>
          <w:sz w:val="22"/>
        </w:rPr>
      </w:pPr>
      <w:r w:rsidRPr="0075271F">
        <w:rPr>
          <w:b/>
          <w:sz w:val="22"/>
        </w:rPr>
        <w:t xml:space="preserve">* </w:t>
      </w:r>
      <w:r w:rsidRPr="0075271F">
        <w:rPr>
          <w:sz w:val="22"/>
        </w:rPr>
        <w:t>Osoba, której dane dotyczą może zwrócić się do Zamawiającego z żądaniem dostępu do danych, w tym:</w:t>
      </w:r>
    </w:p>
    <w:p w:rsidR="006D0538" w:rsidRPr="0075271F" w:rsidRDefault="006D0538" w:rsidP="006D0538">
      <w:pPr>
        <w:pStyle w:val="Akapitzlist"/>
        <w:numPr>
          <w:ilvl w:val="0"/>
          <w:numId w:val="26"/>
        </w:numPr>
        <w:spacing w:after="0"/>
        <w:ind w:left="851" w:hanging="350"/>
        <w:jc w:val="both"/>
        <w:rPr>
          <w:sz w:val="22"/>
        </w:rPr>
      </w:pPr>
      <w:r w:rsidRPr="0075271F">
        <w:rPr>
          <w:sz w:val="22"/>
        </w:rPr>
        <w:t xml:space="preserve">potwierdzenia, czy przetwarzane są dane osobowe jej dotyczące,  </w:t>
      </w:r>
    </w:p>
    <w:p w:rsidR="006D0538" w:rsidRPr="0075271F" w:rsidRDefault="006D0538" w:rsidP="006D0538">
      <w:pPr>
        <w:pStyle w:val="Akapitzlist"/>
        <w:numPr>
          <w:ilvl w:val="0"/>
          <w:numId w:val="26"/>
        </w:numPr>
        <w:spacing w:after="0"/>
        <w:ind w:left="851" w:hanging="350"/>
        <w:jc w:val="both"/>
        <w:rPr>
          <w:sz w:val="22"/>
        </w:rPr>
      </w:pPr>
      <w:r w:rsidRPr="0075271F">
        <w:rPr>
          <w:sz w:val="22"/>
        </w:rPr>
        <w:t xml:space="preserve">kopii danych osobowych podlegających przetwarzaniu. </w:t>
      </w:r>
    </w:p>
    <w:p w:rsidR="006D0538" w:rsidRPr="0075271F" w:rsidRDefault="006D0538" w:rsidP="006D0538">
      <w:pPr>
        <w:shd w:val="clear" w:color="auto" w:fill="FFFFFF"/>
        <w:spacing w:after="0"/>
        <w:rPr>
          <w:sz w:val="22"/>
        </w:rPr>
      </w:pPr>
      <w:r w:rsidRPr="0075271F">
        <w:rPr>
          <w:sz w:val="22"/>
        </w:rPr>
        <w:t xml:space="preserve">Jednocześnie wówczas zaleca się wskazanie dodatkowych informacji mających na celu sprecyzowanie żądania, w szczególności podania nazwy lub daty zakończonego postępowania o udzielenie zamówienia. </w:t>
      </w:r>
    </w:p>
    <w:p w:rsidR="006D0538" w:rsidRPr="0075271F" w:rsidRDefault="006D0538" w:rsidP="006D0538">
      <w:pPr>
        <w:shd w:val="clear" w:color="auto" w:fill="FFFFFF"/>
        <w:spacing w:after="0"/>
        <w:jc w:val="both"/>
        <w:rPr>
          <w:color w:val="333333"/>
          <w:sz w:val="22"/>
        </w:rPr>
      </w:pPr>
      <w:r w:rsidRPr="0075271F">
        <w:rPr>
          <w:sz w:val="22"/>
        </w:rPr>
        <w:t xml:space="preserve">** Zgodnie z art. 19 ust. 2 ustawy Prawo zamówień publicznych skorzystanie przez osobę, której dane osobowe dotyczą, z uprawnienia do sprostowania lub uzupełnienia, o którym mowa w </w:t>
      </w:r>
      <w:hyperlink r:id="rId17" w:anchor="/document/68636690?unitId=art(16)&amp;cm=DOCUMENT" w:history="1">
        <w:r w:rsidRPr="0075271F">
          <w:rPr>
            <w:sz w:val="22"/>
          </w:rPr>
          <w:t>art. 16</w:t>
        </w:r>
      </w:hyperlink>
      <w:r w:rsidRPr="0075271F">
        <w:rPr>
          <w:sz w:val="22"/>
        </w:rPr>
        <w:t xml:space="preserve"> rozporządzenia 2016/679, nie może skutkować zmianą wyniku postępowania o udzielenie zamówienia ani zmianą postanowień umowy w sprawie zamówienia publicznego w zakresie niezgodnym z ustawą oraz zgodnie </w:t>
      </w:r>
      <w:r w:rsidRPr="0075271F">
        <w:rPr>
          <w:bCs/>
          <w:sz w:val="22"/>
        </w:rPr>
        <w:t xml:space="preserve">z art. 76 ustawy Prawo zamówień publicznych </w:t>
      </w:r>
      <w:r w:rsidRPr="0075271F">
        <w:rPr>
          <w:sz w:val="22"/>
        </w:rPr>
        <w:t>nie może naruszać integralności protokołu postępowania oraz jego załączników</w:t>
      </w:r>
      <w:r w:rsidRPr="0075271F">
        <w:rPr>
          <w:color w:val="333333"/>
          <w:sz w:val="22"/>
        </w:rPr>
        <w:t>.</w:t>
      </w:r>
    </w:p>
    <w:p w:rsidR="006D0538" w:rsidRPr="0075271F" w:rsidRDefault="006D0538" w:rsidP="006D0538">
      <w:pPr>
        <w:spacing w:after="0"/>
        <w:jc w:val="both"/>
        <w:rPr>
          <w:sz w:val="22"/>
        </w:rPr>
      </w:pPr>
      <w:r w:rsidRPr="0075271F">
        <w:rPr>
          <w:sz w:val="22"/>
        </w:rPr>
        <w:t xml:space="preserve">*** Zgodnie z art. 19 ust. 3 ustawy Prawo zamówień publicznych w postępowaniu o udzielenie zamówienia zgłoszenie żądania ograniczenia przetwarzania, o którym mowa w </w:t>
      </w:r>
      <w:hyperlink r:id="rId18" w:anchor="/document/68636690?unitId=art(18)ust(1)&amp;cm=DOCUMENT" w:history="1">
        <w:r w:rsidRPr="0075271F">
          <w:rPr>
            <w:sz w:val="22"/>
          </w:rPr>
          <w:t>art. 18 ust. 1</w:t>
        </w:r>
      </w:hyperlink>
      <w:r w:rsidRPr="0075271F">
        <w:rPr>
          <w:sz w:val="22"/>
        </w:rPr>
        <w:t xml:space="preserve"> rozporządzenia 2016/679, nie ogranicza przetwarzania danych osobowych do czasu zakończenia tego postępowania.</w:t>
      </w:r>
    </w:p>
    <w:p w:rsidR="006D0538" w:rsidRPr="0075271F" w:rsidRDefault="006D0538" w:rsidP="006D0538">
      <w:pPr>
        <w:shd w:val="clear" w:color="auto" w:fill="FFFFFF"/>
        <w:spacing w:after="0"/>
        <w:jc w:val="both"/>
        <w:rPr>
          <w:sz w:val="22"/>
        </w:rPr>
      </w:pPr>
      <w:r w:rsidRPr="0075271F">
        <w:rPr>
          <w:sz w:val="22"/>
        </w:rPr>
        <w:t>**** W przypadku, gdy Zamawiający wymaga złożenia podmiotowych ś</w:t>
      </w:r>
      <w:r>
        <w:rPr>
          <w:sz w:val="22"/>
        </w:rPr>
        <w:t xml:space="preserve">rodków dowodowych w ogłoszeniu </w:t>
      </w:r>
      <w:r w:rsidRPr="0075271F">
        <w:rPr>
          <w:sz w:val="22"/>
        </w:rPr>
        <w:t xml:space="preserve">o zamówieniu lub dokumentach zamówienia zgodnie z art. 18  ust. 6 ustawy Prawo zamówień Publicznych Zamawiający udostępnia dane osobowe, o których mowa w </w:t>
      </w:r>
      <w:hyperlink r:id="rId19" w:anchor="/document/68636690?unitId=art(10)&amp;cm=DOCUMENT" w:history="1">
        <w:r w:rsidRPr="0075271F">
          <w:rPr>
            <w:sz w:val="22"/>
          </w:rPr>
          <w:t>art. 10</w:t>
        </w:r>
      </w:hyperlink>
      <w:r w:rsidRPr="0075271F">
        <w:rPr>
          <w:sz w:val="22"/>
        </w:rPr>
        <w:t xml:space="preserve"> rozporząd</w:t>
      </w:r>
      <w:r>
        <w:rPr>
          <w:sz w:val="22"/>
        </w:rPr>
        <w:t xml:space="preserve">zenia Parlamentu Europejskiego </w:t>
      </w:r>
      <w:r w:rsidRPr="0075271F">
        <w:rPr>
          <w:sz w:val="22"/>
        </w:rPr>
        <w:t>i Rady (UE) 2016/679 z dnia 27 kwietnia 2016 r. w sprawie och</w:t>
      </w:r>
      <w:r>
        <w:rPr>
          <w:sz w:val="22"/>
        </w:rPr>
        <w:t xml:space="preserve">rony osób fizycznych w związku </w:t>
      </w:r>
      <w:r w:rsidRPr="0075271F">
        <w:rPr>
          <w:sz w:val="22"/>
        </w:rPr>
        <w:t xml:space="preserve">z przetwarzaniem danych osobowych i w sprawie swobodnego przepływu takich danych oraz uchylenia dyrektywy 95/46/WE (ogólne rozporządzenie o ochronie danych) (Dz. Urz. </w:t>
      </w:r>
      <w:r>
        <w:rPr>
          <w:sz w:val="22"/>
        </w:rPr>
        <w:t xml:space="preserve">UE L 119 z 04.05.2016, str. 1, </w:t>
      </w:r>
      <w:r w:rsidRPr="0075271F">
        <w:rPr>
          <w:sz w:val="22"/>
        </w:rPr>
        <w:t>z późn. zm.), zwanego dalej "rozporządzeniem 2016/679", w celu umożliwienia korzystania ze środków ochrony prawnej, o których mowa w dziale IX ustawy Pzp, do upływu terminu na ich wniesienie.</w:t>
      </w:r>
    </w:p>
    <w:p w:rsidR="00AF1BA9" w:rsidRDefault="00AF1BA9" w:rsidP="00AF1BA9">
      <w:pPr>
        <w:spacing w:before="120"/>
        <w:jc w:val="both"/>
        <w:rPr>
          <w:sz w:val="22"/>
        </w:rPr>
      </w:pPr>
    </w:p>
    <w:p w:rsidR="00295475" w:rsidRPr="0075271F" w:rsidRDefault="00295475" w:rsidP="0075271F">
      <w:pPr>
        <w:shd w:val="clear" w:color="auto" w:fill="FFFFFF"/>
        <w:spacing w:after="0"/>
        <w:jc w:val="both"/>
        <w:rPr>
          <w:sz w:val="22"/>
        </w:rPr>
      </w:pPr>
    </w:p>
    <w:p w:rsidR="0075271F" w:rsidRDefault="007021FD" w:rsidP="007021FD">
      <w:pPr>
        <w:pStyle w:val="Tekstpodstawowy"/>
        <w:spacing w:line="276" w:lineRule="auto"/>
        <w:rPr>
          <w:b w:val="0"/>
          <w:sz w:val="22"/>
          <w:szCs w:val="22"/>
        </w:rPr>
      </w:pPr>
      <w:r>
        <w:rPr>
          <w:b w:val="0"/>
          <w:sz w:val="22"/>
          <w:szCs w:val="22"/>
        </w:rPr>
        <w:t xml:space="preserve">                                                    </w:t>
      </w:r>
    </w:p>
    <w:p w:rsidR="0075271F" w:rsidRDefault="0075271F" w:rsidP="007021FD">
      <w:pPr>
        <w:pStyle w:val="Tekstpodstawowy"/>
        <w:spacing w:line="276" w:lineRule="auto"/>
        <w:rPr>
          <w:b w:val="0"/>
          <w:sz w:val="22"/>
          <w:szCs w:val="22"/>
        </w:rPr>
      </w:pPr>
    </w:p>
    <w:p w:rsidR="0075271F" w:rsidRDefault="0075271F" w:rsidP="007021FD">
      <w:pPr>
        <w:pStyle w:val="Tekstpodstawowy"/>
        <w:spacing w:line="276" w:lineRule="auto"/>
        <w:rPr>
          <w:b w:val="0"/>
          <w:sz w:val="22"/>
          <w:szCs w:val="22"/>
        </w:rPr>
      </w:pPr>
    </w:p>
    <w:p w:rsidR="0075271F" w:rsidRDefault="0075271F" w:rsidP="007021FD">
      <w:pPr>
        <w:pStyle w:val="Tekstpodstawowy"/>
        <w:spacing w:line="276" w:lineRule="auto"/>
        <w:rPr>
          <w:b w:val="0"/>
          <w:sz w:val="22"/>
          <w:szCs w:val="22"/>
        </w:rPr>
      </w:pPr>
    </w:p>
    <w:p w:rsidR="0075271F" w:rsidRDefault="0075271F" w:rsidP="007021FD">
      <w:pPr>
        <w:pStyle w:val="Tekstpodstawowy"/>
        <w:spacing w:line="276" w:lineRule="auto"/>
        <w:rPr>
          <w:b w:val="0"/>
          <w:sz w:val="22"/>
          <w:szCs w:val="22"/>
        </w:rPr>
      </w:pPr>
    </w:p>
    <w:p w:rsidR="0075271F" w:rsidRDefault="0075271F" w:rsidP="007021FD">
      <w:pPr>
        <w:pStyle w:val="Tekstpodstawowy"/>
        <w:spacing w:line="276" w:lineRule="auto"/>
        <w:rPr>
          <w:b w:val="0"/>
          <w:sz w:val="22"/>
          <w:szCs w:val="22"/>
        </w:rPr>
      </w:pPr>
    </w:p>
    <w:p w:rsidR="0075271F" w:rsidRDefault="0075271F" w:rsidP="007021FD">
      <w:pPr>
        <w:pStyle w:val="Tekstpodstawowy"/>
        <w:spacing w:line="276" w:lineRule="auto"/>
        <w:rPr>
          <w:b w:val="0"/>
          <w:sz w:val="22"/>
          <w:szCs w:val="22"/>
        </w:rPr>
      </w:pPr>
    </w:p>
    <w:p w:rsidR="0075271F" w:rsidRDefault="0075271F" w:rsidP="00BA4F94">
      <w:pPr>
        <w:pStyle w:val="Tekstpodstawowy"/>
        <w:spacing w:line="276" w:lineRule="auto"/>
        <w:jc w:val="left"/>
        <w:rPr>
          <w:b w:val="0"/>
          <w:sz w:val="22"/>
          <w:szCs w:val="22"/>
        </w:rPr>
      </w:pPr>
    </w:p>
    <w:p w:rsidR="0075271F" w:rsidRDefault="0075271F" w:rsidP="007021FD">
      <w:pPr>
        <w:pStyle w:val="Tekstpodstawowy"/>
        <w:spacing w:line="276" w:lineRule="auto"/>
        <w:rPr>
          <w:b w:val="0"/>
          <w:sz w:val="22"/>
          <w:szCs w:val="22"/>
        </w:rPr>
      </w:pPr>
    </w:p>
    <w:p w:rsidR="0075271F" w:rsidRDefault="0075271F" w:rsidP="00F74761">
      <w:pPr>
        <w:pStyle w:val="Tekstpodstawowy"/>
        <w:spacing w:line="276" w:lineRule="auto"/>
        <w:jc w:val="left"/>
        <w:rPr>
          <w:b w:val="0"/>
          <w:sz w:val="22"/>
          <w:szCs w:val="22"/>
        </w:rPr>
      </w:pPr>
    </w:p>
    <w:p w:rsidR="007021FD" w:rsidRDefault="007021FD" w:rsidP="007021FD">
      <w:pPr>
        <w:pStyle w:val="Tekstpodstawowy"/>
        <w:spacing w:line="276" w:lineRule="auto"/>
        <w:rPr>
          <w:b w:val="0"/>
          <w:sz w:val="22"/>
          <w:szCs w:val="22"/>
        </w:rPr>
      </w:pPr>
      <w:r>
        <w:rPr>
          <w:b w:val="0"/>
          <w:sz w:val="22"/>
          <w:szCs w:val="22"/>
        </w:rPr>
        <w:t xml:space="preserve">                            </w:t>
      </w:r>
    </w:p>
    <w:p w:rsidR="00361D9C" w:rsidRDefault="00D86031" w:rsidP="00D86031">
      <w:pPr>
        <w:pStyle w:val="Tekstpodstawowy"/>
        <w:spacing w:line="276" w:lineRule="auto"/>
        <w:jc w:val="left"/>
        <w:rPr>
          <w:sz w:val="22"/>
          <w:szCs w:val="22"/>
        </w:rPr>
      </w:pPr>
      <w:r>
        <w:lastRenderedPageBreak/>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rsidR="00082422">
        <w:fldChar w:fldCharType="begin"/>
      </w:r>
      <w:r w:rsidR="00082422">
        <w:instrText xml:space="preserve"> INCLUDEPICTURE  "cid:image004.png@01D9C6BE.54680790" \* MERGEFORMATINET </w:instrText>
      </w:r>
      <w:r w:rsidR="00082422">
        <w:fldChar w:fldCharType="separate"/>
      </w:r>
      <w:r w:rsidR="001A7B7C">
        <w:fldChar w:fldCharType="begin"/>
      </w:r>
      <w:r w:rsidR="001A7B7C">
        <w:instrText xml:space="preserve"> INCLUDEPICTURE  "cid:image004.png@01D9C6BE.54680790" \* MERGEFORMATINET </w:instrText>
      </w:r>
      <w:r w:rsidR="001A7B7C">
        <w:fldChar w:fldCharType="separate"/>
      </w:r>
      <w:r w:rsidR="00AB638D">
        <w:fldChar w:fldCharType="begin"/>
      </w:r>
      <w:r w:rsidR="00AB638D">
        <w:instrText xml:space="preserve"> INCLUDEPICTURE  "cid:image004.png@01D9C6BE.54680790" \* MERGEFORMATINET </w:instrText>
      </w:r>
      <w:r w:rsidR="00AB638D">
        <w:fldChar w:fldCharType="separate"/>
      </w:r>
      <w:r w:rsidR="00E421B1">
        <w:fldChar w:fldCharType="begin"/>
      </w:r>
      <w:r w:rsidR="00E421B1">
        <w:instrText xml:space="preserve"> INCLUDEPICTURE  "cid:image004.png@01D9C6BE.54680790" \* MERGEFORMATINET </w:instrText>
      </w:r>
      <w:r w:rsidR="00E421B1">
        <w:fldChar w:fldCharType="separate"/>
      </w:r>
      <w:r w:rsidR="007A3E45">
        <w:fldChar w:fldCharType="begin"/>
      </w:r>
      <w:r w:rsidR="007A3E45">
        <w:instrText xml:space="preserve"> INCLUDEPICTURE  "cid:image004.png@01D9C6BE.54680790" \* MERGEFORMATINET </w:instrText>
      </w:r>
      <w:r w:rsidR="007A3E45">
        <w:fldChar w:fldCharType="separate"/>
      </w:r>
      <w:r w:rsidR="00D20446">
        <w:fldChar w:fldCharType="begin"/>
      </w:r>
      <w:r w:rsidR="00D20446">
        <w:instrText xml:space="preserve"> </w:instrText>
      </w:r>
      <w:r w:rsidR="00D20446">
        <w:instrText>INCLUDEPICTURE  "cid:image004.png@01D9C6BE.54680790" \* MERGEFORMATINET</w:instrText>
      </w:r>
      <w:r w:rsidR="00D20446">
        <w:instrText xml:space="preserve"> </w:instrText>
      </w:r>
      <w:r w:rsidR="00D20446">
        <w:fldChar w:fldCharType="separate"/>
      </w:r>
      <w:r w:rsidR="00A322E0">
        <w:pict>
          <v:shape id="_x0000_i1026" type="#_x0000_t75" alt="cid:image004.png@01D9C6BE.54680790" style="width:453.3pt;height:54.45pt;visibility:visible">
            <v:imagedata r:id="rId8" r:href="rId20"/>
          </v:shape>
        </w:pict>
      </w:r>
      <w:r w:rsidR="00D20446">
        <w:fldChar w:fldCharType="end"/>
      </w:r>
      <w:r w:rsidR="007A3E45">
        <w:fldChar w:fldCharType="end"/>
      </w:r>
      <w:r w:rsidR="00E421B1">
        <w:fldChar w:fldCharType="end"/>
      </w:r>
      <w:r w:rsidR="00AB638D">
        <w:fldChar w:fldCharType="end"/>
      </w:r>
      <w:r w:rsidR="001A7B7C">
        <w:fldChar w:fldCharType="end"/>
      </w:r>
      <w:r w:rsidR="00082422">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75271F" w:rsidRPr="008F066A" w:rsidRDefault="0075271F" w:rsidP="0075271F">
      <w:pPr>
        <w:pStyle w:val="Tekstpodstawowy"/>
        <w:spacing w:line="276" w:lineRule="auto"/>
        <w:jc w:val="right"/>
        <w:rPr>
          <w:sz w:val="22"/>
          <w:szCs w:val="22"/>
        </w:rPr>
      </w:pPr>
      <w:r>
        <w:rPr>
          <w:sz w:val="22"/>
          <w:szCs w:val="22"/>
        </w:rPr>
        <w:t xml:space="preserve">Załącznik nr 1 do SWZ </w:t>
      </w:r>
    </w:p>
    <w:p w:rsidR="0075271F" w:rsidRDefault="0075271F" w:rsidP="0075271F">
      <w:pPr>
        <w:pStyle w:val="Tekstpodstawowy"/>
        <w:spacing w:line="276" w:lineRule="auto"/>
        <w:jc w:val="right"/>
        <w:rPr>
          <w:sz w:val="22"/>
          <w:szCs w:val="22"/>
        </w:rPr>
      </w:pPr>
      <w:r w:rsidRPr="008F066A">
        <w:rPr>
          <w:b w:val="0"/>
          <w:sz w:val="22"/>
          <w:szCs w:val="22"/>
        </w:rPr>
        <w:t>ZP.272.1</w:t>
      </w:r>
      <w:r w:rsidR="00D86031">
        <w:rPr>
          <w:b w:val="0"/>
          <w:sz w:val="22"/>
          <w:szCs w:val="22"/>
        </w:rPr>
        <w:t>.10.2024</w:t>
      </w:r>
      <w:r w:rsidRPr="008F066A">
        <w:rPr>
          <w:b w:val="0"/>
          <w:sz w:val="22"/>
          <w:szCs w:val="22"/>
        </w:rPr>
        <w:t xml:space="preserve">                                                                                                                                                                                                                                                              </w:t>
      </w:r>
      <w:r w:rsidR="007021FD" w:rsidRPr="008F066A">
        <w:rPr>
          <w:sz w:val="22"/>
          <w:szCs w:val="22"/>
        </w:rPr>
        <w:t xml:space="preserve">                         </w:t>
      </w:r>
    </w:p>
    <w:p w:rsidR="0075271F" w:rsidRDefault="0075271F" w:rsidP="00D86031">
      <w:pPr>
        <w:pStyle w:val="Tekstpodstawowy"/>
        <w:spacing w:line="276" w:lineRule="auto"/>
        <w:jc w:val="left"/>
        <w:rPr>
          <w:sz w:val="22"/>
          <w:szCs w:val="22"/>
        </w:rPr>
      </w:pPr>
    </w:p>
    <w:p w:rsidR="0075271F" w:rsidRPr="0075271F" w:rsidRDefault="0075271F" w:rsidP="0075271F">
      <w:pPr>
        <w:autoSpaceDE w:val="0"/>
        <w:autoSpaceDN w:val="0"/>
        <w:adjustRightInd w:val="0"/>
        <w:jc w:val="center"/>
        <w:rPr>
          <w:b/>
          <w:bCs/>
          <w:color w:val="000000"/>
          <w:sz w:val="22"/>
          <w:u w:val="single"/>
        </w:rPr>
      </w:pPr>
      <w:r w:rsidRPr="0075271F">
        <w:rPr>
          <w:b/>
          <w:bCs/>
          <w:color w:val="000000"/>
          <w:sz w:val="22"/>
          <w:u w:val="single"/>
        </w:rPr>
        <w:t xml:space="preserve">Szczegółowy Opis Przedmiotu Zamówienia </w:t>
      </w:r>
    </w:p>
    <w:p w:rsidR="0075271F" w:rsidRDefault="0075271F" w:rsidP="00AB638D">
      <w:pPr>
        <w:numPr>
          <w:ilvl w:val="0"/>
          <w:numId w:val="45"/>
        </w:numPr>
        <w:autoSpaceDE w:val="0"/>
        <w:autoSpaceDN w:val="0"/>
        <w:adjustRightInd w:val="0"/>
        <w:spacing w:after="0"/>
        <w:ind w:left="284" w:hanging="284"/>
        <w:jc w:val="both"/>
        <w:rPr>
          <w:rFonts w:eastAsia="Calibri"/>
          <w:b/>
          <w:color w:val="000000"/>
          <w:sz w:val="22"/>
        </w:rPr>
      </w:pPr>
      <w:r w:rsidRPr="0075271F">
        <w:rPr>
          <w:rFonts w:eastAsia="Calibri"/>
          <w:b/>
          <w:color w:val="000000"/>
          <w:sz w:val="22"/>
        </w:rPr>
        <w:t>Przedmiot zamówienia</w:t>
      </w:r>
    </w:p>
    <w:p w:rsidR="00D86031" w:rsidRPr="00D86031" w:rsidRDefault="00D86031" w:rsidP="00D86031">
      <w:pPr>
        <w:autoSpaceDE w:val="0"/>
        <w:autoSpaceDN w:val="0"/>
        <w:adjustRightInd w:val="0"/>
        <w:ind w:left="284"/>
        <w:jc w:val="both"/>
        <w:rPr>
          <w:i/>
          <w:color w:val="000000"/>
          <w:sz w:val="22"/>
        </w:rPr>
      </w:pPr>
      <w:r w:rsidRPr="00D86031">
        <w:rPr>
          <w:rFonts w:eastAsia="Calibri"/>
          <w:sz w:val="22"/>
        </w:rPr>
        <w:t>Przedmiotem zamówienia jest wykonanie usługi u</w:t>
      </w:r>
      <w:r w:rsidRPr="00D86031">
        <w:rPr>
          <w:sz w:val="22"/>
        </w:rPr>
        <w:t>porządkowania i archiwizacji materiałów archiwalnych (kategorii A) oraz dokumentacji niearchiwalnej (kategorii B, BE i Bc) polegającej na kompleksowym przygotowaniu, uporządkowaniu i zewidencjonowaniu ww. dokumentów w celu przekazania ich do właściwego archiwum zakładowego</w:t>
      </w:r>
      <w:r w:rsidRPr="00D86031">
        <w:rPr>
          <w:i/>
          <w:color w:val="000000"/>
          <w:sz w:val="22"/>
        </w:rPr>
        <w:t xml:space="preserve">. </w:t>
      </w:r>
    </w:p>
    <w:p w:rsidR="0075271F" w:rsidRPr="00D86031" w:rsidRDefault="0075271F" w:rsidP="00AB638D">
      <w:pPr>
        <w:numPr>
          <w:ilvl w:val="0"/>
          <w:numId w:val="45"/>
        </w:numPr>
        <w:spacing w:after="0"/>
        <w:ind w:left="284" w:hanging="284"/>
        <w:jc w:val="both"/>
        <w:rPr>
          <w:b/>
          <w:color w:val="000000"/>
          <w:sz w:val="22"/>
        </w:rPr>
      </w:pPr>
      <w:bookmarkStart w:id="1" w:name="bookmark1"/>
      <w:r w:rsidRPr="0075271F">
        <w:rPr>
          <w:b/>
          <w:sz w:val="22"/>
        </w:rPr>
        <w:t>Zakres i przedmiot zamówienia</w:t>
      </w:r>
      <w:bookmarkEnd w:id="1"/>
    </w:p>
    <w:p w:rsidR="00D86031" w:rsidRPr="00D86031" w:rsidRDefault="00D86031" w:rsidP="00AB638D">
      <w:pPr>
        <w:pStyle w:val="Style12"/>
        <w:numPr>
          <w:ilvl w:val="0"/>
          <w:numId w:val="51"/>
        </w:numPr>
        <w:spacing w:before="0" w:after="0" w:line="276" w:lineRule="auto"/>
        <w:ind w:left="567" w:hanging="283"/>
        <w:jc w:val="both"/>
        <w:rPr>
          <w:rFonts w:ascii="Times New Roman" w:hAnsi="Times New Roman" w:cs="Times New Roman"/>
        </w:rPr>
      </w:pPr>
      <w:r w:rsidRPr="00D86031">
        <w:rPr>
          <w:rFonts w:ascii="Times New Roman" w:hAnsi="Times New Roman" w:cs="Times New Roman"/>
        </w:rPr>
        <w:t>Wykonawca zobowiązany jest realizować zamówienie zgodnie z powszechnie obowiązującymi aktami prawnymi, uregulowaniami wewnętrznymi wskazanymi przez Zamawiającego jak również przepisami archiwalnymi</w:t>
      </w:r>
      <w:r w:rsidRPr="00D86031">
        <w:rPr>
          <w:rStyle w:val="markedcontent"/>
          <w:rFonts w:ascii="Times New Roman" w:hAnsi="Times New Roman" w:cs="Times New Roman"/>
        </w:rPr>
        <w:t xml:space="preserve"> (obowiązującymi w czasie powstawania i gromadzenia dokumentacji), w tym w szczególności</w:t>
      </w:r>
      <w:r w:rsidRPr="00D86031">
        <w:rPr>
          <w:rFonts w:ascii="Times New Roman" w:hAnsi="Times New Roman" w:cs="Times New Roman"/>
        </w:rPr>
        <w:t>:</w:t>
      </w:r>
    </w:p>
    <w:p w:rsidR="00D86031" w:rsidRPr="00D86031" w:rsidRDefault="00D86031" w:rsidP="00AB638D">
      <w:pPr>
        <w:numPr>
          <w:ilvl w:val="0"/>
          <w:numId w:val="63"/>
        </w:numPr>
        <w:spacing w:after="0"/>
        <w:ind w:left="851" w:hanging="284"/>
        <w:jc w:val="both"/>
        <w:rPr>
          <w:rFonts w:eastAsia="Arial"/>
          <w:sz w:val="22"/>
        </w:rPr>
      </w:pPr>
      <w:r w:rsidRPr="00D86031">
        <w:rPr>
          <w:rFonts w:eastAsia="Arial"/>
          <w:sz w:val="22"/>
        </w:rPr>
        <w:t xml:space="preserve">Ustawa z dnia 14 lipca 1983 r. o narodowym zasobie archiwalnym i archiwach (t.j. Dz.U. z 2020 r. poz. 164); </w:t>
      </w:r>
    </w:p>
    <w:p w:rsidR="00D86031" w:rsidRPr="00D86031" w:rsidRDefault="00D86031" w:rsidP="00AB638D">
      <w:pPr>
        <w:pStyle w:val="Style12"/>
        <w:numPr>
          <w:ilvl w:val="0"/>
          <w:numId w:val="63"/>
        </w:numPr>
        <w:tabs>
          <w:tab w:val="left" w:pos="851"/>
        </w:tabs>
        <w:spacing w:before="0" w:after="0" w:line="276" w:lineRule="auto"/>
        <w:ind w:left="851" w:hanging="284"/>
        <w:jc w:val="both"/>
        <w:rPr>
          <w:rFonts w:ascii="Times New Roman" w:hAnsi="Times New Roman" w:cs="Times New Roman"/>
        </w:rPr>
      </w:pPr>
      <w:r w:rsidRPr="00D86031">
        <w:rPr>
          <w:rFonts w:ascii="Times New Roman" w:hAnsi="Times New Roman" w:cs="Times New Roman"/>
        </w:rPr>
        <w:t>Rozporządzenie Ministra Kultury i Dziedzictwa Narodowego z dnia 20 października 2015 r. w sprawie klasyfikowania i kwalifikowania dokumentacji, przekazywania materiałów archiwalnych do archiwów państwowych i brakowania dokumentacji niearchiwalnej (Dz.U. z 2019 r., poz. 246),</w:t>
      </w:r>
    </w:p>
    <w:p w:rsidR="00D86031" w:rsidRPr="00D86031" w:rsidRDefault="00D86031" w:rsidP="00AB638D">
      <w:pPr>
        <w:pStyle w:val="Style12"/>
        <w:numPr>
          <w:ilvl w:val="0"/>
          <w:numId w:val="63"/>
        </w:numPr>
        <w:spacing w:before="0" w:after="0" w:line="276" w:lineRule="auto"/>
        <w:ind w:left="851" w:hanging="284"/>
        <w:jc w:val="both"/>
        <w:rPr>
          <w:rFonts w:ascii="Times New Roman" w:hAnsi="Times New Roman" w:cs="Times New Roman"/>
        </w:rPr>
      </w:pPr>
      <w:r w:rsidRPr="00D86031">
        <w:rPr>
          <w:rFonts w:ascii="Times New Roman" w:hAnsi="Times New Roman" w:cs="Times New Roman"/>
        </w:rPr>
        <w:t>Rozporządzenie Prezesa Rady Ministrów z dnia 18 stycznia 2011 r. w sprawie instrukcji kancelaryjnej, jednolitych rzeczowych wykazów akt oraz instrukcji w sprawie organizacji i zakresu działania archiwów zakładowych (Dz. U. Nr 14, poz. 67 ze zm.)</w:t>
      </w:r>
      <w:r w:rsidRPr="00D86031">
        <w:rPr>
          <w:rFonts w:ascii="Times New Roman" w:hAnsi="Times New Roman" w:cs="Times New Roman"/>
          <w:color w:val="212529"/>
          <w:shd w:val="clear" w:color="auto" w:fill="FFFFFF"/>
        </w:rPr>
        <w:t>,</w:t>
      </w:r>
    </w:p>
    <w:p w:rsidR="00D86031" w:rsidRPr="00D86031" w:rsidRDefault="00D86031" w:rsidP="00AB638D">
      <w:pPr>
        <w:pStyle w:val="Style12"/>
        <w:numPr>
          <w:ilvl w:val="0"/>
          <w:numId w:val="63"/>
        </w:numPr>
        <w:spacing w:before="0" w:after="0" w:line="276" w:lineRule="auto"/>
        <w:ind w:left="851" w:hanging="284"/>
        <w:jc w:val="both"/>
        <w:rPr>
          <w:rFonts w:ascii="Times New Roman" w:hAnsi="Times New Roman" w:cs="Times New Roman"/>
        </w:rPr>
      </w:pPr>
      <w:r w:rsidRPr="00D86031">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w:t>
      </w:r>
    </w:p>
    <w:p w:rsidR="00D86031" w:rsidRPr="00D86031" w:rsidRDefault="00D86031" w:rsidP="00AB638D">
      <w:pPr>
        <w:pStyle w:val="Style12"/>
        <w:numPr>
          <w:ilvl w:val="0"/>
          <w:numId w:val="63"/>
        </w:numPr>
        <w:spacing w:before="0" w:after="0" w:line="276" w:lineRule="auto"/>
        <w:ind w:left="851" w:hanging="284"/>
        <w:jc w:val="both"/>
        <w:rPr>
          <w:rFonts w:ascii="Times New Roman" w:hAnsi="Times New Roman" w:cs="Times New Roman"/>
        </w:rPr>
      </w:pPr>
      <w:r w:rsidRPr="00D86031">
        <w:rPr>
          <w:rFonts w:ascii="Times New Roman" w:hAnsi="Times New Roman" w:cs="Times New Roman"/>
        </w:rPr>
        <w:t xml:space="preserve">Ustawa z dnia 10 maja 2018 r. o ochronie danych osobowych (t.j. Dz.U. z 2019 r. poz. 1781); </w:t>
      </w:r>
    </w:p>
    <w:p w:rsidR="00D86031" w:rsidRPr="00D86031" w:rsidRDefault="00D86031" w:rsidP="00AB638D">
      <w:pPr>
        <w:pStyle w:val="Style12"/>
        <w:numPr>
          <w:ilvl w:val="0"/>
          <w:numId w:val="63"/>
        </w:numPr>
        <w:spacing w:before="0" w:after="0" w:line="276" w:lineRule="auto"/>
        <w:ind w:left="851" w:hanging="284"/>
        <w:jc w:val="both"/>
        <w:rPr>
          <w:rFonts w:ascii="Times New Roman" w:hAnsi="Times New Roman" w:cs="Times New Roman"/>
        </w:rPr>
      </w:pPr>
      <w:r w:rsidRPr="00D86031">
        <w:rPr>
          <w:rFonts w:ascii="Times New Roman" w:hAnsi="Times New Roman" w:cs="Times New Roman"/>
        </w:rPr>
        <w:t xml:space="preserve">Ustawa z dnia 6 czerwca 1997 r. - Kodeks karny (t.j. Dz.U. z 2022 r. poz. 1138 ze zm.). art. 276, art. 268 (sankcje karne za zniszczenie, uszkodzenie i utratę dokumentu), </w:t>
      </w:r>
    </w:p>
    <w:p w:rsidR="00D86031" w:rsidRPr="00D86031" w:rsidRDefault="00D86031" w:rsidP="00AB638D">
      <w:pPr>
        <w:pStyle w:val="Style12"/>
        <w:numPr>
          <w:ilvl w:val="0"/>
          <w:numId w:val="63"/>
        </w:numPr>
        <w:spacing w:before="0" w:after="0" w:line="276" w:lineRule="auto"/>
        <w:ind w:left="851" w:hanging="284"/>
        <w:jc w:val="both"/>
        <w:rPr>
          <w:rFonts w:ascii="Times New Roman" w:hAnsi="Times New Roman" w:cs="Times New Roman"/>
        </w:rPr>
      </w:pPr>
      <w:r w:rsidRPr="00D86031">
        <w:rPr>
          <w:rFonts w:ascii="Times New Roman" w:hAnsi="Times New Roman" w:cs="Times New Roman"/>
        </w:rPr>
        <w:t>Jednolite Rzeczowe Wykazy Akt (JRWA) oraz ich uzupełnienia, obowiązujące w latach, w których zostały wytworzone dokumenty objęte przedmiotem zamówienia [zostaną przekazane przez Zamawiającego].</w:t>
      </w:r>
    </w:p>
    <w:p w:rsidR="00D86031" w:rsidRPr="00D86031" w:rsidRDefault="00D86031" w:rsidP="00AB638D">
      <w:pPr>
        <w:pStyle w:val="Style12"/>
        <w:numPr>
          <w:ilvl w:val="0"/>
          <w:numId w:val="51"/>
        </w:numPr>
        <w:shd w:val="clear" w:color="auto" w:fill="auto"/>
        <w:spacing w:before="0" w:after="0" w:line="276" w:lineRule="auto"/>
        <w:ind w:left="567" w:hanging="283"/>
        <w:jc w:val="both"/>
        <w:rPr>
          <w:rFonts w:ascii="Times New Roman" w:hAnsi="Times New Roman" w:cs="Times New Roman"/>
        </w:rPr>
      </w:pPr>
      <w:r w:rsidRPr="00D86031">
        <w:rPr>
          <w:rFonts w:ascii="Times New Roman" w:hAnsi="Times New Roman" w:cs="Times New Roman"/>
        </w:rPr>
        <w:t xml:space="preserve">Archiwizacja dokumentacji powinna przebiegać z uwzględnieniem struktury organizacyjnej oraz właściwości rzeczowej urzędu. </w:t>
      </w:r>
    </w:p>
    <w:p w:rsidR="00D86031" w:rsidRPr="00D86031" w:rsidRDefault="00D86031" w:rsidP="00AB638D">
      <w:pPr>
        <w:pStyle w:val="Style12"/>
        <w:numPr>
          <w:ilvl w:val="0"/>
          <w:numId w:val="51"/>
        </w:numPr>
        <w:shd w:val="clear" w:color="auto" w:fill="auto"/>
        <w:spacing w:before="0" w:after="0" w:line="276" w:lineRule="auto"/>
        <w:ind w:left="567" w:hanging="283"/>
        <w:jc w:val="both"/>
        <w:rPr>
          <w:rStyle w:val="CharStyle14"/>
          <w:rFonts w:ascii="Times New Roman" w:hAnsi="Times New Roman" w:cs="Times New Roman"/>
          <w:b w:val="0"/>
          <w:bCs w:val="0"/>
        </w:rPr>
      </w:pPr>
      <w:r w:rsidRPr="00D86031">
        <w:rPr>
          <w:rFonts w:ascii="Times New Roman" w:hAnsi="Times New Roman" w:cs="Times New Roman"/>
        </w:rPr>
        <w:t xml:space="preserve">Dokumentacja objęta przedmiotem zamówienia zawiera wydruki w różnych formatach, w większości w formacie A4, na papierze biurowym; kartki połączone zszywkami, klipsami, spinaczami lub zbindowane; częściowo umieszczone w koszulkach foliowych. Dokumentacja (o różnym poziomie uporządkowania i poprawności klasyfikacji i kwalifikacji) w przeważającej mierze znajduje się w segregatorach, teczkach, pudłach archiwizacyjnych lub kartonach, jednak </w:t>
      </w:r>
      <w:r w:rsidRPr="00D86031">
        <w:rPr>
          <w:rStyle w:val="CharStyle14"/>
          <w:rFonts w:ascii="Times New Roman" w:hAnsi="Times New Roman" w:cs="Times New Roman"/>
        </w:rPr>
        <w:t xml:space="preserve">możliwe jest również wystąpienie dokumentacji w stanie luźnego rozsypu. </w:t>
      </w:r>
      <w:r w:rsidRPr="00D86031">
        <w:rPr>
          <w:rStyle w:val="CharStyle14"/>
          <w:rFonts w:ascii="Times New Roman" w:hAnsi="Times New Roman" w:cs="Times New Roman"/>
          <w:b w:val="0"/>
        </w:rPr>
        <w:t xml:space="preserve">W zasobie dokumentacji znajdują się także elektroniczne nośniki danych.  </w:t>
      </w:r>
    </w:p>
    <w:p w:rsidR="00D86031" w:rsidRPr="00D86031" w:rsidRDefault="00D86031" w:rsidP="00AB638D">
      <w:pPr>
        <w:pStyle w:val="Style12"/>
        <w:numPr>
          <w:ilvl w:val="0"/>
          <w:numId w:val="51"/>
        </w:numPr>
        <w:shd w:val="clear" w:color="auto" w:fill="auto"/>
        <w:spacing w:before="0" w:after="0" w:line="276" w:lineRule="auto"/>
        <w:ind w:left="567" w:hanging="284"/>
        <w:jc w:val="both"/>
        <w:rPr>
          <w:rFonts w:ascii="Times New Roman" w:hAnsi="Times New Roman" w:cs="Times New Roman"/>
          <w:b/>
        </w:rPr>
      </w:pPr>
      <w:r w:rsidRPr="00D86031">
        <w:rPr>
          <w:rFonts w:ascii="Times New Roman" w:hAnsi="Times New Roman" w:cs="Times New Roman"/>
        </w:rPr>
        <w:t xml:space="preserve">Dokumentacja dotyczy spraw pozostających we właściwości Urzędu Marszałkowskiego </w:t>
      </w:r>
      <w:r w:rsidRPr="00D86031">
        <w:rPr>
          <w:rFonts w:ascii="Times New Roman" w:hAnsi="Times New Roman" w:cs="Times New Roman"/>
        </w:rPr>
        <w:lastRenderedPageBreak/>
        <w:t xml:space="preserve">Województwa Warmińsko-Mazurskiego w Olsztynie. W większości zakres tematyczny spraw podlegających archiwizacji dotyczy projektów wspófinansowanych z Funduszy Europejskich. </w:t>
      </w:r>
    </w:p>
    <w:p w:rsidR="00D86031" w:rsidRPr="0075271F" w:rsidRDefault="00D86031" w:rsidP="00D86031">
      <w:pPr>
        <w:spacing w:after="0"/>
        <w:ind w:left="284"/>
        <w:jc w:val="both"/>
        <w:rPr>
          <w:b/>
          <w:color w:val="000000"/>
          <w:sz w:val="22"/>
        </w:rPr>
      </w:pPr>
    </w:p>
    <w:p w:rsidR="0075271F" w:rsidRPr="0075271F" w:rsidRDefault="0075271F" w:rsidP="00AB638D">
      <w:pPr>
        <w:pStyle w:val="Style12"/>
        <w:numPr>
          <w:ilvl w:val="0"/>
          <w:numId w:val="52"/>
        </w:numPr>
        <w:shd w:val="clear" w:color="auto" w:fill="auto"/>
        <w:spacing w:before="0" w:after="0" w:line="276" w:lineRule="auto"/>
        <w:ind w:left="284" w:hanging="284"/>
        <w:jc w:val="both"/>
        <w:rPr>
          <w:rFonts w:ascii="Times New Roman" w:hAnsi="Times New Roman" w:cs="Times New Roman"/>
          <w:b/>
          <w:i/>
        </w:rPr>
      </w:pPr>
      <w:r w:rsidRPr="0075271F">
        <w:rPr>
          <w:rFonts w:ascii="Times New Roman" w:hAnsi="Times New Roman" w:cs="Times New Roman"/>
        </w:rPr>
        <w:t>Zasób dokumentacji przeznaczonej przez Zamawiającego do uporządkowania.</w:t>
      </w:r>
    </w:p>
    <w:p w:rsidR="0075271F" w:rsidRPr="0075271F" w:rsidRDefault="0075271F" w:rsidP="0075271F">
      <w:pPr>
        <w:pStyle w:val="Style12"/>
        <w:shd w:val="clear" w:color="auto" w:fill="auto"/>
        <w:spacing w:before="0" w:after="0" w:line="276" w:lineRule="auto"/>
        <w:ind w:left="284" w:firstLine="0"/>
        <w:jc w:val="both"/>
        <w:rPr>
          <w:rFonts w:ascii="Times New Roman" w:hAnsi="Times New Roman" w:cs="Times New Roman"/>
          <w:b/>
          <w:i/>
        </w:rPr>
      </w:pPr>
    </w:p>
    <w:p w:rsidR="0075271F" w:rsidRPr="0075271F" w:rsidRDefault="0075271F" w:rsidP="00AB638D">
      <w:pPr>
        <w:pStyle w:val="Style12"/>
        <w:numPr>
          <w:ilvl w:val="0"/>
          <w:numId w:val="53"/>
        </w:numPr>
        <w:shd w:val="clear" w:color="auto" w:fill="auto"/>
        <w:spacing w:before="0" w:after="0" w:line="276" w:lineRule="auto"/>
        <w:ind w:left="567" w:hanging="283"/>
        <w:jc w:val="both"/>
        <w:rPr>
          <w:rFonts w:ascii="Times New Roman" w:hAnsi="Times New Roman" w:cs="Times New Roman"/>
          <w:b/>
        </w:rPr>
      </w:pPr>
      <w:r w:rsidRPr="0075271F">
        <w:rPr>
          <w:rFonts w:ascii="Times New Roman" w:hAnsi="Times New Roman" w:cs="Times New Roman"/>
        </w:rPr>
        <w:t xml:space="preserve">W celu przekazania do właściwego archiwum zakładowego Zamawiający przeznaczył zasób dokumentacji w ilości ok. </w:t>
      </w:r>
      <w:r w:rsidRPr="0075271F">
        <w:rPr>
          <w:rFonts w:ascii="Times New Roman" w:hAnsi="Times New Roman" w:cs="Times New Roman"/>
          <w:b/>
        </w:rPr>
        <w:t xml:space="preserve">1167 </w:t>
      </w:r>
      <w:r w:rsidRPr="0075271F">
        <w:rPr>
          <w:rStyle w:val="CharStyle14"/>
          <w:rFonts w:ascii="Times New Roman" w:hAnsi="Times New Roman" w:cs="Times New Roman"/>
        </w:rPr>
        <w:t xml:space="preserve">metrów bieżących </w:t>
      </w:r>
      <w:r w:rsidRPr="0075271F">
        <w:rPr>
          <w:rFonts w:ascii="Times New Roman" w:hAnsi="Times New Roman" w:cs="Times New Roman"/>
        </w:rPr>
        <w:t>(m b.), tj.:</w:t>
      </w:r>
    </w:p>
    <w:p w:rsidR="0075271F" w:rsidRPr="0075271F" w:rsidRDefault="0075271F" w:rsidP="0075271F">
      <w:pPr>
        <w:pStyle w:val="Style12"/>
        <w:shd w:val="clear" w:color="auto" w:fill="auto"/>
        <w:spacing w:before="0" w:after="0" w:line="276" w:lineRule="auto"/>
        <w:ind w:left="567" w:firstLine="0"/>
        <w:jc w:val="both"/>
        <w:rPr>
          <w:rFonts w:ascii="Times New Roman" w:hAnsi="Times New Roman" w:cs="Times New Roman"/>
          <w:b/>
        </w:rPr>
      </w:pPr>
    </w:p>
    <w:p w:rsidR="0075271F" w:rsidRPr="0075271F" w:rsidRDefault="0075271F" w:rsidP="00AB638D">
      <w:pPr>
        <w:pStyle w:val="Style12"/>
        <w:numPr>
          <w:ilvl w:val="0"/>
          <w:numId w:val="54"/>
        </w:numPr>
        <w:shd w:val="clear" w:color="auto" w:fill="auto"/>
        <w:spacing w:before="0" w:after="0" w:line="276" w:lineRule="auto"/>
        <w:ind w:left="851" w:right="-2" w:hanging="284"/>
        <w:jc w:val="both"/>
        <w:rPr>
          <w:rFonts w:ascii="Times New Roman" w:hAnsi="Times New Roman" w:cs="Times New Roman"/>
          <w:b/>
        </w:rPr>
      </w:pPr>
      <w:r w:rsidRPr="0075271F">
        <w:rPr>
          <w:rFonts w:ascii="Times New Roman" w:hAnsi="Times New Roman" w:cs="Times New Roman"/>
        </w:rPr>
        <w:t>Kategoria A - ok. 130 metrów bieżących</w:t>
      </w:r>
    </w:p>
    <w:p w:rsidR="0075271F" w:rsidRPr="0075271F" w:rsidRDefault="0075271F" w:rsidP="00AB638D">
      <w:pPr>
        <w:pStyle w:val="Style12"/>
        <w:numPr>
          <w:ilvl w:val="0"/>
          <w:numId w:val="54"/>
        </w:numPr>
        <w:shd w:val="clear" w:color="auto" w:fill="auto"/>
        <w:spacing w:before="0" w:after="0" w:line="276" w:lineRule="auto"/>
        <w:ind w:left="851" w:right="-2" w:hanging="284"/>
        <w:jc w:val="both"/>
        <w:rPr>
          <w:rFonts w:ascii="Times New Roman" w:hAnsi="Times New Roman" w:cs="Times New Roman"/>
          <w:b/>
        </w:rPr>
      </w:pPr>
      <w:r w:rsidRPr="0075271F">
        <w:rPr>
          <w:rFonts w:ascii="Times New Roman" w:hAnsi="Times New Roman" w:cs="Times New Roman"/>
        </w:rPr>
        <w:t>Kategoria B &lt;= 10 - ok. 22 metry bieżące</w:t>
      </w:r>
    </w:p>
    <w:p w:rsidR="0075271F" w:rsidRPr="0075271F" w:rsidRDefault="0075271F" w:rsidP="00AB638D">
      <w:pPr>
        <w:pStyle w:val="Style12"/>
        <w:numPr>
          <w:ilvl w:val="0"/>
          <w:numId w:val="54"/>
        </w:numPr>
        <w:shd w:val="clear" w:color="auto" w:fill="auto"/>
        <w:spacing w:before="0" w:after="0" w:line="276" w:lineRule="auto"/>
        <w:ind w:left="851" w:right="-2" w:hanging="284"/>
        <w:jc w:val="both"/>
        <w:rPr>
          <w:rFonts w:ascii="Times New Roman" w:hAnsi="Times New Roman" w:cs="Times New Roman"/>
          <w:b/>
        </w:rPr>
      </w:pPr>
      <w:r w:rsidRPr="0075271F">
        <w:rPr>
          <w:rFonts w:ascii="Times New Roman" w:hAnsi="Times New Roman" w:cs="Times New Roman"/>
        </w:rPr>
        <w:t>Kategoria BE &gt; 10 - ok. 1 015 metrów bieżących</w:t>
      </w:r>
    </w:p>
    <w:p w:rsidR="0075271F" w:rsidRPr="0075271F" w:rsidRDefault="0075271F" w:rsidP="0075271F">
      <w:pPr>
        <w:pStyle w:val="Style12"/>
        <w:shd w:val="clear" w:color="auto" w:fill="auto"/>
        <w:spacing w:before="0" w:after="0" w:line="276" w:lineRule="auto"/>
        <w:ind w:left="851" w:right="-2" w:firstLine="0"/>
        <w:jc w:val="both"/>
        <w:rPr>
          <w:rFonts w:ascii="Times New Roman" w:hAnsi="Times New Roman" w:cs="Times New Roman"/>
          <w:b/>
        </w:rPr>
      </w:pPr>
    </w:p>
    <w:p w:rsidR="0075271F" w:rsidRPr="0075271F" w:rsidRDefault="0075271F" w:rsidP="0075271F">
      <w:pPr>
        <w:pStyle w:val="Style12"/>
        <w:shd w:val="clear" w:color="auto" w:fill="auto"/>
        <w:spacing w:before="0" w:after="0" w:line="276" w:lineRule="auto"/>
        <w:ind w:left="284" w:right="-2" w:firstLine="0"/>
        <w:jc w:val="both"/>
        <w:rPr>
          <w:rFonts w:ascii="Times New Roman" w:hAnsi="Times New Roman" w:cs="Times New Roman"/>
        </w:rPr>
      </w:pPr>
      <w:r w:rsidRPr="0075271F">
        <w:rPr>
          <w:rFonts w:ascii="Times New Roman" w:hAnsi="Times New Roman" w:cs="Times New Roman"/>
        </w:rPr>
        <w:t xml:space="preserve">Zamawiający zastrzega, że ilości akt podane powyżej </w:t>
      </w:r>
      <w:r w:rsidRPr="0075271F">
        <w:rPr>
          <w:rStyle w:val="CharStyle15"/>
          <w:rFonts w:ascii="Times New Roman" w:hAnsi="Times New Roman" w:cs="Times New Roman"/>
        </w:rPr>
        <w:t>są danymi szacunkowymi i służą jedynie do skalkulowania ceny ofert</w:t>
      </w:r>
      <w:r w:rsidRPr="0075271F">
        <w:rPr>
          <w:rFonts w:ascii="Times New Roman" w:hAnsi="Times New Roman" w:cs="Times New Roman"/>
        </w:rPr>
        <w:t xml:space="preserve">. Ilość dokumentacji przeznaczonej do przekazania do właściwego archiwum zakładowego jak i przyporządkowanej do poszczególnych kategorii archiwalnych </w:t>
      </w:r>
      <w:r w:rsidRPr="0075271F">
        <w:rPr>
          <w:rStyle w:val="CharStyle15"/>
          <w:rFonts w:ascii="Times New Roman" w:hAnsi="Times New Roman" w:cs="Times New Roman"/>
        </w:rPr>
        <w:t>może ulec zmianie</w:t>
      </w:r>
      <w:r w:rsidRPr="0075271F">
        <w:rPr>
          <w:rFonts w:ascii="Times New Roman" w:hAnsi="Times New Roman" w:cs="Times New Roman"/>
        </w:rPr>
        <w:t xml:space="preserve"> w toku prac archiwizacyjnych.</w:t>
      </w:r>
    </w:p>
    <w:p w:rsidR="0075271F" w:rsidRPr="0075271F" w:rsidRDefault="0075271F" w:rsidP="0075271F">
      <w:pPr>
        <w:pStyle w:val="Style12"/>
        <w:shd w:val="clear" w:color="auto" w:fill="auto"/>
        <w:spacing w:before="0" w:after="0" w:line="276" w:lineRule="auto"/>
        <w:ind w:left="284" w:right="-2" w:firstLine="0"/>
        <w:jc w:val="both"/>
        <w:rPr>
          <w:rFonts w:ascii="Times New Roman" w:hAnsi="Times New Roman" w:cs="Times New Roman"/>
        </w:rPr>
      </w:pPr>
    </w:p>
    <w:p w:rsidR="0075271F" w:rsidRPr="0075271F" w:rsidRDefault="0075271F" w:rsidP="00AB638D">
      <w:pPr>
        <w:pStyle w:val="Style12"/>
        <w:numPr>
          <w:ilvl w:val="0"/>
          <w:numId w:val="61"/>
        </w:numPr>
        <w:shd w:val="clear" w:color="auto" w:fill="auto"/>
        <w:spacing w:before="0" w:after="0" w:line="276" w:lineRule="auto"/>
        <w:ind w:left="567" w:right="-2" w:hanging="283"/>
        <w:jc w:val="both"/>
        <w:rPr>
          <w:rFonts w:ascii="Times New Roman" w:hAnsi="Times New Roman" w:cs="Times New Roman"/>
        </w:rPr>
      </w:pPr>
      <w:r w:rsidRPr="0075271F">
        <w:rPr>
          <w:rFonts w:ascii="Times New Roman" w:hAnsi="Times New Roman" w:cs="Times New Roman"/>
        </w:rPr>
        <w:t xml:space="preserve">Spośród zasobu dokumentacji, o której mowa w pkt 1, dokumentacja wymagająca osuszenia </w:t>
      </w:r>
      <w:r w:rsidRPr="00D86031">
        <w:rPr>
          <w:rFonts w:ascii="Times New Roman" w:hAnsi="Times New Roman" w:cs="Times New Roman"/>
        </w:rPr>
        <w:t>oraz poddania dezynfekcji chemicznej w komorze fumigacyjnej</w:t>
      </w:r>
      <w:r w:rsidRPr="0075271F">
        <w:rPr>
          <w:rFonts w:ascii="Times New Roman" w:hAnsi="Times New Roman" w:cs="Times New Roman"/>
        </w:rPr>
        <w:t xml:space="preserve"> wynosi około 215 metrów bieżących, tj.: </w:t>
      </w:r>
    </w:p>
    <w:p w:rsidR="0075271F" w:rsidRPr="0075271F" w:rsidRDefault="0075271F" w:rsidP="00AB638D">
      <w:pPr>
        <w:pStyle w:val="Style12"/>
        <w:numPr>
          <w:ilvl w:val="0"/>
          <w:numId w:val="62"/>
        </w:numPr>
        <w:shd w:val="clear" w:color="auto" w:fill="auto"/>
        <w:spacing w:before="0" w:after="0" w:line="276" w:lineRule="auto"/>
        <w:ind w:left="851" w:right="-2" w:hanging="284"/>
        <w:jc w:val="both"/>
        <w:rPr>
          <w:rFonts w:ascii="Times New Roman" w:hAnsi="Times New Roman" w:cs="Times New Roman"/>
          <w:b/>
        </w:rPr>
      </w:pPr>
      <w:r w:rsidRPr="0075271F">
        <w:rPr>
          <w:rFonts w:ascii="Times New Roman" w:hAnsi="Times New Roman" w:cs="Times New Roman"/>
        </w:rPr>
        <w:t>Kategoria A - ok.  7 metrów bieżących</w:t>
      </w:r>
    </w:p>
    <w:p w:rsidR="0075271F" w:rsidRPr="0075271F" w:rsidRDefault="0075271F" w:rsidP="00AB638D">
      <w:pPr>
        <w:pStyle w:val="Style12"/>
        <w:numPr>
          <w:ilvl w:val="0"/>
          <w:numId w:val="62"/>
        </w:numPr>
        <w:shd w:val="clear" w:color="auto" w:fill="auto"/>
        <w:spacing w:before="0" w:after="0" w:line="276" w:lineRule="auto"/>
        <w:ind w:left="851" w:right="-2" w:hanging="284"/>
        <w:jc w:val="both"/>
        <w:rPr>
          <w:rFonts w:ascii="Times New Roman" w:hAnsi="Times New Roman" w:cs="Times New Roman"/>
          <w:b/>
        </w:rPr>
      </w:pPr>
      <w:r w:rsidRPr="0075271F">
        <w:rPr>
          <w:rFonts w:ascii="Times New Roman" w:hAnsi="Times New Roman" w:cs="Times New Roman"/>
        </w:rPr>
        <w:t>Kategoria BE &gt; 10 - ok. 208 metrów bieżących</w:t>
      </w:r>
    </w:p>
    <w:p w:rsidR="0075271F" w:rsidRPr="0075271F" w:rsidRDefault="0075271F" w:rsidP="0075271F">
      <w:pPr>
        <w:pStyle w:val="Style12"/>
        <w:shd w:val="clear" w:color="auto" w:fill="auto"/>
        <w:spacing w:before="0" w:after="0" w:line="276" w:lineRule="auto"/>
        <w:ind w:left="851" w:right="-2" w:firstLine="0"/>
        <w:jc w:val="both"/>
        <w:rPr>
          <w:rFonts w:ascii="Times New Roman" w:hAnsi="Times New Roman" w:cs="Times New Roman"/>
          <w:b/>
        </w:rPr>
      </w:pPr>
    </w:p>
    <w:p w:rsidR="0075271F" w:rsidRPr="0075271F" w:rsidRDefault="0075271F" w:rsidP="00AB638D">
      <w:pPr>
        <w:pStyle w:val="Style12"/>
        <w:numPr>
          <w:ilvl w:val="0"/>
          <w:numId w:val="61"/>
        </w:numPr>
        <w:shd w:val="clear" w:color="auto" w:fill="auto"/>
        <w:spacing w:before="0" w:after="0" w:line="276" w:lineRule="auto"/>
        <w:ind w:left="567" w:right="-2" w:hanging="283"/>
        <w:jc w:val="both"/>
        <w:rPr>
          <w:rFonts w:ascii="Times New Roman" w:hAnsi="Times New Roman" w:cs="Times New Roman"/>
        </w:rPr>
      </w:pPr>
      <w:r w:rsidRPr="0075271F">
        <w:rPr>
          <w:rFonts w:ascii="Times New Roman" w:hAnsi="Times New Roman" w:cs="Times New Roman"/>
        </w:rPr>
        <w:t>W ramach ww. zasobu dokumentacji departamenty/biura przekażą odpowiednio:</w:t>
      </w:r>
    </w:p>
    <w:p w:rsidR="0075271F" w:rsidRPr="0075271F" w:rsidRDefault="0075271F" w:rsidP="0075271F">
      <w:pPr>
        <w:pStyle w:val="Style12"/>
        <w:shd w:val="clear" w:color="auto" w:fill="auto"/>
        <w:spacing w:before="0" w:after="0" w:line="276" w:lineRule="auto"/>
        <w:ind w:left="20" w:firstLine="0"/>
        <w:rPr>
          <w:rFonts w:ascii="Times New Roman" w:hAnsi="Times New Roman" w:cs="Times New Roman"/>
          <w:b/>
        </w:rPr>
      </w:pPr>
    </w:p>
    <w:p w:rsidR="0075271F" w:rsidRPr="0075271F" w:rsidRDefault="0075271F" w:rsidP="00AB638D">
      <w:pPr>
        <w:pStyle w:val="Style12"/>
        <w:numPr>
          <w:ilvl w:val="0"/>
          <w:numId w:val="55"/>
        </w:numPr>
        <w:shd w:val="clear" w:color="auto" w:fill="auto"/>
        <w:spacing w:before="0" w:after="0" w:line="276" w:lineRule="auto"/>
        <w:ind w:left="851" w:hanging="284"/>
        <w:rPr>
          <w:rFonts w:ascii="Times New Roman" w:hAnsi="Times New Roman" w:cs="Times New Roman"/>
          <w:b/>
        </w:rPr>
      </w:pPr>
      <w:r w:rsidRPr="0075271F">
        <w:rPr>
          <w:rFonts w:ascii="Times New Roman" w:hAnsi="Times New Roman" w:cs="Times New Roman"/>
        </w:rPr>
        <w:t>Departament  Europejskiego Funduszu Rozwoju Regionalnego</w:t>
      </w:r>
      <w:r w:rsidRPr="0075271F">
        <w:rPr>
          <w:rFonts w:ascii="Times New Roman" w:hAnsi="Times New Roman" w:cs="Times New Roman"/>
          <w:b/>
        </w:rPr>
        <w:t xml:space="preserve"> - ok. 728 m.b., tj.: </w:t>
      </w:r>
    </w:p>
    <w:p w:rsidR="0075271F" w:rsidRDefault="0075271F" w:rsidP="0075271F">
      <w:pPr>
        <w:pStyle w:val="Style12"/>
        <w:shd w:val="clear" w:color="auto" w:fill="auto"/>
        <w:spacing w:before="0" w:after="0" w:line="276" w:lineRule="auto"/>
        <w:ind w:left="284" w:firstLine="0"/>
        <w:rPr>
          <w:rFonts w:ascii="Calibri" w:hAnsi="Calibri" w:cs="Calibri"/>
          <w:b/>
        </w:rPr>
      </w:pPr>
    </w:p>
    <w:p w:rsidR="0075271F" w:rsidRDefault="0075271F" w:rsidP="0075271F">
      <w:pPr>
        <w:pStyle w:val="Style12"/>
        <w:shd w:val="clear" w:color="auto" w:fill="auto"/>
        <w:spacing w:before="0" w:after="0" w:line="276" w:lineRule="auto"/>
        <w:ind w:left="851" w:firstLine="0"/>
        <w:rPr>
          <w:rFonts w:ascii="Calibri" w:hAnsi="Calibri" w:cs="Calibri"/>
          <w:b/>
        </w:rPr>
      </w:pPr>
      <w:r w:rsidRPr="005600EC">
        <w:rPr>
          <w:rFonts w:ascii="Calibri" w:hAnsi="Calibri" w:cs="Calibri"/>
          <w:b/>
        </w:rPr>
        <w:t>Kategoria A</w:t>
      </w:r>
    </w:p>
    <w:p w:rsidR="0075271F" w:rsidRDefault="0075271F" w:rsidP="0075271F">
      <w:pPr>
        <w:pStyle w:val="Style12"/>
        <w:shd w:val="clear" w:color="auto" w:fill="auto"/>
        <w:spacing w:before="0" w:after="0" w:line="240" w:lineRule="auto"/>
        <w:ind w:left="284" w:firstLine="0"/>
        <w:rPr>
          <w:rFonts w:ascii="Calibri" w:hAnsi="Calibri" w:cs="Calibr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91"/>
        <w:gridCol w:w="1819"/>
        <w:gridCol w:w="1775"/>
        <w:gridCol w:w="1775"/>
      </w:tblGrid>
      <w:tr w:rsidR="0075271F" w:rsidRPr="0075271F" w:rsidTr="00361D9C">
        <w:trPr>
          <w:trHeight w:val="618"/>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Nazwa komórki</w:t>
            </w:r>
          </w:p>
        </w:tc>
        <w:tc>
          <w:tcPr>
            <w:tcW w:w="1791"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Ilość m.b.</w:t>
            </w:r>
          </w:p>
        </w:tc>
        <w:tc>
          <w:tcPr>
            <w:tcW w:w="5369" w:type="dxa"/>
            <w:gridSpan w:val="3"/>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Stan dokumentów</w:t>
            </w:r>
          </w:p>
        </w:tc>
      </w:tr>
      <w:tr w:rsidR="0075271F" w:rsidRPr="0075271F" w:rsidTr="00361D9C">
        <w:trPr>
          <w:trHeight w:val="400"/>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rPr>
            </w:pPr>
            <w:r w:rsidRPr="0075271F">
              <w:rPr>
                <w:rFonts w:ascii="Times New Roman" w:hAnsi="Times New Roman" w:cs="Times New Roman"/>
              </w:rPr>
              <w:t>Biuro Kontroli</w:t>
            </w:r>
          </w:p>
        </w:tc>
        <w:tc>
          <w:tcPr>
            <w:tcW w:w="1791"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115</w:t>
            </w:r>
          </w:p>
        </w:tc>
        <w:tc>
          <w:tcPr>
            <w:tcW w:w="5369" w:type="dxa"/>
            <w:gridSpan w:val="3"/>
            <w:shd w:val="clear" w:color="auto" w:fill="auto"/>
          </w:tcPr>
          <w:p w:rsidR="0075271F" w:rsidRPr="0075271F" w:rsidRDefault="0075271F" w:rsidP="00E15A61">
            <w:pPr>
              <w:pStyle w:val="Style12"/>
              <w:shd w:val="clear" w:color="auto" w:fill="auto"/>
              <w:spacing w:before="0" w:after="0" w:line="240" w:lineRule="auto"/>
              <w:ind w:firstLine="0"/>
              <w:jc w:val="both"/>
              <w:rPr>
                <w:rFonts w:ascii="Times New Roman" w:hAnsi="Times New Roman" w:cs="Times New Roman"/>
              </w:rPr>
            </w:pPr>
            <w:r w:rsidRPr="0075271F">
              <w:rPr>
                <w:rFonts w:ascii="Times New Roman" w:hAnsi="Times New Roman" w:cs="Times New Roman"/>
              </w:rPr>
              <w:t>Dokumentacja znajduje się w segregatorach, pojedyncze akta są w kartonach. Część dokumentów posiada części metalowe i plastikowe, a także znajdują się w koszulkach. Niektóre akta są zbindowane. Wśród akt papierowych znajdują się elektroniczne nośniki. Akta w większości w formacie A4.</w:t>
            </w:r>
          </w:p>
        </w:tc>
      </w:tr>
      <w:tr w:rsidR="0075271F" w:rsidRPr="0075271F" w:rsidTr="00361D9C">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postępowań administracyjnych</w:t>
            </w:r>
          </w:p>
        </w:tc>
        <w:tc>
          <w:tcPr>
            <w:tcW w:w="1791"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3 m.b.</w:t>
            </w:r>
          </w:p>
        </w:tc>
        <w:tc>
          <w:tcPr>
            <w:tcW w:w="5369" w:type="dxa"/>
            <w:gridSpan w:val="3"/>
            <w:tcBorders>
              <w:bottom w:val="single" w:sz="4" w:space="0" w:color="auto"/>
            </w:tcBorders>
            <w:shd w:val="clear" w:color="auto" w:fill="auto"/>
            <w:vAlign w:val="center"/>
          </w:tcPr>
          <w:p w:rsidR="0075271F" w:rsidRPr="0075271F" w:rsidRDefault="0075271F" w:rsidP="00E15A61">
            <w:pPr>
              <w:pStyle w:val="Style12"/>
              <w:shd w:val="clear" w:color="auto" w:fill="auto"/>
              <w:spacing w:before="0" w:after="0" w:line="240" w:lineRule="auto"/>
              <w:ind w:firstLine="0"/>
              <w:jc w:val="both"/>
              <w:rPr>
                <w:rFonts w:ascii="Times New Roman" w:hAnsi="Times New Roman" w:cs="Times New Roman"/>
                <w:b/>
              </w:rPr>
            </w:pPr>
            <w:r w:rsidRPr="0075271F">
              <w:rPr>
                <w:rFonts w:ascii="Times New Roman" w:hAnsi="Times New Roman" w:cs="Times New Roman"/>
              </w:rPr>
              <w:t xml:space="preserve">Dokumentacja znajduje się głównie w segregatorach, część w pudłach archiwizacyjnych – wydruk A4; akta posiadają części metalowe i plastikowe, niektóre są zbindowane. Wśród akt papierowych znajdują się elektroniczne nośniki. </w:t>
            </w:r>
          </w:p>
        </w:tc>
      </w:tr>
      <w:tr w:rsidR="0075271F" w:rsidRPr="0075271F" w:rsidTr="00361D9C">
        <w:trPr>
          <w:trHeight w:val="444"/>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Sekretariat</w:t>
            </w:r>
          </w:p>
        </w:tc>
        <w:tc>
          <w:tcPr>
            <w:tcW w:w="1791" w:type="dxa"/>
            <w:tcBorders>
              <w:bottom w:val="single" w:sz="4" w:space="0" w:color="auto"/>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5</w:t>
            </w:r>
          </w:p>
        </w:tc>
        <w:tc>
          <w:tcPr>
            <w:tcW w:w="5369" w:type="dxa"/>
            <w:gridSpan w:val="3"/>
            <w:tcBorders>
              <w:bottom w:val="single" w:sz="4" w:space="0" w:color="auto"/>
            </w:tcBorders>
            <w:shd w:val="clear" w:color="auto" w:fill="auto"/>
            <w:vAlign w:val="center"/>
          </w:tcPr>
          <w:p w:rsidR="0075271F" w:rsidRPr="0075271F" w:rsidRDefault="0075271F" w:rsidP="00E15A61">
            <w:pPr>
              <w:pStyle w:val="Style12"/>
              <w:shd w:val="clear" w:color="auto" w:fill="auto"/>
              <w:spacing w:before="0" w:after="0" w:line="240" w:lineRule="auto"/>
              <w:ind w:firstLine="0"/>
              <w:jc w:val="both"/>
              <w:rPr>
                <w:rFonts w:ascii="Times New Roman" w:hAnsi="Times New Roman" w:cs="Times New Roman"/>
                <w:b/>
              </w:rPr>
            </w:pPr>
            <w:r w:rsidRPr="0075271F">
              <w:rPr>
                <w:rFonts w:ascii="Times New Roman" w:hAnsi="Times New Roman" w:cs="Times New Roman"/>
              </w:rPr>
              <w:t>Dokumenty są w segregatorach, część jest w koszulkach i spięte zszywkami, część jest przedziurkowana i znajduje się w segregatorze</w:t>
            </w:r>
          </w:p>
        </w:tc>
      </w:tr>
      <w:tr w:rsidR="0075271F" w:rsidRPr="0075271F" w:rsidTr="00361D9C">
        <w:trPr>
          <w:trHeight w:val="444"/>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Razem</w:t>
            </w:r>
          </w:p>
        </w:tc>
        <w:tc>
          <w:tcPr>
            <w:tcW w:w="1791" w:type="dxa"/>
            <w:tcBorders>
              <w:right w:val="single" w:sz="4" w:space="0" w:color="auto"/>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123 m.b.</w:t>
            </w:r>
          </w:p>
        </w:tc>
        <w:tc>
          <w:tcPr>
            <w:tcW w:w="1819" w:type="dxa"/>
            <w:tcBorders>
              <w:top w:val="single" w:sz="4" w:space="0" w:color="auto"/>
              <w:left w:val="single" w:sz="4" w:space="0" w:color="auto"/>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c>
          <w:tcPr>
            <w:tcW w:w="1775"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c>
          <w:tcPr>
            <w:tcW w:w="1775"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r>
    </w:tbl>
    <w:p w:rsidR="0075271F" w:rsidRPr="005600EC" w:rsidRDefault="0075271F" w:rsidP="0075271F">
      <w:pPr>
        <w:pStyle w:val="Style12"/>
        <w:shd w:val="clear" w:color="auto" w:fill="auto"/>
        <w:spacing w:before="0" w:after="0" w:line="240" w:lineRule="auto"/>
        <w:ind w:left="284" w:firstLine="0"/>
        <w:rPr>
          <w:rFonts w:ascii="Calibri" w:hAnsi="Calibri" w:cs="Calibri"/>
          <w:b/>
        </w:rPr>
      </w:pPr>
    </w:p>
    <w:p w:rsidR="0075271F" w:rsidRDefault="0075271F" w:rsidP="0075271F">
      <w:pPr>
        <w:pStyle w:val="Style12"/>
        <w:shd w:val="clear" w:color="auto" w:fill="auto"/>
        <w:spacing w:before="0" w:after="0" w:line="240" w:lineRule="auto"/>
        <w:ind w:left="709" w:firstLine="0"/>
        <w:rPr>
          <w:rFonts w:ascii="Calibri" w:hAnsi="Calibri" w:cs="Calibri"/>
          <w:b/>
        </w:rPr>
      </w:pPr>
      <w:r w:rsidRPr="005600EC">
        <w:rPr>
          <w:rFonts w:ascii="Calibri" w:hAnsi="Calibri" w:cs="Calibri"/>
          <w:b/>
        </w:rPr>
        <w:t xml:space="preserve">  </w:t>
      </w:r>
    </w:p>
    <w:p w:rsidR="0075271F" w:rsidRPr="0075271F" w:rsidRDefault="0075271F" w:rsidP="0075271F">
      <w:pPr>
        <w:pStyle w:val="Style12"/>
        <w:shd w:val="clear" w:color="auto" w:fill="auto"/>
        <w:spacing w:before="0" w:after="0" w:line="240" w:lineRule="auto"/>
        <w:ind w:left="709" w:firstLine="0"/>
        <w:rPr>
          <w:rFonts w:ascii="Times New Roman" w:hAnsi="Times New Roman" w:cs="Times New Roman"/>
          <w:b/>
        </w:rPr>
      </w:pPr>
      <w:r w:rsidRPr="0075271F">
        <w:rPr>
          <w:rFonts w:ascii="Times New Roman" w:hAnsi="Times New Roman" w:cs="Times New Roman"/>
          <w:b/>
        </w:rPr>
        <w:t xml:space="preserve">    Kategoria B &lt; = 10</w:t>
      </w:r>
    </w:p>
    <w:p w:rsidR="0075271F" w:rsidRDefault="0075271F" w:rsidP="0075271F">
      <w:pPr>
        <w:pStyle w:val="Style12"/>
        <w:shd w:val="clear" w:color="auto" w:fill="auto"/>
        <w:spacing w:before="0" w:after="0" w:line="240" w:lineRule="auto"/>
        <w:ind w:firstLine="0"/>
        <w:rPr>
          <w:rFonts w:ascii="Calibri" w:hAnsi="Calibri" w:cs="Calibri"/>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2"/>
        <w:gridCol w:w="1701"/>
        <w:gridCol w:w="1843"/>
      </w:tblGrid>
      <w:tr w:rsidR="0075271F" w:rsidRPr="0075271F" w:rsidTr="00361D9C">
        <w:trPr>
          <w:trHeight w:val="606"/>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lastRenderedPageBreak/>
              <w:t>Nazwa komórki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Ilość m.b.</w:t>
            </w:r>
          </w:p>
        </w:tc>
        <w:tc>
          <w:tcPr>
            <w:tcW w:w="5386" w:type="dxa"/>
            <w:gridSpan w:val="3"/>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Stan dokumentów</w:t>
            </w:r>
          </w:p>
        </w:tc>
      </w:tr>
      <w:tr w:rsidR="0075271F" w:rsidRPr="0075271F" w:rsidTr="00361D9C">
        <w:trPr>
          <w:trHeight w:val="558"/>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rPr>
            </w:pPr>
            <w:r w:rsidRPr="0075271F">
              <w:rPr>
                <w:rFonts w:ascii="Times New Roman" w:hAnsi="Times New Roman" w:cs="Times New Roman"/>
              </w:rPr>
              <w:t>Biuro Płatności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20</w:t>
            </w:r>
          </w:p>
        </w:tc>
        <w:tc>
          <w:tcPr>
            <w:tcW w:w="5386" w:type="dxa"/>
            <w:gridSpan w:val="3"/>
            <w:tcBorders>
              <w:bottom w:val="single" w:sz="4" w:space="0" w:color="auto"/>
            </w:tcBorders>
            <w:shd w:val="clear" w:color="auto" w:fill="auto"/>
            <w:vAlign w:val="center"/>
          </w:tcPr>
          <w:p w:rsidR="0075271F" w:rsidRPr="00E15A61" w:rsidRDefault="0075271F" w:rsidP="00E15A61">
            <w:pPr>
              <w:pStyle w:val="Style12"/>
              <w:shd w:val="clear" w:color="auto" w:fill="auto"/>
              <w:spacing w:before="0" w:after="0" w:line="240" w:lineRule="auto"/>
              <w:ind w:firstLine="0"/>
              <w:jc w:val="both"/>
              <w:rPr>
                <w:rFonts w:ascii="Times New Roman" w:hAnsi="Times New Roman" w:cs="Times New Roman"/>
                <w:i/>
                <w:u w:val="single"/>
              </w:rPr>
            </w:pPr>
            <w:r w:rsidRPr="00E15A61">
              <w:rPr>
                <w:rFonts w:ascii="Times New Roman" w:hAnsi="Times New Roman" w:cs="Times New Roman"/>
              </w:rPr>
              <w:t xml:space="preserve">Segregatory, wydruk A4, dokumenty posiadają części metalowe i plastikowe, dokumenty posiadają elektroniczne nośniki danych, dokumenty nie są uszkodzone. </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rPr>
            </w:pPr>
            <w:r w:rsidRPr="0075271F">
              <w:rPr>
                <w:rFonts w:ascii="Times New Roman" w:hAnsi="Times New Roman" w:cs="Times New Roman"/>
              </w:rPr>
              <w:t>Sekretariat</w:t>
            </w:r>
          </w:p>
        </w:tc>
        <w:tc>
          <w:tcPr>
            <w:tcW w:w="1843" w:type="dxa"/>
            <w:tcBorders>
              <w:bottom w:val="single" w:sz="4" w:space="0" w:color="auto"/>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2</w:t>
            </w:r>
          </w:p>
        </w:tc>
        <w:tc>
          <w:tcPr>
            <w:tcW w:w="5386" w:type="dxa"/>
            <w:gridSpan w:val="3"/>
            <w:tcBorders>
              <w:bottom w:val="single" w:sz="4" w:space="0" w:color="auto"/>
            </w:tcBorders>
            <w:shd w:val="clear" w:color="auto" w:fill="auto"/>
            <w:vAlign w:val="center"/>
          </w:tcPr>
          <w:p w:rsidR="0075271F" w:rsidRPr="00E15A61" w:rsidRDefault="0075271F"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Dokumenty są w segregatorach, część jest w koszulkach i spięte zszywkami, część jest przedziurkowana i znajduje się w segregatorze.</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Razem</w:t>
            </w:r>
          </w:p>
        </w:tc>
        <w:tc>
          <w:tcPr>
            <w:tcW w:w="1843" w:type="dxa"/>
            <w:tcBorders>
              <w:right w:val="single" w:sz="4" w:space="0" w:color="auto"/>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22 m.b.</w:t>
            </w:r>
          </w:p>
        </w:tc>
        <w:tc>
          <w:tcPr>
            <w:tcW w:w="1842" w:type="dxa"/>
            <w:tcBorders>
              <w:top w:val="single" w:sz="4" w:space="0" w:color="auto"/>
              <w:left w:val="single" w:sz="4" w:space="0" w:color="auto"/>
              <w:bottom w:val="nil"/>
              <w:right w:val="nil"/>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p>
        </w:tc>
        <w:tc>
          <w:tcPr>
            <w:tcW w:w="1701"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c>
          <w:tcPr>
            <w:tcW w:w="1843"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r>
    </w:tbl>
    <w:p w:rsidR="0075271F" w:rsidRPr="005600EC" w:rsidRDefault="0075271F" w:rsidP="0075271F">
      <w:pPr>
        <w:pStyle w:val="Style12"/>
        <w:shd w:val="clear" w:color="auto" w:fill="auto"/>
        <w:spacing w:before="0" w:after="0" w:line="240" w:lineRule="auto"/>
        <w:ind w:firstLine="0"/>
        <w:rPr>
          <w:rFonts w:ascii="Calibri" w:hAnsi="Calibri" w:cs="Calibri"/>
          <w:b/>
        </w:rPr>
      </w:pPr>
    </w:p>
    <w:p w:rsidR="0075271F" w:rsidRPr="0075271F" w:rsidRDefault="0075271F" w:rsidP="0075271F">
      <w:pPr>
        <w:pStyle w:val="Style12"/>
        <w:shd w:val="clear" w:color="auto" w:fill="auto"/>
        <w:spacing w:before="0" w:after="0" w:line="240" w:lineRule="auto"/>
        <w:ind w:left="709" w:firstLine="0"/>
        <w:rPr>
          <w:rFonts w:ascii="Times New Roman" w:hAnsi="Times New Roman" w:cs="Times New Roman"/>
          <w:b/>
        </w:rPr>
      </w:pPr>
      <w:r w:rsidRPr="0075271F">
        <w:rPr>
          <w:rFonts w:ascii="Times New Roman" w:hAnsi="Times New Roman" w:cs="Times New Roman"/>
          <w:b/>
        </w:rPr>
        <w:t xml:space="preserve">     Kategoria BE &gt; 10</w:t>
      </w:r>
    </w:p>
    <w:p w:rsidR="0075271F" w:rsidRDefault="0075271F" w:rsidP="0075271F">
      <w:pPr>
        <w:pStyle w:val="Style12"/>
        <w:shd w:val="clear" w:color="auto" w:fill="auto"/>
        <w:spacing w:before="0" w:after="0" w:line="240" w:lineRule="auto"/>
        <w:ind w:firstLine="0"/>
        <w:rPr>
          <w:rFonts w:ascii="Calibri" w:hAnsi="Calibri" w:cs="Calibri"/>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2"/>
        <w:gridCol w:w="1701"/>
        <w:gridCol w:w="1843"/>
      </w:tblGrid>
      <w:tr w:rsidR="0075271F" w:rsidRPr="0075271F" w:rsidTr="00361D9C">
        <w:trPr>
          <w:trHeight w:val="606"/>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Nazwa komórki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Ilość m.b.</w:t>
            </w:r>
          </w:p>
        </w:tc>
        <w:tc>
          <w:tcPr>
            <w:tcW w:w="5386" w:type="dxa"/>
            <w:gridSpan w:val="3"/>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Stan dokumentów</w:t>
            </w:r>
          </w:p>
        </w:tc>
      </w:tr>
      <w:tr w:rsidR="0075271F" w:rsidRPr="0075271F" w:rsidTr="00361D9C">
        <w:trPr>
          <w:trHeight w:val="558"/>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 xml:space="preserve">Biuro Przedsiębiorczość  </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124</w:t>
            </w:r>
          </w:p>
        </w:tc>
        <w:tc>
          <w:tcPr>
            <w:tcW w:w="5386" w:type="dxa"/>
            <w:gridSpan w:val="3"/>
            <w:shd w:val="clear" w:color="auto" w:fill="auto"/>
            <w:vAlign w:val="center"/>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73 m.b. - dokumenty są podzielone na projekty i każdy projekt jest w osobnym kartonie archiwizacyjnym; akta w kartonach są w plastikowych skoroszytach, koszulkach, segregatorach, niektóre są zbindowane. Część dokumentów posiada części metalowe. Akta są w formacie A4. W części dokumentacji są nośniki elektroniczne – najczęściej płyty CD.</w:t>
            </w:r>
          </w:p>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 xml:space="preserve">51 m.b. – dokumenty są w kartonach archiwizacyjnych lub segregatorach bez elementów metalowych i plastikowych; dokumenty są w formacie A4. </w:t>
            </w:r>
          </w:p>
          <w:p w:rsidR="0075271F" w:rsidRPr="0075271F" w:rsidRDefault="00E15A61" w:rsidP="00E15A61">
            <w:pPr>
              <w:pStyle w:val="Style12"/>
              <w:shd w:val="clear" w:color="auto" w:fill="auto"/>
              <w:spacing w:before="0" w:after="0" w:line="240" w:lineRule="auto"/>
              <w:ind w:firstLine="0"/>
              <w:jc w:val="both"/>
              <w:rPr>
                <w:rFonts w:ascii="Times New Roman" w:hAnsi="Times New Roman" w:cs="Times New Roman"/>
                <w:i/>
              </w:rPr>
            </w:pPr>
            <w:r w:rsidRPr="00E15A61">
              <w:rPr>
                <w:rFonts w:ascii="Times New Roman" w:hAnsi="Times New Roman" w:cs="Times New Roman"/>
                <w:b/>
                <w:i/>
                <w:u w:val="single"/>
              </w:rPr>
              <w:t>51 m.b</w:t>
            </w:r>
            <w:r w:rsidRPr="00E15A61">
              <w:rPr>
                <w:rFonts w:ascii="Times New Roman" w:hAnsi="Times New Roman" w:cs="Times New Roman"/>
                <w:i/>
                <w:u w:val="single"/>
              </w:rPr>
              <w:t>. dokumentacji wymaga osuszenia oraz poddania dezynfekcji chemicznej w komorze fumigacyjnej</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transportowe</w:t>
            </w:r>
            <w:r w:rsidRPr="0075271F">
              <w:rPr>
                <w:rFonts w:ascii="Times New Roman" w:hAnsi="Times New Roman" w:cs="Times New Roman"/>
                <w:b/>
              </w:rPr>
              <w:t xml:space="preserve"> </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40</w:t>
            </w:r>
          </w:p>
        </w:tc>
        <w:tc>
          <w:tcPr>
            <w:tcW w:w="5386" w:type="dxa"/>
            <w:gridSpan w:val="3"/>
            <w:shd w:val="clear" w:color="auto" w:fill="auto"/>
            <w:vAlign w:val="center"/>
          </w:tcPr>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sz w:val="20"/>
                <w:szCs w:val="20"/>
              </w:rPr>
            </w:pPr>
            <w:r w:rsidRPr="00E15A61">
              <w:rPr>
                <w:rFonts w:ascii="Times New Roman" w:hAnsi="Times New Roman" w:cs="Times New Roman"/>
              </w:rPr>
              <w:t>Dokumentacja jest w segregatorach oraz kartonach. Większość dokumentacji jest w formacie A4; część map lub projektów budowlanych może być w formacie większym niż A4. Dokumenty są częściowo zbindowane, posiadają części plastikowe. W części dokumentacji są nośniki elektroniczne – najczęściej płyty CD.</w:t>
            </w:r>
          </w:p>
        </w:tc>
      </w:tr>
      <w:tr w:rsidR="0075271F" w:rsidRPr="00E15A61" w:rsidTr="00361D9C">
        <w:trPr>
          <w:trHeight w:val="2213"/>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rewitalizacja</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121</w:t>
            </w:r>
          </w:p>
        </w:tc>
        <w:tc>
          <w:tcPr>
            <w:tcW w:w="5386" w:type="dxa"/>
            <w:gridSpan w:val="3"/>
            <w:shd w:val="clear" w:color="auto" w:fill="auto"/>
            <w:vAlign w:val="center"/>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 xml:space="preserve">Dokumenty znajdują się w kartonach archiwizacyjnych oraz segregatorach. Większość dokumentów jest formatu A4; część dokumentacji budowlanej i kartograficznej jest w formacie większym niż A4. Dokumentacja posiada w części elementy metalowe i plastikowe oraz jest zbindowana i w plastikowych koszulkach. W części dokumentacji są nośniki elektroniczne – najczęściej w postaci płyt CD.    </w:t>
            </w:r>
          </w:p>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b/>
                <w:i/>
                <w:u w:val="single"/>
              </w:rPr>
              <w:t>117 m.b</w:t>
            </w:r>
            <w:r w:rsidRPr="00E15A61">
              <w:rPr>
                <w:rFonts w:ascii="Times New Roman" w:hAnsi="Times New Roman" w:cs="Times New Roman"/>
                <w:i/>
                <w:u w:val="single"/>
              </w:rPr>
              <w:t>. dokumentacji wymaga osuszenia oraz poddania dezynfekcji chemicznej w komorze fumigacyjnej</w:t>
            </w:r>
          </w:p>
          <w:p w:rsidR="0075271F" w:rsidRPr="00E15A61" w:rsidRDefault="0075271F" w:rsidP="00E15A61">
            <w:pPr>
              <w:pStyle w:val="Style12"/>
              <w:shd w:val="clear" w:color="auto" w:fill="auto"/>
              <w:spacing w:before="0" w:after="0" w:line="240" w:lineRule="auto"/>
              <w:ind w:firstLine="0"/>
              <w:jc w:val="both"/>
              <w:rPr>
                <w:rFonts w:ascii="Times New Roman" w:hAnsi="Times New Roman" w:cs="Times New Roman"/>
                <w:b/>
                <w:i/>
              </w:rPr>
            </w:pP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infrastruktura społeczna</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79</w:t>
            </w:r>
          </w:p>
        </w:tc>
        <w:tc>
          <w:tcPr>
            <w:tcW w:w="5386" w:type="dxa"/>
            <w:gridSpan w:val="3"/>
            <w:shd w:val="clear" w:color="auto" w:fill="auto"/>
            <w:vAlign w:val="center"/>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 xml:space="preserve">Dokumenty znajdują się w pudłach archiwizacyjnych – segregatory i luźny rozsyp; akta w formacie w większości A4 ale są też A3; Dokumenty posiadają elementy metalowe i plastikowe oraz część z nich jest zbindowana. W części dokumentacji są nośniki elektroniczne – najczęściej w postaci płyt CD. </w:t>
            </w:r>
          </w:p>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b/>
              </w:rPr>
              <w:t>67 m.b.</w:t>
            </w:r>
            <w:r w:rsidRPr="00E15A61">
              <w:rPr>
                <w:rFonts w:ascii="Times New Roman" w:hAnsi="Times New Roman" w:cs="Times New Roman"/>
              </w:rPr>
              <w:t xml:space="preserve"> dokumentacji - gotowe do archiwizacji </w:t>
            </w:r>
          </w:p>
          <w:p w:rsidR="0075271F" w:rsidRPr="0075271F" w:rsidRDefault="00E15A61" w:rsidP="00E15A61">
            <w:pPr>
              <w:pStyle w:val="Style12"/>
              <w:shd w:val="clear" w:color="auto" w:fill="auto"/>
              <w:spacing w:before="0" w:after="0" w:line="240" w:lineRule="auto"/>
              <w:ind w:firstLine="0"/>
              <w:jc w:val="center"/>
              <w:rPr>
                <w:rFonts w:ascii="Times New Roman" w:hAnsi="Times New Roman" w:cs="Times New Roman"/>
                <w:sz w:val="20"/>
                <w:szCs w:val="20"/>
              </w:rPr>
            </w:pPr>
            <w:r w:rsidRPr="00FD4D85">
              <w:rPr>
                <w:rFonts w:asciiTheme="minorHAnsi" w:hAnsiTheme="minorHAnsi" w:cstheme="minorHAnsi"/>
                <w:b/>
              </w:rPr>
              <w:t>12 m.b.</w:t>
            </w:r>
            <w:r w:rsidRPr="00FD4D85">
              <w:rPr>
                <w:rFonts w:asciiTheme="minorHAnsi" w:hAnsiTheme="minorHAnsi" w:cstheme="minorHAnsi"/>
              </w:rPr>
              <w:t xml:space="preserve"> dokumentacji ułożona</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lastRenderedPageBreak/>
              <w:t>Biuro kontroli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12</w:t>
            </w:r>
          </w:p>
        </w:tc>
        <w:tc>
          <w:tcPr>
            <w:tcW w:w="5386" w:type="dxa"/>
            <w:gridSpan w:val="3"/>
            <w:shd w:val="clear" w:color="auto" w:fill="auto"/>
            <w:vAlign w:val="center"/>
          </w:tcPr>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rPr>
              <w:t>Dokumentacja znajduje się w segregatorach, pojedyncze akta są w kartonach. Część dokumentów posiada części metalowe i plastikowe, a także znajdują się w koszulkach. Niektóre akta są zbindowane. Wśród akt papierowych znajdują się elektroniczne nośniki. Akta w formacie A4.</w:t>
            </w:r>
          </w:p>
        </w:tc>
      </w:tr>
      <w:tr w:rsidR="0075271F" w:rsidRPr="0075271F" w:rsidTr="00361D9C">
        <w:trPr>
          <w:trHeight w:val="274"/>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postepowań administracyjnych</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6</w:t>
            </w:r>
          </w:p>
        </w:tc>
        <w:tc>
          <w:tcPr>
            <w:tcW w:w="5386" w:type="dxa"/>
            <w:gridSpan w:val="3"/>
            <w:shd w:val="clear" w:color="auto" w:fill="auto"/>
            <w:vAlign w:val="center"/>
          </w:tcPr>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rPr>
              <w:t>Dokumentacja znajduje się głównie w segregatorach, część w pudłach archiwizacyjnych – wydruk A4, posiadają części metalowe i plastikowe, niektóre są zbindowane. Wśród akt papierowych znajdują się elektroniczne nośniki.</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Biuro płatności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200</w:t>
            </w:r>
          </w:p>
        </w:tc>
        <w:tc>
          <w:tcPr>
            <w:tcW w:w="5386" w:type="dxa"/>
            <w:gridSpan w:val="3"/>
            <w:shd w:val="clear" w:color="auto" w:fill="auto"/>
            <w:vAlign w:val="center"/>
          </w:tcPr>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rPr>
              <w:t>Segregatory, wydruk A4, dokumenty posiadają części metalowe i plastikowe, dokumenty posiadają elektroniczne nośniki danych, dokumenty nie są uszkodzone.</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Sekretariat</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1</w:t>
            </w:r>
          </w:p>
        </w:tc>
        <w:tc>
          <w:tcPr>
            <w:tcW w:w="5386" w:type="dxa"/>
            <w:gridSpan w:val="3"/>
            <w:tcBorders>
              <w:bottom w:val="single" w:sz="4" w:space="0" w:color="auto"/>
            </w:tcBorders>
            <w:shd w:val="clear" w:color="auto" w:fill="auto"/>
            <w:vAlign w:val="center"/>
          </w:tcPr>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rPr>
              <w:t>Dokumenty są w segregatorach, część jest w koszulkach i spięte zszywkami, część jest przedziurkowana i znajduje się w segregatorze.</w:t>
            </w:r>
          </w:p>
        </w:tc>
      </w:tr>
      <w:tr w:rsidR="0075271F" w:rsidRPr="0075271F" w:rsidTr="00361D9C">
        <w:trPr>
          <w:trHeight w:val="552"/>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Razem</w:t>
            </w:r>
          </w:p>
        </w:tc>
        <w:tc>
          <w:tcPr>
            <w:tcW w:w="1843" w:type="dxa"/>
            <w:tcBorders>
              <w:right w:val="single" w:sz="4" w:space="0" w:color="auto"/>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583 m.b.</w:t>
            </w:r>
          </w:p>
        </w:tc>
        <w:tc>
          <w:tcPr>
            <w:tcW w:w="1842" w:type="dxa"/>
            <w:tcBorders>
              <w:top w:val="single" w:sz="4" w:space="0" w:color="auto"/>
              <w:left w:val="single" w:sz="4" w:space="0" w:color="auto"/>
              <w:bottom w:val="nil"/>
              <w:right w:val="nil"/>
            </w:tcBorders>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p>
        </w:tc>
        <w:tc>
          <w:tcPr>
            <w:tcW w:w="1701"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c>
          <w:tcPr>
            <w:tcW w:w="1843" w:type="dxa"/>
            <w:tcBorders>
              <w:top w:val="single" w:sz="4" w:space="0" w:color="auto"/>
              <w:left w:val="nil"/>
              <w:bottom w:val="nil"/>
              <w:right w:val="nil"/>
            </w:tcBorders>
            <w:shd w:val="clear" w:color="auto" w:fill="auto"/>
          </w:tcPr>
          <w:p w:rsidR="0075271F" w:rsidRPr="0075271F" w:rsidRDefault="0075271F" w:rsidP="00361D9C">
            <w:pPr>
              <w:pStyle w:val="Style12"/>
              <w:shd w:val="clear" w:color="auto" w:fill="auto"/>
              <w:spacing w:before="0" w:after="0" w:line="240" w:lineRule="auto"/>
              <w:ind w:firstLine="0"/>
              <w:rPr>
                <w:rFonts w:ascii="Times New Roman" w:hAnsi="Times New Roman" w:cs="Times New Roman"/>
                <w:b/>
              </w:rPr>
            </w:pPr>
          </w:p>
        </w:tc>
      </w:tr>
    </w:tbl>
    <w:p w:rsidR="0075271F" w:rsidRDefault="0075271F" w:rsidP="0075271F">
      <w:pPr>
        <w:pStyle w:val="Style12"/>
        <w:shd w:val="clear" w:color="auto" w:fill="auto"/>
        <w:spacing w:before="0" w:after="0" w:line="240" w:lineRule="auto"/>
        <w:ind w:firstLine="0"/>
        <w:rPr>
          <w:rFonts w:ascii="Calibri" w:hAnsi="Calibri" w:cs="Calibri"/>
          <w:b/>
        </w:rPr>
      </w:pPr>
    </w:p>
    <w:p w:rsidR="0075271F" w:rsidRDefault="0075271F" w:rsidP="0075271F">
      <w:pPr>
        <w:pStyle w:val="Style12"/>
        <w:shd w:val="clear" w:color="auto" w:fill="auto"/>
        <w:spacing w:before="0" w:after="0" w:line="240" w:lineRule="auto"/>
        <w:ind w:firstLine="0"/>
        <w:rPr>
          <w:rFonts w:ascii="Calibri" w:hAnsi="Calibri" w:cs="Calibri"/>
          <w:b/>
        </w:rPr>
      </w:pPr>
    </w:p>
    <w:p w:rsidR="0075271F" w:rsidRPr="0075271F" w:rsidRDefault="0075271F" w:rsidP="00AB638D">
      <w:pPr>
        <w:pStyle w:val="Style12"/>
        <w:numPr>
          <w:ilvl w:val="0"/>
          <w:numId w:val="55"/>
        </w:numPr>
        <w:shd w:val="clear" w:color="auto" w:fill="auto"/>
        <w:spacing w:before="0" w:after="0" w:line="240" w:lineRule="auto"/>
        <w:ind w:left="851" w:hanging="284"/>
        <w:rPr>
          <w:rFonts w:ascii="Times New Roman" w:hAnsi="Times New Roman" w:cs="Times New Roman"/>
        </w:rPr>
      </w:pPr>
      <w:r w:rsidRPr="0075271F">
        <w:rPr>
          <w:rFonts w:ascii="Times New Roman" w:hAnsi="Times New Roman" w:cs="Times New Roman"/>
        </w:rPr>
        <w:t>Regionalny Ośrodek Polityki Społecznej</w:t>
      </w:r>
      <w:r w:rsidRPr="0075271F">
        <w:rPr>
          <w:rFonts w:ascii="Times New Roman" w:hAnsi="Times New Roman" w:cs="Times New Roman"/>
          <w:b/>
        </w:rPr>
        <w:t xml:space="preserve"> - ok. 93 m.b., tj.:</w:t>
      </w:r>
    </w:p>
    <w:p w:rsidR="0075271F" w:rsidRPr="0075271F" w:rsidRDefault="0075271F" w:rsidP="0075271F">
      <w:pPr>
        <w:pStyle w:val="Style12"/>
        <w:shd w:val="clear" w:color="auto" w:fill="auto"/>
        <w:spacing w:before="0" w:after="0" w:line="240" w:lineRule="auto"/>
        <w:ind w:left="284" w:firstLine="0"/>
        <w:rPr>
          <w:rFonts w:ascii="Times New Roman" w:hAnsi="Times New Roman" w:cs="Times New Roman"/>
          <w:b/>
        </w:rPr>
      </w:pPr>
    </w:p>
    <w:p w:rsidR="0075271F" w:rsidRPr="0075271F" w:rsidRDefault="0075271F" w:rsidP="0075271F">
      <w:pPr>
        <w:pStyle w:val="Style12"/>
        <w:shd w:val="clear" w:color="auto" w:fill="auto"/>
        <w:spacing w:before="0" w:after="0" w:line="240" w:lineRule="auto"/>
        <w:ind w:left="851" w:firstLine="0"/>
        <w:rPr>
          <w:rFonts w:ascii="Times New Roman" w:hAnsi="Times New Roman" w:cs="Times New Roman"/>
          <w:b/>
        </w:rPr>
      </w:pPr>
      <w:r w:rsidRPr="0075271F">
        <w:rPr>
          <w:rFonts w:ascii="Times New Roman" w:hAnsi="Times New Roman" w:cs="Times New Roman"/>
          <w:b/>
        </w:rPr>
        <w:t>Kategoria A</w:t>
      </w:r>
    </w:p>
    <w:p w:rsidR="0075271F" w:rsidRDefault="0075271F" w:rsidP="0075271F">
      <w:pPr>
        <w:pStyle w:val="Style12"/>
        <w:shd w:val="clear" w:color="auto" w:fill="auto"/>
        <w:spacing w:before="0" w:after="0" w:line="240" w:lineRule="auto"/>
        <w:ind w:left="284" w:firstLine="0"/>
        <w:rPr>
          <w:rFonts w:ascii="Calibri" w:hAnsi="Calibri" w:cs="Calibr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91"/>
        <w:gridCol w:w="5369"/>
      </w:tblGrid>
      <w:tr w:rsidR="0075271F" w:rsidRPr="0075271F" w:rsidTr="00361D9C">
        <w:trPr>
          <w:trHeight w:val="618"/>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Nazwa komórki</w:t>
            </w:r>
          </w:p>
        </w:tc>
        <w:tc>
          <w:tcPr>
            <w:tcW w:w="1791"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Ilość m.b.</w:t>
            </w:r>
          </w:p>
        </w:tc>
        <w:tc>
          <w:tcPr>
            <w:tcW w:w="5369"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Stan dokumentów</w:t>
            </w:r>
          </w:p>
        </w:tc>
      </w:tr>
      <w:tr w:rsidR="0075271F" w:rsidRPr="0075271F" w:rsidTr="00361D9C">
        <w:trPr>
          <w:trHeight w:val="400"/>
        </w:trPr>
        <w:tc>
          <w:tcPr>
            <w:tcW w:w="1842"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rPr>
            </w:pPr>
            <w:r w:rsidRPr="0075271F">
              <w:rPr>
                <w:rFonts w:ascii="Times New Roman" w:hAnsi="Times New Roman" w:cs="Times New Roman"/>
              </w:rPr>
              <w:t>Biuro Kontroli</w:t>
            </w:r>
          </w:p>
        </w:tc>
        <w:tc>
          <w:tcPr>
            <w:tcW w:w="1791"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7</w:t>
            </w:r>
          </w:p>
        </w:tc>
        <w:tc>
          <w:tcPr>
            <w:tcW w:w="5369" w:type="dxa"/>
            <w:shd w:val="clear" w:color="auto" w:fill="auto"/>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 xml:space="preserve">Dokumentacja w formacie A4 spęta sznurkiem znajduje się w teczkach bezkwasowych, segregatorach, pudłach archiwizacyjnych oraz w stanie luźnego rozsypu, w których znajdują się elektroniczne nośniki danych, części metalowe, plastikowe oraz dokumenty zbindowane. Część dokumentacji związana sznurkiem znajduje się w teczkach zwykłych z błędnymi etykietami, które wymagają aktualizacji. </w:t>
            </w:r>
            <w:r w:rsidRPr="00E15A61">
              <w:rPr>
                <w:rFonts w:ascii="Times New Roman" w:hAnsi="Times New Roman" w:cs="Times New Roman"/>
                <w:i/>
                <w:u w:val="single"/>
              </w:rPr>
              <w:t>Dokumentacja wymaga osuszenia oraz poddania dezynfekcji chemicznej w komorze fumigacyjnej</w:t>
            </w:r>
            <w:r w:rsidRPr="00E15A61">
              <w:rPr>
                <w:rFonts w:ascii="Times New Roman" w:hAnsi="Times New Roman" w:cs="Times New Roman"/>
              </w:rPr>
              <w:t xml:space="preserve"> </w:t>
            </w:r>
          </w:p>
          <w:p w:rsidR="0075271F" w:rsidRPr="0075271F" w:rsidRDefault="0075271F" w:rsidP="00E15A61">
            <w:pPr>
              <w:pStyle w:val="Style12"/>
              <w:shd w:val="clear" w:color="auto" w:fill="auto"/>
              <w:spacing w:before="0" w:after="0" w:line="240" w:lineRule="auto"/>
              <w:ind w:firstLine="0"/>
              <w:jc w:val="center"/>
              <w:rPr>
                <w:rFonts w:ascii="Times New Roman" w:hAnsi="Times New Roman" w:cs="Times New Roman"/>
                <w:sz w:val="20"/>
                <w:szCs w:val="20"/>
              </w:rPr>
            </w:pPr>
          </w:p>
        </w:tc>
      </w:tr>
    </w:tbl>
    <w:p w:rsidR="0075271F" w:rsidRDefault="0075271F" w:rsidP="0075271F">
      <w:pPr>
        <w:pStyle w:val="Style12"/>
        <w:shd w:val="clear" w:color="auto" w:fill="auto"/>
        <w:spacing w:before="0" w:after="0" w:line="240" w:lineRule="auto"/>
        <w:ind w:left="284" w:firstLine="0"/>
        <w:rPr>
          <w:rFonts w:ascii="Calibri" w:hAnsi="Calibri" w:cs="Calibri"/>
          <w:b/>
        </w:rPr>
      </w:pPr>
    </w:p>
    <w:p w:rsidR="0075271F" w:rsidRPr="0075271F" w:rsidRDefault="0075271F" w:rsidP="0075271F">
      <w:pPr>
        <w:pStyle w:val="Style12"/>
        <w:shd w:val="clear" w:color="auto" w:fill="auto"/>
        <w:spacing w:before="0" w:after="0" w:line="240" w:lineRule="auto"/>
        <w:ind w:left="567" w:firstLine="0"/>
        <w:rPr>
          <w:rFonts w:ascii="Times New Roman" w:hAnsi="Times New Roman" w:cs="Times New Roman"/>
          <w:b/>
        </w:rPr>
      </w:pPr>
      <w:r w:rsidRPr="005600EC">
        <w:rPr>
          <w:rFonts w:ascii="Calibri" w:hAnsi="Calibri" w:cs="Calibri"/>
        </w:rPr>
        <w:t xml:space="preserve">      </w:t>
      </w:r>
      <w:r w:rsidRPr="0075271F">
        <w:rPr>
          <w:rFonts w:ascii="Times New Roman" w:hAnsi="Times New Roman" w:cs="Times New Roman"/>
          <w:b/>
        </w:rPr>
        <w:t>Kategoria BE &gt; 10</w:t>
      </w:r>
    </w:p>
    <w:p w:rsidR="0075271F" w:rsidRDefault="0075271F" w:rsidP="0075271F">
      <w:pPr>
        <w:pStyle w:val="Style12"/>
        <w:shd w:val="clear" w:color="auto" w:fill="auto"/>
        <w:spacing w:before="0" w:after="0" w:line="240" w:lineRule="auto"/>
        <w:ind w:firstLine="0"/>
        <w:rPr>
          <w:rFonts w:ascii="Calibri" w:hAnsi="Calibri" w:cs="Calibri"/>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5386"/>
      </w:tblGrid>
      <w:tr w:rsidR="0075271F" w:rsidRPr="0075271F" w:rsidTr="00361D9C">
        <w:trPr>
          <w:trHeight w:val="606"/>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Nazwa komórki</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Ilość m.b.</w:t>
            </w:r>
          </w:p>
        </w:tc>
        <w:tc>
          <w:tcPr>
            <w:tcW w:w="5386"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Stan dokumentów</w:t>
            </w:r>
          </w:p>
        </w:tc>
      </w:tr>
      <w:tr w:rsidR="0075271F" w:rsidRPr="0075271F" w:rsidTr="00361D9C">
        <w:trPr>
          <w:trHeight w:val="558"/>
        </w:trPr>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rPr>
              <w:t xml:space="preserve">Biuro Projektów Integracji Społecznej  </w:t>
            </w:r>
          </w:p>
        </w:tc>
        <w:tc>
          <w:tcPr>
            <w:tcW w:w="1843" w:type="dxa"/>
            <w:shd w:val="clear" w:color="auto" w:fill="auto"/>
            <w:vAlign w:val="center"/>
          </w:tcPr>
          <w:p w:rsidR="0075271F" w:rsidRPr="0075271F"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75271F">
              <w:rPr>
                <w:rFonts w:ascii="Times New Roman" w:hAnsi="Times New Roman" w:cs="Times New Roman"/>
                <w:b/>
              </w:rPr>
              <w:t>86</w:t>
            </w:r>
          </w:p>
        </w:tc>
        <w:tc>
          <w:tcPr>
            <w:tcW w:w="5386" w:type="dxa"/>
            <w:shd w:val="clear" w:color="auto" w:fill="auto"/>
            <w:vAlign w:val="center"/>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rPr>
            </w:pPr>
            <w:r w:rsidRPr="00E15A61">
              <w:rPr>
                <w:rFonts w:ascii="Times New Roman" w:hAnsi="Times New Roman" w:cs="Times New Roman"/>
              </w:rPr>
              <w:t xml:space="preserve">Dokumentacja w formacie A4 spęta sznurkiem znajduje się w teczkach bezkwasowych, segregatorach, pudłach archiwizacyjnych oraz w stanie luźnego rozsypu, w których znajdują się elektroniczne nośniki danych, części metalowe, plastikowe oraz dokumenty zbindowane. Część dokumentacji związana sznurkiem znajduje się w teczkach zwykłych z błędnymi etykietami, które wymagają aktualizacji. </w:t>
            </w:r>
          </w:p>
          <w:p w:rsidR="0075271F"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b/>
                <w:i/>
                <w:u w:val="single"/>
              </w:rPr>
              <w:t>40 m.b.</w:t>
            </w:r>
            <w:r w:rsidRPr="00E15A61">
              <w:rPr>
                <w:rFonts w:ascii="Times New Roman" w:hAnsi="Times New Roman" w:cs="Times New Roman"/>
                <w:i/>
                <w:u w:val="single"/>
              </w:rPr>
              <w:t xml:space="preserve"> dokumentacji wymaga osuszenia oraz poddania dezynfekcji chemicznej w komorze fumigacyjnej</w:t>
            </w:r>
            <w:r w:rsidR="0075271F" w:rsidRPr="00E15A61">
              <w:rPr>
                <w:rFonts w:ascii="Times New Roman" w:hAnsi="Times New Roman" w:cs="Times New Roman"/>
                <w:i/>
                <w:sz w:val="20"/>
                <w:szCs w:val="20"/>
                <w:u w:val="single"/>
              </w:rPr>
              <w:t xml:space="preserve"> </w:t>
            </w:r>
          </w:p>
        </w:tc>
      </w:tr>
    </w:tbl>
    <w:p w:rsidR="0075271F" w:rsidRDefault="0075271F" w:rsidP="0075271F">
      <w:pPr>
        <w:pStyle w:val="Style12"/>
        <w:shd w:val="clear" w:color="auto" w:fill="auto"/>
        <w:spacing w:before="0" w:after="0" w:line="240" w:lineRule="auto"/>
        <w:ind w:firstLine="0"/>
        <w:rPr>
          <w:rFonts w:ascii="Calibri" w:hAnsi="Calibri" w:cs="Calibri"/>
          <w:b/>
        </w:rPr>
      </w:pPr>
    </w:p>
    <w:p w:rsidR="0075271F" w:rsidRPr="00F30563" w:rsidRDefault="0075271F" w:rsidP="00AB638D">
      <w:pPr>
        <w:pStyle w:val="Style12"/>
        <w:numPr>
          <w:ilvl w:val="0"/>
          <w:numId w:val="55"/>
        </w:numPr>
        <w:shd w:val="clear" w:color="auto" w:fill="auto"/>
        <w:spacing w:before="0" w:after="0" w:line="240" w:lineRule="auto"/>
        <w:ind w:left="851"/>
        <w:rPr>
          <w:rFonts w:ascii="Times New Roman" w:hAnsi="Times New Roman" w:cs="Times New Roman"/>
        </w:rPr>
      </w:pPr>
      <w:r w:rsidRPr="00F30563">
        <w:rPr>
          <w:rFonts w:ascii="Times New Roman" w:hAnsi="Times New Roman" w:cs="Times New Roman"/>
        </w:rPr>
        <w:lastRenderedPageBreak/>
        <w:t>Warmińsko-Mazurska Agencja Rozwoju Regionalnego S.A.</w:t>
      </w:r>
      <w:r w:rsidRPr="00F30563">
        <w:rPr>
          <w:rFonts w:ascii="Times New Roman" w:hAnsi="Times New Roman" w:cs="Times New Roman"/>
          <w:b/>
        </w:rPr>
        <w:t xml:space="preserve"> - ok. 346 m.b., tj.:</w:t>
      </w:r>
    </w:p>
    <w:p w:rsidR="0075271F" w:rsidRPr="00F30563" w:rsidRDefault="0075271F" w:rsidP="0075271F">
      <w:pPr>
        <w:pStyle w:val="Style12"/>
        <w:shd w:val="clear" w:color="auto" w:fill="auto"/>
        <w:spacing w:before="0" w:after="0" w:line="240" w:lineRule="auto"/>
        <w:ind w:firstLine="0"/>
        <w:rPr>
          <w:rFonts w:ascii="Times New Roman" w:hAnsi="Times New Roman" w:cs="Times New Roman"/>
          <w:b/>
        </w:rPr>
      </w:pPr>
    </w:p>
    <w:p w:rsidR="0075271F" w:rsidRPr="00F30563" w:rsidRDefault="0075271F" w:rsidP="0075271F">
      <w:pPr>
        <w:pStyle w:val="Style12"/>
        <w:shd w:val="clear" w:color="auto" w:fill="auto"/>
        <w:spacing w:before="0" w:after="0" w:line="240" w:lineRule="auto"/>
        <w:ind w:firstLine="0"/>
        <w:rPr>
          <w:rFonts w:ascii="Times New Roman" w:hAnsi="Times New Roman" w:cs="Times New Roman"/>
          <w:b/>
        </w:rPr>
      </w:pPr>
      <w:r w:rsidRPr="00F30563">
        <w:rPr>
          <w:rFonts w:ascii="Times New Roman" w:hAnsi="Times New Roman" w:cs="Times New Roman"/>
          <w:b/>
        </w:rPr>
        <w:t xml:space="preserve">                Kategoria BE &gt; 10</w:t>
      </w:r>
    </w:p>
    <w:p w:rsidR="0075271F" w:rsidRDefault="0075271F" w:rsidP="0075271F">
      <w:pPr>
        <w:pStyle w:val="Style12"/>
        <w:shd w:val="clear" w:color="auto" w:fill="auto"/>
        <w:spacing w:before="0" w:after="0" w:line="240" w:lineRule="auto"/>
        <w:ind w:firstLine="0"/>
        <w:rPr>
          <w:rFonts w:ascii="Calibri" w:hAnsi="Calibri" w:cs="Calibri"/>
          <w:b/>
        </w:rPr>
      </w:pPr>
    </w:p>
    <w:tbl>
      <w:tblPr>
        <w:tblW w:w="722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386"/>
      </w:tblGrid>
      <w:tr w:rsidR="0075271F" w:rsidRPr="00F30563" w:rsidTr="00361D9C">
        <w:trPr>
          <w:trHeight w:val="606"/>
        </w:trPr>
        <w:tc>
          <w:tcPr>
            <w:tcW w:w="1843" w:type="dxa"/>
            <w:shd w:val="clear" w:color="auto" w:fill="auto"/>
            <w:vAlign w:val="center"/>
          </w:tcPr>
          <w:p w:rsidR="0075271F" w:rsidRPr="00F30563"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F30563">
              <w:rPr>
                <w:rFonts w:ascii="Times New Roman" w:hAnsi="Times New Roman" w:cs="Times New Roman"/>
                <w:b/>
              </w:rPr>
              <w:t>Ilość m.b.</w:t>
            </w:r>
          </w:p>
        </w:tc>
        <w:tc>
          <w:tcPr>
            <w:tcW w:w="5386" w:type="dxa"/>
            <w:shd w:val="clear" w:color="auto" w:fill="auto"/>
            <w:vAlign w:val="center"/>
          </w:tcPr>
          <w:p w:rsidR="0075271F" w:rsidRPr="00F30563"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F30563">
              <w:rPr>
                <w:rFonts w:ascii="Times New Roman" w:hAnsi="Times New Roman" w:cs="Times New Roman"/>
                <w:b/>
              </w:rPr>
              <w:t>Stan dokumentów</w:t>
            </w:r>
          </w:p>
        </w:tc>
      </w:tr>
      <w:tr w:rsidR="0075271F" w:rsidRPr="00F30563" w:rsidTr="00361D9C">
        <w:trPr>
          <w:trHeight w:val="558"/>
        </w:trPr>
        <w:tc>
          <w:tcPr>
            <w:tcW w:w="1843" w:type="dxa"/>
            <w:shd w:val="clear" w:color="auto" w:fill="auto"/>
            <w:vAlign w:val="center"/>
          </w:tcPr>
          <w:p w:rsidR="0075271F" w:rsidRPr="00F30563" w:rsidRDefault="0075271F" w:rsidP="00361D9C">
            <w:pPr>
              <w:pStyle w:val="Style12"/>
              <w:shd w:val="clear" w:color="auto" w:fill="auto"/>
              <w:spacing w:before="0" w:after="0" w:line="240" w:lineRule="auto"/>
              <w:ind w:firstLine="0"/>
              <w:jc w:val="center"/>
              <w:rPr>
                <w:rFonts w:ascii="Times New Roman" w:hAnsi="Times New Roman" w:cs="Times New Roman"/>
                <w:b/>
              </w:rPr>
            </w:pPr>
            <w:r w:rsidRPr="00F30563">
              <w:rPr>
                <w:rFonts w:ascii="Times New Roman" w:hAnsi="Times New Roman" w:cs="Times New Roman"/>
                <w:b/>
              </w:rPr>
              <w:t>346</w:t>
            </w:r>
          </w:p>
        </w:tc>
        <w:tc>
          <w:tcPr>
            <w:tcW w:w="5386" w:type="dxa"/>
            <w:shd w:val="clear" w:color="auto" w:fill="auto"/>
            <w:vAlign w:val="center"/>
          </w:tcPr>
          <w:p w:rsidR="00E15A61" w:rsidRPr="00E15A61" w:rsidRDefault="00E15A61" w:rsidP="00E15A61">
            <w:pPr>
              <w:pStyle w:val="Style12"/>
              <w:shd w:val="clear" w:color="auto" w:fill="auto"/>
              <w:spacing w:before="0" w:after="0" w:line="240" w:lineRule="auto"/>
              <w:ind w:firstLine="0"/>
              <w:jc w:val="both"/>
              <w:rPr>
                <w:rFonts w:ascii="Times New Roman" w:hAnsi="Times New Roman" w:cs="Times New Roman"/>
                <w:b/>
              </w:rPr>
            </w:pPr>
            <w:r w:rsidRPr="00E15A61">
              <w:rPr>
                <w:rFonts w:ascii="Times New Roman" w:hAnsi="Times New Roman" w:cs="Times New Roman"/>
              </w:rPr>
              <w:t>Dokumenty znajdują się w kartonach archiwizacyjnych lub segregatorach; pozbawione są elementów metalowych i plastikowych; format A4; w części dokumentacji są nośniki elektroniczne – głównie płyty CD. Dokumentacja znajduje się  w budynku przy ul. Jagiellońskiej 91A w Olsztynie oraz w budynku przy Pl. Bema 3 w Olsztynie, która po uprządkowaniu musi zostać dostarczona do miejsca wskazanego przez Zamawiającego (w Olsztynie).</w:t>
            </w:r>
          </w:p>
          <w:p w:rsidR="0075271F" w:rsidRPr="00F30563" w:rsidRDefault="0075271F" w:rsidP="00E15A61">
            <w:pPr>
              <w:pStyle w:val="Style12"/>
              <w:shd w:val="clear" w:color="auto" w:fill="auto"/>
              <w:spacing w:before="0" w:after="0" w:line="240" w:lineRule="auto"/>
              <w:ind w:firstLine="0"/>
              <w:jc w:val="center"/>
              <w:rPr>
                <w:rFonts w:ascii="Times New Roman" w:hAnsi="Times New Roman" w:cs="Times New Roman"/>
                <w:b/>
              </w:rPr>
            </w:pPr>
          </w:p>
        </w:tc>
      </w:tr>
    </w:tbl>
    <w:p w:rsidR="0075271F" w:rsidRDefault="0075271F" w:rsidP="0075271F">
      <w:pPr>
        <w:pStyle w:val="Style12"/>
        <w:shd w:val="clear" w:color="auto" w:fill="auto"/>
        <w:spacing w:before="0" w:after="0" w:line="240" w:lineRule="auto"/>
        <w:ind w:firstLine="0"/>
        <w:rPr>
          <w:rFonts w:ascii="Calibri" w:hAnsi="Calibri" w:cs="Calibri"/>
          <w:b/>
        </w:rPr>
      </w:pPr>
    </w:p>
    <w:p w:rsidR="0075271F" w:rsidRDefault="0075271F" w:rsidP="0075271F">
      <w:pPr>
        <w:pStyle w:val="Style12"/>
        <w:shd w:val="clear" w:color="auto" w:fill="auto"/>
        <w:spacing w:before="0" w:after="0" w:line="240" w:lineRule="auto"/>
        <w:ind w:firstLine="0"/>
        <w:rPr>
          <w:rFonts w:ascii="Calibri" w:hAnsi="Calibri" w:cs="Calibri"/>
          <w:b/>
        </w:rPr>
      </w:pPr>
    </w:p>
    <w:p w:rsidR="00E15A61" w:rsidRPr="00E15A61" w:rsidRDefault="00E15A61" w:rsidP="00AB638D">
      <w:pPr>
        <w:numPr>
          <w:ilvl w:val="0"/>
          <w:numId w:val="56"/>
        </w:numPr>
        <w:spacing w:after="0"/>
        <w:ind w:left="284" w:hanging="284"/>
        <w:jc w:val="both"/>
        <w:rPr>
          <w:b/>
          <w:sz w:val="22"/>
        </w:rPr>
      </w:pPr>
      <w:bookmarkStart w:id="2" w:name="bookmark2"/>
      <w:r w:rsidRPr="00E15A61">
        <w:rPr>
          <w:sz w:val="22"/>
        </w:rPr>
        <w:t xml:space="preserve">W ramach realizacji zamówienia Wykonawca zobowiązany będzie do: </w:t>
      </w:r>
    </w:p>
    <w:p w:rsidR="00E15A61" w:rsidRPr="00E15A61" w:rsidRDefault="00E15A61" w:rsidP="00AB638D">
      <w:pPr>
        <w:numPr>
          <w:ilvl w:val="0"/>
          <w:numId w:val="46"/>
        </w:numPr>
        <w:spacing w:after="0"/>
        <w:ind w:left="567" w:hanging="283"/>
        <w:jc w:val="both"/>
        <w:rPr>
          <w:sz w:val="22"/>
        </w:rPr>
      </w:pPr>
      <w:r w:rsidRPr="00E15A61">
        <w:rPr>
          <w:sz w:val="22"/>
        </w:rPr>
        <w:t>przeprowadzenia studiów wstępnych w celu zapoznania się ze strukturą organizacyjną Zamawiającego, tj. zapoznanie się z dokumentami z zakresu organizacji (regulaminy, schematy organizacyjne), przepisami kancelaryjno-archiwalnymi (instrukcja kancelaryjna, jednolity rzeczowy wykaz akt (JRWA), instrukcja archiwalna), stosowanym przez Zamawiającego sposobem archiwizacji dokumentacji oraz ewidencjonowania dokumentacji w wersji papierowej.</w:t>
      </w:r>
    </w:p>
    <w:p w:rsidR="00E15A61" w:rsidRPr="00E15A61" w:rsidRDefault="00E15A61" w:rsidP="00AB638D">
      <w:pPr>
        <w:numPr>
          <w:ilvl w:val="0"/>
          <w:numId w:val="46"/>
        </w:numPr>
        <w:spacing w:after="0"/>
        <w:ind w:left="567" w:hanging="283"/>
        <w:jc w:val="both"/>
        <w:rPr>
          <w:sz w:val="22"/>
        </w:rPr>
      </w:pPr>
      <w:r w:rsidRPr="00E15A61">
        <w:rPr>
          <w:rStyle w:val="CharStyle16"/>
          <w:rFonts w:ascii="Times New Roman" w:hAnsi="Times New Roman" w:cs="Times New Roman"/>
        </w:rPr>
        <w:t>kompleksowego uporządkowania</w:t>
      </w:r>
      <w:r w:rsidRPr="00E15A61">
        <w:rPr>
          <w:rStyle w:val="CharStyle14"/>
          <w:rFonts w:ascii="Times New Roman" w:hAnsi="Times New Roman" w:cs="Times New Roman"/>
        </w:rPr>
        <w:t xml:space="preserve"> </w:t>
      </w:r>
      <w:r w:rsidRPr="00E15A61">
        <w:rPr>
          <w:sz w:val="22"/>
        </w:rPr>
        <w:t xml:space="preserve">wytworzonej dokumentacji znajdującej się w segregatorach, teczkach, koszulkach i kartonach, tzn. oddzielenia materiałów archiwalnych od dokumentacji niearchiwalnej, weryfikacji częściowo dokonanej klasyfikacji i kwalifikacji. </w:t>
      </w:r>
    </w:p>
    <w:p w:rsidR="00E15A61" w:rsidRPr="00E15A61" w:rsidRDefault="00E15A61" w:rsidP="00E15A61">
      <w:pPr>
        <w:pStyle w:val="Style10"/>
        <w:shd w:val="clear" w:color="auto" w:fill="auto"/>
        <w:spacing w:after="0" w:line="276" w:lineRule="auto"/>
        <w:ind w:left="567" w:right="40" w:firstLine="0"/>
        <w:rPr>
          <w:rFonts w:ascii="Times New Roman" w:hAnsi="Times New Roman" w:cs="Times New Roman"/>
        </w:rPr>
      </w:pPr>
      <w:r w:rsidRPr="00E15A61">
        <w:rPr>
          <w:rFonts w:ascii="Times New Roman" w:hAnsi="Times New Roman" w:cs="Times New Roman"/>
        </w:rPr>
        <w:t>W sytuacji braku nadania kategorii archiwalnej dokumentacji Wykonawca zobowiązany jest do analizy dokumentacji oraz właściwej klasyfikacji i kwalifikacji archiwalnej w porozumieniu z pracownikami Europejskiego Funduszu Rozwoju Regionalnego oraz Regionalnego Ośrodka Pomocy Społecznej.</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umieszczenia dokumentacji w teczkach aktowych oraz przygotowania i prawidłowego opisania teczek aktowych według obowiązujących przepisów; w przypadku projektów unijnych dokumentacja winna być opisana w sposób umożliwiający identyfikację numeru i nazwy projektu, nazwy beneficjenta, nazwy programu, rodzaju i daty dokumentu;</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wydzielenia dokumentacji Bc oraz sporządzenia spisu tej dokumentacji;</w:t>
      </w:r>
    </w:p>
    <w:p w:rsidR="00E15A61" w:rsidRPr="00BA4F94" w:rsidRDefault="00E15A61" w:rsidP="00BA4F94">
      <w:pPr>
        <w:pStyle w:val="Style10"/>
        <w:numPr>
          <w:ilvl w:val="0"/>
          <w:numId w:val="46"/>
        </w:numPr>
        <w:shd w:val="clear" w:color="auto" w:fill="auto"/>
        <w:tabs>
          <w:tab w:val="left" w:pos="567"/>
          <w:tab w:val="left" w:pos="709"/>
        </w:tabs>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 xml:space="preserve">sporządzenia spisów zdawczo-odbiorczych w formie papierowej odrębnie dla materiałów archiwalnych kategorii A (4 egzemplarze) oraz dokumentacji niearchiwalnej kategorii B (3 egzemplarze) jak również w formie elektronicznej w pliku excel (wzór spisu zdawczo-odbiorczego zostanie przekazany przez Zamawiającego), przekazanego na płycie CD odpowiednio opisanej, zgodnie z instrukcją kancelaryjną, Jednolitym Rzeczowym Wykazem Akt oraz instrukcją archiwalną, a także wszystkich innych działań w ramach przytoczonych dokumentów, o których nie wspomniano a ich wykonanie jest niezbędne celem właściwego przygotowania przedmiotowej dokumentacji w celu przekazania do właściwego archiwum zakładowego; </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 xml:space="preserve">zrealizowania działania przy użyciu własnych środków i materiałów biurowych, </w:t>
      </w:r>
      <w:r w:rsidRPr="00E15A61">
        <w:rPr>
          <w:rStyle w:val="CharStyle17"/>
          <w:rFonts w:ascii="Times New Roman" w:hAnsi="Times New Roman" w:cs="Times New Roman"/>
          <w:b/>
        </w:rPr>
        <w:t xml:space="preserve">w tym (spełniających wymagania przepisów przywołanych w pkt 2 ppkt 2) </w:t>
      </w:r>
      <w:r w:rsidRPr="00E15A61">
        <w:rPr>
          <w:rFonts w:ascii="Times New Roman" w:hAnsi="Times New Roman" w:cs="Times New Roman"/>
          <w:b w:val="0"/>
        </w:rPr>
        <w:t xml:space="preserve">teczek bezkwasowych wiązanych, pudeł archiwizacyjnych bezkwasowych z litej bezkwasowej tektury, wiązanych teczek tekturowych, pudeł kartonowych, etykiet na teczki oraz innych niezbędnych materiałów do zrealizowania przedmiotu zamówienia; </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 xml:space="preserve">realizacji usługi </w:t>
      </w:r>
      <w:r w:rsidRPr="00E15A61">
        <w:rPr>
          <w:rStyle w:val="CharStyle14"/>
          <w:rFonts w:ascii="Times New Roman" w:hAnsi="Times New Roman" w:cs="Times New Roman"/>
          <w:b/>
        </w:rPr>
        <w:t xml:space="preserve">w siedzibach Zamawiającego, tj. ul. Kościuszki 89/91 w Olsztynie,                                           </w:t>
      </w:r>
      <w:r w:rsidRPr="00E15A61">
        <w:rPr>
          <w:rStyle w:val="CharStyle14"/>
          <w:rFonts w:ascii="Times New Roman" w:hAnsi="Times New Roman" w:cs="Times New Roman"/>
          <w:b/>
        </w:rPr>
        <w:lastRenderedPageBreak/>
        <w:t>ul. Głowackiego 17 w Olsztynie oraz ul. Jagiellońska 91 A w Olsztynie</w:t>
      </w:r>
      <w:r w:rsidRPr="00E15A61">
        <w:rPr>
          <w:rFonts w:ascii="Times New Roman" w:hAnsi="Times New Roman" w:cs="Times New Roman"/>
          <w:b w:val="0"/>
        </w:rPr>
        <w:t>, w dniach roboczych od poniedziałku do piątku z wyłączeniem dni ustawowo wolnych od pracy. Pobieranie i zdawanie kluczy do pomieszczenia udostępnionego w celu wykonania zadań związanych z archiwizacją każdorazowo odbędzie się za pokwitowaniem odbioru i zwrotu kluczy u pracownika ochrony;</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 xml:space="preserve">przedłożenia Zamawiającemu w ciągu 7 dni kalendarzowych od dnia rozpoczęcia realizacji prac wstępnie zarchiwizowanych co najmniej trzech teczek z każdej kategorii jako wzorca celem uzyskania akceptacji Zamawiającego, co do poprawności przyjętego układu wewnętrznego, opisu oraz zgodności opisów z zawartością teczek. </w:t>
      </w:r>
    </w:p>
    <w:p w:rsidR="00E15A61" w:rsidRPr="00E15A61" w:rsidRDefault="00E15A61" w:rsidP="00AB638D">
      <w:pPr>
        <w:pStyle w:val="Style10"/>
        <w:numPr>
          <w:ilvl w:val="0"/>
          <w:numId w:val="46"/>
        </w:numPr>
        <w:shd w:val="clear" w:color="auto" w:fill="auto"/>
        <w:spacing w:after="0" w:line="276" w:lineRule="auto"/>
        <w:ind w:left="567" w:right="40" w:hanging="283"/>
        <w:rPr>
          <w:rFonts w:ascii="Times New Roman" w:hAnsi="Times New Roman" w:cs="Times New Roman"/>
          <w:b w:val="0"/>
        </w:rPr>
      </w:pPr>
      <w:r w:rsidRPr="00E15A61">
        <w:rPr>
          <w:rFonts w:ascii="Times New Roman" w:hAnsi="Times New Roman" w:cs="Times New Roman"/>
          <w:b w:val="0"/>
        </w:rPr>
        <w:t xml:space="preserve"> prowadzenia ewidencji realizacji umowy, tj. zbiorczego i chronologicznego wykazu uporządkowanej dokumentacji z podziałem na departamenty i biura oraz przekazania ewidencji na każde żądanie Zamawiającego w wersji elektronicznej umożliwiającej otworzenie i odczytanie w aplikacji Ms Excel. Wykaz uporządkowanej dokumentacji dla danego miesiąca będzie przekazywany przez Wykonawcę Zamawiającemu najpóźniej w ostatnim dniu każdego miesiąca.</w:t>
      </w:r>
    </w:p>
    <w:p w:rsidR="00E15A61" w:rsidRPr="00E15A61" w:rsidRDefault="00E15A61" w:rsidP="00AB638D">
      <w:pPr>
        <w:pStyle w:val="Style10"/>
        <w:numPr>
          <w:ilvl w:val="0"/>
          <w:numId w:val="46"/>
        </w:numPr>
        <w:shd w:val="clear" w:color="auto" w:fill="auto"/>
        <w:spacing w:after="0" w:line="276" w:lineRule="auto"/>
        <w:ind w:left="567" w:right="40" w:hanging="425"/>
        <w:rPr>
          <w:rFonts w:ascii="Times New Roman" w:hAnsi="Times New Roman" w:cs="Times New Roman"/>
          <w:b w:val="0"/>
        </w:rPr>
      </w:pPr>
      <w:r w:rsidRPr="00E15A61">
        <w:rPr>
          <w:rFonts w:ascii="Times New Roman" w:hAnsi="Times New Roman" w:cs="Times New Roman"/>
          <w:b w:val="0"/>
        </w:rPr>
        <w:t xml:space="preserve">pakowania i włożenia teczek aktowych z dokumentacją w pudła archiwizacyjne (dla kat. B i BE) lub pudła archiwizacyjne z tektury bezkwasowej (dla kat. A) oraz opisania ich w sposób umożliwiający identyfikację danego pudła z danym spisem zdawczo-odbiorczym poprzez umieszczenie na nich sygnatur archiwalnych  (pudła archiwizacyjne  oraz pudła archiwizacyjne z tektury bezkwasowej o poj. 1000 kartek, o wymiarach 350x264x100 mm), </w:t>
      </w:r>
    </w:p>
    <w:p w:rsidR="00E15A61" w:rsidRPr="00E15A61" w:rsidRDefault="00E15A61" w:rsidP="00AB638D">
      <w:pPr>
        <w:pStyle w:val="Style10"/>
        <w:numPr>
          <w:ilvl w:val="0"/>
          <w:numId w:val="46"/>
        </w:numPr>
        <w:shd w:val="clear" w:color="auto" w:fill="auto"/>
        <w:spacing w:after="0" w:line="276" w:lineRule="auto"/>
        <w:ind w:left="567" w:right="40" w:hanging="425"/>
        <w:rPr>
          <w:rFonts w:ascii="Times New Roman" w:hAnsi="Times New Roman" w:cs="Times New Roman"/>
          <w:b w:val="0"/>
        </w:rPr>
      </w:pPr>
      <w:r w:rsidRPr="00E15A61">
        <w:rPr>
          <w:rStyle w:val="CharStyle14"/>
          <w:rFonts w:ascii="Times New Roman" w:hAnsi="Times New Roman" w:cs="Times New Roman"/>
        </w:rPr>
        <w:t>transportowania we własnym zakresie</w:t>
      </w:r>
      <w:r w:rsidRPr="00E15A61">
        <w:rPr>
          <w:rStyle w:val="CharStyle14"/>
          <w:rFonts w:ascii="Times New Roman" w:hAnsi="Times New Roman" w:cs="Times New Roman"/>
          <w:b/>
        </w:rPr>
        <w:t xml:space="preserve"> </w:t>
      </w:r>
      <w:r w:rsidRPr="00E15A61">
        <w:rPr>
          <w:rFonts w:ascii="Times New Roman" w:hAnsi="Times New Roman" w:cs="Times New Roman"/>
          <w:b w:val="0"/>
        </w:rPr>
        <w:t>dokumentacji będącej przedmiotem zamówienia na terenie Olsztyna m.in. celem poddania dokumentacji dezynfekcji chemicznej w komorze fumigacyjnej czy do wskazanego przez Zamawiającego magazynu archiwum zakładowego.</w:t>
      </w:r>
    </w:p>
    <w:p w:rsidR="00E15A61" w:rsidRPr="00E15A61" w:rsidRDefault="00E15A61" w:rsidP="00AB638D">
      <w:pPr>
        <w:pStyle w:val="Style10"/>
        <w:numPr>
          <w:ilvl w:val="0"/>
          <w:numId w:val="46"/>
        </w:numPr>
        <w:shd w:val="clear" w:color="auto" w:fill="auto"/>
        <w:spacing w:after="0" w:line="276" w:lineRule="auto"/>
        <w:ind w:left="567" w:right="40" w:hanging="425"/>
        <w:rPr>
          <w:rFonts w:ascii="Times New Roman" w:hAnsi="Times New Roman" w:cs="Times New Roman"/>
          <w:b w:val="0"/>
        </w:rPr>
      </w:pPr>
      <w:r w:rsidRPr="00E15A61">
        <w:rPr>
          <w:rFonts w:ascii="Times New Roman" w:hAnsi="Times New Roman" w:cs="Times New Roman"/>
          <w:b w:val="0"/>
        </w:rPr>
        <w:t xml:space="preserve">zgłoszenia do ewidencji pracownikom ochrony budynku wnoszonych przez Wykonawcę lub osoby skierowane do realizacji zamówienia urządzeń (np.: laptopy, drukarki, itp.) oraz wózków niezbędnych do przewozu dokumentacji, wykorzystywanych w trakcie realizacji umowy. </w:t>
      </w:r>
    </w:p>
    <w:p w:rsidR="00E15A61" w:rsidRPr="00E15A61" w:rsidRDefault="00E15A61" w:rsidP="00AB638D">
      <w:pPr>
        <w:pStyle w:val="Style10"/>
        <w:numPr>
          <w:ilvl w:val="0"/>
          <w:numId w:val="46"/>
        </w:numPr>
        <w:shd w:val="clear" w:color="auto" w:fill="auto"/>
        <w:spacing w:after="0" w:line="276" w:lineRule="auto"/>
        <w:ind w:left="567" w:right="40" w:hanging="425"/>
        <w:rPr>
          <w:rFonts w:ascii="Times New Roman" w:hAnsi="Times New Roman" w:cs="Times New Roman"/>
          <w:b w:val="0"/>
        </w:rPr>
      </w:pPr>
      <w:r w:rsidRPr="00E15A61">
        <w:rPr>
          <w:rFonts w:ascii="Times New Roman" w:hAnsi="Times New Roman" w:cs="Times New Roman"/>
          <w:b w:val="0"/>
        </w:rPr>
        <w:t>osuszenia oraz poddania dokumentacji dezynfekcji chemicznej w komorze fumigacyjnej,                      o której mowa w pkt 3 ppkt 2 niniejszego SOPZ, w sposób umożliwiający jej przygotowanie, uporządkowanie i zewidencjonowanie w celu przekazania do właściwego archiwum zakładowego.</w:t>
      </w:r>
    </w:p>
    <w:p w:rsidR="00E15A61" w:rsidRPr="00E15A61" w:rsidRDefault="00E15A61" w:rsidP="00E15A61">
      <w:pPr>
        <w:pStyle w:val="Style10"/>
        <w:shd w:val="clear" w:color="auto" w:fill="auto"/>
        <w:spacing w:after="0" w:line="276" w:lineRule="auto"/>
        <w:ind w:left="284" w:right="40" w:firstLine="0"/>
        <w:rPr>
          <w:rFonts w:ascii="Times New Roman" w:hAnsi="Times New Roman" w:cs="Times New Roman"/>
          <w:b w:val="0"/>
        </w:rPr>
      </w:pPr>
    </w:p>
    <w:p w:rsidR="0075271F" w:rsidRPr="00E15A61" w:rsidRDefault="0075271F" w:rsidP="00AB638D">
      <w:pPr>
        <w:pStyle w:val="Style10"/>
        <w:numPr>
          <w:ilvl w:val="0"/>
          <w:numId w:val="56"/>
        </w:numPr>
        <w:shd w:val="clear" w:color="auto" w:fill="auto"/>
        <w:spacing w:after="0" w:line="276" w:lineRule="auto"/>
        <w:ind w:left="284" w:right="40" w:hanging="284"/>
        <w:rPr>
          <w:rFonts w:ascii="Times New Roman" w:hAnsi="Times New Roman" w:cs="Times New Roman"/>
          <w:b w:val="0"/>
        </w:rPr>
      </w:pPr>
      <w:r w:rsidRPr="00F30563">
        <w:rPr>
          <w:rFonts w:ascii="Times New Roman" w:hAnsi="Times New Roman" w:cs="Times New Roman"/>
        </w:rPr>
        <w:t>Sposób porządkowania dokumentacji</w:t>
      </w:r>
      <w:bookmarkEnd w:id="2"/>
    </w:p>
    <w:p w:rsidR="00E15A61" w:rsidRPr="00E15A61" w:rsidRDefault="00E15A61" w:rsidP="00E15A61">
      <w:pPr>
        <w:pStyle w:val="Style12"/>
        <w:shd w:val="clear" w:color="auto" w:fill="auto"/>
        <w:spacing w:before="0" w:after="0" w:line="276" w:lineRule="auto"/>
        <w:ind w:left="284" w:firstLine="0"/>
        <w:jc w:val="both"/>
        <w:rPr>
          <w:rFonts w:ascii="Times New Roman" w:hAnsi="Times New Roman" w:cs="Times New Roman"/>
        </w:rPr>
      </w:pPr>
      <w:r w:rsidRPr="00E15A61">
        <w:rPr>
          <w:rFonts w:ascii="Times New Roman" w:hAnsi="Times New Roman" w:cs="Times New Roman"/>
        </w:rPr>
        <w:t>Uporządkowanie dokumentacji w postaci nieelektronicznej polega na:</w:t>
      </w:r>
    </w:p>
    <w:p w:rsidR="00E15A61" w:rsidRPr="00E15A61" w:rsidRDefault="00E15A61" w:rsidP="00AB638D">
      <w:pPr>
        <w:pStyle w:val="Style12"/>
        <w:numPr>
          <w:ilvl w:val="0"/>
          <w:numId w:val="47"/>
        </w:numPr>
        <w:shd w:val="clear" w:color="auto" w:fill="auto"/>
        <w:tabs>
          <w:tab w:val="left" w:pos="368"/>
        </w:tabs>
        <w:spacing w:before="0" w:after="0" w:line="276" w:lineRule="auto"/>
        <w:ind w:left="567" w:hanging="283"/>
        <w:jc w:val="both"/>
        <w:rPr>
          <w:rFonts w:ascii="Times New Roman" w:hAnsi="Times New Roman" w:cs="Times New Roman"/>
          <w:b/>
        </w:rPr>
      </w:pPr>
      <w:r w:rsidRPr="00E15A61">
        <w:rPr>
          <w:rFonts w:ascii="Times New Roman" w:hAnsi="Times New Roman" w:cs="Times New Roman"/>
          <w:b/>
        </w:rPr>
        <w:t xml:space="preserve">w odniesieniu do materiałów archiwalnych (kat. A) i dokumentacji niearchiwalnej, o okresie przechowywania dłuższym niż 10 lat (kat. BE): </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ułożeniu dokumentacji wewnątrz teczek w kolejności spisu spraw, począwszy od numeru 1 na górze teczki, a w obrębie spraw - chronologicznie, przy czym poszczególne sprawy można rozdzielić papierowymi okładkami,</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wyłączeniu zbędnych identycznych kopii tych samych przesyłek lub pism,</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odłożeniu do teczek aktowych spisów spraw (</w:t>
      </w:r>
      <w:r w:rsidRPr="00E15A61">
        <w:rPr>
          <w:rFonts w:ascii="Times New Roman" w:hAnsi="Times New Roman" w:cs="Times New Roman"/>
          <w:i/>
          <w:iCs/>
        </w:rPr>
        <w:t>Wykonawca w ramach umowy nie będzie sporządzał spisów spraw</w:t>
      </w:r>
      <w:r w:rsidRPr="00E15A61">
        <w:rPr>
          <w:rFonts w:ascii="Times New Roman" w:hAnsi="Times New Roman" w:cs="Times New Roman"/>
        </w:rPr>
        <w:t>),</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usunięciu z dokumentacji części metalowych i plastikowych (na przykład spinaczy, zszywek, wąsów, koszulek),</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 xml:space="preserve">umieszczeniu dokumentacji w wiązanych teczkach aktowych z tektury bezkwasowej                               (w przypadku akt osobowych dopuszcza się koperty) o grubości nieprzekraczającej 5 cm, przy czym jeżeli grubość teczki przekracza 5 cm, należy teczkę podzielić na tomy, chyba że jest to niemożliwe z przyczyn fizycznych, </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 xml:space="preserve">ponumerowaniu stron materiałów archiwalnych zwykłym miękkim ołówkiem, przez naniesienie numeru strony w prawym górnym rogu; liczbę stron w danej teczce podaje się na </w:t>
      </w:r>
      <w:r w:rsidRPr="00E15A61">
        <w:rPr>
          <w:rFonts w:ascii="Times New Roman" w:hAnsi="Times New Roman" w:cs="Times New Roman"/>
        </w:rPr>
        <w:lastRenderedPageBreak/>
        <w:t>wewnętrznej części tylnej okładki w formie zapisu: „Niniejsza teczka zawiera ... stron kolejno ponumerowanych, [miejscowość, data, podpis osoby porządkującej i paginującej akta]”,</w:t>
      </w:r>
    </w:p>
    <w:p w:rsidR="00E15A61" w:rsidRPr="00E15A61" w:rsidRDefault="00E15A61" w:rsidP="00AB638D">
      <w:pPr>
        <w:pStyle w:val="Style12"/>
        <w:numPr>
          <w:ilvl w:val="0"/>
          <w:numId w:val="48"/>
        </w:numPr>
        <w:shd w:val="clear" w:color="auto" w:fill="auto"/>
        <w:spacing w:before="0" w:after="0" w:line="276" w:lineRule="auto"/>
        <w:ind w:left="851" w:hanging="284"/>
        <w:jc w:val="both"/>
        <w:rPr>
          <w:rFonts w:ascii="Times New Roman" w:hAnsi="Times New Roman" w:cs="Times New Roman"/>
        </w:rPr>
      </w:pPr>
      <w:r w:rsidRPr="00E15A61">
        <w:rPr>
          <w:rFonts w:ascii="Times New Roman" w:hAnsi="Times New Roman" w:cs="Times New Roman"/>
        </w:rPr>
        <w:t>opisaniu teczek zgodnie z przepisami instrukcji kancelaryjnej; W przypadku projektów unijnych wymagane jest dodatkowo umieszczenie nr projektu, nr działania, nazwy programu oraz nazwy beneficjenta,</w:t>
      </w:r>
    </w:p>
    <w:p w:rsidR="00E15A61" w:rsidRPr="00E15A61" w:rsidRDefault="00E15A61" w:rsidP="00AB638D">
      <w:pPr>
        <w:pStyle w:val="Style12"/>
        <w:numPr>
          <w:ilvl w:val="0"/>
          <w:numId w:val="48"/>
        </w:numPr>
        <w:shd w:val="clear" w:color="auto" w:fill="auto"/>
        <w:spacing w:before="0" w:after="0" w:line="276" w:lineRule="auto"/>
        <w:ind w:left="851" w:hanging="284"/>
        <w:jc w:val="both"/>
        <w:rPr>
          <w:rFonts w:ascii="Times New Roman" w:hAnsi="Times New Roman" w:cs="Times New Roman"/>
        </w:rPr>
      </w:pPr>
      <w:r w:rsidRPr="00E15A61">
        <w:rPr>
          <w:rFonts w:ascii="Times New Roman" w:hAnsi="Times New Roman" w:cs="Times New Roman"/>
        </w:rPr>
        <w:t>ułożeniu teczek aktowych w kolejności wynikającej z Jednolitego Rzeczowego Wykazu Akt,</w:t>
      </w:r>
    </w:p>
    <w:p w:rsidR="00E15A61" w:rsidRPr="00E15A61" w:rsidRDefault="00E15A61" w:rsidP="00AB638D">
      <w:pPr>
        <w:pStyle w:val="Style12"/>
        <w:numPr>
          <w:ilvl w:val="0"/>
          <w:numId w:val="48"/>
        </w:numPr>
        <w:shd w:val="clear" w:color="auto" w:fill="auto"/>
        <w:spacing w:before="0" w:after="0" w:line="276" w:lineRule="auto"/>
        <w:ind w:left="851" w:hanging="284"/>
        <w:jc w:val="both"/>
        <w:rPr>
          <w:rFonts w:ascii="Times New Roman" w:hAnsi="Times New Roman" w:cs="Times New Roman"/>
        </w:rPr>
      </w:pPr>
      <w:r w:rsidRPr="00E15A61">
        <w:rPr>
          <w:rFonts w:ascii="Times New Roman" w:hAnsi="Times New Roman" w:cs="Times New Roman"/>
        </w:rPr>
        <w:t xml:space="preserve"> spakowaniu teczek w bezkwasowe pudła archiwizacyjne oraz ich opisanie zgodnie                                       z wskazaniem zawartym w pkt. 4 ppkt. 10,</w:t>
      </w:r>
    </w:p>
    <w:p w:rsidR="00E15A61" w:rsidRPr="00E15A61" w:rsidRDefault="00E15A61" w:rsidP="00AB638D">
      <w:pPr>
        <w:pStyle w:val="Style12"/>
        <w:numPr>
          <w:ilvl w:val="0"/>
          <w:numId w:val="48"/>
        </w:numPr>
        <w:shd w:val="clear" w:color="auto" w:fill="auto"/>
        <w:spacing w:before="0" w:after="0" w:line="276" w:lineRule="auto"/>
        <w:ind w:left="851" w:right="-2" w:hanging="284"/>
        <w:jc w:val="both"/>
        <w:rPr>
          <w:rFonts w:ascii="Times New Roman" w:hAnsi="Times New Roman" w:cs="Times New Roman"/>
        </w:rPr>
      </w:pPr>
      <w:r w:rsidRPr="00E15A61">
        <w:rPr>
          <w:rFonts w:ascii="Times New Roman" w:hAnsi="Times New Roman" w:cs="Times New Roman"/>
        </w:rPr>
        <w:t xml:space="preserve">nadaniu sygnatury archiwalnej </w:t>
      </w:r>
      <w:r w:rsidRPr="00E15A61">
        <w:rPr>
          <w:rFonts w:ascii="Times New Roman" w:hAnsi="Times New Roman" w:cs="Times New Roman"/>
          <w:i/>
        </w:rPr>
        <w:t>(tj.</w:t>
      </w:r>
      <w:r w:rsidRPr="00E15A61">
        <w:rPr>
          <w:rFonts w:ascii="Times New Roman" w:hAnsi="Times New Roman" w:cs="Times New Roman"/>
          <w:b/>
        </w:rPr>
        <w:t xml:space="preserve"> </w:t>
      </w:r>
      <w:r w:rsidRPr="00E15A61">
        <w:rPr>
          <w:rFonts w:ascii="Times New Roman" w:hAnsi="Times New Roman" w:cs="Times New Roman"/>
        </w:rPr>
        <w:t>numer spisu zdawczo- odbiorczego łamany przez</w:t>
      </w:r>
      <w:r w:rsidRPr="00E15A61">
        <w:rPr>
          <w:rFonts w:ascii="Times New Roman" w:hAnsi="Times New Roman" w:cs="Times New Roman"/>
          <w:b/>
        </w:rPr>
        <w:t xml:space="preserve"> </w:t>
      </w:r>
      <w:r w:rsidRPr="00E15A61">
        <w:rPr>
          <w:rFonts w:ascii="Times New Roman" w:hAnsi="Times New Roman" w:cs="Times New Roman"/>
        </w:rPr>
        <w:t>pozycję teczki w spisie) w porozumieniu z pracownikiem archiwum zakładowego.</w:t>
      </w:r>
    </w:p>
    <w:p w:rsidR="00E15A61" w:rsidRPr="00E15A61" w:rsidRDefault="00E15A61" w:rsidP="00AB638D">
      <w:pPr>
        <w:pStyle w:val="Style12"/>
        <w:numPr>
          <w:ilvl w:val="0"/>
          <w:numId w:val="47"/>
        </w:numPr>
        <w:shd w:val="clear" w:color="auto" w:fill="auto"/>
        <w:spacing w:before="0" w:after="0" w:line="276" w:lineRule="auto"/>
        <w:ind w:left="567" w:right="-2" w:hanging="283"/>
        <w:jc w:val="both"/>
        <w:rPr>
          <w:rFonts w:ascii="Times New Roman" w:hAnsi="Times New Roman" w:cs="Times New Roman"/>
          <w:b/>
        </w:rPr>
      </w:pPr>
      <w:r w:rsidRPr="00E15A61">
        <w:rPr>
          <w:rFonts w:ascii="Times New Roman" w:hAnsi="Times New Roman" w:cs="Times New Roman"/>
          <w:b/>
        </w:rPr>
        <w:t xml:space="preserve">w odniesieniu do pozostałej dokumentacji niearchiwalnej: </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rPr>
          <w:rFonts w:ascii="Times New Roman" w:hAnsi="Times New Roman" w:cs="Times New Roman"/>
        </w:rPr>
      </w:pPr>
      <w:r w:rsidRPr="00E15A61">
        <w:rPr>
          <w:rFonts w:ascii="Times New Roman" w:hAnsi="Times New Roman" w:cs="Times New Roman"/>
        </w:rPr>
        <w:t>odłożeniu do teczek aktowych spisów spraw,</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jc w:val="both"/>
        <w:rPr>
          <w:rFonts w:ascii="Times New Roman" w:hAnsi="Times New Roman" w:cs="Times New Roman"/>
        </w:rPr>
      </w:pPr>
      <w:r w:rsidRPr="00E15A61">
        <w:rPr>
          <w:rFonts w:ascii="Times New Roman" w:hAnsi="Times New Roman" w:cs="Times New Roman"/>
        </w:rPr>
        <w:t>umieszczeniu dokumentacji w teczkach aktowych wiązanych o grubości nieprzekraczającej 5 cm, przy czym gdy grubość teczki przekracza 5 cm, należy teczkę podzielić na tomy, chyba że jest to niemożliwe z przyczyn fizycznych,</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jc w:val="both"/>
        <w:rPr>
          <w:rFonts w:ascii="Times New Roman" w:hAnsi="Times New Roman" w:cs="Times New Roman"/>
        </w:rPr>
      </w:pPr>
      <w:r w:rsidRPr="00E15A61">
        <w:rPr>
          <w:rFonts w:ascii="Times New Roman" w:hAnsi="Times New Roman" w:cs="Times New Roman"/>
        </w:rPr>
        <w:t>usunięciu koszulek, zszywek, spinaczy i klipsów biurowych,</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jc w:val="both"/>
        <w:rPr>
          <w:rFonts w:ascii="Times New Roman" w:hAnsi="Times New Roman" w:cs="Times New Roman"/>
        </w:rPr>
      </w:pPr>
      <w:r w:rsidRPr="00E15A61">
        <w:rPr>
          <w:rFonts w:ascii="Times New Roman" w:hAnsi="Times New Roman" w:cs="Times New Roman"/>
        </w:rPr>
        <w:t>opisaniu teczek zgodnie z przepisami instrukcji kancelaryjnej. W przypadku projektów unijnych wymagane jest dodatkowo umieszczenie nr projektu, nr działania, nazwy programu oraz nazwy beneficjenta,</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jc w:val="both"/>
        <w:rPr>
          <w:rFonts w:ascii="Times New Roman" w:hAnsi="Times New Roman" w:cs="Times New Roman"/>
        </w:rPr>
      </w:pPr>
      <w:r w:rsidRPr="00E15A61">
        <w:rPr>
          <w:rFonts w:ascii="Times New Roman" w:hAnsi="Times New Roman" w:cs="Times New Roman"/>
        </w:rPr>
        <w:t>ułożeniu teczek aktowych w kolejności wynikającej z Jednolitego Rzeczowego Wykazu Akt , umieszczeniu teczek w pudłach i ich opisanie  zgodnie z wskazaniem zawartym w pkt. 4 ppkt. 10,</w:t>
      </w:r>
    </w:p>
    <w:p w:rsidR="00E15A61" w:rsidRPr="00E15A61" w:rsidRDefault="00E15A61" w:rsidP="00AB638D">
      <w:pPr>
        <w:pStyle w:val="Style12"/>
        <w:numPr>
          <w:ilvl w:val="0"/>
          <w:numId w:val="49"/>
        </w:numPr>
        <w:shd w:val="clear" w:color="auto" w:fill="auto"/>
        <w:tabs>
          <w:tab w:val="left" w:pos="709"/>
        </w:tabs>
        <w:spacing w:before="0" w:after="0" w:line="276" w:lineRule="auto"/>
        <w:ind w:left="851" w:hanging="284"/>
        <w:jc w:val="both"/>
        <w:rPr>
          <w:rFonts w:ascii="Times New Roman" w:hAnsi="Times New Roman" w:cs="Times New Roman"/>
        </w:rPr>
      </w:pPr>
      <w:r w:rsidRPr="00E15A61">
        <w:rPr>
          <w:rFonts w:ascii="Times New Roman" w:hAnsi="Times New Roman" w:cs="Times New Roman"/>
        </w:rPr>
        <w:t xml:space="preserve">   nadaniu sygnatury archiwalnej </w:t>
      </w:r>
      <w:r w:rsidRPr="00E15A61">
        <w:rPr>
          <w:rFonts w:ascii="Times New Roman" w:hAnsi="Times New Roman" w:cs="Times New Roman"/>
          <w:i/>
        </w:rPr>
        <w:t>(tj.</w:t>
      </w:r>
      <w:r w:rsidRPr="00E15A61">
        <w:rPr>
          <w:rFonts w:ascii="Times New Roman" w:hAnsi="Times New Roman" w:cs="Times New Roman"/>
          <w:b/>
        </w:rPr>
        <w:t xml:space="preserve"> </w:t>
      </w:r>
      <w:r w:rsidRPr="00E15A61">
        <w:rPr>
          <w:rFonts w:ascii="Times New Roman" w:hAnsi="Times New Roman" w:cs="Times New Roman"/>
        </w:rPr>
        <w:t>numer spisu zdawczo- odbiorczego łamany przez</w:t>
      </w:r>
      <w:r w:rsidRPr="00E15A61">
        <w:rPr>
          <w:rFonts w:ascii="Times New Roman" w:hAnsi="Times New Roman" w:cs="Times New Roman"/>
          <w:b/>
        </w:rPr>
        <w:t xml:space="preserve"> </w:t>
      </w:r>
      <w:r w:rsidRPr="00E15A61">
        <w:rPr>
          <w:rFonts w:ascii="Times New Roman" w:hAnsi="Times New Roman" w:cs="Times New Roman"/>
        </w:rPr>
        <w:t>pozycję teczki w spisie) w porozumieniu z pracownikiem archiwum zakładowego.</w:t>
      </w:r>
    </w:p>
    <w:p w:rsidR="00E15A61" w:rsidRPr="00E15A61" w:rsidRDefault="00E15A61" w:rsidP="00AB638D">
      <w:pPr>
        <w:pStyle w:val="Style12"/>
        <w:numPr>
          <w:ilvl w:val="0"/>
          <w:numId w:val="58"/>
        </w:numPr>
        <w:shd w:val="clear" w:color="auto" w:fill="auto"/>
        <w:spacing w:before="0" w:after="0" w:line="276" w:lineRule="auto"/>
        <w:ind w:left="567" w:right="-2" w:hanging="283"/>
        <w:jc w:val="both"/>
        <w:rPr>
          <w:rFonts w:ascii="Times New Roman" w:hAnsi="Times New Roman" w:cs="Times New Roman"/>
          <w:b/>
        </w:rPr>
      </w:pPr>
      <w:r w:rsidRPr="00E15A61">
        <w:rPr>
          <w:rFonts w:ascii="Times New Roman" w:hAnsi="Times New Roman" w:cs="Times New Roman"/>
          <w:b/>
        </w:rPr>
        <w:t>w odniesieniu do nośników typu płyty CD-R, DVD-R:</w:t>
      </w:r>
    </w:p>
    <w:p w:rsidR="00E15A61" w:rsidRPr="00E15A61" w:rsidRDefault="00E15A61" w:rsidP="00AB638D">
      <w:pPr>
        <w:numPr>
          <w:ilvl w:val="0"/>
          <w:numId w:val="59"/>
        </w:numPr>
        <w:spacing w:after="0"/>
        <w:ind w:left="851" w:hanging="284"/>
        <w:jc w:val="both"/>
        <w:rPr>
          <w:b/>
          <w:sz w:val="22"/>
        </w:rPr>
      </w:pPr>
      <w:r w:rsidRPr="00E15A61">
        <w:rPr>
          <w:sz w:val="22"/>
        </w:rPr>
        <w:t xml:space="preserve">do opisu na płycie nie należy używać twardych i ostrych przyborów (ołówków, długopisów), ale specjalnych pisaków, których tusz nie zawiera rozpuszczalników, mogących uszkodzić płytę; </w:t>
      </w:r>
    </w:p>
    <w:p w:rsidR="00E15A61" w:rsidRPr="00E15A61" w:rsidRDefault="00E15A61" w:rsidP="00AB638D">
      <w:pPr>
        <w:numPr>
          <w:ilvl w:val="0"/>
          <w:numId w:val="59"/>
        </w:numPr>
        <w:spacing w:after="0"/>
        <w:ind w:left="851" w:hanging="284"/>
        <w:jc w:val="both"/>
        <w:rPr>
          <w:b/>
          <w:sz w:val="22"/>
        </w:rPr>
      </w:pPr>
      <w:r w:rsidRPr="00E15A61">
        <w:rPr>
          <w:sz w:val="22"/>
        </w:rPr>
        <w:t xml:space="preserve">płyty należy umieścić w odpowiednich opakowaniach (koperty), tak aby zabezpieczyć je przed zanieczyszczeniami i ograniczyć wpływ czynników zewnętrznych. Nośniki elektroniczne należy opisać w taki sposób aby zapewnić powiązania z aktami spraw, których dotyczą (przykładowy opis zostanie udostępniony przez Zamawiającego). </w:t>
      </w:r>
    </w:p>
    <w:p w:rsidR="00E15A61" w:rsidRPr="00E15A61" w:rsidRDefault="00E15A61" w:rsidP="00AB638D">
      <w:pPr>
        <w:pStyle w:val="Style12"/>
        <w:numPr>
          <w:ilvl w:val="0"/>
          <w:numId w:val="60"/>
        </w:numPr>
        <w:shd w:val="clear" w:color="auto" w:fill="auto"/>
        <w:tabs>
          <w:tab w:val="left" w:pos="284"/>
        </w:tabs>
        <w:spacing w:before="0" w:after="0" w:line="276" w:lineRule="auto"/>
        <w:ind w:left="567" w:right="-2" w:hanging="283"/>
        <w:jc w:val="both"/>
        <w:rPr>
          <w:rFonts w:ascii="Times New Roman" w:hAnsi="Times New Roman" w:cs="Times New Roman"/>
          <w:b/>
        </w:rPr>
      </w:pPr>
      <w:r w:rsidRPr="00E15A61">
        <w:rPr>
          <w:rFonts w:ascii="Times New Roman" w:hAnsi="Times New Roman" w:cs="Times New Roman"/>
        </w:rPr>
        <w:t>sporządzeniu spisów zdawczo-odbiorczych w czterech egzemplarzach dla materiałów archiwalnych kategorii A i w trzech egzemplarzach dla dokumentacji niearchiwalnej kategorii B w formie papierowej oraz elektronicznej zgodnie z pkt. 5 ppkt 2 lit. d.</w:t>
      </w:r>
    </w:p>
    <w:p w:rsidR="00E15A61" w:rsidRPr="00E15A61" w:rsidRDefault="00E15A61" w:rsidP="00AB638D">
      <w:pPr>
        <w:numPr>
          <w:ilvl w:val="0"/>
          <w:numId w:val="57"/>
        </w:numPr>
        <w:spacing w:after="0"/>
        <w:ind w:left="284" w:hanging="284"/>
        <w:jc w:val="both"/>
        <w:rPr>
          <w:b/>
          <w:sz w:val="22"/>
        </w:rPr>
      </w:pPr>
      <w:bookmarkStart w:id="3" w:name="bookmark3"/>
      <w:r w:rsidRPr="00E15A61">
        <w:rPr>
          <w:b/>
          <w:sz w:val="22"/>
        </w:rPr>
        <w:t>Informacje dodatkowe:</w:t>
      </w:r>
      <w:bookmarkEnd w:id="3"/>
    </w:p>
    <w:p w:rsidR="00E15A61" w:rsidRPr="00E15A61" w:rsidRDefault="00E15A61" w:rsidP="00AB638D">
      <w:pPr>
        <w:pStyle w:val="Style12"/>
        <w:numPr>
          <w:ilvl w:val="0"/>
          <w:numId w:val="50"/>
        </w:numPr>
        <w:shd w:val="clear" w:color="auto" w:fill="auto"/>
        <w:spacing w:before="0" w:after="0" w:line="276" w:lineRule="auto"/>
        <w:ind w:left="567" w:right="-2" w:hanging="283"/>
        <w:jc w:val="both"/>
        <w:rPr>
          <w:rFonts w:ascii="Times New Roman" w:hAnsi="Times New Roman" w:cs="Times New Roman"/>
        </w:rPr>
      </w:pPr>
      <w:r w:rsidRPr="00E15A61">
        <w:rPr>
          <w:rFonts w:ascii="Times New Roman" w:hAnsi="Times New Roman" w:cs="Times New Roman"/>
        </w:rPr>
        <w:t>Zamawiający informuje o braku możliwości udostępnienia Wykonawcy sprzętu informatycznego do wykonania w siedzibie Zamawiającego kompleksowej usługi porządkowania i archiwizacji dokumentacji.</w:t>
      </w:r>
    </w:p>
    <w:p w:rsidR="00E15A61" w:rsidRPr="00BA4F94" w:rsidRDefault="00E15A61" w:rsidP="00BA4F94">
      <w:pPr>
        <w:pStyle w:val="Style12"/>
        <w:numPr>
          <w:ilvl w:val="0"/>
          <w:numId w:val="50"/>
        </w:numPr>
        <w:shd w:val="clear" w:color="auto" w:fill="auto"/>
        <w:spacing w:before="0" w:after="0" w:line="276" w:lineRule="auto"/>
        <w:ind w:left="567" w:right="-2" w:hanging="283"/>
        <w:jc w:val="both"/>
        <w:rPr>
          <w:rFonts w:ascii="Times New Roman" w:hAnsi="Times New Roman" w:cs="Times New Roman"/>
        </w:rPr>
      </w:pPr>
      <w:r w:rsidRPr="00E15A61">
        <w:rPr>
          <w:rFonts w:ascii="Times New Roman" w:hAnsi="Times New Roman" w:cs="Times New Roman"/>
        </w:rPr>
        <w:t>Zamawiający jest uprawniony do kontroli postępu oraz jakości prac oraz zgłaszania uwag i zaleceń. Do kontroli uprawnieni są zarówno pracownicy komórek, których dokumentacja będzie porządkowana, jak i pracownicy właściwego archiwum zakładowego.</w:t>
      </w:r>
    </w:p>
    <w:p w:rsidR="00E15A61" w:rsidRPr="00E15A61" w:rsidRDefault="00E15A61" w:rsidP="00AB638D">
      <w:pPr>
        <w:pStyle w:val="Style12"/>
        <w:numPr>
          <w:ilvl w:val="0"/>
          <w:numId w:val="50"/>
        </w:numPr>
        <w:shd w:val="clear" w:color="auto" w:fill="auto"/>
        <w:spacing w:before="0" w:after="0" w:line="276" w:lineRule="auto"/>
        <w:ind w:left="567" w:right="260" w:hanging="283"/>
        <w:jc w:val="both"/>
        <w:rPr>
          <w:rFonts w:ascii="Times New Roman" w:hAnsi="Times New Roman" w:cs="Times New Roman"/>
        </w:rPr>
      </w:pPr>
      <w:r w:rsidRPr="00E15A61">
        <w:rPr>
          <w:rFonts w:ascii="Times New Roman" w:hAnsi="Times New Roman" w:cs="Times New Roman"/>
        </w:rPr>
        <w:t>Wykonawca jest zobowiązany do zastosowania się do zgłaszanych uwag.</w:t>
      </w:r>
    </w:p>
    <w:p w:rsidR="00E15A61" w:rsidRPr="00E15A61" w:rsidRDefault="00E15A61" w:rsidP="00AB638D">
      <w:pPr>
        <w:pStyle w:val="Style12"/>
        <w:numPr>
          <w:ilvl w:val="0"/>
          <w:numId w:val="50"/>
        </w:numPr>
        <w:shd w:val="clear" w:color="auto" w:fill="auto"/>
        <w:spacing w:before="0" w:after="0" w:line="276" w:lineRule="auto"/>
        <w:ind w:left="567" w:right="-2" w:hanging="283"/>
        <w:jc w:val="both"/>
        <w:rPr>
          <w:rFonts w:ascii="Times New Roman" w:hAnsi="Times New Roman" w:cs="Times New Roman"/>
        </w:rPr>
      </w:pPr>
      <w:r w:rsidRPr="00E15A61">
        <w:rPr>
          <w:rFonts w:ascii="Times New Roman" w:hAnsi="Times New Roman" w:cs="Times New Roman"/>
        </w:rPr>
        <w:t>Zamawiający przekaże Wykonawcy wszelkie instrukcje, dokumenty wewnętrzne oraz wszelkie inne informacje niezbędne do realizacji kompleksowej usługi archiwizacji wytworzonej dokumentacji projektowej, w tym wzory spisów zdawczo- odbiorczych oraz opisu teczek aktowych.</w:t>
      </w:r>
    </w:p>
    <w:p w:rsidR="00E15A61" w:rsidRPr="00E15A61" w:rsidRDefault="00E15A61" w:rsidP="00AB638D">
      <w:pPr>
        <w:pStyle w:val="Style12"/>
        <w:numPr>
          <w:ilvl w:val="0"/>
          <w:numId w:val="50"/>
        </w:numPr>
        <w:shd w:val="clear" w:color="auto" w:fill="auto"/>
        <w:spacing w:before="0" w:after="0" w:line="276" w:lineRule="auto"/>
        <w:ind w:left="567" w:right="-2" w:hanging="283"/>
        <w:jc w:val="both"/>
        <w:rPr>
          <w:rFonts w:ascii="Times New Roman" w:hAnsi="Times New Roman" w:cs="Times New Roman"/>
        </w:rPr>
      </w:pPr>
      <w:r w:rsidRPr="00E15A61">
        <w:rPr>
          <w:rFonts w:ascii="Times New Roman" w:hAnsi="Times New Roman" w:cs="Times New Roman"/>
        </w:rPr>
        <w:t xml:space="preserve">Przekazanie dokumentacji przeznaczonej do porządkowania będzie odbywało się w porozumieniu z pracownikiem wyznaczonym z każdego departamentu/biura, który będzie również udzielał </w:t>
      </w:r>
      <w:r w:rsidRPr="00E15A61">
        <w:rPr>
          <w:rFonts w:ascii="Times New Roman" w:hAnsi="Times New Roman" w:cs="Times New Roman"/>
        </w:rPr>
        <w:lastRenderedPageBreak/>
        <w:t>merytorycznych wskazówek dotyczących sposobu porządkowania dokumentacji,</w:t>
      </w:r>
    </w:p>
    <w:p w:rsidR="00E15A61" w:rsidRPr="00E15A61" w:rsidRDefault="00E15A61" w:rsidP="00AB638D">
      <w:pPr>
        <w:pStyle w:val="Style12"/>
        <w:numPr>
          <w:ilvl w:val="0"/>
          <w:numId w:val="50"/>
        </w:numPr>
        <w:shd w:val="clear" w:color="auto" w:fill="auto"/>
        <w:spacing w:before="0" w:after="0" w:line="276" w:lineRule="auto"/>
        <w:ind w:left="567" w:right="-2" w:hanging="283"/>
        <w:jc w:val="both"/>
        <w:rPr>
          <w:rFonts w:ascii="Times New Roman" w:hAnsi="Times New Roman" w:cs="Times New Roman"/>
        </w:rPr>
      </w:pPr>
      <w:r w:rsidRPr="00E15A61">
        <w:rPr>
          <w:rFonts w:ascii="Times New Roman" w:hAnsi="Times New Roman" w:cs="Times New Roman"/>
        </w:rPr>
        <w:t>Wykonawca przez cały okres realizacji zamówienia jest zobowiązany skierować do jego wykonania minimum 4 osoby wskazane w Wykazie osób, spełniające warunki udziału w postępowaniu, z których co najmniej 1 osoba wykonująca czynności nadzorujące będzie zatrudniona na podstawie umowy o pracę w pełnym wymiarze czasu pracy, realizujące usługę w siedzibie Zamawiającego, w godzinach urzędowania, w dniach roboczych od poniedziałku do piątku z wyłączeniem dni ustawowo wolnych od pracy. Wykonawca może dokonać zmiany ww. osób lub dodać nowe osoby zgodnie z umową.</w:t>
      </w:r>
    </w:p>
    <w:p w:rsidR="00E15A61" w:rsidRPr="00F30563" w:rsidRDefault="00E15A61" w:rsidP="00E15A61">
      <w:pPr>
        <w:pStyle w:val="Style10"/>
        <w:shd w:val="clear" w:color="auto" w:fill="auto"/>
        <w:spacing w:after="0" w:line="276" w:lineRule="auto"/>
        <w:ind w:right="40" w:firstLine="0"/>
        <w:rPr>
          <w:rFonts w:ascii="Times New Roman" w:hAnsi="Times New Roman" w:cs="Times New Roman"/>
          <w:b w:val="0"/>
        </w:rPr>
      </w:pPr>
    </w:p>
    <w:p w:rsidR="0075271F" w:rsidRPr="00F30563" w:rsidRDefault="0075271F" w:rsidP="00AB638D">
      <w:pPr>
        <w:numPr>
          <w:ilvl w:val="0"/>
          <w:numId w:val="64"/>
        </w:numPr>
        <w:pBdr>
          <w:top w:val="nil"/>
          <w:left w:val="nil"/>
          <w:bottom w:val="nil"/>
          <w:right w:val="nil"/>
          <w:between w:val="nil"/>
        </w:pBdr>
        <w:spacing w:after="0"/>
        <w:ind w:left="284" w:hanging="284"/>
        <w:jc w:val="both"/>
        <w:rPr>
          <w:b/>
          <w:sz w:val="22"/>
        </w:rPr>
      </w:pPr>
      <w:r w:rsidRPr="00F30563">
        <w:rPr>
          <w:b/>
          <w:sz w:val="22"/>
        </w:rPr>
        <w:t>Wymagania związane z realizacją zamówienia dotyczące zatrudnienia na podstawie stosunku pracy przez Wykonawcę lub podwykonawcę:</w:t>
      </w:r>
    </w:p>
    <w:p w:rsidR="00103FAA" w:rsidRPr="00103FAA" w:rsidRDefault="00103FAA" w:rsidP="00AB638D">
      <w:pPr>
        <w:numPr>
          <w:ilvl w:val="0"/>
          <w:numId w:val="103"/>
        </w:numPr>
        <w:contextualSpacing/>
        <w:jc w:val="both"/>
        <w:rPr>
          <w:sz w:val="22"/>
        </w:rPr>
      </w:pPr>
      <w:r w:rsidRPr="00103FAA">
        <w:rPr>
          <w:sz w:val="22"/>
        </w:rPr>
        <w:t>Stosownie do dyspozycji art. 95 ust. 1 Ustawy  Pzp, Zamawiający wymaga aby na cały okres realizacji przedmiotu zamówienia Wykonawca skierował co najmniej jedną osobę do wykonania czynności nadzorujących (polegających w szczególności na ustalaniu ilości przyjmowanego i przekazywanego zasobu dokumentacji przeznaczonej przez Zamawiającego do uporządkowania, sporządzaniu protokołów zdawczo-odbiorczych oraz bieżącym prowadzeniu ewidencji realizacji umowy), która będzie zatrudniona przez Wykonawcę lub podwykonawcę na podstawie stosunku pracy w rozumieniu ustawy z dnia 26 czerwca 1974 r. – Kodeks pracy. Jednocześnie Zamawiający nie ma szczegółowych wymagań dotyczących wymiaru etatu zatrudnienia tej/ych osoby/osób.</w:t>
      </w:r>
    </w:p>
    <w:p w:rsidR="00103FAA" w:rsidRPr="00103FAA" w:rsidRDefault="00103FAA" w:rsidP="00AB638D">
      <w:pPr>
        <w:numPr>
          <w:ilvl w:val="0"/>
          <w:numId w:val="103"/>
        </w:numPr>
        <w:spacing w:after="0"/>
        <w:ind w:left="567" w:hanging="283"/>
        <w:contextualSpacing/>
        <w:jc w:val="both"/>
        <w:rPr>
          <w:sz w:val="22"/>
        </w:rPr>
      </w:pPr>
      <w:r w:rsidRPr="00103FAA">
        <w:rPr>
          <w:sz w:val="22"/>
        </w:rPr>
        <w:t xml:space="preserve">W trakcie realizacji zamówienia Zamawiający uprawniony jest do wykonywania czynności kontrolnych wobec Wykonawcy i podwykonawcy odnośnie spełniania przez Wykonawcę lub podwykonawcę wymogu zatrudnienia na podstawie stosunku pracy osoby/osób wykonujące/ych czynności nadzorujące. Zamawiający uprawniony jest w szczególności do: </w:t>
      </w:r>
    </w:p>
    <w:p w:rsidR="00103FAA" w:rsidRPr="00103FAA" w:rsidRDefault="00103FAA" w:rsidP="00AB638D">
      <w:pPr>
        <w:pStyle w:val="Akapitzlist"/>
        <w:numPr>
          <w:ilvl w:val="0"/>
          <w:numId w:val="104"/>
        </w:numPr>
        <w:spacing w:after="0"/>
        <w:ind w:left="851" w:hanging="284"/>
        <w:jc w:val="both"/>
        <w:rPr>
          <w:sz w:val="22"/>
        </w:rPr>
      </w:pPr>
      <w:r w:rsidRPr="00103FAA">
        <w:rPr>
          <w:sz w:val="22"/>
        </w:rPr>
        <w:t xml:space="preserve">żądania oświadczeń i dokumentów w zakresie potwierdzenia spełniania ww. wymogów i dokonywania ich oceny, </w:t>
      </w:r>
    </w:p>
    <w:p w:rsidR="00103FAA" w:rsidRPr="00103FAA" w:rsidRDefault="00103FAA" w:rsidP="00AB638D">
      <w:pPr>
        <w:pStyle w:val="Akapitzlist"/>
        <w:numPr>
          <w:ilvl w:val="0"/>
          <w:numId w:val="104"/>
        </w:numPr>
        <w:spacing w:after="0"/>
        <w:ind w:left="851" w:hanging="284"/>
        <w:jc w:val="both"/>
        <w:rPr>
          <w:sz w:val="22"/>
        </w:rPr>
      </w:pPr>
      <w:r w:rsidRPr="00103FAA">
        <w:rPr>
          <w:sz w:val="22"/>
        </w:rPr>
        <w:t>żądania wyjaśnień w przypadku wątpliwości w zakresie potwierdzenia spełniania ww. wymogów,</w:t>
      </w:r>
    </w:p>
    <w:p w:rsidR="00103FAA" w:rsidRPr="00103FAA" w:rsidRDefault="00103FAA" w:rsidP="00AB638D">
      <w:pPr>
        <w:pStyle w:val="Akapitzlist"/>
        <w:numPr>
          <w:ilvl w:val="0"/>
          <w:numId w:val="104"/>
        </w:numPr>
        <w:spacing w:after="0"/>
        <w:ind w:left="851" w:hanging="284"/>
        <w:jc w:val="both"/>
        <w:rPr>
          <w:sz w:val="22"/>
        </w:rPr>
      </w:pPr>
      <w:r w:rsidRPr="00103FAA">
        <w:rPr>
          <w:sz w:val="22"/>
        </w:rPr>
        <w:t xml:space="preserve"> przeprowadzania kontroli na miejscu wykonywania świadczenia. </w:t>
      </w:r>
    </w:p>
    <w:p w:rsidR="00103FAA" w:rsidRPr="00103FAA" w:rsidRDefault="00103FAA" w:rsidP="00AB638D">
      <w:pPr>
        <w:numPr>
          <w:ilvl w:val="0"/>
          <w:numId w:val="103"/>
        </w:numPr>
        <w:spacing w:after="0"/>
        <w:ind w:left="567" w:hanging="283"/>
        <w:contextualSpacing/>
        <w:jc w:val="both"/>
        <w:rPr>
          <w:sz w:val="22"/>
        </w:rPr>
      </w:pPr>
      <w:r w:rsidRPr="00103FAA">
        <w:rPr>
          <w:sz w:val="22"/>
        </w:rPr>
        <w:t>W</w:t>
      </w:r>
      <w:r w:rsidRPr="00103FAA">
        <w:rPr>
          <w:sz w:val="22"/>
          <w:lang w:eastAsia="en-US"/>
        </w:rPr>
        <w:t xml:space="preserve">ykonawca, w terminie 2 dni roboczych od daty zawarcia umowy przedłoży Zamawiającemu wykaz osób, o których mowa w ppkt 1 oraz w trakcie realizacji zamówienia na każde wezwanie Zamawiającego w wyznaczonym w tym wezwaniu terminie. </w:t>
      </w:r>
    </w:p>
    <w:p w:rsidR="00103FAA" w:rsidRPr="00103FAA" w:rsidRDefault="00103FAA" w:rsidP="00AB638D">
      <w:pPr>
        <w:numPr>
          <w:ilvl w:val="0"/>
          <w:numId w:val="103"/>
        </w:numPr>
        <w:spacing w:after="0"/>
        <w:ind w:left="567" w:hanging="283"/>
        <w:contextualSpacing/>
        <w:jc w:val="both"/>
        <w:rPr>
          <w:sz w:val="22"/>
        </w:rPr>
      </w:pPr>
      <w:r w:rsidRPr="00103FAA">
        <w:rPr>
          <w:sz w:val="22"/>
          <w:lang w:eastAsia="en-US"/>
        </w:rPr>
        <w:t xml:space="preserve">W trakcie realizacji zamówienia na każde wezwanie Zamawiającego w wyznaczonym w tym wezwaniu terminie Wykonawca przedłoży Zamawiającemu wskazane poniżej dowody w celu potwierdzenia spełniania wymogu zatrudnienia na podstawie stosunku pracy osoby/osób wykonujących wskazane w ppkt 1 czynności w trakcie realizacji zamówienia: </w:t>
      </w:r>
    </w:p>
    <w:p w:rsidR="00103FAA" w:rsidRPr="00103FAA" w:rsidRDefault="00103FAA" w:rsidP="00AB638D">
      <w:pPr>
        <w:pStyle w:val="Akapitzlist"/>
        <w:numPr>
          <w:ilvl w:val="0"/>
          <w:numId w:val="105"/>
        </w:numPr>
        <w:spacing w:after="0"/>
        <w:ind w:left="851" w:hanging="284"/>
        <w:jc w:val="both"/>
        <w:rPr>
          <w:sz w:val="22"/>
          <w:lang w:eastAsia="en-US"/>
        </w:rPr>
      </w:pPr>
      <w:r w:rsidRPr="00103FAA">
        <w:rPr>
          <w:sz w:val="22"/>
          <w:lang w:eastAsia="en-US"/>
        </w:rPr>
        <w:t>oświadczenie zatrudnionego pracownika, oświadczenie Wykonawcy lub podwykonawcy o zatrudnieniu na podstawie stosunku pracy</w:t>
      </w:r>
      <w:r w:rsidRPr="00103FAA">
        <w:rPr>
          <w:sz w:val="22"/>
        </w:rPr>
        <w:t xml:space="preserve"> </w:t>
      </w:r>
      <w:r w:rsidRPr="00103FAA">
        <w:rPr>
          <w:sz w:val="22"/>
          <w:lang w:eastAsia="en-US"/>
        </w:rPr>
        <w:t>osób, o których mowa w pkt 1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ich zawarcia, wymiaru etatu i zakresu obowiązków oraz podpis osoby uprawnionej do złożenia oświadczenia;</w:t>
      </w:r>
    </w:p>
    <w:p w:rsidR="00103FAA" w:rsidRPr="00103FAA" w:rsidRDefault="00103FAA" w:rsidP="00AB638D">
      <w:pPr>
        <w:pStyle w:val="Akapitzlist"/>
        <w:numPr>
          <w:ilvl w:val="0"/>
          <w:numId w:val="105"/>
        </w:numPr>
        <w:spacing w:after="0"/>
        <w:ind w:left="851" w:hanging="284"/>
        <w:jc w:val="both"/>
        <w:rPr>
          <w:sz w:val="22"/>
          <w:lang w:eastAsia="en-US"/>
        </w:rPr>
      </w:pPr>
      <w:r w:rsidRPr="00103FAA">
        <w:rPr>
          <w:sz w:val="22"/>
          <w:lang w:eastAsia="en-US"/>
        </w:rPr>
        <w:t xml:space="preserve">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w:t>
      </w:r>
      <w:r w:rsidRPr="00103FAA">
        <w:rPr>
          <w:sz w:val="22"/>
          <w:lang w:eastAsia="en-US"/>
        </w:rPr>
        <w:lastRenderedPageBreak/>
        <w:t>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w:t>
      </w:r>
    </w:p>
    <w:p w:rsidR="00103FAA" w:rsidRPr="00103FAA" w:rsidRDefault="00103FAA" w:rsidP="00AB638D">
      <w:pPr>
        <w:pStyle w:val="Akapitzlist"/>
        <w:numPr>
          <w:ilvl w:val="0"/>
          <w:numId w:val="105"/>
        </w:numPr>
        <w:spacing w:after="0"/>
        <w:ind w:left="851" w:hanging="284"/>
        <w:jc w:val="both"/>
        <w:rPr>
          <w:sz w:val="22"/>
          <w:lang w:eastAsia="en-US"/>
        </w:rPr>
      </w:pPr>
      <w:r w:rsidRPr="00103FAA">
        <w:rPr>
          <w:sz w:val="22"/>
          <w:lang w:eastAsia="en-US"/>
        </w:rPr>
        <w:t xml:space="preserve">zaświadczenie właściwego oddziału ZUS, potwierdzające opłacanie przez Wykonawcę lub podwykonawcę składek na ubezpieczenie społeczne i zdrowotne z tytułu zatrudnienia na podstawie stosunku pracy za ostatni okres rozliczeniowy /osób, o których mowa </w:t>
      </w:r>
      <w:r w:rsidRPr="00103FAA">
        <w:rPr>
          <w:sz w:val="22"/>
          <w:lang w:eastAsia="en-US"/>
        </w:rPr>
        <w:br/>
        <w:t xml:space="preserve">w ppkt 1 w razie uzasadnionej potrzeby zanonimizowane w sposób zapewniający ochronę danych osobowych pracowników, zgodnie z obowiązującymi przepisami; </w:t>
      </w:r>
    </w:p>
    <w:p w:rsidR="00103FAA" w:rsidRPr="00103FAA" w:rsidRDefault="00103FAA" w:rsidP="00AB638D">
      <w:pPr>
        <w:pStyle w:val="Akapitzlist"/>
        <w:numPr>
          <w:ilvl w:val="0"/>
          <w:numId w:val="105"/>
        </w:numPr>
        <w:spacing w:after="0"/>
        <w:ind w:left="851" w:hanging="284"/>
        <w:jc w:val="both"/>
        <w:rPr>
          <w:sz w:val="22"/>
          <w:lang w:eastAsia="en-US"/>
        </w:rPr>
      </w:pPr>
      <w:r w:rsidRPr="00103FAA">
        <w:rPr>
          <w:rFonts w:eastAsia="Cambria"/>
          <w:sz w:val="22"/>
          <w:lang w:val="cs-CZ" w:eastAsia="en-US"/>
        </w:rPr>
        <w:t>poświadczoną za zgodność z oryginałem odpowiednio przez Wykonawcę lub podwykonawcę kopię dowodu potwierdzającego zgłoszenie pracownika przez pracodawcę do ubezpieczeń,</w:t>
      </w:r>
      <w:r w:rsidRPr="00103FAA">
        <w:rPr>
          <w:sz w:val="22"/>
          <w:lang w:eastAsia="en-US"/>
        </w:rPr>
        <w:t xml:space="preserve"> w razie uzasadnionej potrzeby zanonimizowane w sposób zapewniający ochronę danych osobowych pracowników, zgodnie z obowiązującymi przepisami</w:t>
      </w:r>
      <w:r w:rsidRPr="00103FAA">
        <w:rPr>
          <w:rFonts w:eastAsia="Cambria"/>
          <w:sz w:val="22"/>
          <w:lang w:val="cs-CZ" w:eastAsia="en-US"/>
        </w:rPr>
        <w:t>.</w:t>
      </w:r>
    </w:p>
    <w:p w:rsidR="00103FAA" w:rsidRPr="00103FAA" w:rsidRDefault="00103FAA" w:rsidP="00AB638D">
      <w:pPr>
        <w:numPr>
          <w:ilvl w:val="0"/>
          <w:numId w:val="103"/>
        </w:numPr>
        <w:pBdr>
          <w:top w:val="nil"/>
          <w:left w:val="nil"/>
          <w:bottom w:val="nil"/>
          <w:right w:val="nil"/>
          <w:between w:val="nil"/>
        </w:pBdr>
        <w:spacing w:after="0"/>
        <w:ind w:left="567" w:hanging="283"/>
        <w:jc w:val="both"/>
        <w:rPr>
          <w:sz w:val="22"/>
        </w:rPr>
      </w:pPr>
      <w:r w:rsidRPr="00103FAA">
        <w:rPr>
          <w:b/>
          <w:sz w:val="22"/>
        </w:rPr>
        <w:t xml:space="preserve">Zatrudnienie </w:t>
      </w:r>
      <w:r w:rsidRPr="00103FAA">
        <w:rPr>
          <w:sz w:val="22"/>
        </w:rPr>
        <w:t>powinno obejmować czas realizacji zamówienia.</w:t>
      </w:r>
    </w:p>
    <w:p w:rsidR="00103FAA" w:rsidRPr="00103FAA" w:rsidRDefault="00103FAA" w:rsidP="00AB638D">
      <w:pPr>
        <w:numPr>
          <w:ilvl w:val="0"/>
          <w:numId w:val="103"/>
        </w:numPr>
        <w:pBdr>
          <w:top w:val="nil"/>
          <w:left w:val="nil"/>
          <w:bottom w:val="nil"/>
          <w:right w:val="nil"/>
          <w:between w:val="nil"/>
        </w:pBdr>
        <w:spacing w:after="0"/>
        <w:ind w:left="567" w:hanging="283"/>
        <w:jc w:val="both"/>
        <w:rPr>
          <w:sz w:val="22"/>
        </w:rPr>
      </w:pPr>
      <w:r w:rsidRPr="00103FAA">
        <w:rPr>
          <w:sz w:val="22"/>
        </w:rPr>
        <w:t>Z tytułu niespełnienia przez Wykonawcę wymogu zatrudnienia na podstawie stosunku pracy osoby/osób wykonujących czynności nadzorujące,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nadzorujące.</w:t>
      </w:r>
    </w:p>
    <w:p w:rsidR="00103FAA" w:rsidRPr="00103FAA" w:rsidRDefault="00103FAA" w:rsidP="00AB638D">
      <w:pPr>
        <w:numPr>
          <w:ilvl w:val="0"/>
          <w:numId w:val="103"/>
        </w:numPr>
        <w:pBdr>
          <w:top w:val="nil"/>
          <w:left w:val="nil"/>
          <w:bottom w:val="nil"/>
          <w:right w:val="nil"/>
          <w:between w:val="nil"/>
        </w:pBdr>
        <w:spacing w:after="0"/>
        <w:ind w:left="567" w:hanging="283"/>
        <w:jc w:val="both"/>
        <w:rPr>
          <w:sz w:val="22"/>
        </w:rPr>
      </w:pPr>
      <w:r w:rsidRPr="00103FAA">
        <w:rPr>
          <w:sz w:val="22"/>
        </w:rPr>
        <w:t xml:space="preserve">W przypadku ustania zatrudnienia np. rozwiązania stosunku pracy przez osoby/osobę nadzorującą, pracodawcę lub z innych przyczyn przed zakończeniem tego okresu, Wykonawca będzie zobowiązany do </w:t>
      </w:r>
      <w:r w:rsidRPr="00103FAA">
        <w:rPr>
          <w:b/>
          <w:sz w:val="22"/>
        </w:rPr>
        <w:t>zatrudnienia</w:t>
      </w:r>
      <w:r w:rsidRPr="00103FAA">
        <w:rPr>
          <w:sz w:val="22"/>
        </w:rPr>
        <w:t xml:space="preserve">, w jej/ich miejsce innej/innych osoby/osób nadzorujących na pozostały okres realizacji zamówienia, licząc od dnia ustania zatrudnienia. </w:t>
      </w:r>
    </w:p>
    <w:p w:rsidR="00103FAA" w:rsidRPr="00103FAA" w:rsidRDefault="00103FAA" w:rsidP="00AB638D">
      <w:pPr>
        <w:numPr>
          <w:ilvl w:val="0"/>
          <w:numId w:val="103"/>
        </w:numPr>
        <w:pBdr>
          <w:top w:val="nil"/>
          <w:left w:val="nil"/>
          <w:bottom w:val="nil"/>
          <w:right w:val="nil"/>
          <w:between w:val="nil"/>
        </w:pBdr>
        <w:spacing w:after="0"/>
        <w:ind w:left="567" w:hanging="283"/>
        <w:jc w:val="both"/>
        <w:rPr>
          <w:sz w:val="22"/>
        </w:rPr>
      </w:pPr>
      <w:r w:rsidRPr="00103FAA">
        <w:rPr>
          <w:sz w:val="22"/>
        </w:rPr>
        <w:t>Zamawiający, w sytuacji, gdy poweźmie wątpliwość co do sposobu zatrudnienia personelu przez Wykonawcę lub podwykonawcę, może zwrócić się o przeprowadzenie kontroli przez Państwową Inspekcję Pracy.</w:t>
      </w:r>
    </w:p>
    <w:p w:rsidR="00103FAA" w:rsidRPr="00103FAA" w:rsidRDefault="00103FAA" w:rsidP="00AB638D">
      <w:pPr>
        <w:numPr>
          <w:ilvl w:val="0"/>
          <w:numId w:val="103"/>
        </w:numPr>
        <w:pBdr>
          <w:top w:val="nil"/>
          <w:left w:val="nil"/>
          <w:bottom w:val="nil"/>
          <w:right w:val="nil"/>
          <w:between w:val="nil"/>
        </w:pBdr>
        <w:spacing w:after="0"/>
        <w:ind w:left="567" w:hanging="283"/>
        <w:jc w:val="both"/>
        <w:rPr>
          <w:sz w:val="22"/>
        </w:rPr>
      </w:pPr>
      <w:r w:rsidRPr="00103FAA">
        <w:rPr>
          <w:sz w:val="22"/>
        </w:rPr>
        <w:t>W przypadku zmian w zatrudnieniu, dokumentacja dotycząca zatrudnienia nowej osoby/osób, o której/których mowa w pkt. 7 ppkt 1 oraz potwierdzającą status nowozatrudnionej osoby/osób musi zostać złożona przez Wykonawcę wraz z fakturą wystawioną za okres, w którym wystąpiły zmiany w zatrudnieniu. Dokumentacja prowadzona przez Wykonawcę winna być zindywidualizowana.</w:t>
      </w:r>
    </w:p>
    <w:p w:rsidR="00103FAA" w:rsidRPr="00103FAA" w:rsidRDefault="00103FAA" w:rsidP="00AB638D">
      <w:pPr>
        <w:numPr>
          <w:ilvl w:val="0"/>
          <w:numId w:val="103"/>
        </w:numPr>
        <w:pBdr>
          <w:top w:val="nil"/>
          <w:left w:val="nil"/>
          <w:bottom w:val="nil"/>
          <w:right w:val="nil"/>
          <w:between w:val="nil"/>
        </w:pBdr>
        <w:spacing w:after="0"/>
        <w:ind w:left="567" w:hanging="425"/>
        <w:jc w:val="both"/>
        <w:rPr>
          <w:sz w:val="22"/>
        </w:rPr>
      </w:pPr>
      <w:r w:rsidRPr="00103FAA">
        <w:rPr>
          <w:sz w:val="22"/>
        </w:rPr>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rsidR="00103FAA" w:rsidRPr="00103FAA" w:rsidRDefault="00103FAA" w:rsidP="00AB638D">
      <w:pPr>
        <w:numPr>
          <w:ilvl w:val="0"/>
          <w:numId w:val="103"/>
        </w:numPr>
        <w:pBdr>
          <w:top w:val="nil"/>
          <w:left w:val="nil"/>
          <w:bottom w:val="nil"/>
          <w:right w:val="nil"/>
          <w:between w:val="nil"/>
        </w:pBdr>
        <w:spacing w:after="0"/>
        <w:ind w:left="567" w:hanging="425"/>
        <w:jc w:val="both"/>
        <w:rPr>
          <w:sz w:val="22"/>
        </w:rPr>
      </w:pPr>
      <w:r w:rsidRPr="00103FAA">
        <w:rPr>
          <w:rFonts w:eastAsia="Calibri"/>
          <w:color w:val="000000"/>
          <w:sz w:val="22"/>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rsidR="0075271F" w:rsidRDefault="0075271F" w:rsidP="0075271F">
      <w:pPr>
        <w:pStyle w:val="Tekstpodstawowy"/>
        <w:spacing w:line="276" w:lineRule="auto"/>
        <w:jc w:val="right"/>
        <w:rPr>
          <w:sz w:val="22"/>
          <w:szCs w:val="22"/>
        </w:rPr>
      </w:pPr>
    </w:p>
    <w:p w:rsidR="00BA4F94" w:rsidRPr="00F30563" w:rsidRDefault="00BA4F94" w:rsidP="0075271F">
      <w:pPr>
        <w:pStyle w:val="Tekstpodstawowy"/>
        <w:spacing w:line="276" w:lineRule="auto"/>
        <w:jc w:val="right"/>
        <w:rPr>
          <w:sz w:val="22"/>
          <w:szCs w:val="22"/>
        </w:rPr>
      </w:pPr>
    </w:p>
    <w:p w:rsidR="00103FAA" w:rsidRDefault="00103FAA" w:rsidP="00361D9C">
      <w:pPr>
        <w:pStyle w:val="Tekstpodstawowy"/>
        <w:spacing w:line="276" w:lineRule="auto"/>
        <w:jc w:val="left"/>
        <w:rPr>
          <w:sz w:val="22"/>
          <w:szCs w:val="22"/>
        </w:rPr>
      </w:pPr>
    </w:p>
    <w:p w:rsidR="0075271F" w:rsidRDefault="00103FAA" w:rsidP="00103FAA">
      <w:pPr>
        <w:pStyle w:val="Tekstpodstawowy"/>
        <w:spacing w:line="276" w:lineRule="auto"/>
        <w:jc w:val="left"/>
        <w:rPr>
          <w:sz w:val="22"/>
          <w:szCs w:val="22"/>
        </w:rPr>
      </w:pPr>
      <w:r>
        <w:lastRenderedPageBreak/>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rsidR="00082422">
        <w:fldChar w:fldCharType="begin"/>
      </w:r>
      <w:r w:rsidR="00082422">
        <w:instrText xml:space="preserve"> INCLUDEPICTURE  "cid:image004.png@01D9C6BE.54680790" \* MERGEFORMATINET </w:instrText>
      </w:r>
      <w:r w:rsidR="00082422">
        <w:fldChar w:fldCharType="separate"/>
      </w:r>
      <w:r w:rsidR="001A7B7C">
        <w:fldChar w:fldCharType="begin"/>
      </w:r>
      <w:r w:rsidR="001A7B7C">
        <w:instrText xml:space="preserve"> INCLUDEPICTURE  "cid:image004.png@01D9C6BE.54680790" \* MERGEFORMATINET </w:instrText>
      </w:r>
      <w:r w:rsidR="001A7B7C">
        <w:fldChar w:fldCharType="separate"/>
      </w:r>
      <w:r w:rsidR="00AB638D">
        <w:fldChar w:fldCharType="begin"/>
      </w:r>
      <w:r w:rsidR="00AB638D">
        <w:instrText xml:space="preserve"> INCLUDEPICTURE  "cid:image004.png@01D9C6BE.54680790" \* MERGEFORMATINET </w:instrText>
      </w:r>
      <w:r w:rsidR="00AB638D">
        <w:fldChar w:fldCharType="separate"/>
      </w:r>
      <w:r w:rsidR="00E421B1">
        <w:fldChar w:fldCharType="begin"/>
      </w:r>
      <w:r w:rsidR="00E421B1">
        <w:instrText xml:space="preserve"> INCLUDEPICTURE  "cid:image004.png@01D9C6BE.54680790" \* MERGEFORMATINET </w:instrText>
      </w:r>
      <w:r w:rsidR="00E421B1">
        <w:fldChar w:fldCharType="separate"/>
      </w:r>
      <w:r w:rsidR="007A3E45">
        <w:fldChar w:fldCharType="begin"/>
      </w:r>
      <w:r w:rsidR="007A3E45">
        <w:instrText xml:space="preserve"> INCLUDEPICTURE  "cid:image004.png@01D9C6BE.54680790" \* MERGEFORMATINET </w:instrText>
      </w:r>
      <w:r w:rsidR="007A3E45">
        <w:fldChar w:fldCharType="separate"/>
      </w:r>
      <w:r w:rsidR="00D20446">
        <w:fldChar w:fldCharType="begin"/>
      </w:r>
      <w:r w:rsidR="00D20446">
        <w:instrText xml:space="preserve"> </w:instrText>
      </w:r>
      <w:r w:rsidR="00D20446">
        <w:instrText>INCLUDEPICTURE  "cid:image004.png@01D9C6BE.54680790" \* MERGEFORMATINET</w:instrText>
      </w:r>
      <w:r w:rsidR="00D20446">
        <w:instrText xml:space="preserve"> </w:instrText>
      </w:r>
      <w:r w:rsidR="00D20446">
        <w:fldChar w:fldCharType="separate"/>
      </w:r>
      <w:r w:rsidR="00A322E0">
        <w:pict>
          <v:shape id="_x0000_i1027" type="#_x0000_t75" alt="cid:image004.png@01D9C6BE.54680790" style="width:453.3pt;height:54.45pt;visibility:visible">
            <v:imagedata r:id="rId8" r:href="rId21"/>
          </v:shape>
        </w:pict>
      </w:r>
      <w:r w:rsidR="00D20446">
        <w:fldChar w:fldCharType="end"/>
      </w:r>
      <w:r w:rsidR="007A3E45">
        <w:fldChar w:fldCharType="end"/>
      </w:r>
      <w:r w:rsidR="00E421B1">
        <w:fldChar w:fldCharType="end"/>
      </w:r>
      <w:r w:rsidR="00AB638D">
        <w:fldChar w:fldCharType="end"/>
      </w:r>
      <w:r w:rsidR="001A7B7C">
        <w:fldChar w:fldCharType="end"/>
      </w:r>
      <w:r w:rsidR="00082422">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75271F" w:rsidRDefault="0075271F" w:rsidP="0075271F">
      <w:pPr>
        <w:pStyle w:val="Tekstpodstawowy"/>
        <w:spacing w:line="276" w:lineRule="auto"/>
        <w:jc w:val="right"/>
        <w:rPr>
          <w:sz w:val="22"/>
          <w:szCs w:val="22"/>
        </w:rPr>
      </w:pPr>
    </w:p>
    <w:p w:rsidR="0075271F" w:rsidRPr="008F066A" w:rsidRDefault="007021FD" w:rsidP="0075271F">
      <w:pPr>
        <w:pStyle w:val="Tekstpodstawowy"/>
        <w:spacing w:line="276" w:lineRule="auto"/>
        <w:jc w:val="right"/>
        <w:rPr>
          <w:sz w:val="22"/>
          <w:szCs w:val="22"/>
        </w:rPr>
      </w:pPr>
      <w:r w:rsidRPr="008F066A">
        <w:rPr>
          <w:sz w:val="22"/>
          <w:szCs w:val="22"/>
        </w:rPr>
        <w:t xml:space="preserve">      </w:t>
      </w:r>
      <w:r w:rsidR="0075271F">
        <w:rPr>
          <w:sz w:val="22"/>
          <w:szCs w:val="22"/>
        </w:rPr>
        <w:t xml:space="preserve">Załącznik nr 2 do SWZ </w:t>
      </w:r>
    </w:p>
    <w:p w:rsidR="0075271F" w:rsidRPr="008F066A" w:rsidRDefault="0075271F" w:rsidP="0075271F">
      <w:pPr>
        <w:pStyle w:val="Tekstpodstawowy"/>
        <w:spacing w:line="276" w:lineRule="auto"/>
        <w:jc w:val="right"/>
        <w:rPr>
          <w:b w:val="0"/>
          <w:sz w:val="22"/>
          <w:szCs w:val="22"/>
        </w:rPr>
      </w:pPr>
      <w:r w:rsidRPr="008F066A">
        <w:rPr>
          <w:b w:val="0"/>
          <w:sz w:val="22"/>
          <w:szCs w:val="22"/>
        </w:rPr>
        <w:t>ZP.272.1</w:t>
      </w:r>
      <w:r w:rsidR="00103FAA">
        <w:rPr>
          <w:b w:val="0"/>
          <w:sz w:val="22"/>
          <w:szCs w:val="22"/>
        </w:rPr>
        <w:t>.10</w:t>
      </w:r>
      <w:r>
        <w:rPr>
          <w:b w:val="0"/>
          <w:sz w:val="22"/>
          <w:szCs w:val="22"/>
        </w:rPr>
        <w:t>.202</w:t>
      </w:r>
      <w:r w:rsidR="00103FAA">
        <w:rPr>
          <w:b w:val="0"/>
          <w:sz w:val="22"/>
          <w:szCs w:val="22"/>
        </w:rPr>
        <w:t>4</w:t>
      </w:r>
      <w:r w:rsidRPr="008F066A">
        <w:rPr>
          <w:b w:val="0"/>
          <w:sz w:val="22"/>
          <w:szCs w:val="22"/>
        </w:rPr>
        <w:t xml:space="preserve">                                                                                                                                                                                                                                                              </w:t>
      </w:r>
    </w:p>
    <w:p w:rsidR="007021FD" w:rsidRPr="008F066A" w:rsidRDefault="007021FD" w:rsidP="008F066A">
      <w:pPr>
        <w:pStyle w:val="Tekstpodstawowy"/>
        <w:spacing w:line="360" w:lineRule="auto"/>
        <w:rPr>
          <w:sz w:val="22"/>
          <w:szCs w:val="22"/>
        </w:rPr>
      </w:pPr>
      <w:r w:rsidRPr="008F066A">
        <w:rPr>
          <w:sz w:val="22"/>
          <w:szCs w:val="22"/>
        </w:rPr>
        <w:t xml:space="preserve">                                                                                             </w:t>
      </w:r>
      <w:r w:rsidR="008677EE" w:rsidRPr="008F066A">
        <w:rPr>
          <w:sz w:val="22"/>
          <w:szCs w:val="22"/>
        </w:rPr>
        <w:t xml:space="preserve">     </w:t>
      </w:r>
      <w:r w:rsidRPr="008F066A">
        <w:rPr>
          <w:sz w:val="22"/>
          <w:szCs w:val="22"/>
        </w:rPr>
        <w:t xml:space="preserve">        </w:t>
      </w:r>
    </w:p>
    <w:p w:rsidR="007021FD" w:rsidRPr="00B76BA6" w:rsidRDefault="007021FD" w:rsidP="008F066A">
      <w:pPr>
        <w:pStyle w:val="Tekstpodstawowy"/>
        <w:spacing w:line="360" w:lineRule="auto"/>
        <w:jc w:val="right"/>
        <w:rPr>
          <w:b w:val="0"/>
          <w:sz w:val="20"/>
        </w:rPr>
      </w:pPr>
      <w:r w:rsidRPr="00B76BA6">
        <w:rPr>
          <w:b w:val="0"/>
          <w:sz w:val="20"/>
        </w:rPr>
        <w:t xml:space="preserve">                                                                                                                      ........................................                                                                                                                                                           ( miejscowość, data)</w:t>
      </w:r>
    </w:p>
    <w:p w:rsidR="007021FD" w:rsidRPr="008F066A" w:rsidRDefault="007021FD" w:rsidP="0075271F">
      <w:pPr>
        <w:pStyle w:val="Tekstpodstawowy"/>
        <w:spacing w:line="360" w:lineRule="auto"/>
        <w:rPr>
          <w:color w:val="FF0000"/>
          <w:sz w:val="22"/>
          <w:szCs w:val="22"/>
        </w:rPr>
      </w:pPr>
      <w:r w:rsidRPr="008F066A">
        <w:rPr>
          <w:sz w:val="22"/>
          <w:szCs w:val="22"/>
        </w:rPr>
        <w:t>FORMULARZ OFERTOWY</w:t>
      </w:r>
    </w:p>
    <w:p w:rsidR="007021FD" w:rsidRPr="008F066A" w:rsidRDefault="007021FD" w:rsidP="00B76BA6">
      <w:pPr>
        <w:spacing w:after="0"/>
        <w:jc w:val="both"/>
        <w:rPr>
          <w:b/>
          <w:sz w:val="20"/>
          <w:szCs w:val="20"/>
        </w:rPr>
      </w:pPr>
      <w:r w:rsidRPr="008F066A">
        <w:rPr>
          <w:sz w:val="20"/>
          <w:szCs w:val="20"/>
        </w:rPr>
        <w:t xml:space="preserve"> </w:t>
      </w:r>
      <w:r w:rsidRPr="008F066A">
        <w:rPr>
          <w:b/>
          <w:sz w:val="20"/>
          <w:szCs w:val="20"/>
        </w:rPr>
        <w:t>WYKONAWCA:</w:t>
      </w:r>
    </w:p>
    <w:p w:rsidR="007021FD" w:rsidRPr="008F066A" w:rsidRDefault="007021FD" w:rsidP="00C567C0">
      <w:pPr>
        <w:tabs>
          <w:tab w:val="left" w:pos="1985"/>
        </w:tabs>
        <w:suppressAutoHyphens/>
        <w:spacing w:after="0" w:line="240" w:lineRule="auto"/>
        <w:rPr>
          <w:sz w:val="20"/>
          <w:szCs w:val="20"/>
        </w:rPr>
      </w:pPr>
      <w:r w:rsidRPr="008F066A">
        <w:rPr>
          <w:sz w:val="20"/>
          <w:szCs w:val="20"/>
        </w:rPr>
        <w:t>….................................….………………………………………………………………………………</w:t>
      </w:r>
    </w:p>
    <w:p w:rsidR="007021FD" w:rsidRPr="008F066A" w:rsidRDefault="007021FD" w:rsidP="00C567C0">
      <w:pPr>
        <w:tabs>
          <w:tab w:val="num" w:pos="2340"/>
        </w:tabs>
        <w:spacing w:after="0" w:line="240" w:lineRule="auto"/>
        <w:jc w:val="both"/>
        <w:rPr>
          <w:sz w:val="20"/>
          <w:szCs w:val="20"/>
        </w:rPr>
      </w:pPr>
      <w:r w:rsidRPr="008F066A">
        <w:rPr>
          <w:i/>
          <w:sz w:val="20"/>
          <w:szCs w:val="20"/>
        </w:rPr>
        <w:t>(Nazwa wykonawcy</w:t>
      </w:r>
      <w:r w:rsidRPr="008F066A">
        <w:rPr>
          <w:sz w:val="20"/>
          <w:szCs w:val="20"/>
        </w:rPr>
        <w:t>)</w:t>
      </w:r>
    </w:p>
    <w:p w:rsidR="007021FD" w:rsidRPr="008F066A" w:rsidRDefault="007021FD" w:rsidP="00C567C0">
      <w:pPr>
        <w:tabs>
          <w:tab w:val="left" w:pos="1985"/>
        </w:tabs>
        <w:suppressAutoHyphens/>
        <w:spacing w:after="0" w:line="240" w:lineRule="auto"/>
        <w:rPr>
          <w:sz w:val="20"/>
          <w:szCs w:val="20"/>
        </w:rPr>
      </w:pPr>
      <w:r w:rsidRPr="008F066A">
        <w:rPr>
          <w:sz w:val="20"/>
          <w:szCs w:val="20"/>
        </w:rPr>
        <w:t>….................................….………………………………………………………………………………</w:t>
      </w:r>
    </w:p>
    <w:p w:rsidR="007021FD" w:rsidRPr="008F066A" w:rsidRDefault="007021FD" w:rsidP="00C567C0">
      <w:pPr>
        <w:tabs>
          <w:tab w:val="left" w:pos="1985"/>
        </w:tabs>
        <w:suppressAutoHyphens/>
        <w:spacing w:after="0" w:line="240" w:lineRule="auto"/>
        <w:rPr>
          <w:i/>
          <w:sz w:val="20"/>
          <w:szCs w:val="20"/>
        </w:rPr>
      </w:pPr>
      <w:r w:rsidRPr="008F066A">
        <w:rPr>
          <w:i/>
          <w:sz w:val="20"/>
          <w:szCs w:val="20"/>
        </w:rPr>
        <w:t>(adres wykonawcy</w:t>
      </w:r>
      <w:r w:rsidRPr="008F066A">
        <w:rPr>
          <w:sz w:val="20"/>
          <w:szCs w:val="20"/>
        </w:rPr>
        <w:t>)</w:t>
      </w:r>
      <w:r w:rsidRPr="008F066A">
        <w:rPr>
          <w:i/>
          <w:sz w:val="20"/>
          <w:szCs w:val="20"/>
        </w:rPr>
        <w:tab/>
      </w:r>
    </w:p>
    <w:p w:rsidR="00103FAA" w:rsidRPr="009F525B" w:rsidRDefault="007021FD" w:rsidP="00103FAA">
      <w:pPr>
        <w:tabs>
          <w:tab w:val="num" w:pos="2340"/>
        </w:tabs>
        <w:spacing w:after="0"/>
        <w:jc w:val="both"/>
        <w:rPr>
          <w:sz w:val="20"/>
          <w:szCs w:val="20"/>
          <w:lang w:val="en-US"/>
        </w:rPr>
      </w:pPr>
      <w:r w:rsidRPr="008F066A">
        <w:rPr>
          <w:sz w:val="20"/>
          <w:szCs w:val="20"/>
          <w:lang w:val="en-US"/>
        </w:rPr>
        <w:t>NIP .............................................................. , REGON   ….............</w:t>
      </w:r>
      <w:r w:rsidR="00103FAA">
        <w:rPr>
          <w:sz w:val="20"/>
          <w:szCs w:val="20"/>
          <w:lang w:val="en-US"/>
        </w:rPr>
        <w:t xml:space="preserve">....................…, Tel…………….………….. ,  </w:t>
      </w:r>
    </w:p>
    <w:p w:rsidR="007021FD" w:rsidRPr="008F066A" w:rsidRDefault="007021FD" w:rsidP="00C567C0">
      <w:pPr>
        <w:tabs>
          <w:tab w:val="num" w:pos="2340"/>
        </w:tabs>
        <w:spacing w:after="0" w:line="240" w:lineRule="auto"/>
        <w:jc w:val="both"/>
        <w:rPr>
          <w:sz w:val="20"/>
          <w:szCs w:val="20"/>
          <w:lang w:val="en-US"/>
        </w:rPr>
      </w:pPr>
      <w:r w:rsidRPr="008F066A">
        <w:rPr>
          <w:sz w:val="20"/>
          <w:szCs w:val="20"/>
          <w:lang w:val="en-US"/>
        </w:rPr>
        <w:t xml:space="preserve"> </w:t>
      </w:r>
    </w:p>
    <w:p w:rsidR="007021FD" w:rsidRPr="00361D9C" w:rsidRDefault="007021FD" w:rsidP="00B76BA6">
      <w:pPr>
        <w:pStyle w:val="Tekstpodstawowy"/>
        <w:spacing w:line="276" w:lineRule="auto"/>
        <w:jc w:val="both"/>
        <w:rPr>
          <w:b w:val="0"/>
          <w:sz w:val="22"/>
          <w:szCs w:val="22"/>
        </w:rPr>
      </w:pPr>
      <w:r w:rsidRPr="008F066A">
        <w:rPr>
          <w:b w:val="0"/>
          <w:sz w:val="22"/>
          <w:szCs w:val="22"/>
        </w:rPr>
        <w:t>Przystępując do postępowania o udzielenie zamówienia publicznego przedmiotem którego jest</w:t>
      </w:r>
      <w:r w:rsidRPr="008F066A">
        <w:rPr>
          <w:sz w:val="22"/>
          <w:szCs w:val="22"/>
        </w:rPr>
        <w:t>:</w:t>
      </w:r>
      <w:r w:rsidRPr="008F066A">
        <w:rPr>
          <w:color w:val="FF0000"/>
          <w:sz w:val="22"/>
          <w:szCs w:val="22"/>
        </w:rPr>
        <w:t xml:space="preserve"> </w:t>
      </w:r>
      <w:r w:rsidR="00361D9C" w:rsidRPr="0075271F">
        <w:rPr>
          <w:sz w:val="22"/>
        </w:rPr>
        <w:t>Kompleksowe przygotowanie, uporządkowanie, zewidencjonowanie i archiwizacja materiałów archiwalnych oraz dokumentacji niearchiwalnej oraz przekazanie dokumentacji do archiwum zakładowego</w:t>
      </w:r>
      <w:r w:rsidRPr="008F066A">
        <w:rPr>
          <w:color w:val="FF0000"/>
          <w:sz w:val="22"/>
          <w:szCs w:val="22"/>
        </w:rPr>
        <w:t xml:space="preserve"> </w:t>
      </w:r>
      <w:r w:rsidRPr="00361D9C">
        <w:rPr>
          <w:b w:val="0"/>
          <w:sz w:val="22"/>
          <w:szCs w:val="22"/>
        </w:rPr>
        <w:t xml:space="preserve">oferujemy wykonanie przedmiotu zamówienia na warunkach określonych przez Zamawiającego:   </w:t>
      </w:r>
    </w:p>
    <w:p w:rsidR="000964F3" w:rsidRDefault="007021FD" w:rsidP="000964F3">
      <w:pPr>
        <w:numPr>
          <w:ilvl w:val="0"/>
          <w:numId w:val="38"/>
        </w:numPr>
        <w:spacing w:after="0" w:line="240" w:lineRule="auto"/>
        <w:jc w:val="both"/>
        <w:rPr>
          <w:sz w:val="22"/>
        </w:rPr>
      </w:pPr>
      <w:r w:rsidRPr="000964F3">
        <w:rPr>
          <w:sz w:val="22"/>
        </w:rPr>
        <w:t>Oferujemy całkowite wykonanie przedmiotu zamówienia, zgodnie z opisem przedmiotu zamówienia za</w:t>
      </w:r>
      <w:r w:rsidR="000964F3" w:rsidRPr="000964F3">
        <w:rPr>
          <w:sz w:val="22"/>
        </w:rPr>
        <w:t xml:space="preserve"> </w:t>
      </w:r>
      <w:r w:rsidR="000964F3" w:rsidRPr="00B71F17">
        <w:rPr>
          <w:sz w:val="22"/>
        </w:rPr>
        <w:t xml:space="preserve">cenę ofertową brutto wraz z należnym podatkiem VAT, zgodnie z poniższą kalkulacją cenową: </w:t>
      </w:r>
    </w:p>
    <w:p w:rsidR="007021FD" w:rsidRDefault="007021FD" w:rsidP="000964F3">
      <w:pPr>
        <w:pStyle w:val="Tekstpodstawowy"/>
        <w:spacing w:line="276" w:lineRule="auto"/>
        <w:ind w:left="360"/>
        <w:jc w:val="both"/>
        <w:rPr>
          <w:b w:val="0"/>
          <w:sz w:val="22"/>
          <w:szCs w:val="22"/>
        </w:rPr>
      </w:pPr>
    </w:p>
    <w:tbl>
      <w:tblPr>
        <w:tblW w:w="91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592"/>
        <w:gridCol w:w="1889"/>
        <w:gridCol w:w="1219"/>
        <w:gridCol w:w="1939"/>
      </w:tblGrid>
      <w:tr w:rsidR="000964F3" w:rsidRPr="00270F0C" w:rsidTr="003E5CE6">
        <w:trPr>
          <w:trHeight w:val="960"/>
        </w:trPr>
        <w:tc>
          <w:tcPr>
            <w:tcW w:w="541" w:type="dxa"/>
            <w:vAlign w:val="center"/>
          </w:tcPr>
          <w:p w:rsidR="000964F3" w:rsidRPr="00270F0C" w:rsidRDefault="000964F3" w:rsidP="003E5CE6">
            <w:pPr>
              <w:spacing w:after="0" w:line="360" w:lineRule="auto"/>
              <w:jc w:val="center"/>
              <w:rPr>
                <w:b/>
                <w:snapToGrid w:val="0"/>
                <w:sz w:val="22"/>
              </w:rPr>
            </w:pPr>
            <w:r w:rsidRPr="00270F0C">
              <w:rPr>
                <w:b/>
                <w:snapToGrid w:val="0"/>
                <w:sz w:val="22"/>
              </w:rPr>
              <w:t>Lp.</w:t>
            </w:r>
          </w:p>
        </w:tc>
        <w:tc>
          <w:tcPr>
            <w:tcW w:w="3592" w:type="dxa"/>
            <w:shd w:val="clear" w:color="auto" w:fill="auto"/>
            <w:vAlign w:val="center"/>
          </w:tcPr>
          <w:p w:rsidR="000964F3" w:rsidRPr="00270F0C" w:rsidRDefault="000964F3" w:rsidP="003E5CE6">
            <w:pPr>
              <w:spacing w:after="0" w:line="360" w:lineRule="auto"/>
              <w:jc w:val="center"/>
              <w:rPr>
                <w:sz w:val="22"/>
              </w:rPr>
            </w:pPr>
            <w:r w:rsidRPr="00270F0C">
              <w:rPr>
                <w:b/>
                <w:snapToGrid w:val="0"/>
                <w:sz w:val="22"/>
              </w:rPr>
              <w:t>przedmiot zamówienia</w:t>
            </w:r>
          </w:p>
        </w:tc>
        <w:tc>
          <w:tcPr>
            <w:tcW w:w="1889" w:type="dxa"/>
            <w:shd w:val="clear" w:color="auto" w:fill="auto"/>
            <w:vAlign w:val="center"/>
          </w:tcPr>
          <w:p w:rsidR="000964F3" w:rsidRPr="00270F0C" w:rsidRDefault="00F1438B" w:rsidP="00F1438B">
            <w:pPr>
              <w:spacing w:after="0"/>
              <w:jc w:val="center"/>
              <w:rPr>
                <w:sz w:val="22"/>
              </w:rPr>
            </w:pPr>
            <w:r>
              <w:rPr>
                <w:b/>
                <w:snapToGrid w:val="0"/>
                <w:sz w:val="22"/>
              </w:rPr>
              <w:t xml:space="preserve">cena jednostkowa brutto </w:t>
            </w:r>
            <w:r>
              <w:rPr>
                <w:b/>
                <w:snapToGrid w:val="0"/>
                <w:sz w:val="22"/>
              </w:rPr>
              <w:br/>
              <w:t>za 1 metr bieżący</w:t>
            </w:r>
          </w:p>
        </w:tc>
        <w:tc>
          <w:tcPr>
            <w:tcW w:w="1219" w:type="dxa"/>
            <w:shd w:val="clear" w:color="auto" w:fill="auto"/>
            <w:vAlign w:val="center"/>
          </w:tcPr>
          <w:p w:rsidR="000964F3" w:rsidRPr="00270F0C" w:rsidRDefault="000964F3" w:rsidP="003E5CE6">
            <w:pPr>
              <w:spacing w:after="0"/>
              <w:jc w:val="center"/>
              <w:rPr>
                <w:b/>
                <w:snapToGrid w:val="0"/>
                <w:sz w:val="22"/>
              </w:rPr>
            </w:pPr>
            <w:r w:rsidRPr="00270F0C">
              <w:rPr>
                <w:b/>
                <w:snapToGrid w:val="0"/>
                <w:sz w:val="22"/>
              </w:rPr>
              <w:t xml:space="preserve">szacowana </w:t>
            </w:r>
          </w:p>
          <w:p w:rsidR="000964F3" w:rsidRPr="00270F0C" w:rsidRDefault="00F1438B" w:rsidP="003E5CE6">
            <w:pPr>
              <w:spacing w:after="0"/>
              <w:jc w:val="center"/>
              <w:rPr>
                <w:sz w:val="22"/>
                <w:vertAlign w:val="superscript"/>
              </w:rPr>
            </w:pPr>
            <w:r>
              <w:rPr>
                <w:b/>
                <w:snapToGrid w:val="0"/>
                <w:sz w:val="22"/>
              </w:rPr>
              <w:t>ilość mb</w:t>
            </w:r>
          </w:p>
        </w:tc>
        <w:tc>
          <w:tcPr>
            <w:tcW w:w="1939" w:type="dxa"/>
            <w:shd w:val="clear" w:color="auto" w:fill="auto"/>
            <w:vAlign w:val="center"/>
          </w:tcPr>
          <w:p w:rsidR="000964F3" w:rsidRPr="00270F0C" w:rsidRDefault="000964F3" w:rsidP="003E5CE6">
            <w:pPr>
              <w:spacing w:after="0"/>
              <w:jc w:val="center"/>
              <w:rPr>
                <w:sz w:val="22"/>
              </w:rPr>
            </w:pPr>
            <w:r w:rsidRPr="00270F0C">
              <w:rPr>
                <w:b/>
                <w:snapToGrid w:val="0"/>
                <w:sz w:val="22"/>
              </w:rPr>
              <w:t xml:space="preserve">całkowita cena brutto </w:t>
            </w:r>
            <w:r w:rsidR="00F1438B">
              <w:rPr>
                <w:b/>
                <w:snapToGrid w:val="0"/>
                <w:sz w:val="22"/>
              </w:rPr>
              <w:t xml:space="preserve">(cena jednostkowa </w:t>
            </w:r>
            <w:r w:rsidR="00F1438B">
              <w:rPr>
                <w:b/>
                <w:snapToGrid w:val="0"/>
                <w:sz w:val="22"/>
              </w:rPr>
              <w:br/>
              <w:t>x ilość mb</w:t>
            </w:r>
            <w:r w:rsidRPr="00270F0C">
              <w:rPr>
                <w:b/>
                <w:snapToGrid w:val="0"/>
                <w:sz w:val="22"/>
              </w:rPr>
              <w:t>)</w:t>
            </w:r>
          </w:p>
        </w:tc>
      </w:tr>
      <w:tr w:rsidR="0018492F" w:rsidRPr="00270F0C" w:rsidTr="0018492F">
        <w:trPr>
          <w:trHeight w:val="628"/>
        </w:trPr>
        <w:tc>
          <w:tcPr>
            <w:tcW w:w="9180" w:type="dxa"/>
            <w:gridSpan w:val="5"/>
            <w:shd w:val="clear" w:color="auto" w:fill="D9D9D9" w:themeFill="background1" w:themeFillShade="D9"/>
            <w:vAlign w:val="center"/>
          </w:tcPr>
          <w:p w:rsidR="0018492F" w:rsidRPr="0018492F" w:rsidRDefault="0018492F" w:rsidP="003E5CE6">
            <w:pPr>
              <w:spacing w:after="0"/>
              <w:jc w:val="center"/>
              <w:rPr>
                <w:b/>
                <w:snapToGrid w:val="0"/>
                <w:sz w:val="22"/>
              </w:rPr>
            </w:pPr>
            <w:r w:rsidRPr="0018492F">
              <w:rPr>
                <w:b/>
                <w:sz w:val="22"/>
              </w:rPr>
              <w:t>Porządkowanie i archiwizacja dokumentacji</w:t>
            </w:r>
          </w:p>
        </w:tc>
      </w:tr>
      <w:tr w:rsidR="00F1438B" w:rsidRPr="00270F0C" w:rsidTr="003E5CE6">
        <w:trPr>
          <w:trHeight w:val="566"/>
        </w:trPr>
        <w:tc>
          <w:tcPr>
            <w:tcW w:w="541" w:type="dxa"/>
            <w:vMerge w:val="restart"/>
            <w:vAlign w:val="center"/>
          </w:tcPr>
          <w:p w:rsidR="00F1438B" w:rsidRPr="00270F0C" w:rsidRDefault="0018492F" w:rsidP="003E5CE6">
            <w:pPr>
              <w:spacing w:after="0" w:line="360" w:lineRule="auto"/>
              <w:jc w:val="center"/>
              <w:rPr>
                <w:sz w:val="22"/>
              </w:rPr>
            </w:pPr>
            <w:r>
              <w:rPr>
                <w:sz w:val="22"/>
              </w:rPr>
              <w:t>1</w:t>
            </w:r>
          </w:p>
        </w:tc>
        <w:tc>
          <w:tcPr>
            <w:tcW w:w="3592" w:type="dxa"/>
            <w:shd w:val="clear" w:color="auto" w:fill="auto"/>
            <w:vAlign w:val="center"/>
          </w:tcPr>
          <w:p w:rsidR="00F1438B" w:rsidRDefault="00F1438B" w:rsidP="00270F0C">
            <w:pPr>
              <w:spacing w:after="0"/>
              <w:rPr>
                <w:sz w:val="22"/>
              </w:rPr>
            </w:pPr>
            <w:r>
              <w:rPr>
                <w:sz w:val="22"/>
              </w:rPr>
              <w:t>Kategoria A</w:t>
            </w:r>
          </w:p>
        </w:tc>
        <w:tc>
          <w:tcPr>
            <w:tcW w:w="1889" w:type="dxa"/>
            <w:shd w:val="clear" w:color="auto" w:fill="auto"/>
            <w:vAlign w:val="center"/>
          </w:tcPr>
          <w:p w:rsidR="00F1438B" w:rsidRPr="00270F0C" w:rsidRDefault="00F1438B" w:rsidP="003E5CE6">
            <w:pPr>
              <w:spacing w:after="0" w:line="360" w:lineRule="auto"/>
              <w:jc w:val="center"/>
              <w:rPr>
                <w:sz w:val="22"/>
              </w:rPr>
            </w:pPr>
          </w:p>
        </w:tc>
        <w:tc>
          <w:tcPr>
            <w:tcW w:w="1219" w:type="dxa"/>
            <w:shd w:val="clear" w:color="auto" w:fill="auto"/>
            <w:vAlign w:val="center"/>
          </w:tcPr>
          <w:p w:rsidR="00F1438B" w:rsidRPr="00270F0C" w:rsidRDefault="00F1438B" w:rsidP="00F1438B">
            <w:pPr>
              <w:spacing w:after="0" w:line="360" w:lineRule="auto"/>
              <w:jc w:val="center"/>
              <w:rPr>
                <w:sz w:val="22"/>
              </w:rPr>
            </w:pPr>
            <w:r>
              <w:rPr>
                <w:sz w:val="22"/>
              </w:rPr>
              <w:t xml:space="preserve">130 </w:t>
            </w:r>
          </w:p>
        </w:tc>
        <w:tc>
          <w:tcPr>
            <w:tcW w:w="1939" w:type="dxa"/>
            <w:shd w:val="clear" w:color="auto" w:fill="auto"/>
            <w:vAlign w:val="center"/>
          </w:tcPr>
          <w:p w:rsidR="00F1438B" w:rsidRPr="00270F0C" w:rsidRDefault="00F1438B" w:rsidP="003E5CE6">
            <w:pPr>
              <w:spacing w:after="0" w:line="360" w:lineRule="auto"/>
              <w:jc w:val="center"/>
              <w:rPr>
                <w:sz w:val="22"/>
              </w:rPr>
            </w:pPr>
          </w:p>
        </w:tc>
      </w:tr>
      <w:tr w:rsidR="00F1438B" w:rsidRPr="00270F0C" w:rsidTr="003E5CE6">
        <w:trPr>
          <w:trHeight w:val="560"/>
        </w:trPr>
        <w:tc>
          <w:tcPr>
            <w:tcW w:w="541" w:type="dxa"/>
            <w:vMerge/>
            <w:vAlign w:val="center"/>
          </w:tcPr>
          <w:p w:rsidR="00F1438B" w:rsidRPr="00270F0C" w:rsidRDefault="00F1438B" w:rsidP="003E5CE6">
            <w:pPr>
              <w:spacing w:after="0" w:line="360" w:lineRule="auto"/>
              <w:jc w:val="center"/>
              <w:rPr>
                <w:sz w:val="22"/>
              </w:rPr>
            </w:pPr>
          </w:p>
        </w:tc>
        <w:tc>
          <w:tcPr>
            <w:tcW w:w="3592" w:type="dxa"/>
            <w:shd w:val="clear" w:color="auto" w:fill="auto"/>
            <w:vAlign w:val="center"/>
          </w:tcPr>
          <w:p w:rsidR="00F1438B" w:rsidRPr="00270F0C" w:rsidRDefault="00F1438B" w:rsidP="003E5CE6">
            <w:pPr>
              <w:spacing w:after="0" w:line="360" w:lineRule="auto"/>
              <w:rPr>
                <w:sz w:val="22"/>
              </w:rPr>
            </w:pPr>
            <w:r>
              <w:rPr>
                <w:sz w:val="22"/>
              </w:rPr>
              <w:t>Kategoria B &lt;= 10 lat</w:t>
            </w:r>
          </w:p>
        </w:tc>
        <w:tc>
          <w:tcPr>
            <w:tcW w:w="1889" w:type="dxa"/>
            <w:shd w:val="clear" w:color="auto" w:fill="auto"/>
            <w:vAlign w:val="center"/>
          </w:tcPr>
          <w:p w:rsidR="00F1438B" w:rsidRPr="00270F0C" w:rsidRDefault="00F1438B" w:rsidP="003E5CE6">
            <w:pPr>
              <w:spacing w:after="0" w:line="360" w:lineRule="auto"/>
              <w:jc w:val="center"/>
              <w:rPr>
                <w:sz w:val="22"/>
              </w:rPr>
            </w:pPr>
          </w:p>
        </w:tc>
        <w:tc>
          <w:tcPr>
            <w:tcW w:w="1219" w:type="dxa"/>
            <w:shd w:val="clear" w:color="auto" w:fill="auto"/>
            <w:vAlign w:val="center"/>
          </w:tcPr>
          <w:p w:rsidR="00F1438B" w:rsidRPr="00270F0C" w:rsidRDefault="00F1438B" w:rsidP="00F1438B">
            <w:pPr>
              <w:spacing w:after="0" w:line="360" w:lineRule="auto"/>
              <w:jc w:val="center"/>
              <w:rPr>
                <w:sz w:val="22"/>
              </w:rPr>
            </w:pPr>
            <w:r>
              <w:rPr>
                <w:sz w:val="22"/>
              </w:rPr>
              <w:t xml:space="preserve">22 </w:t>
            </w:r>
          </w:p>
        </w:tc>
        <w:tc>
          <w:tcPr>
            <w:tcW w:w="1939" w:type="dxa"/>
            <w:shd w:val="clear" w:color="auto" w:fill="auto"/>
            <w:vAlign w:val="center"/>
          </w:tcPr>
          <w:p w:rsidR="00F1438B" w:rsidRPr="00270F0C" w:rsidRDefault="00F1438B" w:rsidP="003E5CE6">
            <w:pPr>
              <w:spacing w:after="0" w:line="360" w:lineRule="auto"/>
              <w:jc w:val="center"/>
              <w:rPr>
                <w:sz w:val="22"/>
              </w:rPr>
            </w:pPr>
          </w:p>
        </w:tc>
      </w:tr>
      <w:tr w:rsidR="00F1438B" w:rsidRPr="00270F0C" w:rsidTr="003E5CE6">
        <w:trPr>
          <w:trHeight w:val="560"/>
        </w:trPr>
        <w:tc>
          <w:tcPr>
            <w:tcW w:w="541" w:type="dxa"/>
            <w:vMerge/>
            <w:vAlign w:val="center"/>
          </w:tcPr>
          <w:p w:rsidR="00F1438B" w:rsidRPr="00270F0C" w:rsidRDefault="00F1438B" w:rsidP="003E5CE6">
            <w:pPr>
              <w:spacing w:after="0" w:line="360" w:lineRule="auto"/>
              <w:jc w:val="center"/>
              <w:rPr>
                <w:sz w:val="22"/>
              </w:rPr>
            </w:pPr>
          </w:p>
        </w:tc>
        <w:tc>
          <w:tcPr>
            <w:tcW w:w="3592" w:type="dxa"/>
            <w:shd w:val="clear" w:color="auto" w:fill="auto"/>
            <w:vAlign w:val="center"/>
          </w:tcPr>
          <w:p w:rsidR="00F1438B" w:rsidRDefault="00F1438B" w:rsidP="003E5CE6">
            <w:pPr>
              <w:spacing w:after="0" w:line="360" w:lineRule="auto"/>
              <w:rPr>
                <w:sz w:val="22"/>
              </w:rPr>
            </w:pPr>
            <w:r>
              <w:rPr>
                <w:sz w:val="22"/>
              </w:rPr>
              <w:t>Kategoria BE &gt; 10 lat</w:t>
            </w:r>
          </w:p>
        </w:tc>
        <w:tc>
          <w:tcPr>
            <w:tcW w:w="1889" w:type="dxa"/>
            <w:shd w:val="clear" w:color="auto" w:fill="auto"/>
            <w:vAlign w:val="center"/>
          </w:tcPr>
          <w:p w:rsidR="00F1438B" w:rsidRPr="00270F0C" w:rsidRDefault="00F1438B" w:rsidP="003E5CE6">
            <w:pPr>
              <w:spacing w:after="0" w:line="360" w:lineRule="auto"/>
              <w:jc w:val="center"/>
              <w:rPr>
                <w:sz w:val="22"/>
              </w:rPr>
            </w:pPr>
          </w:p>
        </w:tc>
        <w:tc>
          <w:tcPr>
            <w:tcW w:w="1219" w:type="dxa"/>
            <w:shd w:val="clear" w:color="auto" w:fill="auto"/>
            <w:vAlign w:val="center"/>
          </w:tcPr>
          <w:p w:rsidR="00F1438B" w:rsidRPr="00270F0C" w:rsidRDefault="00103FAA" w:rsidP="00F1438B">
            <w:pPr>
              <w:spacing w:after="0" w:line="360" w:lineRule="auto"/>
              <w:jc w:val="center"/>
              <w:rPr>
                <w:sz w:val="22"/>
              </w:rPr>
            </w:pPr>
            <w:r>
              <w:rPr>
                <w:sz w:val="22"/>
              </w:rPr>
              <w:t xml:space="preserve">1 </w:t>
            </w:r>
            <w:r w:rsidR="00F1438B">
              <w:rPr>
                <w:sz w:val="22"/>
              </w:rPr>
              <w:t xml:space="preserve">015 </w:t>
            </w:r>
          </w:p>
        </w:tc>
        <w:tc>
          <w:tcPr>
            <w:tcW w:w="1939" w:type="dxa"/>
            <w:shd w:val="clear" w:color="auto" w:fill="auto"/>
            <w:vAlign w:val="center"/>
          </w:tcPr>
          <w:p w:rsidR="00F1438B" w:rsidRPr="00270F0C" w:rsidRDefault="00F1438B" w:rsidP="003E5CE6">
            <w:pPr>
              <w:spacing w:after="0" w:line="360" w:lineRule="auto"/>
              <w:jc w:val="center"/>
              <w:rPr>
                <w:sz w:val="22"/>
              </w:rPr>
            </w:pPr>
          </w:p>
        </w:tc>
      </w:tr>
      <w:tr w:rsidR="00F1438B" w:rsidRPr="00270F0C" w:rsidTr="0018492F">
        <w:trPr>
          <w:trHeight w:val="560"/>
        </w:trPr>
        <w:tc>
          <w:tcPr>
            <w:tcW w:w="9180" w:type="dxa"/>
            <w:gridSpan w:val="5"/>
            <w:shd w:val="clear" w:color="auto" w:fill="D9D9D9" w:themeFill="background1" w:themeFillShade="D9"/>
            <w:vAlign w:val="center"/>
          </w:tcPr>
          <w:p w:rsidR="00F1438B" w:rsidRPr="0018492F" w:rsidRDefault="00F1438B" w:rsidP="003E5CE6">
            <w:pPr>
              <w:spacing w:after="0" w:line="360" w:lineRule="auto"/>
              <w:jc w:val="center"/>
              <w:rPr>
                <w:b/>
                <w:sz w:val="22"/>
              </w:rPr>
            </w:pPr>
            <w:r w:rsidRPr="0018492F">
              <w:rPr>
                <w:b/>
                <w:sz w:val="22"/>
              </w:rPr>
              <w:t>Osuszenie oraz dezynfekcja metodą gazową dokumentacji</w:t>
            </w:r>
          </w:p>
        </w:tc>
      </w:tr>
      <w:tr w:rsidR="00C567C0" w:rsidRPr="00270F0C" w:rsidTr="003E5CE6">
        <w:trPr>
          <w:trHeight w:val="560"/>
        </w:trPr>
        <w:tc>
          <w:tcPr>
            <w:tcW w:w="541" w:type="dxa"/>
            <w:vMerge w:val="restart"/>
            <w:vAlign w:val="center"/>
          </w:tcPr>
          <w:p w:rsidR="00C567C0" w:rsidRPr="00270F0C" w:rsidRDefault="00C567C0" w:rsidP="003E5CE6">
            <w:pPr>
              <w:spacing w:after="0" w:line="360" w:lineRule="auto"/>
              <w:jc w:val="center"/>
              <w:rPr>
                <w:sz w:val="22"/>
              </w:rPr>
            </w:pPr>
            <w:r>
              <w:rPr>
                <w:sz w:val="22"/>
              </w:rPr>
              <w:t>2</w:t>
            </w:r>
          </w:p>
        </w:tc>
        <w:tc>
          <w:tcPr>
            <w:tcW w:w="3592" w:type="dxa"/>
            <w:shd w:val="clear" w:color="auto" w:fill="auto"/>
            <w:vAlign w:val="center"/>
          </w:tcPr>
          <w:p w:rsidR="00C567C0" w:rsidRDefault="00C567C0" w:rsidP="003E5CE6">
            <w:pPr>
              <w:spacing w:after="0" w:line="360" w:lineRule="auto"/>
              <w:rPr>
                <w:sz w:val="22"/>
              </w:rPr>
            </w:pPr>
            <w:r>
              <w:rPr>
                <w:sz w:val="22"/>
              </w:rPr>
              <w:t>Kategoria A</w:t>
            </w:r>
          </w:p>
        </w:tc>
        <w:tc>
          <w:tcPr>
            <w:tcW w:w="1889" w:type="dxa"/>
            <w:shd w:val="clear" w:color="auto" w:fill="auto"/>
            <w:vAlign w:val="center"/>
          </w:tcPr>
          <w:p w:rsidR="00C567C0" w:rsidRPr="00270F0C" w:rsidRDefault="00C567C0" w:rsidP="003E5CE6">
            <w:pPr>
              <w:spacing w:after="0" w:line="360" w:lineRule="auto"/>
              <w:jc w:val="center"/>
              <w:rPr>
                <w:sz w:val="22"/>
              </w:rPr>
            </w:pPr>
          </w:p>
        </w:tc>
        <w:tc>
          <w:tcPr>
            <w:tcW w:w="1219" w:type="dxa"/>
            <w:shd w:val="clear" w:color="auto" w:fill="auto"/>
            <w:vAlign w:val="center"/>
          </w:tcPr>
          <w:p w:rsidR="00C567C0" w:rsidRDefault="00C567C0" w:rsidP="00F1438B">
            <w:pPr>
              <w:spacing w:after="0" w:line="360" w:lineRule="auto"/>
              <w:jc w:val="center"/>
              <w:rPr>
                <w:sz w:val="22"/>
              </w:rPr>
            </w:pPr>
            <w:r>
              <w:rPr>
                <w:sz w:val="22"/>
              </w:rPr>
              <w:t>7</w:t>
            </w:r>
          </w:p>
        </w:tc>
        <w:tc>
          <w:tcPr>
            <w:tcW w:w="1939" w:type="dxa"/>
            <w:shd w:val="clear" w:color="auto" w:fill="auto"/>
            <w:vAlign w:val="center"/>
          </w:tcPr>
          <w:p w:rsidR="00C567C0" w:rsidRPr="00270F0C" w:rsidRDefault="00C567C0" w:rsidP="003E5CE6">
            <w:pPr>
              <w:spacing w:after="0" w:line="360" w:lineRule="auto"/>
              <w:jc w:val="center"/>
              <w:rPr>
                <w:sz w:val="22"/>
              </w:rPr>
            </w:pPr>
          </w:p>
        </w:tc>
      </w:tr>
      <w:tr w:rsidR="00C567C0" w:rsidRPr="00270F0C" w:rsidTr="003E5CE6">
        <w:trPr>
          <w:trHeight w:val="560"/>
        </w:trPr>
        <w:tc>
          <w:tcPr>
            <w:tcW w:w="541" w:type="dxa"/>
            <w:vMerge/>
            <w:vAlign w:val="center"/>
          </w:tcPr>
          <w:p w:rsidR="00C567C0" w:rsidRPr="00270F0C" w:rsidRDefault="00C567C0" w:rsidP="00C567C0">
            <w:pPr>
              <w:spacing w:after="0" w:line="360" w:lineRule="auto"/>
              <w:jc w:val="center"/>
              <w:rPr>
                <w:sz w:val="22"/>
              </w:rPr>
            </w:pPr>
          </w:p>
        </w:tc>
        <w:tc>
          <w:tcPr>
            <w:tcW w:w="3592" w:type="dxa"/>
            <w:shd w:val="clear" w:color="auto" w:fill="auto"/>
            <w:vAlign w:val="center"/>
          </w:tcPr>
          <w:p w:rsidR="00C567C0" w:rsidRDefault="00C567C0" w:rsidP="00C567C0">
            <w:pPr>
              <w:spacing w:after="0" w:line="360" w:lineRule="auto"/>
              <w:rPr>
                <w:sz w:val="22"/>
              </w:rPr>
            </w:pPr>
            <w:r>
              <w:rPr>
                <w:sz w:val="22"/>
              </w:rPr>
              <w:t>Kategoria BE &gt; 10 lat</w:t>
            </w:r>
          </w:p>
        </w:tc>
        <w:tc>
          <w:tcPr>
            <w:tcW w:w="1889" w:type="dxa"/>
            <w:shd w:val="clear" w:color="auto" w:fill="auto"/>
            <w:vAlign w:val="center"/>
          </w:tcPr>
          <w:p w:rsidR="00C567C0" w:rsidRPr="00270F0C" w:rsidRDefault="00C567C0" w:rsidP="00C567C0">
            <w:pPr>
              <w:spacing w:after="0" w:line="360" w:lineRule="auto"/>
              <w:jc w:val="center"/>
              <w:rPr>
                <w:sz w:val="22"/>
              </w:rPr>
            </w:pPr>
          </w:p>
        </w:tc>
        <w:tc>
          <w:tcPr>
            <w:tcW w:w="1219" w:type="dxa"/>
            <w:shd w:val="clear" w:color="auto" w:fill="auto"/>
            <w:vAlign w:val="center"/>
          </w:tcPr>
          <w:p w:rsidR="00C567C0" w:rsidRDefault="00C567C0" w:rsidP="00C567C0">
            <w:pPr>
              <w:spacing w:after="0" w:line="360" w:lineRule="auto"/>
              <w:jc w:val="center"/>
              <w:rPr>
                <w:sz w:val="22"/>
              </w:rPr>
            </w:pPr>
            <w:r>
              <w:rPr>
                <w:sz w:val="22"/>
              </w:rPr>
              <w:t>208</w:t>
            </w:r>
          </w:p>
        </w:tc>
        <w:tc>
          <w:tcPr>
            <w:tcW w:w="1939" w:type="dxa"/>
            <w:shd w:val="clear" w:color="auto" w:fill="auto"/>
            <w:vAlign w:val="center"/>
          </w:tcPr>
          <w:p w:rsidR="00C567C0" w:rsidRPr="00270F0C" w:rsidRDefault="00C567C0" w:rsidP="00C567C0">
            <w:pPr>
              <w:spacing w:after="0" w:line="360" w:lineRule="auto"/>
              <w:jc w:val="center"/>
              <w:rPr>
                <w:sz w:val="22"/>
              </w:rPr>
            </w:pPr>
          </w:p>
        </w:tc>
      </w:tr>
      <w:tr w:rsidR="00C567C0" w:rsidRPr="00270F0C" w:rsidTr="0018492F">
        <w:trPr>
          <w:trHeight w:val="527"/>
        </w:trPr>
        <w:tc>
          <w:tcPr>
            <w:tcW w:w="7241" w:type="dxa"/>
            <w:gridSpan w:val="4"/>
            <w:vAlign w:val="center"/>
          </w:tcPr>
          <w:p w:rsidR="00C567C0" w:rsidRPr="00270F0C" w:rsidRDefault="00C567C0" w:rsidP="0018492F">
            <w:pPr>
              <w:spacing w:after="0" w:line="360" w:lineRule="auto"/>
              <w:rPr>
                <w:sz w:val="22"/>
              </w:rPr>
            </w:pPr>
            <w:r w:rsidRPr="00270F0C">
              <w:rPr>
                <w:sz w:val="22"/>
              </w:rPr>
              <w:t xml:space="preserve">                                                                                </w:t>
            </w:r>
          </w:p>
          <w:p w:rsidR="00C567C0" w:rsidRPr="00270F0C" w:rsidRDefault="00C567C0" w:rsidP="00C567C0">
            <w:pPr>
              <w:spacing w:after="0" w:line="360" w:lineRule="auto"/>
              <w:jc w:val="center"/>
              <w:rPr>
                <w:sz w:val="22"/>
              </w:rPr>
            </w:pPr>
            <w:r w:rsidRPr="00270F0C">
              <w:rPr>
                <w:sz w:val="22"/>
              </w:rPr>
              <w:t xml:space="preserve">                                                                     </w:t>
            </w:r>
            <w:r w:rsidRPr="00270F0C">
              <w:rPr>
                <w:b/>
                <w:sz w:val="22"/>
              </w:rPr>
              <w:t>Razem (cena ofertowa zł brutto)</w:t>
            </w:r>
            <w:r w:rsidRPr="00270F0C">
              <w:rPr>
                <w:sz w:val="22"/>
              </w:rPr>
              <w:t>:</w:t>
            </w:r>
          </w:p>
        </w:tc>
        <w:tc>
          <w:tcPr>
            <w:tcW w:w="1939" w:type="dxa"/>
            <w:shd w:val="clear" w:color="auto" w:fill="auto"/>
            <w:vAlign w:val="center"/>
          </w:tcPr>
          <w:p w:rsidR="00C567C0" w:rsidRPr="00270F0C" w:rsidRDefault="00C567C0" w:rsidP="00C567C0">
            <w:pPr>
              <w:spacing w:after="0" w:line="360" w:lineRule="auto"/>
              <w:jc w:val="center"/>
              <w:rPr>
                <w:sz w:val="22"/>
              </w:rPr>
            </w:pPr>
          </w:p>
        </w:tc>
      </w:tr>
    </w:tbl>
    <w:p w:rsidR="000964F3" w:rsidRPr="000964F3" w:rsidRDefault="000964F3" w:rsidP="000964F3">
      <w:pPr>
        <w:pStyle w:val="Tekstpodstawowy"/>
        <w:spacing w:line="276" w:lineRule="auto"/>
        <w:ind w:left="360"/>
        <w:jc w:val="both"/>
        <w:rPr>
          <w:b w:val="0"/>
          <w:sz w:val="22"/>
          <w:szCs w:val="22"/>
        </w:rPr>
      </w:pPr>
    </w:p>
    <w:p w:rsidR="007021FD" w:rsidRDefault="007021FD" w:rsidP="0084416C">
      <w:pPr>
        <w:pStyle w:val="Tekstpodstawowy"/>
        <w:numPr>
          <w:ilvl w:val="0"/>
          <w:numId w:val="38"/>
        </w:numPr>
        <w:spacing w:line="276" w:lineRule="auto"/>
        <w:jc w:val="both"/>
        <w:rPr>
          <w:b w:val="0"/>
          <w:sz w:val="22"/>
          <w:szCs w:val="22"/>
        </w:rPr>
      </w:pPr>
      <w:r w:rsidRPr="000964F3">
        <w:rPr>
          <w:b w:val="0"/>
          <w:sz w:val="22"/>
          <w:szCs w:val="22"/>
        </w:rPr>
        <w:lastRenderedPageBreak/>
        <w:t>Cena ofertowa określona w pkt 1 zawiera wszystkie koszty związane z całkowitym wykonaniem przedmiotu  zamówienia.</w:t>
      </w:r>
    </w:p>
    <w:p w:rsidR="000964F3" w:rsidRPr="000964F3" w:rsidRDefault="000964F3" w:rsidP="000964F3">
      <w:pPr>
        <w:pStyle w:val="Akapitzlist"/>
        <w:numPr>
          <w:ilvl w:val="0"/>
          <w:numId w:val="38"/>
        </w:numPr>
        <w:spacing w:after="0"/>
        <w:jc w:val="both"/>
        <w:rPr>
          <w:sz w:val="22"/>
        </w:rPr>
      </w:pPr>
      <w:r w:rsidRPr="00C567C0">
        <w:rPr>
          <w:b/>
          <w:sz w:val="22"/>
        </w:rPr>
        <w:t>Oferujemy skrócenie 24 miesięcznego terminu wykonania zamówienia</w:t>
      </w:r>
      <w:r w:rsidR="0018492F">
        <w:rPr>
          <w:sz w:val="22"/>
        </w:rPr>
        <w:t xml:space="preserve"> o ……………. m</w:t>
      </w:r>
      <w:r>
        <w:rPr>
          <w:sz w:val="22"/>
        </w:rPr>
        <w:t>iesięc</w:t>
      </w:r>
      <w:r w:rsidR="0018492F">
        <w:rPr>
          <w:sz w:val="22"/>
        </w:rPr>
        <w:t>/e/</w:t>
      </w:r>
      <w:r>
        <w:rPr>
          <w:sz w:val="22"/>
        </w:rPr>
        <w:t xml:space="preserve">y </w:t>
      </w:r>
      <w:r w:rsidRPr="003D08EB">
        <w:rPr>
          <w:sz w:val="22"/>
        </w:rPr>
        <w:t xml:space="preserve">(maksymalnie o </w:t>
      </w:r>
      <w:r>
        <w:rPr>
          <w:sz w:val="22"/>
        </w:rPr>
        <w:t>6</w:t>
      </w:r>
      <w:r w:rsidRPr="003D08EB">
        <w:rPr>
          <w:sz w:val="22"/>
        </w:rPr>
        <w:t xml:space="preserve"> </w:t>
      </w:r>
      <w:r>
        <w:rPr>
          <w:sz w:val="22"/>
        </w:rPr>
        <w:t>miesięcy</w:t>
      </w:r>
      <w:r w:rsidRPr="003D08EB">
        <w:rPr>
          <w:sz w:val="22"/>
        </w:rPr>
        <w:t>). Informacja podlega ocenie w kryterium oceny ofer</w:t>
      </w:r>
      <w:r w:rsidR="00C567C0">
        <w:rPr>
          <w:sz w:val="22"/>
        </w:rPr>
        <w:t>t – Termin wykonania zamówienia</w:t>
      </w:r>
      <w:r w:rsidRPr="003D08EB">
        <w:rPr>
          <w:sz w:val="22"/>
        </w:rPr>
        <w:t>.</w:t>
      </w:r>
    </w:p>
    <w:p w:rsidR="007021FD" w:rsidRPr="008F066A" w:rsidRDefault="007021FD" w:rsidP="0084416C">
      <w:pPr>
        <w:pStyle w:val="Tekstpodstawowy"/>
        <w:numPr>
          <w:ilvl w:val="0"/>
          <w:numId w:val="38"/>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7021FD" w:rsidRPr="008F066A" w:rsidRDefault="007021FD" w:rsidP="0084416C">
      <w:pPr>
        <w:pStyle w:val="Tekstpodstawowy"/>
        <w:numPr>
          <w:ilvl w:val="0"/>
          <w:numId w:val="38"/>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ja (imię i nazwisko)…………..……….…………...………………..niżej podpisany jestem upoważniony do reprezentowania Wykonawcy w postępowaniu o udzielenie zamówienia publicznego na podstawie……………….. …………………………………………</w:t>
      </w:r>
    </w:p>
    <w:p w:rsidR="007021FD" w:rsidRPr="008F066A" w:rsidRDefault="007021FD" w:rsidP="0084416C">
      <w:pPr>
        <w:pStyle w:val="Tekstpodstawowy"/>
        <w:numPr>
          <w:ilvl w:val="0"/>
          <w:numId w:val="38"/>
        </w:numPr>
        <w:spacing w:line="276" w:lineRule="auto"/>
        <w:jc w:val="both"/>
        <w:rPr>
          <w:b w:val="0"/>
          <w:sz w:val="22"/>
          <w:szCs w:val="22"/>
        </w:rPr>
      </w:pPr>
      <w:r w:rsidRPr="008F066A">
        <w:rPr>
          <w:b w:val="0"/>
          <w:sz w:val="22"/>
          <w:szCs w:val="22"/>
        </w:rPr>
        <w:t xml:space="preserve">Oświadczamy, że uważamy się za związanych niniejszą ofertą </w:t>
      </w:r>
      <w:r w:rsidR="008E3272" w:rsidRPr="008F066A">
        <w:rPr>
          <w:b w:val="0"/>
          <w:sz w:val="22"/>
          <w:szCs w:val="22"/>
        </w:rPr>
        <w:t>zgodnie z terminem określonym w SWZ.</w:t>
      </w:r>
    </w:p>
    <w:p w:rsidR="007021FD" w:rsidRPr="008F066A" w:rsidRDefault="008E3272" w:rsidP="0084416C">
      <w:pPr>
        <w:pStyle w:val="Tekstpodstawowy"/>
        <w:numPr>
          <w:ilvl w:val="0"/>
          <w:numId w:val="38"/>
        </w:numPr>
        <w:spacing w:line="276" w:lineRule="auto"/>
        <w:jc w:val="left"/>
        <w:rPr>
          <w:b w:val="0"/>
          <w:snapToGrid w:val="0"/>
          <w:sz w:val="22"/>
          <w:szCs w:val="22"/>
        </w:rPr>
      </w:pPr>
      <w:r w:rsidRPr="008F066A">
        <w:rPr>
          <w:b w:val="0"/>
          <w:bCs/>
          <w:sz w:val="22"/>
          <w:szCs w:val="22"/>
          <w:lang w:eastAsia="ar-SA"/>
        </w:rPr>
        <w:t>Będę / nie będę *</w:t>
      </w:r>
      <w:r w:rsidR="00D749F8">
        <w:rPr>
          <w:b w:val="0"/>
          <w:bCs/>
          <w:sz w:val="22"/>
          <w:szCs w:val="22"/>
          <w:lang w:eastAsia="ar-SA"/>
        </w:rPr>
        <w:t>*</w:t>
      </w:r>
      <w:r w:rsidRPr="008F066A">
        <w:rPr>
          <w:b w:val="0"/>
          <w:bCs/>
          <w:sz w:val="22"/>
          <w:szCs w:val="22"/>
          <w:lang w:eastAsia="ar-SA"/>
        </w:rPr>
        <w:t xml:space="preserve"> zatrudniał podwykonawców.</w:t>
      </w:r>
    </w:p>
    <w:p w:rsidR="00B76BA6" w:rsidRDefault="00B76BA6" w:rsidP="008F066A">
      <w:pPr>
        <w:spacing w:after="0" w:line="360" w:lineRule="auto"/>
        <w:ind w:left="4248"/>
        <w:jc w:val="center"/>
        <w:rPr>
          <w:color w:val="FF0000"/>
          <w:sz w:val="20"/>
          <w:szCs w:val="20"/>
        </w:rPr>
      </w:pPr>
    </w:p>
    <w:p w:rsidR="00D749F8" w:rsidRDefault="00D749F8" w:rsidP="008F066A">
      <w:pPr>
        <w:spacing w:after="0" w:line="360" w:lineRule="auto"/>
        <w:ind w:left="4248"/>
        <w:jc w:val="center"/>
        <w:rPr>
          <w:color w:val="FF0000"/>
          <w:sz w:val="20"/>
          <w:szCs w:val="20"/>
        </w:rPr>
      </w:pPr>
    </w:p>
    <w:p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rsidR="00B76BA6" w:rsidRDefault="00B76BA6" w:rsidP="008F066A">
      <w:pPr>
        <w:spacing w:after="0" w:line="360" w:lineRule="auto"/>
        <w:ind w:left="4248"/>
        <w:jc w:val="center"/>
        <w:rPr>
          <w:color w:val="FF0000"/>
          <w:sz w:val="20"/>
          <w:szCs w:val="20"/>
        </w:rPr>
      </w:pPr>
    </w:p>
    <w:p w:rsidR="00D749F8" w:rsidRPr="008F066A" w:rsidRDefault="00D749F8" w:rsidP="008F066A">
      <w:pPr>
        <w:spacing w:after="0" w:line="360" w:lineRule="auto"/>
        <w:ind w:left="4248"/>
        <w:jc w:val="center"/>
        <w:rPr>
          <w:color w:val="FF0000"/>
          <w:sz w:val="20"/>
          <w:szCs w:val="20"/>
        </w:rPr>
      </w:pPr>
    </w:p>
    <w:p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21FD" w:rsidRPr="00D749F8" w:rsidRDefault="007021FD" w:rsidP="007021FD">
      <w:pPr>
        <w:pStyle w:val="Tekstprzypisudolnego"/>
        <w:jc w:val="both"/>
        <w:rPr>
          <w:i/>
          <w:sz w:val="16"/>
          <w:szCs w:val="16"/>
        </w:rPr>
      </w:pPr>
    </w:p>
    <w:p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9F8" w:rsidRPr="00D749F8" w:rsidRDefault="00D749F8" w:rsidP="007021FD">
      <w:pPr>
        <w:pStyle w:val="NormalnyWeb"/>
        <w:spacing w:line="276" w:lineRule="auto"/>
        <w:ind w:left="142" w:hanging="142"/>
        <w:jc w:val="both"/>
        <w:rPr>
          <w:i/>
          <w:sz w:val="16"/>
          <w:szCs w:val="16"/>
        </w:rPr>
      </w:pPr>
    </w:p>
    <w:p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rsidR="00B76BA6" w:rsidRDefault="000E271E" w:rsidP="00D749F8">
      <w:pPr>
        <w:rPr>
          <w:b/>
          <w:sz w:val="22"/>
        </w:rPr>
      </w:pPr>
      <w:r>
        <w:rPr>
          <w:b/>
          <w:sz w:val="22"/>
        </w:rPr>
        <w:t xml:space="preserve">                     </w:t>
      </w:r>
    </w:p>
    <w:p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rsidR="00CC24FE" w:rsidRPr="00884623" w:rsidRDefault="00CC24FE" w:rsidP="00CC24FE">
      <w:pPr>
        <w:rPr>
          <w:sz w:val="20"/>
          <w:szCs w:val="20"/>
        </w:rPr>
      </w:pPr>
      <w:r w:rsidRPr="00884623">
        <w:rPr>
          <w:sz w:val="20"/>
          <w:szCs w:val="20"/>
        </w:rPr>
        <w:t>□ mikroprzedsiębiorstwo,</w:t>
      </w:r>
    </w:p>
    <w:p w:rsidR="00CC24FE" w:rsidRPr="00884623" w:rsidRDefault="00CC24FE" w:rsidP="00CC24FE">
      <w:pPr>
        <w:rPr>
          <w:sz w:val="20"/>
          <w:szCs w:val="20"/>
        </w:rPr>
      </w:pPr>
      <w:r w:rsidRPr="00884623">
        <w:rPr>
          <w:sz w:val="20"/>
          <w:szCs w:val="20"/>
        </w:rPr>
        <w:t xml:space="preserve"> □ małe przedsiębiorstwo,</w:t>
      </w:r>
    </w:p>
    <w:p w:rsidR="00CC24FE" w:rsidRPr="00884623" w:rsidRDefault="00CC24FE" w:rsidP="00CC24FE">
      <w:pPr>
        <w:rPr>
          <w:sz w:val="20"/>
          <w:szCs w:val="20"/>
        </w:rPr>
      </w:pPr>
      <w:r w:rsidRPr="00884623">
        <w:rPr>
          <w:sz w:val="20"/>
          <w:szCs w:val="20"/>
        </w:rPr>
        <w:t>□ średnie przedsiębiorstwo,</w:t>
      </w:r>
    </w:p>
    <w:p w:rsidR="00CC24FE" w:rsidRPr="00884623" w:rsidRDefault="00CC24FE" w:rsidP="00CC24FE">
      <w:pPr>
        <w:rPr>
          <w:sz w:val="20"/>
          <w:szCs w:val="20"/>
        </w:rPr>
      </w:pPr>
      <w:r w:rsidRPr="00884623">
        <w:rPr>
          <w:sz w:val="20"/>
          <w:szCs w:val="20"/>
        </w:rPr>
        <w:t xml:space="preserve"> □ jednoosobowa działalność gospodarcza, </w:t>
      </w:r>
    </w:p>
    <w:p w:rsidR="00CC24FE" w:rsidRPr="00884623" w:rsidRDefault="00CC24FE" w:rsidP="00CC24FE">
      <w:pPr>
        <w:rPr>
          <w:sz w:val="20"/>
          <w:szCs w:val="20"/>
        </w:rPr>
      </w:pPr>
      <w:r w:rsidRPr="00884623">
        <w:rPr>
          <w:sz w:val="20"/>
          <w:szCs w:val="20"/>
        </w:rPr>
        <w:t>□ osoba fizyczna nieprowadząca działalności gospodarczej,</w:t>
      </w:r>
    </w:p>
    <w:p w:rsidR="00CC24FE" w:rsidRPr="00884623" w:rsidRDefault="00CC24FE" w:rsidP="00CC24FE">
      <w:pPr>
        <w:rPr>
          <w:sz w:val="20"/>
          <w:szCs w:val="20"/>
        </w:rPr>
      </w:pPr>
      <w:r w:rsidRPr="00884623">
        <w:rPr>
          <w:sz w:val="20"/>
          <w:szCs w:val="20"/>
        </w:rPr>
        <w:t xml:space="preserve">□ </w:t>
      </w:r>
      <w:r>
        <w:rPr>
          <w:sz w:val="20"/>
          <w:szCs w:val="20"/>
        </w:rPr>
        <w:t>inny rodzaj</w:t>
      </w:r>
    </w:p>
    <w:p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rsidR="00CC24FE" w:rsidRPr="00884623" w:rsidRDefault="00CC24FE" w:rsidP="0084416C">
      <w:pPr>
        <w:numPr>
          <w:ilvl w:val="0"/>
          <w:numId w:val="40"/>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rsidR="00CC24FE" w:rsidRPr="00884623" w:rsidRDefault="00CC24FE" w:rsidP="0084416C">
      <w:pPr>
        <w:numPr>
          <w:ilvl w:val="0"/>
          <w:numId w:val="40"/>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rsidR="00CC24FE" w:rsidRPr="00F74761" w:rsidRDefault="00CC24FE" w:rsidP="00F74761">
      <w:pPr>
        <w:numPr>
          <w:ilvl w:val="0"/>
          <w:numId w:val="40"/>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0E271E" w:rsidRDefault="00B76BA6" w:rsidP="00C567C0">
      <w:pPr>
        <w:spacing w:after="0"/>
        <w:jc w:val="right"/>
        <w:rPr>
          <w:sz w:val="21"/>
          <w:szCs w:val="21"/>
        </w:rPr>
      </w:pPr>
      <w:r>
        <w:rPr>
          <w:b/>
          <w:sz w:val="22"/>
        </w:rPr>
        <w:lastRenderedPageBreak/>
        <w:t xml:space="preserve">       </w:t>
      </w:r>
      <w:r w:rsidR="000E271E">
        <w:rPr>
          <w:b/>
          <w:sz w:val="22"/>
        </w:rPr>
        <w:t xml:space="preserve"> Załącznik nr </w:t>
      </w:r>
      <w:r w:rsidR="00F74761">
        <w:rPr>
          <w:b/>
          <w:sz w:val="22"/>
        </w:rPr>
        <w:t>3</w:t>
      </w:r>
      <w:r w:rsidR="00AC25FC">
        <w:rPr>
          <w:b/>
          <w:sz w:val="22"/>
        </w:rPr>
        <w:t>a</w:t>
      </w:r>
      <w:r w:rsidR="00C567C0">
        <w:rPr>
          <w:b/>
          <w:sz w:val="22"/>
        </w:rPr>
        <w:t xml:space="preserve"> do SWZ</w:t>
      </w:r>
      <w:r w:rsidR="000E271E">
        <w:rPr>
          <w:sz w:val="21"/>
          <w:szCs w:val="21"/>
        </w:rPr>
        <w:t xml:space="preserve">                </w:t>
      </w:r>
    </w:p>
    <w:p w:rsidR="000E271E" w:rsidRPr="00C567C0" w:rsidRDefault="000E271E" w:rsidP="00C567C0">
      <w:pPr>
        <w:spacing w:after="0"/>
        <w:jc w:val="right"/>
        <w:rPr>
          <w:b/>
          <w:i/>
          <w:sz w:val="16"/>
          <w:szCs w:val="16"/>
        </w:rPr>
      </w:pPr>
      <w:r>
        <w:rPr>
          <w:sz w:val="21"/>
          <w:szCs w:val="21"/>
        </w:rPr>
        <w:t xml:space="preserve">    </w:t>
      </w:r>
      <w:r w:rsidR="00F74761">
        <w:rPr>
          <w:b/>
          <w:sz w:val="21"/>
          <w:szCs w:val="21"/>
        </w:rPr>
        <w:t>ZP.272.1.10</w:t>
      </w:r>
      <w:r w:rsidR="00C567C0" w:rsidRPr="00C567C0">
        <w:rPr>
          <w:b/>
          <w:sz w:val="21"/>
          <w:szCs w:val="21"/>
        </w:rPr>
        <w:t>.</w:t>
      </w:r>
      <w:r w:rsidR="00AC25FC" w:rsidRPr="00C567C0">
        <w:rPr>
          <w:b/>
          <w:sz w:val="21"/>
          <w:szCs w:val="21"/>
        </w:rPr>
        <w:t>202</w:t>
      </w:r>
      <w:r w:rsidR="00F74761">
        <w:rPr>
          <w:b/>
          <w:sz w:val="21"/>
          <w:szCs w:val="21"/>
        </w:rPr>
        <w:t>4</w:t>
      </w:r>
    </w:p>
    <w:p w:rsidR="000E271E" w:rsidRPr="0075730E" w:rsidRDefault="000E271E" w:rsidP="000E271E">
      <w:pPr>
        <w:spacing w:after="0" w:line="480" w:lineRule="auto"/>
        <w:rPr>
          <w:b/>
          <w:sz w:val="21"/>
          <w:szCs w:val="21"/>
        </w:rPr>
      </w:pPr>
      <w:r w:rsidRPr="0075730E">
        <w:rPr>
          <w:b/>
          <w:sz w:val="21"/>
          <w:szCs w:val="21"/>
        </w:rPr>
        <w:t>Wykonawca:</w:t>
      </w:r>
    </w:p>
    <w:p w:rsidR="000E271E" w:rsidRPr="0075730E" w:rsidRDefault="000E271E" w:rsidP="000E271E">
      <w:pPr>
        <w:spacing w:after="0" w:line="480" w:lineRule="auto"/>
        <w:ind w:right="5954"/>
        <w:rPr>
          <w:sz w:val="21"/>
          <w:szCs w:val="21"/>
        </w:rPr>
      </w:pPr>
      <w:r w:rsidRPr="0075730E">
        <w:rPr>
          <w:sz w:val="21"/>
          <w:szCs w:val="21"/>
        </w:rPr>
        <w:t>…………………………………………………………………………</w:t>
      </w:r>
    </w:p>
    <w:p w:rsidR="000E271E" w:rsidRPr="0075730E" w:rsidRDefault="000E271E" w:rsidP="000E271E">
      <w:pPr>
        <w:ind w:right="5953"/>
        <w:rPr>
          <w:i/>
          <w:sz w:val="16"/>
          <w:szCs w:val="16"/>
        </w:rPr>
      </w:pPr>
      <w:r w:rsidRPr="0075730E">
        <w:rPr>
          <w:i/>
          <w:sz w:val="16"/>
          <w:szCs w:val="16"/>
        </w:rPr>
        <w:t>(pełna nazwa/firma, adres, w z</w:t>
      </w:r>
      <w:r w:rsidR="00AC25FC">
        <w:rPr>
          <w:i/>
          <w:sz w:val="16"/>
          <w:szCs w:val="16"/>
        </w:rPr>
        <w:t>ależności od podmiotu: NIP</w:t>
      </w:r>
      <w:r w:rsidRPr="0075730E">
        <w:rPr>
          <w:i/>
          <w:sz w:val="16"/>
          <w:szCs w:val="16"/>
        </w:rPr>
        <w:t>, KRS/CEiDG)</w:t>
      </w:r>
    </w:p>
    <w:p w:rsidR="000E271E" w:rsidRPr="0075730E" w:rsidRDefault="000E271E" w:rsidP="000E271E">
      <w:pPr>
        <w:spacing w:after="120" w:line="360" w:lineRule="auto"/>
        <w:jc w:val="center"/>
        <w:rPr>
          <w:b/>
          <w:u w:val="single"/>
        </w:rPr>
      </w:pPr>
    </w:p>
    <w:p w:rsidR="000E271E" w:rsidRPr="0075730E" w:rsidRDefault="000E271E" w:rsidP="000E271E">
      <w:pPr>
        <w:spacing w:after="120" w:line="360" w:lineRule="auto"/>
        <w:jc w:val="center"/>
        <w:rPr>
          <w:b/>
          <w:u w:val="single"/>
        </w:rPr>
      </w:pPr>
      <w:r w:rsidRPr="0075730E">
        <w:rPr>
          <w:b/>
          <w:u w:val="single"/>
        </w:rPr>
        <w:t xml:space="preserve">Oświadczenie wykonawcy </w:t>
      </w:r>
    </w:p>
    <w:p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Pzp), </w:t>
      </w:r>
    </w:p>
    <w:p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rsidR="000E271E" w:rsidRPr="00C567C0" w:rsidRDefault="00C567C0" w:rsidP="00C567C0">
      <w:pPr>
        <w:spacing w:before="120" w:after="0" w:line="360" w:lineRule="auto"/>
        <w:jc w:val="both"/>
        <w:rPr>
          <w:b/>
          <w:sz w:val="21"/>
          <w:szCs w:val="21"/>
        </w:rPr>
      </w:pPr>
      <w:r w:rsidRPr="00C567C0">
        <w:rPr>
          <w:sz w:val="21"/>
          <w:szCs w:val="21"/>
        </w:rPr>
        <w:t>dotyczy:</w:t>
      </w:r>
      <w:r>
        <w:rPr>
          <w:b/>
          <w:sz w:val="21"/>
          <w:szCs w:val="21"/>
        </w:rPr>
        <w:t xml:space="preserve"> </w:t>
      </w:r>
      <w:r w:rsidRPr="00C567C0">
        <w:rPr>
          <w:b/>
          <w:sz w:val="22"/>
        </w:rPr>
        <w:t>Kompleksowe przygotowanie, uporządkowanie, zewidencjonowanie i archiwizacja materiałów archiwalnych oraz dokumentacji niearchiwalnej oraz przekazanie dokumentacji do archiwum zakładowego</w:t>
      </w:r>
      <w:r>
        <w:rPr>
          <w:b/>
          <w:sz w:val="22"/>
        </w:rPr>
        <w:t>.</w:t>
      </w: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Default="000E271E" w:rsidP="0084416C">
      <w:pPr>
        <w:pStyle w:val="Akapitzlist"/>
        <w:numPr>
          <w:ilvl w:val="1"/>
          <w:numId w:val="23"/>
        </w:numPr>
        <w:tabs>
          <w:tab w:val="clear" w:pos="1440"/>
          <w:tab w:val="num" w:pos="284"/>
        </w:tabs>
        <w:spacing w:after="0" w:line="360" w:lineRule="auto"/>
        <w:ind w:left="284" w:hanging="284"/>
        <w:rPr>
          <w:sz w:val="21"/>
          <w:szCs w:val="21"/>
        </w:rPr>
      </w:pPr>
      <w:r w:rsidRPr="008A568A">
        <w:rPr>
          <w:sz w:val="21"/>
          <w:szCs w:val="21"/>
        </w:rPr>
        <w:t>Oświadczam, że nie podlegam wykluczeniu z postępowania na podstawie art. 108 ust. 1 ustawy Pzp.</w:t>
      </w:r>
    </w:p>
    <w:p w:rsidR="000E271E" w:rsidRPr="004D2857" w:rsidRDefault="000E271E" w:rsidP="00931CB8">
      <w:pPr>
        <w:spacing w:after="0" w:line="360" w:lineRule="auto"/>
        <w:rPr>
          <w:color w:val="00B0F0"/>
          <w:sz w:val="21"/>
          <w:szCs w:val="21"/>
        </w:rPr>
      </w:pPr>
      <w:r w:rsidRPr="00F906AA">
        <w:rPr>
          <w:strike/>
          <w:sz w:val="21"/>
          <w:szCs w:val="21"/>
        </w:rPr>
        <w:t>---------------------------------------------------------------------------------------------------------------------------------</w:t>
      </w:r>
      <w:r w:rsidR="00931CB8" w:rsidRPr="004D2857">
        <w:rPr>
          <w:i/>
          <w:color w:val="00B0F0"/>
          <w:sz w:val="16"/>
          <w:szCs w:val="16"/>
        </w:rPr>
        <w:t>(Wypełnić  jeśli zachodzą wymienione poniżej  okoliczności)</w:t>
      </w:r>
    </w:p>
    <w:p w:rsidR="000E271E" w:rsidRPr="0075730E" w:rsidRDefault="000E271E" w:rsidP="000E271E">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0E271E" w:rsidRPr="0075730E" w:rsidRDefault="000E271E" w:rsidP="000E271E">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0E271E" w:rsidRPr="0075730E" w:rsidRDefault="000E271E" w:rsidP="000E271E">
      <w:pPr>
        <w:spacing w:after="0" w:line="360" w:lineRule="auto"/>
        <w:jc w:val="both"/>
        <w:rPr>
          <w:sz w:val="21"/>
          <w:szCs w:val="21"/>
        </w:rPr>
      </w:pPr>
      <w:r w:rsidRPr="0075730E">
        <w:rPr>
          <w:sz w:val="21"/>
          <w:szCs w:val="21"/>
        </w:rPr>
        <w:t>………………………………………………………………………………………………………………..</w:t>
      </w:r>
    </w:p>
    <w:p w:rsidR="00AC25FC" w:rsidRDefault="000E271E" w:rsidP="00AC25FC">
      <w:pPr>
        <w:spacing w:after="0" w:line="360" w:lineRule="auto"/>
        <w:jc w:val="both"/>
        <w:rPr>
          <w:sz w:val="20"/>
          <w:szCs w:val="20"/>
        </w:rPr>
      </w:pPr>
      <w:r w:rsidRPr="0075730E">
        <w:rPr>
          <w:sz w:val="20"/>
          <w:szCs w:val="20"/>
        </w:rPr>
        <w:t>……………………………………………………………</w:t>
      </w:r>
      <w:r w:rsidR="00AC25FC">
        <w:rPr>
          <w:sz w:val="20"/>
          <w:szCs w:val="20"/>
        </w:rPr>
        <w:t>……………………………..…………………...........</w:t>
      </w:r>
    </w:p>
    <w:p w:rsidR="002C4FF8" w:rsidRDefault="002C4FF8" w:rsidP="00AC25FC">
      <w:pPr>
        <w:spacing w:after="0" w:line="360" w:lineRule="auto"/>
        <w:jc w:val="both"/>
        <w:rPr>
          <w:sz w:val="20"/>
          <w:szCs w:val="20"/>
        </w:rPr>
      </w:pPr>
    </w:p>
    <w:p w:rsidR="00931CB8" w:rsidRPr="00AC25FC" w:rsidRDefault="00AC25FC" w:rsidP="00AC25FC">
      <w:pPr>
        <w:spacing w:after="0" w:line="360" w:lineRule="auto"/>
        <w:jc w:val="both"/>
        <w:rPr>
          <w:sz w:val="20"/>
          <w:szCs w:val="20"/>
        </w:rPr>
      </w:pPr>
      <w:r>
        <w:rPr>
          <w:sz w:val="22"/>
        </w:rPr>
        <w:t xml:space="preserve">2. </w:t>
      </w:r>
      <w:r w:rsidR="00931CB8" w:rsidRPr="00AC25FC">
        <w:rPr>
          <w:sz w:val="22"/>
        </w:rPr>
        <w:t>Oświadczam że nie podlegam wykluczeniu z postępowania na podstawie art.7 ust.1 ustawy z dnia 13 kwietnia 2022 r. o szczególnych rozwiązaniach w zakresie przeciwdziałania wspieraniu agresji na Ukrainę oraz służących ochronie bezpieczeństwa narodowego.</w:t>
      </w:r>
    </w:p>
    <w:p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0E271E" w:rsidRPr="00C567C0" w:rsidRDefault="00D749F8" w:rsidP="00C567C0">
      <w:pPr>
        <w:spacing w:after="0" w:line="360" w:lineRule="auto"/>
        <w:ind w:left="4248"/>
        <w:jc w:val="center"/>
        <w:rPr>
          <w:b/>
          <w:color w:val="FF0000"/>
          <w:sz w:val="22"/>
        </w:rPr>
      </w:pPr>
      <w:r w:rsidRPr="00D749F8">
        <w:rPr>
          <w:b/>
          <w:color w:val="FF0000"/>
          <w:sz w:val="22"/>
        </w:rPr>
        <w:t>podpisem zaufanym lub podpisem osobistym</w:t>
      </w:r>
    </w:p>
    <w:p w:rsidR="00F74761" w:rsidRDefault="00F74761" w:rsidP="00C567C0">
      <w:pPr>
        <w:spacing w:after="0"/>
        <w:jc w:val="right"/>
        <w:rPr>
          <w:b/>
          <w:sz w:val="22"/>
        </w:rPr>
      </w:pPr>
    </w:p>
    <w:p w:rsidR="00C567C0" w:rsidRDefault="00F74761" w:rsidP="00C567C0">
      <w:pPr>
        <w:spacing w:after="0"/>
        <w:jc w:val="right"/>
        <w:rPr>
          <w:sz w:val="21"/>
          <w:szCs w:val="21"/>
        </w:rPr>
      </w:pPr>
      <w:r>
        <w:rPr>
          <w:b/>
          <w:sz w:val="22"/>
        </w:rPr>
        <w:lastRenderedPageBreak/>
        <w:t>Załącznik nr 3</w:t>
      </w:r>
      <w:r w:rsidR="00C567C0">
        <w:rPr>
          <w:b/>
          <w:sz w:val="22"/>
        </w:rPr>
        <w:t>b do SWZ</w:t>
      </w:r>
      <w:r w:rsidR="00C567C0">
        <w:rPr>
          <w:sz w:val="21"/>
          <w:szCs w:val="21"/>
        </w:rPr>
        <w:t xml:space="preserve">                </w:t>
      </w:r>
    </w:p>
    <w:p w:rsidR="00AC25FC" w:rsidRPr="00D87056" w:rsidRDefault="00C567C0" w:rsidP="00C567C0">
      <w:pPr>
        <w:ind w:left="5954"/>
        <w:jc w:val="right"/>
        <w:rPr>
          <w:i/>
          <w:sz w:val="22"/>
        </w:rPr>
      </w:pPr>
      <w:r>
        <w:rPr>
          <w:sz w:val="21"/>
          <w:szCs w:val="21"/>
        </w:rPr>
        <w:t xml:space="preserve">    </w:t>
      </w:r>
      <w:r w:rsidR="00F74761">
        <w:rPr>
          <w:b/>
          <w:sz w:val="21"/>
          <w:szCs w:val="21"/>
        </w:rPr>
        <w:t>ZP.272.1.10</w:t>
      </w:r>
      <w:r w:rsidRPr="00C567C0">
        <w:rPr>
          <w:b/>
          <w:sz w:val="21"/>
          <w:szCs w:val="21"/>
        </w:rPr>
        <w:t>.</w:t>
      </w:r>
      <w:r w:rsidR="00206AFC">
        <w:rPr>
          <w:b/>
          <w:sz w:val="21"/>
          <w:szCs w:val="21"/>
        </w:rPr>
        <w:t>2024</w:t>
      </w:r>
      <w:r w:rsidR="00AC25FC">
        <w:rPr>
          <w:b/>
          <w:sz w:val="22"/>
        </w:rPr>
        <w:t xml:space="preserve">                </w:t>
      </w:r>
    </w:p>
    <w:p w:rsidR="00AC25FC" w:rsidRDefault="00AC25FC" w:rsidP="00AC25FC">
      <w:pPr>
        <w:spacing w:line="480" w:lineRule="auto"/>
        <w:rPr>
          <w:b/>
          <w:sz w:val="21"/>
          <w:szCs w:val="21"/>
        </w:rPr>
      </w:pPr>
      <w:r>
        <w:rPr>
          <w:b/>
          <w:sz w:val="21"/>
          <w:szCs w:val="21"/>
        </w:rPr>
        <w:t>Wykonawca:</w:t>
      </w:r>
    </w:p>
    <w:p w:rsidR="00AC25FC" w:rsidRDefault="00AC25FC" w:rsidP="00AC25FC">
      <w:pPr>
        <w:spacing w:after="0" w:line="480" w:lineRule="auto"/>
        <w:ind w:right="5954"/>
        <w:rPr>
          <w:sz w:val="21"/>
          <w:szCs w:val="21"/>
        </w:rPr>
      </w:pPr>
      <w:r>
        <w:rPr>
          <w:sz w:val="21"/>
          <w:szCs w:val="21"/>
        </w:rPr>
        <w:t>…………………………………………………………………………</w:t>
      </w:r>
    </w:p>
    <w:p w:rsidR="00AC25FC" w:rsidRDefault="00AC25FC" w:rsidP="00AC25FC">
      <w:pPr>
        <w:ind w:right="5953"/>
        <w:rPr>
          <w:i/>
          <w:sz w:val="16"/>
          <w:szCs w:val="16"/>
        </w:rPr>
      </w:pPr>
      <w:r>
        <w:rPr>
          <w:i/>
          <w:sz w:val="16"/>
          <w:szCs w:val="16"/>
        </w:rPr>
        <w:t>(pełna nazwa/firma, adres, w zależności od podmiotu: NIP, KRS/CEiDG)</w:t>
      </w:r>
    </w:p>
    <w:p w:rsidR="00AC25FC" w:rsidRDefault="00AC25FC" w:rsidP="00AC25FC">
      <w:pPr>
        <w:spacing w:after="120" w:line="360" w:lineRule="auto"/>
        <w:jc w:val="center"/>
        <w:rPr>
          <w:b/>
          <w:u w:val="single"/>
        </w:rPr>
      </w:pPr>
      <w:r>
        <w:rPr>
          <w:b/>
          <w:u w:val="single"/>
        </w:rPr>
        <w:t xml:space="preserve">Oświadczenie wykonawcy </w:t>
      </w:r>
    </w:p>
    <w:p w:rsidR="00AC25FC" w:rsidRPr="00D87056" w:rsidRDefault="00AC25FC" w:rsidP="00AC25FC">
      <w:pPr>
        <w:spacing w:line="360" w:lineRule="auto"/>
        <w:jc w:val="center"/>
        <w:rPr>
          <w:b/>
          <w:sz w:val="22"/>
        </w:rPr>
      </w:pPr>
      <w:r w:rsidRPr="00D87056">
        <w:rPr>
          <w:b/>
          <w:sz w:val="22"/>
        </w:rPr>
        <w:t xml:space="preserve">składane na podstawie art. 125 ust. 1 ustawy z dnia 11 września 2019 r. </w:t>
      </w:r>
    </w:p>
    <w:p w:rsidR="00AC25FC" w:rsidRPr="00D87056" w:rsidRDefault="00AC25FC" w:rsidP="00AC25FC">
      <w:pPr>
        <w:spacing w:line="360" w:lineRule="auto"/>
        <w:jc w:val="center"/>
        <w:rPr>
          <w:b/>
          <w:sz w:val="22"/>
        </w:rPr>
      </w:pPr>
      <w:r w:rsidRPr="00D87056">
        <w:rPr>
          <w:b/>
          <w:sz w:val="22"/>
        </w:rPr>
        <w:t xml:space="preserve"> Prawo zamówień publicznych (dalej jako: ustawa Pzp), </w:t>
      </w:r>
    </w:p>
    <w:p w:rsidR="00AC25FC" w:rsidRDefault="00AC25FC" w:rsidP="00AC25FC">
      <w:pPr>
        <w:spacing w:before="120" w:line="360" w:lineRule="auto"/>
        <w:jc w:val="center"/>
        <w:rPr>
          <w:b/>
          <w:sz w:val="21"/>
          <w:szCs w:val="21"/>
          <w:u w:val="single"/>
        </w:rPr>
      </w:pPr>
      <w:r>
        <w:rPr>
          <w:b/>
          <w:sz w:val="21"/>
          <w:szCs w:val="21"/>
          <w:u w:val="single"/>
        </w:rPr>
        <w:t>DOTYCZĄCE SPEŁNIANIA WARUNKÓW UDZIAŁU W  POSTĘPOWANIU</w:t>
      </w:r>
    </w:p>
    <w:p w:rsidR="00AC25FC" w:rsidRPr="009D4145" w:rsidRDefault="00AC25FC" w:rsidP="00AC25FC">
      <w:pPr>
        <w:pStyle w:val="Tekstpodstawowy"/>
        <w:jc w:val="both"/>
        <w:rPr>
          <w:b w:val="0"/>
          <w:sz w:val="22"/>
          <w:szCs w:val="22"/>
        </w:rPr>
      </w:pPr>
      <w:r w:rsidRPr="0055013E">
        <w:rPr>
          <w:b w:val="0"/>
          <w:sz w:val="21"/>
          <w:szCs w:val="21"/>
        </w:rPr>
        <w:t>dotyczy:</w:t>
      </w:r>
      <w:r w:rsidRPr="0055013E">
        <w:rPr>
          <w:b w:val="0"/>
          <w:snapToGrid w:val="0"/>
          <w:sz w:val="22"/>
        </w:rPr>
        <w:t xml:space="preserve"> </w:t>
      </w:r>
      <w:r w:rsidR="00C567C0" w:rsidRPr="0075271F">
        <w:rPr>
          <w:sz w:val="22"/>
        </w:rPr>
        <w:t>Kompleksowe przygotowanie, uporządkowanie, zewidencjonowanie i archiwizacja materiałów archiwalnych oraz dokumentacji niearchiwalnej oraz przekazanie dokumentacji do archiwum zakładowego</w:t>
      </w:r>
      <w:r w:rsidR="00C567C0">
        <w:rPr>
          <w:sz w:val="22"/>
        </w:rPr>
        <w:t>.</w:t>
      </w:r>
    </w:p>
    <w:p w:rsidR="00AC25FC" w:rsidRPr="0055013E" w:rsidRDefault="00AC25FC" w:rsidP="00AC25FC">
      <w:pPr>
        <w:spacing w:before="120" w:after="0" w:line="360" w:lineRule="auto"/>
        <w:jc w:val="both"/>
        <w:rPr>
          <w:b/>
          <w:sz w:val="22"/>
        </w:rPr>
      </w:pPr>
    </w:p>
    <w:p w:rsidR="00AC25FC" w:rsidRDefault="00AC25FC" w:rsidP="00AC25FC">
      <w:pPr>
        <w:shd w:val="clear" w:color="auto" w:fill="BFBFBF"/>
        <w:spacing w:line="360" w:lineRule="auto"/>
        <w:jc w:val="both"/>
        <w:rPr>
          <w:b/>
          <w:sz w:val="22"/>
        </w:rPr>
      </w:pPr>
      <w:r>
        <w:rPr>
          <w:b/>
          <w:sz w:val="22"/>
        </w:rPr>
        <w:t>INFORMACJA DOTYCZĄCA WYKONAWCY:</w:t>
      </w:r>
    </w:p>
    <w:p w:rsidR="00AC25FC" w:rsidRDefault="00AC25FC" w:rsidP="00AC25FC">
      <w:pPr>
        <w:pBdr>
          <w:bottom w:val="single" w:sz="6" w:space="1" w:color="auto"/>
        </w:pBdr>
        <w:spacing w:line="360" w:lineRule="auto"/>
        <w:jc w:val="both"/>
        <w:rPr>
          <w:sz w:val="22"/>
        </w:rPr>
      </w:pPr>
      <w:r w:rsidRPr="00D87056">
        <w:rPr>
          <w:sz w:val="22"/>
        </w:rPr>
        <w:t>Oświadczam, że spełniam warun</w:t>
      </w:r>
      <w:r>
        <w:rPr>
          <w:sz w:val="22"/>
        </w:rPr>
        <w:t xml:space="preserve">ki </w:t>
      </w:r>
      <w:r w:rsidRPr="00D87056">
        <w:rPr>
          <w:sz w:val="22"/>
        </w:rPr>
        <w:t>udziału w postępowaniu określon</w:t>
      </w:r>
      <w:r>
        <w:rPr>
          <w:sz w:val="22"/>
        </w:rPr>
        <w:t>e</w:t>
      </w:r>
      <w:r w:rsidRPr="00D87056">
        <w:rPr>
          <w:sz w:val="22"/>
        </w:rPr>
        <w:t xml:space="preserve"> przez Zamawiającego </w:t>
      </w:r>
      <w:r>
        <w:rPr>
          <w:sz w:val="22"/>
        </w:rPr>
        <w:t xml:space="preserve">                           </w:t>
      </w:r>
      <w:r w:rsidRPr="00D87056">
        <w:rPr>
          <w:sz w:val="22"/>
        </w:rPr>
        <w:t>w</w:t>
      </w:r>
      <w:r>
        <w:rPr>
          <w:sz w:val="22"/>
        </w:rPr>
        <w:t> </w:t>
      </w:r>
      <w:r w:rsidRPr="00D87056">
        <w:rPr>
          <w:sz w:val="22"/>
        </w:rPr>
        <w:t xml:space="preserve"> </w:t>
      </w:r>
      <w:r w:rsidRPr="00D87056">
        <w:rPr>
          <w:b/>
          <w:sz w:val="22"/>
        </w:rPr>
        <w:t xml:space="preserve">Rozdziale </w:t>
      </w:r>
      <w:r>
        <w:rPr>
          <w:b/>
          <w:sz w:val="22"/>
        </w:rPr>
        <w:t xml:space="preserve">XIX ust. </w:t>
      </w:r>
      <w:r w:rsidR="00BA4F94">
        <w:rPr>
          <w:b/>
          <w:sz w:val="22"/>
        </w:rPr>
        <w:t>1</w:t>
      </w:r>
      <w:r>
        <w:rPr>
          <w:b/>
          <w:sz w:val="22"/>
        </w:rPr>
        <w:t xml:space="preserve"> </w:t>
      </w:r>
      <w:r w:rsidRPr="00D87056">
        <w:rPr>
          <w:sz w:val="22"/>
        </w:rPr>
        <w:t>Specyfikacji Warunków Zamówienia</w:t>
      </w:r>
      <w:r>
        <w:rPr>
          <w:sz w:val="22"/>
        </w:rPr>
        <w:t>.</w:t>
      </w:r>
    </w:p>
    <w:p w:rsidR="00AC25FC" w:rsidRPr="00D87056" w:rsidRDefault="00AC25FC" w:rsidP="00AC25FC">
      <w:pPr>
        <w:pBdr>
          <w:bottom w:val="single" w:sz="6" w:space="1" w:color="auto"/>
        </w:pBdr>
        <w:spacing w:line="360" w:lineRule="auto"/>
        <w:jc w:val="both"/>
        <w:rPr>
          <w:sz w:val="22"/>
        </w:rPr>
      </w:pPr>
    </w:p>
    <w:p w:rsidR="00AC25FC" w:rsidRPr="00B579B7" w:rsidRDefault="00AC25FC" w:rsidP="00AC25FC">
      <w:pPr>
        <w:spacing w:after="0" w:line="360" w:lineRule="auto"/>
        <w:rPr>
          <w:i/>
          <w:color w:val="00B0F0"/>
          <w:sz w:val="16"/>
          <w:szCs w:val="16"/>
        </w:rPr>
      </w:pPr>
      <w:r w:rsidRPr="00B579B7">
        <w:rPr>
          <w:i/>
          <w:color w:val="00B0F0"/>
          <w:sz w:val="16"/>
          <w:szCs w:val="16"/>
        </w:rPr>
        <w:t xml:space="preserve">(Wypełnić </w:t>
      </w:r>
      <w:r>
        <w:rPr>
          <w:i/>
          <w:color w:val="00B0F0"/>
          <w:sz w:val="16"/>
          <w:szCs w:val="16"/>
        </w:rPr>
        <w:t xml:space="preserve">poniżej </w:t>
      </w:r>
      <w:r w:rsidRPr="00B579B7">
        <w:rPr>
          <w:i/>
          <w:color w:val="00B0F0"/>
          <w:sz w:val="16"/>
          <w:szCs w:val="16"/>
        </w:rPr>
        <w:t xml:space="preserve">jeżeli zachodzą </w:t>
      </w:r>
      <w:r>
        <w:rPr>
          <w:i/>
          <w:color w:val="00B0F0"/>
          <w:sz w:val="16"/>
          <w:szCs w:val="16"/>
        </w:rPr>
        <w:t xml:space="preserve">określone </w:t>
      </w:r>
      <w:r w:rsidRPr="00B579B7">
        <w:rPr>
          <w:i/>
          <w:color w:val="00B0F0"/>
          <w:sz w:val="16"/>
          <w:szCs w:val="16"/>
        </w:rPr>
        <w:t>okoliczności)</w:t>
      </w:r>
    </w:p>
    <w:p w:rsidR="00AC25FC" w:rsidRDefault="00AC25FC" w:rsidP="00AC25FC">
      <w:pPr>
        <w:shd w:val="clear" w:color="auto" w:fill="BFBFBF"/>
        <w:spacing w:line="360" w:lineRule="auto"/>
        <w:jc w:val="both"/>
        <w:rPr>
          <w:sz w:val="22"/>
        </w:rPr>
      </w:pPr>
      <w:r>
        <w:rPr>
          <w:b/>
          <w:sz w:val="22"/>
        </w:rPr>
        <w:t>INFORMACJA W ZWIĄZKU Z POLEGANIEM NA ZASOBACH INNYCH PODMIOTÓW</w:t>
      </w:r>
      <w:r>
        <w:rPr>
          <w:sz w:val="22"/>
        </w:rPr>
        <w:t xml:space="preserve">: </w:t>
      </w:r>
    </w:p>
    <w:p w:rsidR="00AC25FC" w:rsidRPr="00C567C0" w:rsidRDefault="00AC25FC" w:rsidP="00AC25FC">
      <w:pPr>
        <w:spacing w:after="0" w:line="360" w:lineRule="auto"/>
        <w:jc w:val="both"/>
        <w:rPr>
          <w:sz w:val="22"/>
        </w:rPr>
      </w:pPr>
      <w:r w:rsidRPr="00C567C0">
        <w:rPr>
          <w:sz w:val="22"/>
        </w:rPr>
        <w:t xml:space="preserve">Oświadczam, że w celu wykazania spełniania warunków udziału w postępowaniu, określonych                   przez Zamawiającego w </w:t>
      </w:r>
      <w:r w:rsidR="00BA4F94">
        <w:rPr>
          <w:b/>
          <w:sz w:val="22"/>
        </w:rPr>
        <w:t>Rozdziale XIX ust. ……</w:t>
      </w:r>
      <w:r w:rsidR="006133B0" w:rsidRPr="00C567C0">
        <w:rPr>
          <w:b/>
          <w:sz w:val="22"/>
        </w:rPr>
        <w:t xml:space="preserve"> </w:t>
      </w:r>
      <w:r w:rsidRPr="00C567C0">
        <w:rPr>
          <w:b/>
          <w:sz w:val="22"/>
        </w:rPr>
        <w:t>SWZ</w:t>
      </w:r>
      <w:r w:rsidRPr="00C567C0">
        <w:rPr>
          <w:sz w:val="22"/>
        </w:rPr>
        <w:t xml:space="preserve"> polegam na zasobach następującego/ych podmiotu/ów:  ..……………………………………………………………………………………,                           w następującym zakresie: ……………………………………………………………….</w:t>
      </w:r>
    </w:p>
    <w:p w:rsidR="00AC25FC" w:rsidRDefault="00AC25FC" w:rsidP="00AC25FC">
      <w:pPr>
        <w:spacing w:line="360" w:lineRule="auto"/>
        <w:jc w:val="both"/>
        <w:rPr>
          <w:i/>
          <w:sz w:val="16"/>
          <w:szCs w:val="16"/>
        </w:rPr>
      </w:pPr>
      <w:r w:rsidRPr="00C567C0">
        <w:rPr>
          <w:sz w:val="21"/>
          <w:szCs w:val="21"/>
        </w:rPr>
        <w:t xml:space="preserve">                                             </w:t>
      </w:r>
      <w:r w:rsidRPr="00C567C0">
        <w:rPr>
          <w:i/>
          <w:sz w:val="16"/>
          <w:szCs w:val="16"/>
        </w:rPr>
        <w:t>(wskazać podmiot i określić odpowiedni zakres dla wskazanego podmiotu).</w:t>
      </w:r>
      <w:r>
        <w:rPr>
          <w:i/>
          <w:sz w:val="16"/>
          <w:szCs w:val="16"/>
        </w:rPr>
        <w:t xml:space="preserve"> </w:t>
      </w:r>
    </w:p>
    <w:p w:rsidR="006133B0" w:rsidRDefault="006133B0" w:rsidP="006133B0">
      <w:pPr>
        <w:spacing w:after="0" w:line="360" w:lineRule="auto"/>
        <w:ind w:left="4248"/>
        <w:jc w:val="center"/>
        <w:rPr>
          <w:b/>
          <w:color w:val="FF0000"/>
          <w:sz w:val="22"/>
        </w:rPr>
      </w:pPr>
    </w:p>
    <w:p w:rsidR="006133B0" w:rsidRPr="00D749F8" w:rsidRDefault="006133B0" w:rsidP="006133B0">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6133B0" w:rsidRPr="00D749F8" w:rsidRDefault="006133B0" w:rsidP="006133B0">
      <w:pPr>
        <w:spacing w:after="0" w:line="360" w:lineRule="auto"/>
        <w:ind w:left="4248"/>
        <w:jc w:val="center"/>
        <w:rPr>
          <w:b/>
          <w:color w:val="FF0000"/>
          <w:sz w:val="22"/>
        </w:rPr>
      </w:pPr>
      <w:r w:rsidRPr="00D749F8">
        <w:rPr>
          <w:b/>
          <w:color w:val="FF0000"/>
          <w:sz w:val="22"/>
        </w:rPr>
        <w:t>podpisem zaufanym lub podpisem osobistym</w:t>
      </w:r>
    </w:p>
    <w:p w:rsidR="00AC25FC" w:rsidRDefault="00AC25FC" w:rsidP="00AC25FC">
      <w:pPr>
        <w:spacing w:line="360" w:lineRule="auto"/>
        <w:jc w:val="both"/>
        <w:rPr>
          <w:i/>
          <w:sz w:val="16"/>
          <w:szCs w:val="16"/>
        </w:rPr>
      </w:pPr>
    </w:p>
    <w:p w:rsidR="00AC25FC" w:rsidRPr="00D87056" w:rsidRDefault="00AC25FC" w:rsidP="006133B0">
      <w:pPr>
        <w:spacing w:line="360" w:lineRule="auto"/>
        <w:jc w:val="both"/>
        <w:rPr>
          <w:b/>
          <w:color w:val="FF0000"/>
          <w:sz w:val="22"/>
        </w:rPr>
      </w:pPr>
      <w:r>
        <w:rPr>
          <w:sz w:val="20"/>
          <w:szCs w:val="20"/>
        </w:rPr>
        <w:tab/>
      </w:r>
      <w:r>
        <w:rPr>
          <w:sz w:val="20"/>
          <w:szCs w:val="20"/>
        </w:rPr>
        <w:tab/>
      </w:r>
      <w:r>
        <w:rPr>
          <w:sz w:val="20"/>
          <w:szCs w:val="20"/>
        </w:rPr>
        <w:tab/>
      </w:r>
      <w:r>
        <w:rPr>
          <w:sz w:val="20"/>
          <w:szCs w:val="20"/>
        </w:rPr>
        <w:tab/>
        <w:t xml:space="preserve">                                     </w:t>
      </w:r>
    </w:p>
    <w:p w:rsidR="00361D9C" w:rsidRDefault="00206AFC" w:rsidP="00361D9C">
      <w:pPr>
        <w:spacing w:after="0"/>
        <w:jc w:val="right"/>
        <w:rPr>
          <w:sz w:val="22"/>
        </w:rPr>
      </w:pPr>
      <w:r>
        <w:rPr>
          <w:sz w:val="22"/>
        </w:rPr>
        <w:lastRenderedPageBreak/>
        <w:t>Załącznik nr 4</w:t>
      </w:r>
      <w:r w:rsidR="00361D9C">
        <w:rPr>
          <w:sz w:val="22"/>
        </w:rPr>
        <w:t xml:space="preserve"> do SWZ</w:t>
      </w:r>
    </w:p>
    <w:p w:rsidR="007021FD" w:rsidRDefault="00206AFC" w:rsidP="00361D9C">
      <w:pPr>
        <w:spacing w:after="0"/>
        <w:jc w:val="right"/>
        <w:rPr>
          <w:sz w:val="22"/>
        </w:rPr>
      </w:pPr>
      <w:r>
        <w:rPr>
          <w:sz w:val="22"/>
        </w:rPr>
        <w:t>ZP.272.1.10</w:t>
      </w:r>
      <w:r w:rsidR="00361D9C">
        <w:rPr>
          <w:sz w:val="22"/>
        </w:rPr>
        <w:t>.202</w:t>
      </w:r>
      <w:r>
        <w:rPr>
          <w:sz w:val="22"/>
        </w:rPr>
        <w:t>4</w:t>
      </w:r>
      <w:r w:rsidR="007021FD">
        <w:rPr>
          <w:sz w:val="22"/>
        </w:rPr>
        <w:t xml:space="preserve"> </w:t>
      </w:r>
    </w:p>
    <w:p w:rsidR="007021FD" w:rsidRDefault="007021FD" w:rsidP="009D6B94">
      <w:pPr>
        <w:jc w:val="center"/>
        <w:rPr>
          <w:b/>
          <w:sz w:val="22"/>
        </w:rPr>
      </w:pPr>
      <w:r>
        <w:rPr>
          <w:b/>
          <w:sz w:val="22"/>
        </w:rPr>
        <w:t>USTANOWIENIE PEŁNOMOCNIKA</w:t>
      </w:r>
    </w:p>
    <w:p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both"/>
        <w:rPr>
          <w:b/>
          <w:sz w:val="22"/>
        </w:rPr>
      </w:pPr>
      <w:r>
        <w:rPr>
          <w:b/>
          <w:sz w:val="22"/>
        </w:rPr>
        <w:t xml:space="preserve">My niżej </w:t>
      </w:r>
      <w:r w:rsidR="00AC25FC">
        <w:rPr>
          <w:b/>
          <w:sz w:val="22"/>
        </w:rPr>
        <w:t>wymienieni W</w:t>
      </w:r>
      <w:r>
        <w:rPr>
          <w:b/>
          <w:sz w:val="22"/>
        </w:rPr>
        <w:t xml:space="preserve">ykonawcy: </w:t>
      </w:r>
    </w:p>
    <w:p w:rsidR="007021FD" w:rsidRDefault="007021FD" w:rsidP="007021FD">
      <w:pPr>
        <w:pStyle w:val="Nagwek"/>
        <w:tabs>
          <w:tab w:val="left" w:pos="708"/>
        </w:tabs>
        <w:spacing w:line="276" w:lineRule="auto"/>
        <w:jc w:val="center"/>
        <w:rPr>
          <w:b/>
          <w:sz w:val="22"/>
        </w:rPr>
      </w:pPr>
    </w:p>
    <w:p w:rsidR="007021FD" w:rsidRDefault="007021FD" w:rsidP="0084416C">
      <w:pPr>
        <w:pStyle w:val="Nagwek"/>
        <w:numPr>
          <w:ilvl w:val="0"/>
          <w:numId w:val="39"/>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84416C">
      <w:pPr>
        <w:pStyle w:val="Nagwek"/>
        <w:numPr>
          <w:ilvl w:val="0"/>
          <w:numId w:val="39"/>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rPr>
          <w:sz w:val="22"/>
        </w:rPr>
      </w:pPr>
    </w:p>
    <w:p w:rsidR="007021FD" w:rsidRDefault="007021FD" w:rsidP="0084416C">
      <w:pPr>
        <w:pStyle w:val="Nagwek"/>
        <w:numPr>
          <w:ilvl w:val="0"/>
          <w:numId w:val="39"/>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i/>
          <w:sz w:val="22"/>
        </w:rPr>
      </w:pPr>
      <w:r>
        <w:rPr>
          <w:i/>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7021FD">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7021FD" w:rsidRDefault="00361D9C" w:rsidP="007021FD">
      <w:pPr>
        <w:pStyle w:val="Tekstpodstawowy"/>
        <w:spacing w:line="276" w:lineRule="auto"/>
        <w:jc w:val="both"/>
        <w:rPr>
          <w:sz w:val="22"/>
          <w:szCs w:val="22"/>
        </w:rPr>
      </w:pPr>
      <w:r w:rsidRPr="0075271F">
        <w:rPr>
          <w:sz w:val="22"/>
        </w:rPr>
        <w:t>Kompleksowe przygotowanie, uporządkowanie, zewidencjonowanie i archiwizacja materiałów archiwalnych oraz dokumentacji niearchiwalnej oraz przekazanie dokumentacji do archiwum zakładowego</w:t>
      </w:r>
      <w:r w:rsidR="00206AFC">
        <w:rPr>
          <w:sz w:val="22"/>
        </w:rPr>
        <w:t>.</w:t>
      </w:r>
    </w:p>
    <w:p w:rsidR="007021FD" w:rsidRDefault="007021FD" w:rsidP="007021FD">
      <w:pPr>
        <w:pStyle w:val="Tekstpodstawowy"/>
        <w:spacing w:line="276" w:lineRule="auto"/>
        <w:jc w:val="left"/>
        <w:rPr>
          <w:b w:val="0"/>
          <w:sz w:val="22"/>
          <w:szCs w:val="22"/>
        </w:rPr>
      </w:pPr>
    </w:p>
    <w:p w:rsidR="007021FD" w:rsidRDefault="007021FD" w:rsidP="007021FD">
      <w:pPr>
        <w:pStyle w:val="Nagwek"/>
        <w:tabs>
          <w:tab w:val="left" w:pos="708"/>
        </w:tabs>
        <w:spacing w:line="276" w:lineRule="auto"/>
        <w:jc w:val="both"/>
        <w:rPr>
          <w:sz w:val="22"/>
        </w:rPr>
      </w:pPr>
      <w:r>
        <w:rPr>
          <w:sz w:val="22"/>
        </w:rPr>
        <w:t>Ustanawiamy P. ............................................................ swoim pełnomocnikiem do: reprezentowania w postępowaniu o udzielenie zamówienia publicznego /</w:t>
      </w:r>
      <w:r w:rsidR="00AC25FC">
        <w:rPr>
          <w:sz w:val="22"/>
        </w:rPr>
        <w:t xml:space="preserve">zawarcia umowy/jak i </w:t>
      </w:r>
      <w:r>
        <w:rPr>
          <w:sz w:val="22"/>
        </w:rPr>
        <w:t xml:space="preserve">reprezentowania </w:t>
      </w:r>
      <w:r w:rsidR="00AC25FC">
        <w:rPr>
          <w:sz w:val="22"/>
        </w:rPr>
        <w:t xml:space="preserve">każdego z Wykonawców wspólnie ubiegających się </w:t>
      </w:r>
      <w:r>
        <w:rPr>
          <w:sz w:val="22"/>
        </w:rPr>
        <w:t xml:space="preserve">o udzielenie zamówienia publicznego                       </w:t>
      </w:r>
    </w:p>
    <w:p w:rsidR="007021FD" w:rsidRDefault="007021FD" w:rsidP="007021FD">
      <w:pPr>
        <w:pStyle w:val="Nagwek"/>
        <w:tabs>
          <w:tab w:val="left" w:pos="708"/>
        </w:tabs>
        <w:spacing w:line="276" w:lineRule="auto"/>
        <w:jc w:val="both"/>
        <w:rPr>
          <w:sz w:val="22"/>
        </w:rPr>
      </w:pP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p w:rsidR="00361D9C" w:rsidRDefault="00361D9C" w:rsidP="007021FD">
      <w:pPr>
        <w:pStyle w:val="Nagwek"/>
        <w:tabs>
          <w:tab w:val="left" w:pos="708"/>
        </w:tabs>
        <w:spacing w:line="276" w:lineRule="auto"/>
        <w:jc w:val="both"/>
        <w:rPr>
          <w:i/>
          <w:sz w:val="22"/>
        </w:rPr>
      </w:pPr>
    </w:p>
    <w:p w:rsidR="00361D9C" w:rsidRDefault="00361D9C" w:rsidP="007021FD">
      <w:pPr>
        <w:pStyle w:val="Nagwek"/>
        <w:tabs>
          <w:tab w:val="left" w:pos="708"/>
        </w:tabs>
        <w:spacing w:line="276" w:lineRule="auto"/>
        <w:jc w:val="both"/>
        <w:rPr>
          <w:i/>
          <w:sz w:val="22"/>
        </w:rPr>
      </w:pPr>
    </w:p>
    <w:p w:rsidR="00206AFC" w:rsidRDefault="00206AFC" w:rsidP="007021FD">
      <w:pPr>
        <w:pStyle w:val="Nagwek"/>
        <w:tabs>
          <w:tab w:val="left" w:pos="708"/>
        </w:tabs>
        <w:spacing w:line="276" w:lineRule="auto"/>
        <w:jc w:val="both"/>
        <w:rPr>
          <w:i/>
          <w:sz w:val="22"/>
        </w:rPr>
      </w:pPr>
    </w:p>
    <w:p w:rsidR="00361D9C" w:rsidRDefault="00206AFC" w:rsidP="00206AFC">
      <w:pPr>
        <w:spacing w:after="0"/>
        <w:rPr>
          <w:sz w:val="22"/>
        </w:rPr>
      </w:pPr>
      <w:r>
        <w:lastRenderedPageBreak/>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fldChar w:fldCharType="begin"/>
      </w:r>
      <w:r>
        <w:instrText xml:space="preserve"> INCLUDEPICTURE  "cid:image004.png@01D9C6BE.54680790" \* MERGEFORMATINET </w:instrText>
      </w:r>
      <w:r>
        <w:fldChar w:fldCharType="separate"/>
      </w:r>
      <w:r w:rsidR="00082422">
        <w:fldChar w:fldCharType="begin"/>
      </w:r>
      <w:r w:rsidR="00082422">
        <w:instrText xml:space="preserve"> INCLUDEPICTURE  "cid:image004.png@01D9C6BE.54680790" \* MERGEFORMATINET </w:instrText>
      </w:r>
      <w:r w:rsidR="00082422">
        <w:fldChar w:fldCharType="separate"/>
      </w:r>
      <w:r w:rsidR="001A7B7C">
        <w:fldChar w:fldCharType="begin"/>
      </w:r>
      <w:r w:rsidR="001A7B7C">
        <w:instrText xml:space="preserve"> INCLUDEPICTURE  "cid:image004.png@01D9C6BE.54680790" \* MERGEFORMATINET </w:instrText>
      </w:r>
      <w:r w:rsidR="001A7B7C">
        <w:fldChar w:fldCharType="separate"/>
      </w:r>
      <w:r w:rsidR="00AB638D">
        <w:fldChar w:fldCharType="begin"/>
      </w:r>
      <w:r w:rsidR="00AB638D">
        <w:instrText xml:space="preserve"> INCLUDEPICTURE  "cid:image004.png@01D9C6BE.54680790" \* MERGEFORMATINET </w:instrText>
      </w:r>
      <w:r w:rsidR="00AB638D">
        <w:fldChar w:fldCharType="separate"/>
      </w:r>
      <w:r w:rsidR="00E421B1">
        <w:fldChar w:fldCharType="begin"/>
      </w:r>
      <w:r w:rsidR="00E421B1">
        <w:instrText xml:space="preserve"> INCLUDEPICTURE  "cid:image004.png@01D9C6BE.54680790" \* MERGEFORMATINET </w:instrText>
      </w:r>
      <w:r w:rsidR="00E421B1">
        <w:fldChar w:fldCharType="separate"/>
      </w:r>
      <w:r w:rsidR="007A3E45">
        <w:fldChar w:fldCharType="begin"/>
      </w:r>
      <w:r w:rsidR="007A3E45">
        <w:instrText xml:space="preserve"> INCLUDEPICTURE  "cid:image004.png@01D9C6BE.54680790" \* MERGEFORMATINET </w:instrText>
      </w:r>
      <w:r w:rsidR="007A3E45">
        <w:fldChar w:fldCharType="separate"/>
      </w:r>
      <w:r w:rsidR="00D20446">
        <w:fldChar w:fldCharType="begin"/>
      </w:r>
      <w:r w:rsidR="00D20446">
        <w:instrText xml:space="preserve"> </w:instrText>
      </w:r>
      <w:r w:rsidR="00D20446">
        <w:instrText>INCLUDEPICTURE  "cid:image004.png@01D9C6BE.54680790" \* MERGEFORMATINET</w:instrText>
      </w:r>
      <w:r w:rsidR="00D20446">
        <w:instrText xml:space="preserve"> </w:instrText>
      </w:r>
      <w:r w:rsidR="00D20446">
        <w:fldChar w:fldCharType="separate"/>
      </w:r>
      <w:r w:rsidR="00A322E0">
        <w:pict>
          <v:shape id="_x0000_i1028" type="#_x0000_t75" alt="cid:image004.png@01D9C6BE.54680790" style="width:453.3pt;height:54.45pt;visibility:visible">
            <v:imagedata r:id="rId8" r:href="rId22"/>
          </v:shape>
        </w:pict>
      </w:r>
      <w:r w:rsidR="00D20446">
        <w:fldChar w:fldCharType="end"/>
      </w:r>
      <w:r w:rsidR="007A3E45">
        <w:fldChar w:fldCharType="end"/>
      </w:r>
      <w:r w:rsidR="00E421B1">
        <w:fldChar w:fldCharType="end"/>
      </w:r>
      <w:r w:rsidR="00AB638D">
        <w:fldChar w:fldCharType="end"/>
      </w:r>
      <w:r w:rsidR="001A7B7C">
        <w:fldChar w:fldCharType="end"/>
      </w:r>
      <w:r w:rsidR="00082422">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361D9C" w:rsidRDefault="00361D9C" w:rsidP="00361D9C">
      <w:pPr>
        <w:spacing w:after="0"/>
        <w:jc w:val="right"/>
        <w:rPr>
          <w:sz w:val="22"/>
        </w:rPr>
      </w:pPr>
      <w:r>
        <w:rPr>
          <w:sz w:val="22"/>
        </w:rPr>
        <w:t xml:space="preserve">Załącznik nr </w:t>
      </w:r>
      <w:r w:rsidR="00206AFC">
        <w:rPr>
          <w:sz w:val="22"/>
        </w:rPr>
        <w:t>5</w:t>
      </w:r>
      <w:r>
        <w:rPr>
          <w:sz w:val="22"/>
        </w:rPr>
        <w:t xml:space="preserve"> do SWZ</w:t>
      </w:r>
    </w:p>
    <w:p w:rsidR="00361D9C" w:rsidRDefault="00206AFC" w:rsidP="00361D9C">
      <w:pPr>
        <w:spacing w:after="0"/>
        <w:jc w:val="right"/>
        <w:rPr>
          <w:sz w:val="22"/>
        </w:rPr>
      </w:pPr>
      <w:r>
        <w:rPr>
          <w:sz w:val="22"/>
        </w:rPr>
        <w:t>ZP.272.1.10.2024</w:t>
      </w:r>
      <w:r w:rsidR="00361D9C">
        <w:rPr>
          <w:sz w:val="22"/>
        </w:rPr>
        <w:t xml:space="preserve"> </w:t>
      </w:r>
    </w:p>
    <w:p w:rsidR="00361D9C" w:rsidRDefault="00361D9C" w:rsidP="00361D9C">
      <w:pPr>
        <w:spacing w:after="0" w:line="240" w:lineRule="auto"/>
        <w:jc w:val="both"/>
        <w:rPr>
          <w:color w:val="000000"/>
          <w:sz w:val="22"/>
        </w:rPr>
      </w:pPr>
    </w:p>
    <w:p w:rsidR="00577A87" w:rsidRDefault="00577A87" w:rsidP="00577A87">
      <w:pPr>
        <w:spacing w:after="0"/>
        <w:jc w:val="center"/>
        <w:rPr>
          <w:b/>
          <w:i/>
          <w:color w:val="000000"/>
          <w:szCs w:val="24"/>
        </w:rPr>
      </w:pPr>
      <w:r>
        <w:rPr>
          <w:b/>
          <w:i/>
          <w:color w:val="000000"/>
          <w:sz w:val="22"/>
        </w:rPr>
        <w:t xml:space="preserve">Projektowane postanowienia umowy </w:t>
      </w:r>
    </w:p>
    <w:p w:rsidR="00577A87" w:rsidRDefault="00577A87" w:rsidP="00206AFC">
      <w:pPr>
        <w:spacing w:after="0" w:line="240" w:lineRule="auto"/>
        <w:jc w:val="center"/>
        <w:rPr>
          <w:color w:val="000000"/>
          <w:sz w:val="22"/>
        </w:rPr>
      </w:pPr>
      <w:r>
        <w:rPr>
          <w:b/>
          <w:szCs w:val="24"/>
        </w:rPr>
        <w:t>UMOWA nr ………</w:t>
      </w:r>
    </w:p>
    <w:p w:rsidR="00577A87" w:rsidRDefault="00577A87" w:rsidP="00577A87">
      <w:pPr>
        <w:spacing w:after="0" w:line="240" w:lineRule="auto"/>
        <w:jc w:val="both"/>
        <w:rPr>
          <w:color w:val="000000"/>
          <w:sz w:val="22"/>
        </w:rPr>
      </w:pPr>
    </w:p>
    <w:p w:rsidR="00577A87" w:rsidRPr="00361D9C" w:rsidRDefault="00577A87" w:rsidP="00577A87">
      <w:pPr>
        <w:spacing w:after="0" w:line="240" w:lineRule="auto"/>
        <w:jc w:val="both"/>
        <w:rPr>
          <w:color w:val="000000"/>
          <w:sz w:val="22"/>
        </w:rPr>
      </w:pPr>
      <w:r w:rsidRPr="00361D9C">
        <w:rPr>
          <w:color w:val="000000"/>
          <w:sz w:val="22"/>
        </w:rPr>
        <w:t>zawarta w Olsztynie w dniu ................................ w rezultacie postępowania o udzielenie zamówienia publicznego prowadzonego w trybie podstawowym, zgodnie z art. 275 pkt 1 ustawy z dnia 11 września 2019 r. Prawo zam</w:t>
      </w:r>
      <w:r w:rsidR="00206AFC">
        <w:rPr>
          <w:color w:val="000000"/>
          <w:sz w:val="22"/>
        </w:rPr>
        <w:t>ówień publicznych (Dz. U. z 2023 r. poz. 1605</w:t>
      </w:r>
      <w:r w:rsidRPr="00361D9C">
        <w:rPr>
          <w:color w:val="000000"/>
          <w:sz w:val="22"/>
        </w:rPr>
        <w:t xml:space="preserve"> ze zm.), pomiędzy:</w:t>
      </w:r>
    </w:p>
    <w:p w:rsidR="00577A87" w:rsidRPr="00361D9C" w:rsidRDefault="00577A87" w:rsidP="00577A87">
      <w:pPr>
        <w:spacing w:after="0" w:line="240" w:lineRule="auto"/>
        <w:jc w:val="both"/>
        <w:rPr>
          <w:color w:val="000000"/>
          <w:sz w:val="22"/>
        </w:rPr>
      </w:pPr>
      <w:r w:rsidRPr="00361D9C">
        <w:rPr>
          <w:color w:val="000000"/>
          <w:sz w:val="22"/>
        </w:rPr>
        <w:t xml:space="preserve">Województwem Warmińsko-Mazurskim z siedzibą w Olsztynie przy ul. Emilii Plater 1, 10-562 Olsztyn; NIP: 739-38-90-447; REGON: 510742333, zwanym dalej </w:t>
      </w:r>
      <w:r w:rsidRPr="00361D9C">
        <w:rPr>
          <w:b/>
          <w:color w:val="000000"/>
          <w:sz w:val="22"/>
        </w:rPr>
        <w:t>Zamawiającym</w:t>
      </w:r>
      <w:r w:rsidRPr="00361D9C">
        <w:rPr>
          <w:color w:val="000000"/>
          <w:sz w:val="22"/>
        </w:rPr>
        <w:t xml:space="preserve"> reprezentowanym przez Zarząd Województwa, w imieniu którego działają: </w:t>
      </w:r>
    </w:p>
    <w:p w:rsidR="00577A87" w:rsidRPr="00361D9C" w:rsidRDefault="00577A87" w:rsidP="00577A87">
      <w:pPr>
        <w:spacing w:after="0" w:line="240" w:lineRule="auto"/>
        <w:jc w:val="both"/>
        <w:rPr>
          <w:color w:val="000000"/>
          <w:sz w:val="22"/>
        </w:rPr>
      </w:pPr>
    </w:p>
    <w:p w:rsidR="00577A87" w:rsidRPr="00361D9C" w:rsidRDefault="00577A87" w:rsidP="00AB638D">
      <w:pPr>
        <w:numPr>
          <w:ilvl w:val="0"/>
          <w:numId w:val="84"/>
        </w:numPr>
        <w:spacing w:after="0" w:line="240" w:lineRule="auto"/>
        <w:ind w:left="284" w:hanging="284"/>
        <w:jc w:val="both"/>
        <w:rPr>
          <w:color w:val="000000"/>
          <w:sz w:val="22"/>
        </w:rPr>
      </w:pPr>
      <w:r w:rsidRPr="00361D9C">
        <w:rPr>
          <w:b/>
          <w:color w:val="000000"/>
          <w:sz w:val="22"/>
        </w:rPr>
        <w:t>………………………………………………………………………………………………………</w:t>
      </w:r>
    </w:p>
    <w:p w:rsidR="00577A87" w:rsidRPr="00361D9C" w:rsidRDefault="00577A87" w:rsidP="00577A87">
      <w:pPr>
        <w:spacing w:after="0" w:line="240" w:lineRule="auto"/>
        <w:ind w:left="284"/>
        <w:jc w:val="both"/>
        <w:rPr>
          <w:color w:val="000000"/>
          <w:sz w:val="22"/>
        </w:rPr>
      </w:pPr>
    </w:p>
    <w:p w:rsidR="00577A87" w:rsidRPr="00361D9C" w:rsidRDefault="00577A87" w:rsidP="00AB638D">
      <w:pPr>
        <w:numPr>
          <w:ilvl w:val="0"/>
          <w:numId w:val="84"/>
        </w:numPr>
        <w:spacing w:after="0" w:line="240" w:lineRule="auto"/>
        <w:ind w:left="284" w:hanging="284"/>
        <w:jc w:val="both"/>
        <w:rPr>
          <w:color w:val="000000"/>
          <w:sz w:val="22"/>
        </w:rPr>
      </w:pPr>
      <w:r w:rsidRPr="00361D9C">
        <w:rPr>
          <w:b/>
          <w:color w:val="000000"/>
          <w:sz w:val="22"/>
        </w:rPr>
        <w:t>………………………………………………………………………………………………………</w:t>
      </w:r>
    </w:p>
    <w:p w:rsidR="00577A87" w:rsidRPr="00361D9C" w:rsidRDefault="00577A87" w:rsidP="00577A87">
      <w:pPr>
        <w:spacing w:after="0" w:line="240" w:lineRule="auto"/>
        <w:jc w:val="both"/>
        <w:rPr>
          <w:color w:val="000000"/>
          <w:sz w:val="22"/>
        </w:rPr>
      </w:pPr>
    </w:p>
    <w:p w:rsidR="00577A87" w:rsidRPr="00361D9C" w:rsidRDefault="00577A87" w:rsidP="00577A87">
      <w:pPr>
        <w:spacing w:after="0" w:line="240" w:lineRule="auto"/>
        <w:jc w:val="both"/>
        <w:rPr>
          <w:b/>
          <w:color w:val="000000"/>
          <w:sz w:val="22"/>
        </w:rPr>
      </w:pPr>
      <w:r w:rsidRPr="00361D9C">
        <w:rPr>
          <w:color w:val="000000"/>
          <w:sz w:val="22"/>
        </w:rPr>
        <w:t xml:space="preserve">a </w:t>
      </w:r>
    </w:p>
    <w:p w:rsidR="00577A87" w:rsidRPr="00361D9C" w:rsidRDefault="00577A87" w:rsidP="00577A87">
      <w:pPr>
        <w:tabs>
          <w:tab w:val="num" w:pos="360"/>
        </w:tabs>
        <w:spacing w:after="0" w:line="240" w:lineRule="auto"/>
        <w:jc w:val="both"/>
        <w:rPr>
          <w:color w:val="000000"/>
          <w:sz w:val="22"/>
        </w:rPr>
      </w:pPr>
      <w:r w:rsidRPr="00361D9C">
        <w:rPr>
          <w:b/>
          <w:color w:val="000000"/>
          <w:sz w:val="22"/>
        </w:rPr>
        <w:t>……………………………………………………………………………………………………………</w:t>
      </w:r>
    </w:p>
    <w:p w:rsidR="00577A87" w:rsidRPr="00361D9C" w:rsidRDefault="00577A87" w:rsidP="00577A87">
      <w:pPr>
        <w:spacing w:after="0" w:line="240" w:lineRule="auto"/>
        <w:jc w:val="both"/>
        <w:rPr>
          <w:color w:val="000000"/>
          <w:sz w:val="22"/>
        </w:rPr>
      </w:pPr>
    </w:p>
    <w:p w:rsidR="00577A87" w:rsidRPr="00361D9C" w:rsidRDefault="00577A87" w:rsidP="00577A87">
      <w:pPr>
        <w:spacing w:after="0" w:line="240" w:lineRule="auto"/>
        <w:jc w:val="both"/>
        <w:rPr>
          <w:b/>
          <w:color w:val="000000"/>
          <w:sz w:val="22"/>
        </w:rPr>
      </w:pPr>
      <w:r w:rsidRPr="00361D9C">
        <w:rPr>
          <w:color w:val="000000"/>
          <w:sz w:val="22"/>
        </w:rPr>
        <w:t xml:space="preserve">zwanym dalej </w:t>
      </w:r>
      <w:r w:rsidRPr="00361D9C">
        <w:rPr>
          <w:b/>
          <w:color w:val="000000"/>
          <w:sz w:val="22"/>
        </w:rPr>
        <w:t>Wykonawcą,</w:t>
      </w:r>
    </w:p>
    <w:p w:rsidR="00577A87" w:rsidRPr="00361D9C" w:rsidRDefault="00577A87" w:rsidP="00577A87">
      <w:pPr>
        <w:spacing w:after="0" w:line="240" w:lineRule="auto"/>
        <w:jc w:val="both"/>
        <w:rPr>
          <w:color w:val="000000"/>
          <w:sz w:val="22"/>
        </w:rPr>
      </w:pPr>
      <w:r w:rsidRPr="00361D9C">
        <w:rPr>
          <w:sz w:val="22"/>
        </w:rPr>
        <w:t>zaś wspólnie zwanymi dalej „Stronami” lub osobno „Stroną”.</w:t>
      </w:r>
    </w:p>
    <w:p w:rsidR="00577A87" w:rsidRPr="00361D9C" w:rsidRDefault="00577A87" w:rsidP="00577A87">
      <w:pPr>
        <w:spacing w:after="0" w:line="240" w:lineRule="auto"/>
        <w:rPr>
          <w:b/>
          <w:sz w:val="22"/>
        </w:rPr>
      </w:pPr>
    </w:p>
    <w:p w:rsidR="00577A87" w:rsidRPr="00361D9C" w:rsidRDefault="00577A87" w:rsidP="00577A87">
      <w:pPr>
        <w:pStyle w:val="Default"/>
        <w:jc w:val="center"/>
        <w:rPr>
          <w:rFonts w:ascii="Times New Roman" w:hAnsi="Times New Roman" w:cs="Times New Roman"/>
          <w:bCs/>
          <w:sz w:val="22"/>
          <w:szCs w:val="22"/>
        </w:rPr>
      </w:pPr>
    </w:p>
    <w:p w:rsidR="00577A87" w:rsidRDefault="00577A87" w:rsidP="00577A87">
      <w:pPr>
        <w:pStyle w:val="Default"/>
        <w:jc w:val="center"/>
        <w:rPr>
          <w:rFonts w:ascii="Times New Roman" w:hAnsi="Times New Roman" w:cs="Times New Roman"/>
          <w:bCs/>
          <w:sz w:val="22"/>
          <w:szCs w:val="22"/>
        </w:rPr>
      </w:pPr>
      <w:r w:rsidRPr="00361D9C">
        <w:rPr>
          <w:rFonts w:ascii="Times New Roman" w:hAnsi="Times New Roman" w:cs="Times New Roman"/>
          <w:bCs/>
          <w:sz w:val="22"/>
          <w:szCs w:val="22"/>
        </w:rPr>
        <w:t>§ 1</w:t>
      </w:r>
    </w:p>
    <w:p w:rsidR="00E421B1" w:rsidRPr="008D7B06" w:rsidRDefault="00E421B1" w:rsidP="00E421B1">
      <w:pPr>
        <w:pStyle w:val="Akapitzlist"/>
        <w:numPr>
          <w:ilvl w:val="0"/>
          <w:numId w:val="65"/>
        </w:numPr>
        <w:spacing w:after="0" w:line="240" w:lineRule="auto"/>
        <w:ind w:left="284" w:hanging="284"/>
        <w:jc w:val="both"/>
        <w:rPr>
          <w:b/>
          <w:sz w:val="22"/>
          <w:u w:val="single"/>
        </w:rPr>
      </w:pPr>
      <w:r w:rsidRPr="008D7B06">
        <w:rPr>
          <w:sz w:val="22"/>
        </w:rPr>
        <w:t xml:space="preserve">Przedmiotem umowy jest </w:t>
      </w:r>
      <w:bookmarkStart w:id="4" w:name="_Hlk82419630"/>
      <w:r w:rsidRPr="008D7B06">
        <w:rPr>
          <w:rFonts w:eastAsia="Calibri"/>
          <w:sz w:val="22"/>
        </w:rPr>
        <w:t>wykonanie usługi u</w:t>
      </w:r>
      <w:r w:rsidRPr="008D7B06">
        <w:rPr>
          <w:sz w:val="22"/>
        </w:rPr>
        <w:t>porządkowania i archiwizacji materiałów archiwalnych (kategorii A) oraz dokumentacji niearchiwalnej (kategorii B, BE i Bc) polegającej na kompleksowym przygotowaniu, uporządkowaniu i zewidencjonowaniu ww. dokumentów w celu przekazania ich do właściwego archiwum zakładowego.</w:t>
      </w:r>
    </w:p>
    <w:bookmarkEnd w:id="4"/>
    <w:p w:rsidR="00E421B1" w:rsidRPr="008D7B06" w:rsidRDefault="00E421B1" w:rsidP="00E421B1">
      <w:pPr>
        <w:numPr>
          <w:ilvl w:val="0"/>
          <w:numId w:val="65"/>
        </w:numPr>
        <w:spacing w:after="0" w:line="240" w:lineRule="auto"/>
        <w:ind w:left="284" w:hanging="284"/>
        <w:jc w:val="both"/>
        <w:rPr>
          <w:sz w:val="22"/>
        </w:rPr>
      </w:pPr>
      <w:r w:rsidRPr="008D7B06">
        <w:rPr>
          <w:sz w:val="22"/>
        </w:rPr>
        <w:t>Wykonawca zobowiązuje się zrealizować przedmiot umowy, zgodnie ze Szczegółowym opisem przedmiotu zamówienia, stanowiącym załącznik nr 1 do umowy oraz złożoną ofertą stanowiącą załącznik nr 2 do umowy.</w:t>
      </w:r>
    </w:p>
    <w:p w:rsidR="00E421B1" w:rsidRPr="008D7B06" w:rsidRDefault="00E421B1" w:rsidP="00E421B1">
      <w:pPr>
        <w:numPr>
          <w:ilvl w:val="0"/>
          <w:numId w:val="65"/>
        </w:numPr>
        <w:spacing w:after="0" w:line="240" w:lineRule="auto"/>
        <w:ind w:left="284" w:hanging="284"/>
        <w:jc w:val="both"/>
        <w:rPr>
          <w:sz w:val="22"/>
        </w:rPr>
      </w:pPr>
      <w:r w:rsidRPr="008D7B06">
        <w:rPr>
          <w:sz w:val="22"/>
        </w:rPr>
        <w:t>Wykonawca ma obowiązek uwzględnić uwagi Zamawiającego dotyczące sposobu wykonywania przedmiotu umowy.</w:t>
      </w:r>
    </w:p>
    <w:p w:rsidR="00E421B1" w:rsidRPr="008D7B06" w:rsidRDefault="00E421B1" w:rsidP="00E421B1">
      <w:pPr>
        <w:numPr>
          <w:ilvl w:val="0"/>
          <w:numId w:val="65"/>
        </w:numPr>
        <w:spacing w:after="0" w:line="240" w:lineRule="auto"/>
        <w:ind w:left="284" w:hanging="284"/>
        <w:jc w:val="both"/>
        <w:rPr>
          <w:sz w:val="22"/>
        </w:rPr>
      </w:pPr>
      <w:r w:rsidRPr="008D7B06">
        <w:rPr>
          <w:sz w:val="22"/>
        </w:rPr>
        <w:t>Osoby wykonujące czynności nadzoru nad osobami realizującymi umowę muszą być zatrudnione przez Wykonawcę lub podwykonawcę na podstawie stosunku pracy.</w:t>
      </w:r>
    </w:p>
    <w:p w:rsidR="00E421B1" w:rsidRPr="008D7B06" w:rsidRDefault="00E421B1" w:rsidP="00E421B1">
      <w:pPr>
        <w:numPr>
          <w:ilvl w:val="0"/>
          <w:numId w:val="65"/>
        </w:numPr>
        <w:spacing w:after="0" w:line="240" w:lineRule="auto"/>
        <w:ind w:left="284" w:hanging="284"/>
        <w:jc w:val="both"/>
        <w:rPr>
          <w:sz w:val="22"/>
        </w:rPr>
      </w:pPr>
      <w:r w:rsidRPr="008D7B06">
        <w:rPr>
          <w:sz w:val="22"/>
        </w:rPr>
        <w:t>Sposób dokumentowania zatrudnienia osób, o których mowa w ust. 4 oraz uprawnienia Zamawiającego w zakresie kontroli spełnienia wymagań dotyczących zatrudnienia tych osób są zawarte w załączniku nr 1 do umowy, stanowiącym jej integralną część.</w:t>
      </w:r>
    </w:p>
    <w:p w:rsidR="00E421B1" w:rsidRPr="008D7B06" w:rsidRDefault="00E421B1" w:rsidP="00E421B1">
      <w:pPr>
        <w:numPr>
          <w:ilvl w:val="0"/>
          <w:numId w:val="65"/>
        </w:numPr>
        <w:spacing w:after="0" w:line="240" w:lineRule="auto"/>
        <w:ind w:left="284" w:hanging="284"/>
        <w:jc w:val="both"/>
        <w:rPr>
          <w:sz w:val="22"/>
        </w:rPr>
      </w:pPr>
      <w:r w:rsidRPr="008D7B06">
        <w:rPr>
          <w:sz w:val="22"/>
        </w:rPr>
        <w:t>Ilekroć w niniejszej umowie lub w szczegółowym opisie przedmiotu zamówienia</w:t>
      </w:r>
      <w:r w:rsidRPr="008D7B06" w:rsidDel="00CB50A7">
        <w:rPr>
          <w:sz w:val="22"/>
        </w:rPr>
        <w:t xml:space="preserve"> </w:t>
      </w:r>
      <w:r w:rsidRPr="008D7B06">
        <w:rPr>
          <w:sz w:val="22"/>
        </w:rPr>
        <w:t xml:space="preserve">jest mowa o dniach roboczych rozumie się przez to dni tygodnia od poniedziałku od piątku, z wyłączeniem dni ustawowo wolnych od pracy. </w:t>
      </w:r>
    </w:p>
    <w:p w:rsidR="00E421B1" w:rsidRPr="008D7B06" w:rsidRDefault="00E421B1" w:rsidP="00E421B1">
      <w:pPr>
        <w:pStyle w:val="Default"/>
        <w:jc w:val="center"/>
        <w:rPr>
          <w:rFonts w:ascii="Times New Roman" w:hAnsi="Times New Roman" w:cs="Times New Roman"/>
          <w:bCs/>
          <w:sz w:val="22"/>
          <w:szCs w:val="22"/>
        </w:rPr>
      </w:pPr>
    </w:p>
    <w:p w:rsidR="00E421B1" w:rsidRPr="008D7B06" w:rsidRDefault="00E421B1" w:rsidP="00E421B1">
      <w:pPr>
        <w:pStyle w:val="Default"/>
        <w:jc w:val="center"/>
        <w:rPr>
          <w:rFonts w:ascii="Times New Roman" w:hAnsi="Times New Roman" w:cs="Times New Roman"/>
          <w:bCs/>
          <w:sz w:val="22"/>
          <w:szCs w:val="22"/>
        </w:rPr>
      </w:pPr>
      <w:r w:rsidRPr="008D7B06">
        <w:rPr>
          <w:rFonts w:ascii="Times New Roman" w:hAnsi="Times New Roman" w:cs="Times New Roman"/>
          <w:bCs/>
          <w:sz w:val="22"/>
          <w:szCs w:val="22"/>
        </w:rPr>
        <w:t xml:space="preserve">§ 2 </w:t>
      </w:r>
    </w:p>
    <w:p w:rsidR="00E421B1" w:rsidRPr="008D7B06" w:rsidRDefault="00E421B1" w:rsidP="00E421B1">
      <w:pPr>
        <w:autoSpaceDE w:val="0"/>
        <w:autoSpaceDN w:val="0"/>
        <w:adjustRightInd w:val="0"/>
        <w:spacing w:after="0" w:line="240" w:lineRule="auto"/>
        <w:jc w:val="both"/>
        <w:rPr>
          <w:sz w:val="22"/>
          <w:highlight w:val="yellow"/>
        </w:rPr>
      </w:pPr>
      <w:r w:rsidRPr="008D7B06">
        <w:rPr>
          <w:sz w:val="22"/>
        </w:rPr>
        <w:t xml:space="preserve">Termin wykonania przedmiotu umowy: </w:t>
      </w:r>
      <w:r>
        <w:rPr>
          <w:sz w:val="22"/>
        </w:rPr>
        <w:t>…….</w:t>
      </w:r>
      <w:r w:rsidRPr="008D7B06">
        <w:rPr>
          <w:sz w:val="22"/>
        </w:rPr>
        <w:t xml:space="preserve"> miesiące od dnia zawarcia umowy, </w:t>
      </w:r>
      <w:r w:rsidRPr="008D7B06">
        <w:rPr>
          <w:rFonts w:eastAsia="Calibri"/>
          <w:sz w:val="22"/>
        </w:rPr>
        <w:t>lub do wyczerpania kwoty całkowitego wynagrodzenia Wykonawcy określonego w § 5 ust. 1, w zależności które z tych zdarzeń nastąpi wcześniej.</w:t>
      </w:r>
    </w:p>
    <w:p w:rsidR="00E421B1" w:rsidRPr="008D7B06" w:rsidRDefault="00E421B1" w:rsidP="00E421B1">
      <w:pPr>
        <w:pStyle w:val="Default"/>
        <w:jc w:val="center"/>
        <w:rPr>
          <w:rFonts w:ascii="Times New Roman" w:hAnsi="Times New Roman" w:cs="Times New Roman"/>
          <w:bCs/>
          <w:sz w:val="22"/>
          <w:szCs w:val="22"/>
        </w:rPr>
      </w:pPr>
    </w:p>
    <w:p w:rsidR="00E421B1" w:rsidRDefault="00E421B1" w:rsidP="00E421B1">
      <w:pPr>
        <w:pStyle w:val="Default"/>
        <w:jc w:val="center"/>
        <w:rPr>
          <w:rFonts w:asciiTheme="minorHAnsi" w:hAnsiTheme="minorHAnsi" w:cstheme="minorHAnsi"/>
          <w:bCs/>
          <w:sz w:val="22"/>
          <w:szCs w:val="22"/>
        </w:rPr>
      </w:pPr>
    </w:p>
    <w:p w:rsidR="00E421B1" w:rsidRPr="008D7B06" w:rsidRDefault="00E421B1" w:rsidP="00E421B1">
      <w:pPr>
        <w:pStyle w:val="Default"/>
        <w:jc w:val="center"/>
        <w:rPr>
          <w:rFonts w:ascii="Times New Roman" w:hAnsi="Times New Roman" w:cs="Times New Roman"/>
          <w:bCs/>
          <w:sz w:val="22"/>
          <w:szCs w:val="22"/>
        </w:rPr>
      </w:pPr>
      <w:r w:rsidRPr="008D7B06">
        <w:rPr>
          <w:rFonts w:ascii="Times New Roman" w:hAnsi="Times New Roman" w:cs="Times New Roman"/>
          <w:bCs/>
          <w:sz w:val="22"/>
          <w:szCs w:val="22"/>
        </w:rPr>
        <w:t>§ 3</w:t>
      </w:r>
    </w:p>
    <w:p w:rsidR="00E421B1" w:rsidRPr="008D7B06"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Do wykonania usługi Wykonawca użyje własnych materiałów. </w:t>
      </w:r>
    </w:p>
    <w:p w:rsidR="00E421B1" w:rsidRPr="008D7B06" w:rsidRDefault="00E421B1" w:rsidP="00E421B1">
      <w:pPr>
        <w:pStyle w:val="Default"/>
        <w:numPr>
          <w:ilvl w:val="0"/>
          <w:numId w:val="66"/>
        </w:numPr>
        <w:ind w:left="284" w:hanging="284"/>
        <w:jc w:val="both"/>
        <w:rPr>
          <w:rFonts w:ascii="Times New Roman" w:hAnsi="Times New Roman" w:cs="Times New Roman"/>
          <w:color w:val="auto"/>
          <w:sz w:val="22"/>
          <w:szCs w:val="22"/>
        </w:rPr>
      </w:pPr>
      <w:r w:rsidRPr="008D7B06">
        <w:rPr>
          <w:rFonts w:ascii="Times New Roman" w:hAnsi="Times New Roman" w:cs="Times New Roman"/>
          <w:color w:val="auto"/>
          <w:sz w:val="22"/>
          <w:szCs w:val="22"/>
        </w:rPr>
        <w:lastRenderedPageBreak/>
        <w:t xml:space="preserve">Wszelkie koszty i wydatki związane z należytym wykonaniem przedmiotu umowy, zgodnie </w:t>
      </w:r>
      <w:r w:rsidRPr="008D7B06">
        <w:rPr>
          <w:rFonts w:ascii="Times New Roman" w:hAnsi="Times New Roman" w:cs="Times New Roman"/>
          <w:color w:val="auto"/>
          <w:sz w:val="22"/>
          <w:szCs w:val="22"/>
        </w:rPr>
        <w:br/>
        <w:t xml:space="preserve">ze Szczegółowym opisem przedmiotu zamówienia, ponosi Wykonawca. </w:t>
      </w:r>
    </w:p>
    <w:p w:rsidR="00E421B1" w:rsidRPr="001706AB"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może powierzyć wykonanie części przedmiotu umowy Podwykonawcy. </w:t>
      </w:r>
    </w:p>
    <w:p w:rsidR="00E421B1" w:rsidRPr="008D7B06"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ponosi wobec Zamawiającego pełną odpowiedzialność za prace,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 </w:t>
      </w:r>
    </w:p>
    <w:p w:rsidR="00E421B1" w:rsidRPr="008D7B06"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Zmiana lub rezygnacja z Podwykonawcy biorącego udział w realizacji zamówienia, z zasobów których Wykonawca korzystał wykazując spełnianie warunków udziału w postępowaniu, może nastąpić tylko w przypadku, gdy Wykonawca wykaże, iż proponowany nowy Podwykonawca albo Wykonawca samodzielnie spełnia warunki w stopniu nie mniejszym niż wymagany w trakcie postępowania o udzielenie zamówienia, przedkładając stosowne dokumenty wymagane na etapie postępowania o udzielenie zamówienia. Do zmiany Podwykonawcy stosuje się odpowiednio postanowienia niniejszego paragrafu. </w:t>
      </w:r>
    </w:p>
    <w:p w:rsidR="00E421B1" w:rsidRPr="008D7B06"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Wykonawca odpowiada wobec Zamawiającego za działania lub brak działań Podwykonawcy jak za własne.</w:t>
      </w:r>
    </w:p>
    <w:p w:rsidR="00E421B1" w:rsidRPr="008D7B06" w:rsidRDefault="00E421B1" w:rsidP="00E421B1">
      <w:pPr>
        <w:pStyle w:val="Default"/>
        <w:numPr>
          <w:ilvl w:val="0"/>
          <w:numId w:val="66"/>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Zamawiający żąda, aby przed przystąpieniem do wykonania zamówienia Wykonawca podał nazwy, dane kontaktowe oraz przedstawicieli, podwykonawców zaangażowanych w usługę będącą przedmiotem umowy,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Zamawiający może żądać informacji, o których mowa w niniejszym ustępie dotyczących dalszych podwykonawców oraz dostawców uczestniczących w wykonaniu niniejszego zamówienia. </w:t>
      </w:r>
    </w:p>
    <w:p w:rsidR="00E421B1" w:rsidRPr="008D7B06" w:rsidRDefault="00E421B1" w:rsidP="00E421B1">
      <w:pPr>
        <w:pStyle w:val="Default"/>
        <w:ind w:left="284"/>
        <w:jc w:val="both"/>
        <w:rPr>
          <w:rFonts w:ascii="Times New Roman" w:hAnsi="Times New Roman" w:cs="Times New Roman"/>
          <w:sz w:val="22"/>
          <w:szCs w:val="22"/>
        </w:rPr>
      </w:pPr>
    </w:p>
    <w:p w:rsidR="00E421B1" w:rsidRPr="008D7B06" w:rsidRDefault="00E421B1" w:rsidP="00E421B1">
      <w:pPr>
        <w:spacing w:after="0" w:line="240" w:lineRule="auto"/>
        <w:ind w:left="3540" w:firstLine="708"/>
        <w:rPr>
          <w:sz w:val="22"/>
        </w:rPr>
      </w:pPr>
      <w:r w:rsidRPr="008D7B06">
        <w:rPr>
          <w:sz w:val="22"/>
        </w:rPr>
        <w:t>§ 4</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Wykonawca zobowiązuje się wykonać przedmiot umowy ze szczególną starannością i ponosi odpowiedzialność za prawidłowe wykonanie umowy.</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 xml:space="preserve">Wykonawca zobowiązuje się zrealizować przedmiot umowy przy udziale wskazanych w wykazie </w:t>
      </w:r>
      <w:r w:rsidRPr="008D7B06">
        <w:rPr>
          <w:b w:val="0"/>
          <w:sz w:val="22"/>
          <w:szCs w:val="22"/>
        </w:rPr>
        <w:br/>
        <w:t>i podlegających ocenie osób.</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 xml:space="preserve">W przypadku zaistnienia okoliczności, z powodu których osoby wskazane w ofercie nie będą mogły uczestniczyć w realizacji przedmiotu umowy, Wykonawca może powierzyć wykonanie przedmiotu umowy innym osobom o doświadczeniu nie mniejszym od doświadczenia zastępowanych osób. </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Zmiana, o której mowa w ust. 3 będzie mogła zostać dokonana na pisemny wniosek Wykonawcy oraz za uprzednią zgodą Zamawiającego, wyrażoną w formie pisemnej pod rygorem nieważności.</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 xml:space="preserve">Zmiana, o której mowa w ust. 3, nie wymaga aneksu do umowy oraz nie będzie podstawą </w:t>
      </w:r>
      <w:r w:rsidRPr="008D7B06">
        <w:rPr>
          <w:b w:val="0"/>
          <w:sz w:val="22"/>
          <w:szCs w:val="22"/>
        </w:rPr>
        <w:br/>
        <w:t>do zmiany wynagrodzenia, o którym mowa w § 5 ust. 1 umowy.</w:t>
      </w:r>
    </w:p>
    <w:p w:rsidR="00E421B1" w:rsidRPr="008D7B06" w:rsidRDefault="00E421B1" w:rsidP="00E421B1">
      <w:pPr>
        <w:pStyle w:val="Tekstpodstawowy"/>
        <w:numPr>
          <w:ilvl w:val="0"/>
          <w:numId w:val="76"/>
        </w:numPr>
        <w:ind w:left="284" w:hanging="284"/>
        <w:jc w:val="both"/>
        <w:rPr>
          <w:b w:val="0"/>
          <w:sz w:val="22"/>
          <w:szCs w:val="22"/>
        </w:rPr>
      </w:pPr>
      <w:r w:rsidRPr="008D7B06">
        <w:rPr>
          <w:b w:val="0"/>
          <w:sz w:val="22"/>
          <w:szCs w:val="22"/>
        </w:rPr>
        <w:t>W przypadku naruszenia postanowień ust. 3 i 4, Zamawiający może w całości lub w części odstąpić od umowy z przyczyn, za które odpowiedzialność ponosi Wykonawca, z zachowaniem prawa do kary umownej określonej w § 7</w:t>
      </w:r>
      <w:r w:rsidRPr="008D7B06">
        <w:rPr>
          <w:b w:val="0"/>
          <w:color w:val="FF0000"/>
          <w:sz w:val="22"/>
          <w:szCs w:val="22"/>
        </w:rPr>
        <w:t xml:space="preserve"> </w:t>
      </w:r>
      <w:r w:rsidRPr="008D7B06">
        <w:rPr>
          <w:b w:val="0"/>
          <w:sz w:val="22"/>
          <w:szCs w:val="22"/>
        </w:rPr>
        <w:t>ust. 1 pkt 1 umowy.</w:t>
      </w:r>
    </w:p>
    <w:p w:rsidR="00E421B1" w:rsidRPr="008D7B06" w:rsidRDefault="00E421B1" w:rsidP="00E421B1">
      <w:pPr>
        <w:pStyle w:val="Default"/>
        <w:rPr>
          <w:rFonts w:ascii="Times New Roman" w:hAnsi="Times New Roman" w:cs="Times New Roman"/>
          <w:b/>
          <w:bCs/>
          <w:sz w:val="22"/>
          <w:szCs w:val="22"/>
        </w:rPr>
      </w:pPr>
    </w:p>
    <w:p w:rsidR="00E421B1" w:rsidRPr="008D7B06" w:rsidRDefault="00E421B1" w:rsidP="00E421B1">
      <w:pPr>
        <w:pStyle w:val="Default"/>
        <w:jc w:val="center"/>
        <w:rPr>
          <w:rFonts w:ascii="Times New Roman" w:hAnsi="Times New Roman" w:cs="Times New Roman"/>
          <w:bCs/>
          <w:sz w:val="22"/>
          <w:szCs w:val="22"/>
        </w:rPr>
      </w:pPr>
      <w:r w:rsidRPr="008D7B06">
        <w:rPr>
          <w:rFonts w:ascii="Times New Roman" w:hAnsi="Times New Roman" w:cs="Times New Roman"/>
          <w:bCs/>
          <w:sz w:val="22"/>
          <w:szCs w:val="22"/>
        </w:rPr>
        <w:t>§ 5</w:t>
      </w:r>
    </w:p>
    <w:p w:rsidR="00E421B1" w:rsidRPr="008D7B06" w:rsidRDefault="00E421B1" w:rsidP="00E421B1">
      <w:pPr>
        <w:pStyle w:val="Tekstpodstawowy"/>
        <w:widowControl w:val="0"/>
        <w:numPr>
          <w:ilvl w:val="0"/>
          <w:numId w:val="77"/>
        </w:numPr>
        <w:tabs>
          <w:tab w:val="clear" w:pos="786"/>
        </w:tabs>
        <w:ind w:left="284" w:hanging="284"/>
        <w:jc w:val="both"/>
        <w:rPr>
          <w:b w:val="0"/>
          <w:sz w:val="22"/>
          <w:szCs w:val="22"/>
        </w:rPr>
      </w:pPr>
      <w:r w:rsidRPr="008D7B06">
        <w:rPr>
          <w:b w:val="0"/>
          <w:bCs/>
          <w:sz w:val="22"/>
          <w:szCs w:val="22"/>
        </w:rPr>
        <w:t>Całkowite wynagrodzenie Wykonawcy za należyte wykonanie przedmiotu umowy nie przekroczy kwoty …….…………… zł brutto (słownie: ………………………… złotych brutto)</w:t>
      </w:r>
      <w:r w:rsidRPr="008D7B06">
        <w:rPr>
          <w:b w:val="0"/>
          <w:sz w:val="22"/>
          <w:szCs w:val="22"/>
        </w:rPr>
        <w:t>,</w:t>
      </w:r>
      <w:r w:rsidRPr="008D7B06">
        <w:rPr>
          <w:sz w:val="22"/>
          <w:szCs w:val="22"/>
        </w:rPr>
        <w:t xml:space="preserve"> </w:t>
      </w:r>
      <w:r w:rsidRPr="008D7B06">
        <w:rPr>
          <w:b w:val="0"/>
          <w:sz w:val="22"/>
          <w:szCs w:val="22"/>
        </w:rPr>
        <w:t>w tym należny podatek VAT.</w:t>
      </w:r>
    </w:p>
    <w:p w:rsidR="00E421B1" w:rsidRPr="008D7B06" w:rsidRDefault="00E421B1" w:rsidP="00E421B1">
      <w:pPr>
        <w:pStyle w:val="Tekstpodstawowy"/>
        <w:widowControl w:val="0"/>
        <w:numPr>
          <w:ilvl w:val="0"/>
          <w:numId w:val="77"/>
        </w:numPr>
        <w:tabs>
          <w:tab w:val="clear" w:pos="786"/>
        </w:tabs>
        <w:ind w:left="284" w:hanging="284"/>
        <w:jc w:val="both"/>
        <w:rPr>
          <w:b w:val="0"/>
          <w:bCs/>
          <w:sz w:val="22"/>
          <w:szCs w:val="22"/>
        </w:rPr>
      </w:pPr>
      <w:r w:rsidRPr="008D7B06">
        <w:rPr>
          <w:b w:val="0"/>
          <w:bCs/>
          <w:sz w:val="22"/>
          <w:szCs w:val="22"/>
        </w:rPr>
        <w:t>Całkowita cena 1 metra bieżącego</w:t>
      </w:r>
      <w:r w:rsidRPr="008D7B06">
        <w:rPr>
          <w:b w:val="0"/>
          <w:spacing w:val="4"/>
          <w:sz w:val="22"/>
          <w:szCs w:val="22"/>
        </w:rPr>
        <w:t xml:space="preserve"> porządkowania i archiwizacji dokumentacji</w:t>
      </w:r>
      <w:r w:rsidRPr="008D7B06">
        <w:rPr>
          <w:b w:val="0"/>
          <w:bCs/>
          <w:sz w:val="22"/>
          <w:szCs w:val="22"/>
        </w:rPr>
        <w:t>:</w:t>
      </w:r>
    </w:p>
    <w:p w:rsidR="00E421B1" w:rsidRPr="008D7B06" w:rsidRDefault="00E421B1" w:rsidP="00E421B1">
      <w:pPr>
        <w:pStyle w:val="Tekstpodstawowy"/>
        <w:widowControl w:val="0"/>
        <w:numPr>
          <w:ilvl w:val="0"/>
          <w:numId w:val="86"/>
        </w:numPr>
        <w:ind w:left="567" w:hanging="283"/>
        <w:jc w:val="both"/>
        <w:rPr>
          <w:b w:val="0"/>
          <w:bCs/>
          <w:sz w:val="22"/>
          <w:szCs w:val="22"/>
        </w:rPr>
      </w:pPr>
      <w:r w:rsidRPr="008D7B06">
        <w:rPr>
          <w:b w:val="0"/>
          <w:spacing w:val="4"/>
          <w:sz w:val="22"/>
          <w:szCs w:val="22"/>
        </w:rPr>
        <w:t>kategorii A</w:t>
      </w:r>
      <w:r w:rsidRPr="008D7B06">
        <w:rPr>
          <w:snapToGrid w:val="0"/>
          <w:sz w:val="22"/>
          <w:szCs w:val="22"/>
        </w:rPr>
        <w:t xml:space="preserve"> </w:t>
      </w:r>
      <w:r w:rsidRPr="008D7B06">
        <w:rPr>
          <w:b w:val="0"/>
          <w:bCs/>
          <w:sz w:val="22"/>
          <w:szCs w:val="22"/>
        </w:rPr>
        <w:t>wynosi …………….. zł brutto</w:t>
      </w:r>
      <w:r w:rsidRPr="008D7B06">
        <w:rPr>
          <w:bCs/>
          <w:sz w:val="22"/>
          <w:szCs w:val="22"/>
        </w:rPr>
        <w:t xml:space="preserve"> </w:t>
      </w:r>
      <w:r w:rsidRPr="008D7B06">
        <w:rPr>
          <w:b w:val="0"/>
          <w:bCs/>
          <w:sz w:val="22"/>
          <w:szCs w:val="22"/>
        </w:rPr>
        <w:t xml:space="preserve">(słownie: ……………..………. złotych brutto), w tym należny podatek VAT; </w:t>
      </w:r>
    </w:p>
    <w:p w:rsidR="00E421B1" w:rsidRPr="008D7B06" w:rsidRDefault="00E421B1" w:rsidP="00E421B1">
      <w:pPr>
        <w:pStyle w:val="Tekstpodstawowy"/>
        <w:widowControl w:val="0"/>
        <w:numPr>
          <w:ilvl w:val="0"/>
          <w:numId w:val="86"/>
        </w:numPr>
        <w:ind w:left="567" w:hanging="283"/>
        <w:jc w:val="both"/>
        <w:rPr>
          <w:b w:val="0"/>
          <w:bCs/>
          <w:sz w:val="22"/>
          <w:szCs w:val="22"/>
        </w:rPr>
      </w:pPr>
      <w:r w:rsidRPr="008D7B06">
        <w:rPr>
          <w:b w:val="0"/>
          <w:spacing w:val="4"/>
          <w:sz w:val="22"/>
          <w:szCs w:val="22"/>
        </w:rPr>
        <w:t>kategorii B &lt;= 10 lat</w:t>
      </w:r>
      <w:r w:rsidRPr="008D7B06">
        <w:rPr>
          <w:b w:val="0"/>
          <w:bCs/>
          <w:sz w:val="22"/>
          <w:szCs w:val="22"/>
        </w:rPr>
        <w:t xml:space="preserve"> wynosi …………….. zł brutto</w:t>
      </w:r>
      <w:r w:rsidRPr="008D7B06">
        <w:rPr>
          <w:bCs/>
          <w:sz w:val="22"/>
          <w:szCs w:val="22"/>
        </w:rPr>
        <w:t xml:space="preserve"> </w:t>
      </w:r>
      <w:r w:rsidRPr="008D7B06">
        <w:rPr>
          <w:b w:val="0"/>
          <w:bCs/>
          <w:sz w:val="22"/>
          <w:szCs w:val="22"/>
        </w:rPr>
        <w:t>(słownie: ……………..………. złotych brutto), w tym należny podatek VAT;</w:t>
      </w:r>
    </w:p>
    <w:p w:rsidR="00E421B1" w:rsidRPr="008D7B06" w:rsidRDefault="00E421B1" w:rsidP="00E421B1">
      <w:pPr>
        <w:pStyle w:val="Tekstpodstawowy"/>
        <w:widowControl w:val="0"/>
        <w:numPr>
          <w:ilvl w:val="0"/>
          <w:numId w:val="86"/>
        </w:numPr>
        <w:ind w:left="567" w:hanging="283"/>
        <w:jc w:val="both"/>
        <w:rPr>
          <w:b w:val="0"/>
          <w:bCs/>
          <w:sz w:val="22"/>
          <w:szCs w:val="22"/>
        </w:rPr>
      </w:pPr>
      <w:r w:rsidRPr="008D7B06">
        <w:rPr>
          <w:b w:val="0"/>
          <w:spacing w:val="4"/>
          <w:sz w:val="22"/>
          <w:szCs w:val="22"/>
        </w:rPr>
        <w:t>kategorii BE &gt; 10 lat</w:t>
      </w:r>
      <w:r w:rsidRPr="008D7B06">
        <w:rPr>
          <w:b w:val="0"/>
          <w:bCs/>
          <w:sz w:val="22"/>
          <w:szCs w:val="22"/>
        </w:rPr>
        <w:t xml:space="preserve"> wynosi …………….. zł brutto</w:t>
      </w:r>
      <w:r w:rsidRPr="008D7B06">
        <w:rPr>
          <w:bCs/>
          <w:sz w:val="22"/>
          <w:szCs w:val="22"/>
        </w:rPr>
        <w:t xml:space="preserve"> </w:t>
      </w:r>
      <w:r w:rsidRPr="008D7B06">
        <w:rPr>
          <w:b w:val="0"/>
          <w:bCs/>
          <w:sz w:val="22"/>
          <w:szCs w:val="22"/>
        </w:rPr>
        <w:t xml:space="preserve">(słownie: ……………..………. złotych brutto), w tym należny podatek VAT. </w:t>
      </w:r>
    </w:p>
    <w:p w:rsidR="00E421B1" w:rsidRPr="008D7B06" w:rsidRDefault="00E421B1" w:rsidP="00E421B1">
      <w:pPr>
        <w:pStyle w:val="Tekstpodstawowy"/>
        <w:widowControl w:val="0"/>
        <w:numPr>
          <w:ilvl w:val="0"/>
          <w:numId w:val="87"/>
        </w:numPr>
        <w:ind w:left="284" w:hanging="284"/>
        <w:jc w:val="both"/>
        <w:rPr>
          <w:b w:val="0"/>
          <w:bCs/>
          <w:sz w:val="22"/>
          <w:szCs w:val="22"/>
        </w:rPr>
      </w:pPr>
      <w:r w:rsidRPr="008D7B06">
        <w:rPr>
          <w:b w:val="0"/>
          <w:bCs/>
          <w:sz w:val="22"/>
          <w:szCs w:val="22"/>
        </w:rPr>
        <w:t xml:space="preserve">Całkowita cena 1 metra bieżącego </w:t>
      </w:r>
      <w:r w:rsidRPr="008D7B06">
        <w:rPr>
          <w:b w:val="0"/>
          <w:sz w:val="22"/>
          <w:szCs w:val="22"/>
        </w:rPr>
        <w:t xml:space="preserve">osuszonej oraz zdezynfekowanej metodą gazową dokumentacji: </w:t>
      </w:r>
    </w:p>
    <w:p w:rsidR="00E421B1" w:rsidRPr="008D7B06" w:rsidRDefault="00E421B1" w:rsidP="00E421B1">
      <w:pPr>
        <w:pStyle w:val="Tekstpodstawowy"/>
        <w:widowControl w:val="0"/>
        <w:numPr>
          <w:ilvl w:val="0"/>
          <w:numId w:val="88"/>
        </w:numPr>
        <w:ind w:left="567" w:hanging="283"/>
        <w:jc w:val="both"/>
        <w:rPr>
          <w:b w:val="0"/>
          <w:bCs/>
          <w:sz w:val="22"/>
          <w:szCs w:val="22"/>
        </w:rPr>
      </w:pPr>
      <w:r w:rsidRPr="008D7B06">
        <w:rPr>
          <w:b w:val="0"/>
          <w:spacing w:val="4"/>
          <w:sz w:val="22"/>
          <w:szCs w:val="22"/>
        </w:rPr>
        <w:t>kategorii A</w:t>
      </w:r>
      <w:r w:rsidRPr="008D7B06">
        <w:rPr>
          <w:snapToGrid w:val="0"/>
          <w:sz w:val="22"/>
          <w:szCs w:val="22"/>
        </w:rPr>
        <w:t xml:space="preserve"> </w:t>
      </w:r>
      <w:r w:rsidRPr="008D7B06">
        <w:rPr>
          <w:b w:val="0"/>
          <w:bCs/>
          <w:sz w:val="22"/>
          <w:szCs w:val="22"/>
        </w:rPr>
        <w:t>wynosi …………….. zł brutto</w:t>
      </w:r>
      <w:r w:rsidRPr="008D7B06">
        <w:rPr>
          <w:bCs/>
          <w:sz w:val="22"/>
          <w:szCs w:val="22"/>
        </w:rPr>
        <w:t xml:space="preserve"> </w:t>
      </w:r>
      <w:r w:rsidRPr="008D7B06">
        <w:rPr>
          <w:b w:val="0"/>
          <w:bCs/>
          <w:sz w:val="22"/>
          <w:szCs w:val="22"/>
        </w:rPr>
        <w:t xml:space="preserve">(słownie: ……………..………. złotych brutto), w tym należny podatek VAT; </w:t>
      </w:r>
    </w:p>
    <w:p w:rsidR="00E421B1" w:rsidRPr="008D7B06" w:rsidRDefault="00E421B1" w:rsidP="00E421B1">
      <w:pPr>
        <w:pStyle w:val="Tekstpodstawowy"/>
        <w:widowControl w:val="0"/>
        <w:numPr>
          <w:ilvl w:val="0"/>
          <w:numId w:val="88"/>
        </w:numPr>
        <w:ind w:left="567" w:hanging="283"/>
        <w:jc w:val="both"/>
        <w:rPr>
          <w:b w:val="0"/>
          <w:bCs/>
          <w:sz w:val="22"/>
          <w:szCs w:val="22"/>
        </w:rPr>
      </w:pPr>
      <w:r w:rsidRPr="008D7B06">
        <w:rPr>
          <w:b w:val="0"/>
          <w:spacing w:val="4"/>
          <w:sz w:val="22"/>
          <w:szCs w:val="22"/>
        </w:rPr>
        <w:lastRenderedPageBreak/>
        <w:t xml:space="preserve">kategorii BE &gt; 10 lat </w:t>
      </w:r>
      <w:r w:rsidRPr="008D7B06">
        <w:rPr>
          <w:b w:val="0"/>
          <w:bCs/>
          <w:sz w:val="22"/>
          <w:szCs w:val="22"/>
        </w:rPr>
        <w:t>wynosi …………….. zł brutto</w:t>
      </w:r>
      <w:r w:rsidRPr="008D7B06">
        <w:rPr>
          <w:bCs/>
          <w:sz w:val="22"/>
          <w:szCs w:val="22"/>
        </w:rPr>
        <w:t xml:space="preserve"> </w:t>
      </w:r>
      <w:r w:rsidRPr="008D7B06">
        <w:rPr>
          <w:b w:val="0"/>
          <w:bCs/>
          <w:sz w:val="22"/>
          <w:szCs w:val="22"/>
        </w:rPr>
        <w:t xml:space="preserve">(słownie: ……………..………. złotych brutto), w tym należny podatek VAT. </w:t>
      </w:r>
    </w:p>
    <w:p w:rsidR="00E421B1" w:rsidRPr="008D7B06" w:rsidRDefault="00E421B1" w:rsidP="00E421B1">
      <w:pPr>
        <w:pStyle w:val="Tekstpodstawowy"/>
        <w:widowControl w:val="0"/>
        <w:numPr>
          <w:ilvl w:val="0"/>
          <w:numId w:val="89"/>
        </w:numPr>
        <w:ind w:left="284" w:hanging="284"/>
        <w:jc w:val="both"/>
        <w:rPr>
          <w:b w:val="0"/>
          <w:bCs/>
          <w:sz w:val="22"/>
          <w:szCs w:val="22"/>
        </w:rPr>
      </w:pPr>
      <w:r w:rsidRPr="008D7B06">
        <w:rPr>
          <w:b w:val="0"/>
          <w:bCs/>
          <w:sz w:val="22"/>
          <w:szCs w:val="22"/>
        </w:rPr>
        <w:t>Stawki, o których mowa w ust. 2 i 3 są stałe, nie mogą ulec zmianie w czasie obowiązywania umowy</w:t>
      </w:r>
      <w:r w:rsidRPr="008D7B06">
        <w:rPr>
          <w:sz w:val="22"/>
          <w:szCs w:val="22"/>
        </w:rPr>
        <w:t xml:space="preserve">, </w:t>
      </w:r>
      <w:r w:rsidRPr="008D7B06">
        <w:rPr>
          <w:b w:val="0"/>
          <w:sz w:val="22"/>
          <w:szCs w:val="22"/>
        </w:rPr>
        <w:t>zawierają w sobie wszystkie koszty i wydatki Wykonawcy związane z prawidłową realizacją umowy i zaspokajają wszelkie roszczenia Wykonawcy wobec Zamawiającego z tytułu wykonania umowy</w:t>
      </w:r>
      <w:r w:rsidRPr="008D7B06">
        <w:rPr>
          <w:b w:val="0"/>
          <w:bCs/>
          <w:sz w:val="22"/>
          <w:szCs w:val="22"/>
        </w:rPr>
        <w:t xml:space="preserve">, </w:t>
      </w:r>
      <w:r w:rsidRPr="008D7B06">
        <w:rPr>
          <w:b w:val="0"/>
          <w:color w:val="000000"/>
          <w:sz w:val="22"/>
          <w:szCs w:val="22"/>
        </w:rPr>
        <w:t xml:space="preserve">z </w:t>
      </w:r>
      <w:r w:rsidRPr="008D7B06">
        <w:rPr>
          <w:b w:val="0"/>
          <w:sz w:val="22"/>
          <w:szCs w:val="22"/>
        </w:rPr>
        <w:t>zastrzeżeniem § 13 umowy.</w:t>
      </w:r>
    </w:p>
    <w:p w:rsidR="00E421B1" w:rsidRPr="008D7B06" w:rsidRDefault="00E421B1" w:rsidP="00E421B1">
      <w:pPr>
        <w:pStyle w:val="Tekstpodstawowy"/>
        <w:widowControl w:val="0"/>
        <w:numPr>
          <w:ilvl w:val="0"/>
          <w:numId w:val="89"/>
        </w:numPr>
        <w:ind w:left="284" w:hanging="284"/>
        <w:jc w:val="both"/>
        <w:rPr>
          <w:b w:val="0"/>
          <w:bCs/>
          <w:sz w:val="22"/>
          <w:szCs w:val="22"/>
        </w:rPr>
      </w:pPr>
      <w:r w:rsidRPr="008D7B06">
        <w:rPr>
          <w:b w:val="0"/>
          <w:bCs/>
          <w:sz w:val="22"/>
          <w:szCs w:val="22"/>
        </w:rPr>
        <w:t xml:space="preserve">Zamawiający przeznaczył do uporządkowania zasób dokumentacji w ilości około 1167 metrów bieżących, w tym: </w:t>
      </w:r>
    </w:p>
    <w:p w:rsidR="00E421B1" w:rsidRPr="008D7B06" w:rsidRDefault="00E421B1" w:rsidP="00E421B1">
      <w:pPr>
        <w:pStyle w:val="Style12"/>
        <w:numPr>
          <w:ilvl w:val="0"/>
          <w:numId w:val="90"/>
        </w:numPr>
        <w:shd w:val="clear" w:color="auto" w:fill="auto"/>
        <w:spacing w:before="0" w:after="0" w:line="276" w:lineRule="auto"/>
        <w:ind w:left="567" w:right="-2" w:hanging="283"/>
        <w:jc w:val="both"/>
        <w:rPr>
          <w:rFonts w:ascii="Times New Roman" w:hAnsi="Times New Roman" w:cs="Times New Roman"/>
          <w:b/>
        </w:rPr>
      </w:pPr>
      <w:r w:rsidRPr="008D7B06">
        <w:rPr>
          <w:rFonts w:ascii="Times New Roman" w:hAnsi="Times New Roman" w:cs="Times New Roman"/>
        </w:rPr>
        <w:t>Kategoria A - ok. 130 metrów bieżących</w:t>
      </w:r>
    </w:p>
    <w:p w:rsidR="00E421B1" w:rsidRPr="008D7B06" w:rsidRDefault="00E421B1" w:rsidP="00E421B1">
      <w:pPr>
        <w:pStyle w:val="Style12"/>
        <w:numPr>
          <w:ilvl w:val="0"/>
          <w:numId w:val="90"/>
        </w:numPr>
        <w:shd w:val="clear" w:color="auto" w:fill="auto"/>
        <w:spacing w:before="0" w:after="0" w:line="276" w:lineRule="auto"/>
        <w:ind w:left="567" w:right="-2" w:hanging="283"/>
        <w:jc w:val="both"/>
        <w:rPr>
          <w:rFonts w:ascii="Times New Roman" w:hAnsi="Times New Roman" w:cs="Times New Roman"/>
          <w:b/>
        </w:rPr>
      </w:pPr>
      <w:r w:rsidRPr="008D7B06">
        <w:rPr>
          <w:rFonts w:ascii="Times New Roman" w:hAnsi="Times New Roman" w:cs="Times New Roman"/>
        </w:rPr>
        <w:t>Kategoria B &lt; = 10 lata - ok. 22 metry bieżące</w:t>
      </w:r>
    </w:p>
    <w:p w:rsidR="00E421B1" w:rsidRPr="008D7B06" w:rsidRDefault="00E421B1" w:rsidP="00E421B1">
      <w:pPr>
        <w:pStyle w:val="Style12"/>
        <w:numPr>
          <w:ilvl w:val="0"/>
          <w:numId w:val="90"/>
        </w:numPr>
        <w:shd w:val="clear" w:color="auto" w:fill="auto"/>
        <w:spacing w:before="0" w:after="0" w:line="276" w:lineRule="auto"/>
        <w:ind w:left="567" w:right="-2" w:hanging="283"/>
        <w:jc w:val="both"/>
        <w:rPr>
          <w:rFonts w:ascii="Times New Roman" w:hAnsi="Times New Roman" w:cs="Times New Roman"/>
          <w:b/>
        </w:rPr>
      </w:pPr>
      <w:r w:rsidRPr="008D7B06">
        <w:rPr>
          <w:rFonts w:ascii="Times New Roman" w:hAnsi="Times New Roman" w:cs="Times New Roman"/>
        </w:rPr>
        <w:t xml:space="preserve">Kategoria BE &gt; 10 lat - ok. 1 015 metrów bieżących. </w:t>
      </w:r>
    </w:p>
    <w:p w:rsidR="00E421B1" w:rsidRPr="008D7B06" w:rsidRDefault="00E421B1" w:rsidP="00E421B1">
      <w:pPr>
        <w:pStyle w:val="Style12"/>
        <w:numPr>
          <w:ilvl w:val="0"/>
          <w:numId w:val="91"/>
        </w:numPr>
        <w:shd w:val="clear" w:color="auto" w:fill="auto"/>
        <w:spacing w:before="0" w:after="0" w:line="276" w:lineRule="auto"/>
        <w:ind w:left="284" w:right="-2" w:hanging="284"/>
        <w:jc w:val="both"/>
        <w:rPr>
          <w:rFonts w:ascii="Times New Roman" w:hAnsi="Times New Roman" w:cs="Times New Roman"/>
          <w:b/>
        </w:rPr>
      </w:pPr>
      <w:r w:rsidRPr="008D7B06">
        <w:rPr>
          <w:rFonts w:ascii="Times New Roman" w:hAnsi="Times New Roman" w:cs="Times New Roman"/>
        </w:rPr>
        <w:t xml:space="preserve">Spośród zasobu dokumentacji, o której mowa w ust. 5, dokumentacja wymagająca osuszenia oraz poddania dezynfekcji chemicznej w komorze fumigacyjnej wynosi około 215 metrów bieżących, </w:t>
      </w:r>
      <w:r w:rsidRPr="008D7B06">
        <w:rPr>
          <w:rFonts w:ascii="Times New Roman" w:hAnsi="Times New Roman" w:cs="Times New Roman"/>
        </w:rPr>
        <w:br/>
        <w:t xml:space="preserve">w tym: </w:t>
      </w:r>
    </w:p>
    <w:p w:rsidR="00E421B1" w:rsidRPr="008D7B06" w:rsidRDefault="00E421B1" w:rsidP="00E421B1">
      <w:pPr>
        <w:pStyle w:val="Style12"/>
        <w:numPr>
          <w:ilvl w:val="0"/>
          <w:numId w:val="92"/>
        </w:numPr>
        <w:shd w:val="clear" w:color="auto" w:fill="auto"/>
        <w:spacing w:before="0" w:after="0" w:line="276" w:lineRule="auto"/>
        <w:ind w:left="567" w:right="-2" w:hanging="283"/>
        <w:jc w:val="both"/>
        <w:rPr>
          <w:rFonts w:ascii="Times New Roman" w:hAnsi="Times New Roman" w:cs="Times New Roman"/>
          <w:b/>
        </w:rPr>
      </w:pPr>
      <w:r w:rsidRPr="008D7B06">
        <w:rPr>
          <w:rFonts w:ascii="Times New Roman" w:hAnsi="Times New Roman" w:cs="Times New Roman"/>
        </w:rPr>
        <w:t>Kategoria A - ok. 7 metrów bieżących</w:t>
      </w:r>
    </w:p>
    <w:p w:rsidR="00E421B1" w:rsidRPr="008D7B06" w:rsidRDefault="00E421B1" w:rsidP="00E421B1">
      <w:pPr>
        <w:pStyle w:val="Style12"/>
        <w:numPr>
          <w:ilvl w:val="0"/>
          <w:numId w:val="92"/>
        </w:numPr>
        <w:shd w:val="clear" w:color="auto" w:fill="auto"/>
        <w:spacing w:before="0" w:after="0" w:line="276" w:lineRule="auto"/>
        <w:ind w:left="567" w:right="-2" w:hanging="283"/>
        <w:jc w:val="both"/>
        <w:rPr>
          <w:rFonts w:ascii="Times New Roman" w:hAnsi="Times New Roman" w:cs="Times New Roman"/>
          <w:b/>
        </w:rPr>
      </w:pPr>
      <w:r w:rsidRPr="008D7B06">
        <w:rPr>
          <w:rFonts w:ascii="Times New Roman" w:hAnsi="Times New Roman" w:cs="Times New Roman"/>
        </w:rPr>
        <w:t>Kategoria BE &gt; 10 lat - ok. 208 metrów bieżących</w:t>
      </w:r>
    </w:p>
    <w:p w:rsidR="00E421B1" w:rsidRPr="008D7B06" w:rsidRDefault="00E421B1" w:rsidP="00E421B1">
      <w:pPr>
        <w:numPr>
          <w:ilvl w:val="0"/>
          <w:numId w:val="76"/>
        </w:numPr>
        <w:autoSpaceDE w:val="0"/>
        <w:autoSpaceDN w:val="0"/>
        <w:adjustRightInd w:val="0"/>
        <w:spacing w:after="0" w:line="240" w:lineRule="auto"/>
        <w:ind w:left="284" w:hanging="284"/>
        <w:jc w:val="both"/>
        <w:rPr>
          <w:rFonts w:eastAsia="Calibri"/>
          <w:sz w:val="22"/>
          <w:u w:val="single"/>
        </w:rPr>
      </w:pPr>
      <w:r w:rsidRPr="008D7B06">
        <w:rPr>
          <w:sz w:val="22"/>
        </w:rPr>
        <w:t>Wykonawca będzie przekazywał Zamawiającemu uporządkowaną dokumentację sukcesywnie (etapami). Przy założeniu, że okres realizacji umowy wynosi 24 miesiące a ilość przekazanej do uporządkowania dokumentacji wynosi 1167 mb, Wykonawca będzie zobowiązany do uporządkowania minimum 48,6 mb dokumentacji miesięcznie W przypadku zadeklarowania przez Wykonawcę krótszego okresu realizacji (o max. 6 m-cy) w ramach kryterium oceny ofert, minimalna miesięczna ilość podlegającej uporządkowaniu dokumentacji przez Wykonawcę powinna wynikać z następującego algorytmu:</w:t>
      </w:r>
    </w:p>
    <w:p w:rsidR="00E421B1" w:rsidRPr="008D7B06" w:rsidRDefault="00E421B1" w:rsidP="00E421B1">
      <w:pPr>
        <w:autoSpaceDE w:val="0"/>
        <w:autoSpaceDN w:val="0"/>
        <w:adjustRightInd w:val="0"/>
        <w:spacing w:after="0" w:line="240" w:lineRule="auto"/>
        <w:ind w:left="284"/>
        <w:jc w:val="both"/>
        <w:rPr>
          <w:sz w:val="22"/>
        </w:rPr>
      </w:pPr>
    </w:p>
    <w:p w:rsidR="00E421B1" w:rsidRPr="008D7B06" w:rsidRDefault="00E421B1" w:rsidP="00E421B1">
      <w:pPr>
        <w:autoSpaceDE w:val="0"/>
        <w:autoSpaceDN w:val="0"/>
        <w:adjustRightInd w:val="0"/>
        <w:spacing w:after="0" w:line="240" w:lineRule="auto"/>
        <w:jc w:val="both"/>
        <w:rPr>
          <w:sz w:val="22"/>
        </w:rPr>
      </w:pPr>
      <w:r w:rsidRPr="008D7B06">
        <w:rPr>
          <w:sz w:val="22"/>
        </w:rPr>
        <w:t xml:space="preserve">     ilość przekazanej przez Zamawiającego do uporządkowania dokumentacji </w:t>
      </w:r>
    </w:p>
    <w:p w:rsidR="00E421B1" w:rsidRPr="008D7B06" w:rsidRDefault="00E421B1" w:rsidP="00E421B1">
      <w:pPr>
        <w:tabs>
          <w:tab w:val="left" w:pos="6946"/>
        </w:tabs>
        <w:autoSpaceDE w:val="0"/>
        <w:autoSpaceDN w:val="0"/>
        <w:adjustRightInd w:val="0"/>
        <w:spacing w:after="0" w:line="240" w:lineRule="auto"/>
        <w:ind w:left="7371" w:right="1" w:hanging="7513"/>
        <w:rPr>
          <w:sz w:val="22"/>
        </w:rPr>
      </w:pPr>
      <w:r w:rsidRPr="008D7B06">
        <w:rPr>
          <w:sz w:val="22"/>
        </w:rPr>
        <w:t xml:space="preserve">        ----------------------------------------------------------------------------------------                =         ilość mb </w:t>
      </w:r>
    </w:p>
    <w:p w:rsidR="00E421B1" w:rsidRPr="008D7B06" w:rsidRDefault="00E421B1" w:rsidP="00E421B1">
      <w:pPr>
        <w:tabs>
          <w:tab w:val="left" w:pos="6946"/>
        </w:tabs>
        <w:autoSpaceDE w:val="0"/>
        <w:autoSpaceDN w:val="0"/>
        <w:adjustRightInd w:val="0"/>
        <w:spacing w:after="0" w:line="240" w:lineRule="auto"/>
        <w:ind w:left="7371" w:right="1" w:hanging="7513"/>
        <w:rPr>
          <w:sz w:val="22"/>
        </w:rPr>
      </w:pPr>
      <w:r w:rsidRPr="008D7B06">
        <w:rPr>
          <w:sz w:val="22"/>
        </w:rPr>
        <w:t xml:space="preserve">        liczbę zadeklarowanych przez Wykonawcę miesięcy realizacji umowy                    podlegającej </w:t>
      </w:r>
    </w:p>
    <w:p w:rsidR="00E421B1" w:rsidRPr="008D7B06" w:rsidRDefault="00E421B1" w:rsidP="00E421B1">
      <w:pPr>
        <w:tabs>
          <w:tab w:val="left" w:pos="6946"/>
        </w:tabs>
        <w:autoSpaceDE w:val="0"/>
        <w:autoSpaceDN w:val="0"/>
        <w:adjustRightInd w:val="0"/>
        <w:spacing w:after="0" w:line="240" w:lineRule="auto"/>
        <w:ind w:left="7230" w:right="1"/>
        <w:rPr>
          <w:sz w:val="22"/>
        </w:rPr>
      </w:pPr>
      <w:r w:rsidRPr="008D7B06">
        <w:rPr>
          <w:sz w:val="22"/>
        </w:rPr>
        <w:t>uporządkowaniu</w:t>
      </w:r>
    </w:p>
    <w:p w:rsidR="00E421B1" w:rsidRPr="008D7B06" w:rsidRDefault="00E421B1" w:rsidP="00E421B1">
      <w:pPr>
        <w:tabs>
          <w:tab w:val="left" w:pos="6946"/>
        </w:tabs>
        <w:autoSpaceDE w:val="0"/>
        <w:autoSpaceDN w:val="0"/>
        <w:adjustRightInd w:val="0"/>
        <w:spacing w:after="0" w:line="240" w:lineRule="auto"/>
        <w:ind w:left="7230" w:right="1"/>
        <w:rPr>
          <w:sz w:val="22"/>
        </w:rPr>
      </w:pPr>
      <w:r w:rsidRPr="008D7B06">
        <w:rPr>
          <w:sz w:val="22"/>
        </w:rPr>
        <w:t>dokumentacji                                                                                                                               przez Wykonawcę             w ciągu  miesiąca</w:t>
      </w:r>
    </w:p>
    <w:p w:rsidR="00E421B1" w:rsidRPr="008D7B06" w:rsidRDefault="00E421B1" w:rsidP="00E421B1">
      <w:pPr>
        <w:autoSpaceDE w:val="0"/>
        <w:autoSpaceDN w:val="0"/>
        <w:adjustRightInd w:val="0"/>
        <w:spacing w:after="0" w:line="240" w:lineRule="auto"/>
        <w:ind w:left="284"/>
        <w:jc w:val="both"/>
        <w:rPr>
          <w:sz w:val="22"/>
        </w:rPr>
      </w:pPr>
    </w:p>
    <w:p w:rsidR="00E421B1" w:rsidRPr="008D7B06" w:rsidRDefault="00E421B1" w:rsidP="00E421B1">
      <w:pPr>
        <w:autoSpaceDE w:val="0"/>
        <w:autoSpaceDN w:val="0"/>
        <w:adjustRightInd w:val="0"/>
        <w:spacing w:after="0" w:line="240" w:lineRule="auto"/>
        <w:ind w:left="284"/>
        <w:jc w:val="both"/>
        <w:rPr>
          <w:sz w:val="22"/>
        </w:rPr>
      </w:pPr>
      <w:r w:rsidRPr="008D7B06">
        <w:rPr>
          <w:sz w:val="22"/>
        </w:rPr>
        <w:t xml:space="preserve">Maksymalna ilość dokumentacji podlegającej uporządkowaniu przekazywanej Zamawiającemu przez Wykonawcę – ilość mb wynikająca z powyższego algorytmu plus 10% tej ilości </w:t>
      </w:r>
      <w:r w:rsidRPr="008D7B06">
        <w:rPr>
          <w:b/>
          <w:sz w:val="22"/>
          <w:u w:val="single"/>
        </w:rPr>
        <w:t>miesięcznie</w:t>
      </w:r>
      <w:r w:rsidRPr="008D7B06">
        <w:rPr>
          <w:sz w:val="22"/>
        </w:rPr>
        <w:t xml:space="preserve">. </w:t>
      </w:r>
    </w:p>
    <w:p w:rsidR="00E421B1" w:rsidRPr="008D7B06" w:rsidRDefault="00E421B1" w:rsidP="00E421B1">
      <w:pPr>
        <w:autoSpaceDE w:val="0"/>
        <w:autoSpaceDN w:val="0"/>
        <w:adjustRightInd w:val="0"/>
        <w:spacing w:after="0" w:line="240" w:lineRule="auto"/>
        <w:jc w:val="both"/>
        <w:rPr>
          <w:sz w:val="22"/>
        </w:rPr>
      </w:pPr>
      <w:r w:rsidRPr="008D7B06">
        <w:rPr>
          <w:sz w:val="22"/>
        </w:rPr>
        <w:t xml:space="preserve">     Cyklem rozliczeniowym jest miesiąc kalendarzowy.</w:t>
      </w:r>
    </w:p>
    <w:p w:rsidR="00E421B1" w:rsidRPr="008D7B06" w:rsidRDefault="00E421B1" w:rsidP="00E421B1">
      <w:pPr>
        <w:numPr>
          <w:ilvl w:val="0"/>
          <w:numId w:val="76"/>
        </w:numPr>
        <w:autoSpaceDE w:val="0"/>
        <w:autoSpaceDN w:val="0"/>
        <w:adjustRightInd w:val="0"/>
        <w:spacing w:after="0" w:line="240" w:lineRule="auto"/>
        <w:ind w:left="284" w:hanging="284"/>
        <w:jc w:val="both"/>
        <w:rPr>
          <w:rFonts w:eastAsia="Calibri"/>
          <w:sz w:val="22"/>
          <w:u w:val="single"/>
        </w:rPr>
      </w:pPr>
      <w:r w:rsidRPr="008D7B06">
        <w:rPr>
          <w:bCs/>
          <w:sz w:val="22"/>
        </w:rPr>
        <w:t xml:space="preserve">Za należyte wykonanie przedmiotu umowy Wykonawcy przysługiwać będzie faktyczne wynagrodzenie w wysokości wynikającej z sumy iloczynu wyrażonej w metrach bieżących ilości </w:t>
      </w:r>
      <w:r w:rsidRPr="008D7B06">
        <w:rPr>
          <w:b/>
          <w:bCs/>
          <w:sz w:val="22"/>
        </w:rPr>
        <w:t>podlegającej uporządkowaniu dokumentacji</w:t>
      </w:r>
      <w:r w:rsidRPr="008D7B06">
        <w:rPr>
          <w:bCs/>
          <w:sz w:val="22"/>
        </w:rPr>
        <w:t xml:space="preserve"> w ramach danego miesiąca, o której mowa w ust. 5 oraz cen brutto za 1 metr bieżący dokumentacji danej kategorii, o których mowa w ust. 2 i/lub iloczynu wyrażonej w metrach bieżących ilości </w:t>
      </w:r>
      <w:r w:rsidRPr="008D7B06">
        <w:rPr>
          <w:sz w:val="22"/>
        </w:rPr>
        <w:t>osuszonej oraz zdezynfekowanej metodą gazową dokumentacji</w:t>
      </w:r>
      <w:r w:rsidRPr="008D7B06">
        <w:rPr>
          <w:bCs/>
          <w:sz w:val="22"/>
        </w:rPr>
        <w:t xml:space="preserve"> w ramach danego miesiąca, o której mowa w ust. 6 oraz cen brutto za 1 metr bieżący dokumentacji </w:t>
      </w:r>
      <w:r w:rsidRPr="008D7B06">
        <w:rPr>
          <w:sz w:val="22"/>
        </w:rPr>
        <w:t>osuszonej oraz zdezynfekowanej metodą gazową dokumentacji</w:t>
      </w:r>
      <w:r w:rsidRPr="008D7B06">
        <w:rPr>
          <w:bCs/>
          <w:sz w:val="22"/>
        </w:rPr>
        <w:t xml:space="preserve"> danej kategorii, o których mowa w ust. 3.</w:t>
      </w:r>
    </w:p>
    <w:p w:rsidR="00E421B1" w:rsidRPr="008D7B06" w:rsidRDefault="00E421B1" w:rsidP="00E421B1">
      <w:pPr>
        <w:numPr>
          <w:ilvl w:val="0"/>
          <w:numId w:val="76"/>
        </w:numPr>
        <w:autoSpaceDE w:val="0"/>
        <w:autoSpaceDN w:val="0"/>
        <w:adjustRightInd w:val="0"/>
        <w:spacing w:after="0" w:line="240" w:lineRule="auto"/>
        <w:ind w:left="284" w:hanging="426"/>
        <w:jc w:val="both"/>
        <w:rPr>
          <w:rFonts w:eastAsia="Calibri"/>
          <w:sz w:val="22"/>
          <w:u w:val="single"/>
        </w:rPr>
      </w:pPr>
      <w:r w:rsidRPr="008D7B06">
        <w:rPr>
          <w:sz w:val="22"/>
        </w:rPr>
        <w:t>Zapłata wynagrodzenia, o którym mowa w ust. 8 nastąpi sukcesywnie, nie częściej niż raz w miesiącu, na podstawie prawidłowo wystawionej przez Wykonawcę faktury/rachunku. Podstawę do wystawienia faktury/rachunku stanowić będzie należyte wykonanie umowy potwierdzone przez Zamawiającego w protokole odbioru usługi, o którym mowa w § 6 ust. 5.</w:t>
      </w:r>
    </w:p>
    <w:p w:rsidR="00E421B1" w:rsidRPr="008D7B06" w:rsidRDefault="00E421B1" w:rsidP="00E421B1">
      <w:pPr>
        <w:numPr>
          <w:ilvl w:val="0"/>
          <w:numId w:val="76"/>
        </w:numPr>
        <w:autoSpaceDE w:val="0"/>
        <w:autoSpaceDN w:val="0"/>
        <w:adjustRightInd w:val="0"/>
        <w:spacing w:after="0" w:line="240" w:lineRule="auto"/>
        <w:ind w:left="284" w:hanging="426"/>
        <w:jc w:val="both"/>
        <w:rPr>
          <w:rFonts w:eastAsia="Calibri"/>
          <w:sz w:val="22"/>
          <w:u w:val="single"/>
        </w:rPr>
      </w:pPr>
      <w:r w:rsidRPr="008D7B06">
        <w:rPr>
          <w:sz w:val="22"/>
        </w:rPr>
        <w:t xml:space="preserve">Wypłata wynagrodzenia, o którym mowa w ust. 8 nastąpi  w cyklach miesięcznych każdorazowo po wykonaniu </w:t>
      </w:r>
      <w:r>
        <w:rPr>
          <w:sz w:val="22"/>
        </w:rPr>
        <w:t xml:space="preserve">przedmiotu umowy </w:t>
      </w:r>
      <w:r w:rsidRPr="008D7B06">
        <w:rPr>
          <w:sz w:val="22"/>
        </w:rPr>
        <w:t>przelewem na rachunek bankowy Wykonawcy o numerze …………………, w terminie 21 dni od dnia doręczenia Zamawiającemu prawidłowo wystawionej faktury/rachunku, po wykonaniu i odebraniu przedmiotu umowy przez Zamawiającego.</w:t>
      </w:r>
    </w:p>
    <w:p w:rsidR="00E421B1" w:rsidRPr="008D7B06" w:rsidRDefault="00E421B1" w:rsidP="00E421B1">
      <w:pPr>
        <w:numPr>
          <w:ilvl w:val="0"/>
          <w:numId w:val="76"/>
        </w:numPr>
        <w:autoSpaceDE w:val="0"/>
        <w:autoSpaceDN w:val="0"/>
        <w:adjustRightInd w:val="0"/>
        <w:spacing w:after="0" w:line="240" w:lineRule="auto"/>
        <w:ind w:left="284" w:hanging="426"/>
        <w:jc w:val="both"/>
        <w:rPr>
          <w:rFonts w:eastAsia="Calibri"/>
          <w:sz w:val="22"/>
          <w:u w:val="single"/>
        </w:rPr>
      </w:pPr>
      <w:r w:rsidRPr="008D7B06">
        <w:rPr>
          <w:sz w:val="22"/>
        </w:rPr>
        <w:t>Fakturę Wykonawca wystawi na:</w:t>
      </w:r>
    </w:p>
    <w:p w:rsidR="00E421B1" w:rsidRPr="008D7B06" w:rsidRDefault="00E421B1" w:rsidP="00E421B1">
      <w:pPr>
        <w:pStyle w:val="Tekstpodstawowy"/>
        <w:ind w:left="276"/>
        <w:jc w:val="both"/>
        <w:rPr>
          <w:b w:val="0"/>
          <w:sz w:val="22"/>
          <w:szCs w:val="22"/>
        </w:rPr>
      </w:pPr>
      <w:r w:rsidRPr="008D7B06">
        <w:rPr>
          <w:b w:val="0"/>
          <w:sz w:val="22"/>
          <w:szCs w:val="22"/>
        </w:rPr>
        <w:t xml:space="preserve">Nabywcę: Województwo Warmińsko-Mazurskie, ul. Emilii Plater 1, 10-562 Olsztyn,  NIP:7393890447. </w:t>
      </w:r>
    </w:p>
    <w:p w:rsidR="00E421B1" w:rsidRPr="008D7B06" w:rsidRDefault="00E421B1" w:rsidP="00E421B1">
      <w:pPr>
        <w:pStyle w:val="Tekstpodstawowy"/>
        <w:ind w:left="284" w:hanging="8"/>
        <w:jc w:val="both"/>
        <w:rPr>
          <w:b w:val="0"/>
          <w:sz w:val="22"/>
          <w:szCs w:val="22"/>
        </w:rPr>
      </w:pPr>
      <w:r w:rsidRPr="008D7B06">
        <w:rPr>
          <w:b w:val="0"/>
          <w:sz w:val="22"/>
          <w:szCs w:val="22"/>
        </w:rPr>
        <w:lastRenderedPageBreak/>
        <w:t xml:space="preserve">Odbiorcę: Urząd Marszałkowski Województwa Warmińsko-Mazurskiego w Olsztynie, ul. Emilii Plater 1, 10-562 Olsztyn. </w:t>
      </w:r>
    </w:p>
    <w:p w:rsidR="00E421B1" w:rsidRPr="008D7B06" w:rsidRDefault="00E421B1" w:rsidP="00E421B1">
      <w:pPr>
        <w:numPr>
          <w:ilvl w:val="0"/>
          <w:numId w:val="76"/>
        </w:numPr>
        <w:spacing w:after="0" w:line="240" w:lineRule="auto"/>
        <w:ind w:left="284"/>
        <w:jc w:val="both"/>
        <w:rPr>
          <w:sz w:val="22"/>
        </w:rPr>
      </w:pPr>
      <w:bookmarkStart w:id="5" w:name="_Hlk63250355"/>
      <w:r w:rsidRPr="008D7B06">
        <w:rPr>
          <w:sz w:val="22"/>
        </w:rPr>
        <w:t>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12. Faktura powinna zawierać numer i datę zawarcia niniejszej umowy.</w:t>
      </w:r>
      <w:bookmarkEnd w:id="5"/>
    </w:p>
    <w:p w:rsidR="00E421B1" w:rsidRPr="008D7B06" w:rsidRDefault="00E421B1" w:rsidP="00E421B1">
      <w:pPr>
        <w:numPr>
          <w:ilvl w:val="0"/>
          <w:numId w:val="76"/>
        </w:numPr>
        <w:spacing w:after="0" w:line="240" w:lineRule="auto"/>
        <w:ind w:left="284"/>
        <w:jc w:val="both"/>
        <w:rPr>
          <w:sz w:val="22"/>
        </w:rPr>
      </w:pPr>
      <w:r w:rsidRPr="008D7B06">
        <w:rPr>
          <w:sz w:val="22"/>
        </w:rPr>
        <w:t>W przypadku, gdy dane Zamawiającego, wymienione na fakturze nie będą zgodne z danymi  Zamawiającego, określonymi w ust. 1</w:t>
      </w:r>
      <w:r>
        <w:rPr>
          <w:sz w:val="22"/>
        </w:rPr>
        <w:t>1</w:t>
      </w:r>
      <w:r w:rsidRPr="008D7B06">
        <w:rPr>
          <w:sz w:val="22"/>
        </w:rPr>
        <w:t xml:space="preserve"> lub faktura/rachunek w inny sposób będzie błędna, Zamawiający odmówi przyjęcia faktury/rachunku, a termin zapłaty wynagrodzenia określony w ust. 11 nie będzie rozpoczęty, na co Wykonawca wyraża zgodę.</w:t>
      </w:r>
    </w:p>
    <w:p w:rsidR="00E421B1" w:rsidRPr="008D7B06" w:rsidRDefault="00E421B1" w:rsidP="00E421B1">
      <w:pPr>
        <w:numPr>
          <w:ilvl w:val="0"/>
          <w:numId w:val="76"/>
        </w:numPr>
        <w:spacing w:after="0" w:line="240" w:lineRule="auto"/>
        <w:ind w:left="284"/>
        <w:jc w:val="both"/>
        <w:rPr>
          <w:sz w:val="22"/>
        </w:rPr>
      </w:pPr>
      <w:r w:rsidRPr="008D7B06">
        <w:rPr>
          <w:sz w:val="22"/>
        </w:rPr>
        <w:t>Za datę zapłaty Strony ustalają dzień wydania dyspozycji przelewu z rachunku bankowego Zamawiającego na rachunek bankowy Wykonawcy wskazany w fakturze/rachunku.</w:t>
      </w:r>
    </w:p>
    <w:p w:rsidR="00E421B1" w:rsidRPr="008D7B06" w:rsidRDefault="00E421B1" w:rsidP="00E421B1">
      <w:pPr>
        <w:numPr>
          <w:ilvl w:val="0"/>
          <w:numId w:val="76"/>
        </w:numPr>
        <w:spacing w:after="0" w:line="240" w:lineRule="auto"/>
        <w:ind w:left="284"/>
        <w:jc w:val="both"/>
        <w:rPr>
          <w:sz w:val="22"/>
        </w:rPr>
      </w:pPr>
      <w:r w:rsidRPr="008D7B06">
        <w:rPr>
          <w:sz w:val="22"/>
        </w:rPr>
        <w:t>Za każdy dzień opóźnienia w zapłacie wynagrodzenia, Wykonawca ma prawo obciążyć Zamawiającego odsetkami ustawowymi za opóźnienie.</w:t>
      </w:r>
    </w:p>
    <w:p w:rsidR="00E421B1" w:rsidRPr="008D7B06" w:rsidRDefault="00E421B1" w:rsidP="00E421B1">
      <w:pPr>
        <w:pStyle w:val="Default"/>
        <w:jc w:val="center"/>
        <w:rPr>
          <w:rFonts w:ascii="Times New Roman" w:hAnsi="Times New Roman" w:cs="Times New Roman"/>
          <w:bCs/>
          <w:sz w:val="22"/>
          <w:szCs w:val="22"/>
        </w:rPr>
      </w:pPr>
    </w:p>
    <w:p w:rsidR="00E421B1" w:rsidRPr="008D7B06" w:rsidRDefault="00E421B1" w:rsidP="00E421B1">
      <w:pPr>
        <w:pStyle w:val="Default"/>
        <w:jc w:val="center"/>
        <w:rPr>
          <w:rFonts w:ascii="Times New Roman" w:hAnsi="Times New Roman" w:cs="Times New Roman"/>
          <w:bCs/>
          <w:sz w:val="22"/>
          <w:szCs w:val="22"/>
        </w:rPr>
      </w:pPr>
      <w:r w:rsidRPr="008D7B06">
        <w:rPr>
          <w:rFonts w:ascii="Times New Roman" w:hAnsi="Times New Roman" w:cs="Times New Roman"/>
          <w:bCs/>
          <w:sz w:val="22"/>
          <w:szCs w:val="22"/>
        </w:rPr>
        <w:t>§ 6</w:t>
      </w:r>
    </w:p>
    <w:p w:rsidR="00E421B1" w:rsidRPr="008D7B06" w:rsidRDefault="00E421B1" w:rsidP="00E421B1">
      <w:pPr>
        <w:widowControl w:val="0"/>
        <w:numPr>
          <w:ilvl w:val="0"/>
          <w:numId w:val="95"/>
        </w:numPr>
        <w:spacing w:after="0" w:line="240" w:lineRule="auto"/>
        <w:ind w:left="284" w:right="40" w:hanging="284"/>
        <w:jc w:val="both"/>
        <w:rPr>
          <w:rFonts w:eastAsia="Arial"/>
          <w:color w:val="000000"/>
          <w:sz w:val="22"/>
          <w:lang w:bidi="pl-PL"/>
        </w:rPr>
      </w:pPr>
      <w:r w:rsidRPr="008D7B06">
        <w:rPr>
          <w:rFonts w:eastAsia="Arial"/>
          <w:color w:val="000000"/>
          <w:sz w:val="22"/>
          <w:lang w:bidi="pl-PL"/>
        </w:rPr>
        <w:t>Po upływie danego miesiąca, o którym mowa w § 5 ust. 7 Wykonawca w terminie maksymalnie 2 dni roboczych zgłosi Zamawiającemu gotowość do odbioru części dokumentacji w formie pisemnej. Wykonawca przekaże Zamawiającemu (</w:t>
      </w:r>
      <w:r w:rsidRPr="008D7B06">
        <w:rPr>
          <w:rFonts w:eastAsia="Arial"/>
          <w:b/>
          <w:color w:val="000000"/>
          <w:sz w:val="22"/>
          <w:lang w:bidi="pl-PL"/>
        </w:rPr>
        <w:t xml:space="preserve">upoważnionym pracownikom </w:t>
      </w:r>
      <w:r w:rsidRPr="008D7B06">
        <w:rPr>
          <w:b/>
          <w:sz w:val="22"/>
        </w:rPr>
        <w:t>Europejskiego Funduszu Rozwoju Regionalnego oraz Regionalnego Ośrodka Pomocy Społecznej</w:t>
      </w:r>
      <w:r w:rsidRPr="008D7B06">
        <w:rPr>
          <w:sz w:val="22"/>
        </w:rPr>
        <w:t>)</w:t>
      </w:r>
      <w:r w:rsidRPr="008D7B06">
        <w:rPr>
          <w:rFonts w:eastAsia="Arial"/>
          <w:color w:val="000000"/>
          <w:sz w:val="22"/>
          <w:lang w:bidi="pl-PL"/>
        </w:rPr>
        <w:t xml:space="preserve"> spisy zdawczo- odbiorcze w formie elektronicznej i w formie papierowej oraz udostępni dokumentację do odbioru.</w:t>
      </w:r>
    </w:p>
    <w:p w:rsidR="00E421B1" w:rsidRPr="008D7B06" w:rsidRDefault="00E421B1" w:rsidP="00E421B1">
      <w:pPr>
        <w:widowControl w:val="0"/>
        <w:numPr>
          <w:ilvl w:val="0"/>
          <w:numId w:val="95"/>
        </w:numPr>
        <w:spacing w:after="0" w:line="240" w:lineRule="auto"/>
        <w:ind w:left="284" w:right="40" w:hanging="284"/>
        <w:jc w:val="both"/>
        <w:rPr>
          <w:rFonts w:eastAsia="Arial"/>
          <w:color w:val="000000"/>
          <w:sz w:val="22"/>
          <w:lang w:bidi="pl-PL"/>
        </w:rPr>
      </w:pPr>
      <w:r w:rsidRPr="008D7B06">
        <w:rPr>
          <w:rFonts w:eastAsia="Arial"/>
          <w:color w:val="000000"/>
          <w:sz w:val="22"/>
          <w:lang w:bidi="pl-PL"/>
        </w:rPr>
        <w:t xml:space="preserve">Pracownicy wyznaczeni z </w:t>
      </w:r>
      <w:r w:rsidRPr="008D7B06">
        <w:rPr>
          <w:sz w:val="22"/>
        </w:rPr>
        <w:t>Europejskiego Funduszu Rozwoju Regionalnego oraz Regionalnego Ośrodka Pomocy Społecznej</w:t>
      </w:r>
      <w:r w:rsidRPr="008D7B06">
        <w:rPr>
          <w:rFonts w:eastAsia="Arial"/>
          <w:color w:val="000000"/>
          <w:sz w:val="22"/>
          <w:lang w:bidi="pl-PL"/>
        </w:rPr>
        <w:t xml:space="preserve"> dokonają sprawdzenia prawidłowości wykonania zadania, </w:t>
      </w:r>
      <w:r w:rsidRPr="008D7B06">
        <w:rPr>
          <w:rFonts w:eastAsia="Arial"/>
          <w:color w:val="000000"/>
          <w:sz w:val="22"/>
          <w:lang w:bidi="pl-PL"/>
        </w:rPr>
        <w:br/>
        <w:t xml:space="preserve">w szczególności co do zgodności wykonania z SOPZ, w terminie 10 dni kalendarzowych </w:t>
      </w:r>
      <w:r w:rsidRPr="008D7B06">
        <w:rPr>
          <w:rFonts w:eastAsia="Arial"/>
          <w:color w:val="000000"/>
          <w:sz w:val="22"/>
          <w:lang w:bidi="pl-PL"/>
        </w:rPr>
        <w:br/>
        <w:t>od dnia otrzymania pisemnego zgłoszenia o którym mowa w ust. 1. Po sprawdzeniu pracownicy Zamawiającego, o których mowa w zdaniu pierwszym, sporządzą protokół odbioru w terminie 10 dni kalendarzowych od dnia zakończenia sprawdzania.</w:t>
      </w:r>
    </w:p>
    <w:p w:rsidR="00E421B1" w:rsidRPr="008D7B06" w:rsidRDefault="00E421B1" w:rsidP="00E421B1">
      <w:pPr>
        <w:widowControl w:val="0"/>
        <w:numPr>
          <w:ilvl w:val="0"/>
          <w:numId w:val="95"/>
        </w:numPr>
        <w:spacing w:after="0" w:line="240" w:lineRule="auto"/>
        <w:ind w:left="284" w:right="40" w:hanging="284"/>
        <w:jc w:val="both"/>
        <w:rPr>
          <w:rFonts w:eastAsia="Arial"/>
          <w:color w:val="000000"/>
          <w:sz w:val="22"/>
          <w:lang w:bidi="pl-PL"/>
        </w:rPr>
      </w:pPr>
      <w:r w:rsidRPr="008D7B06">
        <w:rPr>
          <w:rFonts w:eastAsia="Arial"/>
          <w:color w:val="000000"/>
          <w:sz w:val="22"/>
          <w:lang w:bidi="pl-PL"/>
        </w:rPr>
        <w:t xml:space="preserve">Wykonawca w tym czasie może rozpocząć porządkowanie kolejnego etapu bądź części etapu, </w:t>
      </w:r>
      <w:r w:rsidRPr="008D7B06">
        <w:rPr>
          <w:rFonts w:eastAsia="Arial"/>
          <w:color w:val="000000"/>
          <w:sz w:val="22"/>
          <w:lang w:bidi="pl-PL"/>
        </w:rPr>
        <w:br/>
        <w:t xml:space="preserve">z zastrzeżeniem, że sprawdzenie poprawności wykonania prac kolejnego etapu bądź części etapu odbędzie się dopiero po odbiorze poprzedniego etapu bądź części etapu, z zastrzeżeniem § 5 ust. </w:t>
      </w:r>
      <w:r>
        <w:rPr>
          <w:rFonts w:eastAsia="Arial"/>
          <w:color w:val="000000"/>
          <w:sz w:val="22"/>
          <w:lang w:bidi="pl-PL"/>
        </w:rPr>
        <w:t>9</w:t>
      </w:r>
      <w:r w:rsidRPr="008D7B06">
        <w:rPr>
          <w:rFonts w:eastAsia="Arial"/>
          <w:color w:val="000000"/>
          <w:sz w:val="22"/>
          <w:lang w:bidi="pl-PL"/>
        </w:rPr>
        <w:t>.</w:t>
      </w:r>
    </w:p>
    <w:p w:rsidR="00E421B1" w:rsidRPr="008D7B06" w:rsidRDefault="00E421B1" w:rsidP="00E421B1">
      <w:pPr>
        <w:widowControl w:val="0"/>
        <w:numPr>
          <w:ilvl w:val="0"/>
          <w:numId w:val="95"/>
        </w:numPr>
        <w:spacing w:after="0" w:line="240" w:lineRule="auto"/>
        <w:ind w:left="284" w:right="40" w:hanging="284"/>
        <w:jc w:val="both"/>
        <w:rPr>
          <w:rFonts w:eastAsia="Arial"/>
          <w:color w:val="000000"/>
          <w:sz w:val="22"/>
          <w:lang w:bidi="pl-PL"/>
        </w:rPr>
      </w:pPr>
      <w:r w:rsidRPr="008D7B06">
        <w:rPr>
          <w:rFonts w:eastAsia="Arial"/>
          <w:color w:val="000000"/>
          <w:sz w:val="22"/>
          <w:lang w:bidi="pl-PL"/>
        </w:rPr>
        <w:t>Protokół powinien zawierać w szczególności:</w:t>
      </w:r>
    </w:p>
    <w:p w:rsidR="00E421B1" w:rsidRPr="008D7B06" w:rsidRDefault="00E421B1" w:rsidP="00E421B1">
      <w:pPr>
        <w:pStyle w:val="Style7"/>
        <w:numPr>
          <w:ilvl w:val="0"/>
          <w:numId w:val="96"/>
        </w:numPr>
        <w:shd w:val="clear" w:color="auto" w:fill="auto"/>
        <w:spacing w:line="240" w:lineRule="auto"/>
        <w:ind w:left="567" w:hanging="283"/>
        <w:rPr>
          <w:rFonts w:ascii="Times New Roman" w:hAnsi="Times New Roman" w:cs="Times New Roman"/>
        </w:rPr>
      </w:pPr>
      <w:r w:rsidRPr="008D7B06">
        <w:rPr>
          <w:rFonts w:ascii="Times New Roman" w:hAnsi="Times New Roman" w:cs="Times New Roman"/>
          <w:color w:val="000000"/>
          <w:lang w:bidi="pl-PL"/>
        </w:rPr>
        <w:t>datę i miejsce jego sporządzenia;</w:t>
      </w:r>
    </w:p>
    <w:p w:rsidR="00E421B1" w:rsidRPr="008D7B06" w:rsidRDefault="00E421B1" w:rsidP="00E421B1">
      <w:pPr>
        <w:pStyle w:val="Style7"/>
        <w:numPr>
          <w:ilvl w:val="0"/>
          <w:numId w:val="96"/>
        </w:numPr>
        <w:shd w:val="clear" w:color="auto" w:fill="auto"/>
        <w:spacing w:line="240" w:lineRule="auto"/>
        <w:ind w:left="567" w:hanging="283"/>
        <w:rPr>
          <w:rFonts w:ascii="Times New Roman" w:hAnsi="Times New Roman" w:cs="Times New Roman"/>
        </w:rPr>
      </w:pPr>
      <w:r w:rsidRPr="008D7B06">
        <w:rPr>
          <w:rFonts w:ascii="Times New Roman" w:hAnsi="Times New Roman" w:cs="Times New Roman"/>
          <w:color w:val="000000"/>
          <w:lang w:bidi="pl-PL"/>
        </w:rPr>
        <w:t xml:space="preserve">oświadczenie Zamawiającego o braku albo o istnieniu zastrzeżeń do wykonania zadania, </w:t>
      </w:r>
      <w:r w:rsidRPr="008D7B06">
        <w:rPr>
          <w:rFonts w:ascii="Times New Roman" w:hAnsi="Times New Roman" w:cs="Times New Roman"/>
          <w:color w:val="000000"/>
          <w:lang w:bidi="pl-PL"/>
        </w:rPr>
        <w:br/>
        <w:t>w tym o braku albo o istnieniu wad zadania;</w:t>
      </w:r>
    </w:p>
    <w:p w:rsidR="00E421B1" w:rsidRPr="008D7B06" w:rsidRDefault="00E421B1" w:rsidP="00E421B1">
      <w:pPr>
        <w:pStyle w:val="Style7"/>
        <w:numPr>
          <w:ilvl w:val="0"/>
          <w:numId w:val="96"/>
        </w:numPr>
        <w:shd w:val="clear" w:color="auto" w:fill="auto"/>
        <w:spacing w:line="240" w:lineRule="auto"/>
        <w:ind w:left="567" w:hanging="283"/>
        <w:rPr>
          <w:rFonts w:ascii="Times New Roman" w:hAnsi="Times New Roman" w:cs="Times New Roman"/>
        </w:rPr>
      </w:pPr>
      <w:r w:rsidRPr="008D7B06">
        <w:rPr>
          <w:rFonts w:ascii="Times New Roman" w:hAnsi="Times New Roman" w:cs="Times New Roman"/>
          <w:color w:val="000000"/>
          <w:lang w:bidi="pl-PL"/>
        </w:rPr>
        <w:t xml:space="preserve">podpisy Stron lub osób upoważnionych do odbioru. </w:t>
      </w:r>
    </w:p>
    <w:p w:rsidR="00E421B1" w:rsidRPr="008D7B06" w:rsidRDefault="00E421B1" w:rsidP="00E421B1">
      <w:pPr>
        <w:widowControl w:val="0"/>
        <w:numPr>
          <w:ilvl w:val="0"/>
          <w:numId w:val="97"/>
        </w:numPr>
        <w:spacing w:after="0" w:line="240" w:lineRule="auto"/>
        <w:ind w:left="284" w:hanging="284"/>
        <w:jc w:val="both"/>
        <w:rPr>
          <w:rFonts w:eastAsia="Arial"/>
          <w:color w:val="000000"/>
          <w:sz w:val="22"/>
          <w:lang w:bidi="pl-PL"/>
        </w:rPr>
      </w:pPr>
      <w:r w:rsidRPr="008D7B06">
        <w:rPr>
          <w:rFonts w:eastAsia="Arial"/>
          <w:color w:val="000000"/>
          <w:sz w:val="22"/>
          <w:lang w:bidi="pl-PL"/>
        </w:rPr>
        <w:t xml:space="preserve">Protokół odbioru ze strony Zamawiającego podpisuje Dyrektor/Zastępca Dyrektora </w:t>
      </w:r>
      <w:r w:rsidRPr="008D7B06">
        <w:rPr>
          <w:sz w:val="22"/>
        </w:rPr>
        <w:t>Europejskiego Funduszu Rozwoju Regionalnego i/lub Regionalnego Ośrodka Pomocy Społecznej</w:t>
      </w:r>
      <w:r w:rsidRPr="008D7B06">
        <w:rPr>
          <w:rFonts w:eastAsia="Arial"/>
          <w:color w:val="000000"/>
          <w:sz w:val="22"/>
          <w:lang w:bidi="pl-PL"/>
        </w:rPr>
        <w:t xml:space="preserve"> komórki organizacyjnej przekazującej dokumentację w ramach danego etapu bądź części etapu, bądź osoba przez niego/nich upoważniona (pod względem merytorycznej poprawności uporządkowania dokumentacji oraz pod względem poprawności wykonania usługi zgodnie z umową).</w:t>
      </w:r>
    </w:p>
    <w:p w:rsidR="00E421B1" w:rsidRPr="008D7B06" w:rsidRDefault="00E421B1" w:rsidP="00E421B1">
      <w:pPr>
        <w:widowControl w:val="0"/>
        <w:numPr>
          <w:ilvl w:val="0"/>
          <w:numId w:val="97"/>
        </w:numPr>
        <w:spacing w:after="0" w:line="240" w:lineRule="auto"/>
        <w:ind w:left="284" w:hanging="284"/>
        <w:jc w:val="both"/>
        <w:rPr>
          <w:rFonts w:eastAsia="Arial"/>
          <w:color w:val="000000"/>
          <w:sz w:val="22"/>
          <w:lang w:bidi="pl-PL"/>
        </w:rPr>
      </w:pPr>
      <w:r w:rsidRPr="008D7B06">
        <w:rPr>
          <w:rFonts w:eastAsia="Arial"/>
          <w:color w:val="000000"/>
          <w:sz w:val="22"/>
          <w:lang w:bidi="pl-PL"/>
        </w:rPr>
        <w:t xml:space="preserve">Zastrzeżenia, o których mowa w ust. 4 pkt 2, Zamawiający zgłosi w protokole, jeżeli stwierdzi, </w:t>
      </w:r>
      <w:r w:rsidRPr="008D7B06">
        <w:rPr>
          <w:rFonts w:eastAsia="Arial"/>
          <w:color w:val="000000"/>
          <w:sz w:val="22"/>
          <w:lang w:bidi="pl-PL"/>
        </w:rPr>
        <w:br/>
        <w:t>że zadanie wykonano w sposób niezgodny z umówionym przez Strony.</w:t>
      </w:r>
    </w:p>
    <w:p w:rsidR="00E421B1" w:rsidRPr="008D7B06" w:rsidRDefault="00E421B1" w:rsidP="00E421B1">
      <w:pPr>
        <w:widowControl w:val="0"/>
        <w:numPr>
          <w:ilvl w:val="0"/>
          <w:numId w:val="97"/>
        </w:numPr>
        <w:spacing w:after="0" w:line="240" w:lineRule="auto"/>
        <w:ind w:left="284" w:hanging="284"/>
        <w:jc w:val="both"/>
        <w:rPr>
          <w:rFonts w:eastAsia="Arial"/>
          <w:color w:val="000000"/>
          <w:sz w:val="22"/>
          <w:lang w:bidi="pl-PL"/>
        </w:rPr>
      </w:pPr>
      <w:r w:rsidRPr="008D7B06">
        <w:rPr>
          <w:rFonts w:eastAsia="Arial"/>
          <w:color w:val="000000"/>
          <w:sz w:val="22"/>
          <w:lang w:bidi="pl-PL"/>
        </w:rPr>
        <w:t xml:space="preserve">W razie zgłoszenia zastrzeżeń w protokole, Zamawiający wyznaczy Wykonawcy stosowny termin, nie krótszy jednak niż 5 dni kalendarzowych, na usunięcie stwierdzonych protokołem wad zadania. Wykonawca zobowiązuje się usunąć wady w wyznaczonym przez Zamawiającego terminie, </w:t>
      </w:r>
      <w:r w:rsidRPr="008D7B06">
        <w:rPr>
          <w:rFonts w:eastAsia="Arial"/>
          <w:color w:val="000000"/>
          <w:sz w:val="22"/>
          <w:lang w:bidi="pl-PL"/>
        </w:rPr>
        <w:br/>
        <w:t>bez osobnego wynagrodzenia z tego tytułu.</w:t>
      </w:r>
    </w:p>
    <w:p w:rsidR="00E421B1" w:rsidRPr="008D7B06" w:rsidRDefault="00E421B1" w:rsidP="00E421B1">
      <w:pPr>
        <w:widowControl w:val="0"/>
        <w:numPr>
          <w:ilvl w:val="0"/>
          <w:numId w:val="97"/>
        </w:numPr>
        <w:spacing w:after="0" w:line="240" w:lineRule="auto"/>
        <w:ind w:left="284" w:hanging="284"/>
        <w:jc w:val="both"/>
        <w:rPr>
          <w:rFonts w:eastAsia="Arial"/>
          <w:color w:val="000000"/>
          <w:sz w:val="22"/>
          <w:lang w:bidi="pl-PL"/>
        </w:rPr>
      </w:pPr>
      <w:r w:rsidRPr="008D7B06">
        <w:rPr>
          <w:rFonts w:eastAsia="Arial"/>
          <w:color w:val="000000"/>
          <w:sz w:val="22"/>
          <w:lang w:bidi="pl-PL"/>
        </w:rPr>
        <w:t xml:space="preserve">W razie bezskutecznego upływu terminu wyznaczonego na podstawie ust. 7, Zamawiający, </w:t>
      </w:r>
      <w:r w:rsidRPr="008D7B06">
        <w:rPr>
          <w:rFonts w:eastAsia="Arial"/>
          <w:color w:val="000000"/>
          <w:sz w:val="22"/>
          <w:lang w:bidi="pl-PL"/>
        </w:rPr>
        <w:br/>
        <w:t xml:space="preserve">po stwierdzeniu nieusunięcia zastrzeżeń zgłoszonych w protokole, o którym mowa w ust. 4, będzie uprawniony do naliczenia Wykonawcy kary umownej, o której mowa w § 7 ust. 1 pkt 4. </w:t>
      </w:r>
    </w:p>
    <w:p w:rsidR="00E421B1" w:rsidRPr="008D7B06" w:rsidRDefault="00E421B1" w:rsidP="00E421B1">
      <w:pPr>
        <w:widowControl w:val="0"/>
        <w:numPr>
          <w:ilvl w:val="0"/>
          <w:numId w:val="97"/>
        </w:numPr>
        <w:spacing w:after="0" w:line="240" w:lineRule="auto"/>
        <w:ind w:left="284" w:hanging="284"/>
        <w:jc w:val="both"/>
        <w:rPr>
          <w:rFonts w:eastAsia="Arial"/>
          <w:color w:val="000000"/>
          <w:sz w:val="22"/>
          <w:lang w:bidi="pl-PL"/>
        </w:rPr>
      </w:pPr>
      <w:r w:rsidRPr="008D7B06">
        <w:rPr>
          <w:rFonts w:eastAsia="Arial"/>
          <w:color w:val="000000"/>
          <w:sz w:val="22"/>
          <w:lang w:bidi="pl-PL"/>
        </w:rPr>
        <w:t>Wykonawca zobowiązany jest do podpisania protokołu odbioru w ciągu 7 dni kalendarzowych od dnia otrzymania protokołu.</w:t>
      </w:r>
    </w:p>
    <w:p w:rsidR="00E421B1" w:rsidRPr="008D7B06" w:rsidRDefault="00E421B1" w:rsidP="00E421B1">
      <w:pPr>
        <w:widowControl w:val="0"/>
        <w:numPr>
          <w:ilvl w:val="0"/>
          <w:numId w:val="97"/>
        </w:numPr>
        <w:spacing w:after="0" w:line="240" w:lineRule="auto"/>
        <w:ind w:left="284" w:hanging="426"/>
        <w:jc w:val="both"/>
        <w:rPr>
          <w:rFonts w:eastAsia="Arial"/>
          <w:color w:val="000000"/>
          <w:sz w:val="22"/>
          <w:lang w:bidi="pl-PL"/>
        </w:rPr>
      </w:pPr>
      <w:r w:rsidRPr="008D7B06">
        <w:rPr>
          <w:color w:val="000000"/>
          <w:sz w:val="22"/>
          <w:lang w:bidi="pl-PL"/>
        </w:rPr>
        <w:t xml:space="preserve">Strony uzgadniają, że w razie niepodpisania lub zawinionego uchylania się przez Wykonawcę </w:t>
      </w:r>
      <w:r w:rsidRPr="008D7B06">
        <w:rPr>
          <w:color w:val="000000"/>
          <w:sz w:val="22"/>
          <w:lang w:bidi="pl-PL"/>
        </w:rPr>
        <w:br/>
        <w:t xml:space="preserve">od podpisania protokołu w terminie 7 dni kalendarzowych od dnia otrzymania protokołu, </w:t>
      </w:r>
      <w:r w:rsidRPr="008D7B06">
        <w:rPr>
          <w:color w:val="000000"/>
          <w:sz w:val="22"/>
          <w:lang w:bidi="pl-PL"/>
        </w:rPr>
        <w:lastRenderedPageBreak/>
        <w:t>Zamawiający może z upływem tego terminu uznać treść sporządzonego przez siebie projektu protokołu za zaakceptowaną przez Wykonawcę.</w:t>
      </w:r>
    </w:p>
    <w:p w:rsidR="00E421B1" w:rsidRPr="008D7B06" w:rsidRDefault="00E421B1" w:rsidP="00E421B1">
      <w:pPr>
        <w:widowControl w:val="0"/>
        <w:numPr>
          <w:ilvl w:val="0"/>
          <w:numId w:val="97"/>
        </w:numPr>
        <w:spacing w:after="0" w:line="240" w:lineRule="auto"/>
        <w:ind w:left="284" w:hanging="426"/>
        <w:jc w:val="both"/>
        <w:rPr>
          <w:rFonts w:eastAsia="Arial"/>
          <w:color w:val="000000"/>
          <w:sz w:val="22"/>
          <w:lang w:bidi="pl-PL"/>
        </w:rPr>
      </w:pPr>
      <w:r w:rsidRPr="008D7B06">
        <w:rPr>
          <w:color w:val="000000"/>
          <w:sz w:val="22"/>
          <w:lang w:bidi="pl-PL"/>
        </w:rPr>
        <w:t xml:space="preserve">Do odbioru zadania poprawionego na podstawie ust. 7 postanowienia ust. </w:t>
      </w:r>
      <w:r w:rsidRPr="008D7B06">
        <w:rPr>
          <w:sz w:val="22"/>
        </w:rPr>
        <w:t xml:space="preserve">2, 4, 5, </w:t>
      </w:r>
      <w:r w:rsidRPr="008D7B06">
        <w:rPr>
          <w:color w:val="000000"/>
          <w:sz w:val="22"/>
          <w:lang w:bidi="pl-PL"/>
        </w:rPr>
        <w:t>9 i 10 stosuje się odpowiednio.</w:t>
      </w:r>
    </w:p>
    <w:p w:rsidR="00E421B1" w:rsidRPr="008D7B06" w:rsidRDefault="00E421B1" w:rsidP="00E421B1">
      <w:pPr>
        <w:pStyle w:val="Default"/>
        <w:jc w:val="center"/>
        <w:rPr>
          <w:rFonts w:ascii="Times New Roman" w:hAnsi="Times New Roman" w:cs="Times New Roman"/>
          <w:bCs/>
          <w:sz w:val="22"/>
          <w:szCs w:val="22"/>
        </w:rPr>
      </w:pPr>
      <w:r w:rsidRPr="008D7B06">
        <w:rPr>
          <w:rFonts w:ascii="Times New Roman" w:hAnsi="Times New Roman" w:cs="Times New Roman"/>
          <w:bCs/>
          <w:sz w:val="22"/>
          <w:szCs w:val="22"/>
        </w:rPr>
        <w:t>§ 7</w:t>
      </w:r>
    </w:p>
    <w:p w:rsidR="00E421B1" w:rsidRPr="008D7B06" w:rsidRDefault="00E421B1" w:rsidP="00E421B1">
      <w:pPr>
        <w:numPr>
          <w:ilvl w:val="0"/>
          <w:numId w:val="93"/>
        </w:numPr>
        <w:spacing w:after="0" w:line="240" w:lineRule="auto"/>
        <w:ind w:left="284" w:hanging="284"/>
        <w:jc w:val="both"/>
        <w:rPr>
          <w:sz w:val="22"/>
        </w:rPr>
      </w:pPr>
      <w:r w:rsidRPr="008D7B06">
        <w:rPr>
          <w:sz w:val="22"/>
        </w:rPr>
        <w:t xml:space="preserve">Wykonawca zapłaci Zamawiającemu karę umowną: </w:t>
      </w:r>
    </w:p>
    <w:p w:rsidR="00E421B1" w:rsidRPr="008D7B06" w:rsidRDefault="00E421B1" w:rsidP="00E421B1">
      <w:pPr>
        <w:pStyle w:val="Default"/>
        <w:numPr>
          <w:ilvl w:val="0"/>
          <w:numId w:val="67"/>
        </w:numPr>
        <w:ind w:left="709"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w wysokości 20 % całkowitego wynagrodzenia brutto określonego w § 5 ust. 1 umowy </w:t>
      </w:r>
      <w:r w:rsidRPr="008D7B06">
        <w:rPr>
          <w:rFonts w:ascii="Times New Roman" w:hAnsi="Times New Roman" w:cs="Times New Roman"/>
          <w:sz w:val="22"/>
          <w:szCs w:val="22"/>
        </w:rPr>
        <w:br/>
        <w:t xml:space="preserve">w przypadku nieuzasadnionego odstąpienia od umowy przez Wykonawcę lub odstąpienia </w:t>
      </w:r>
      <w:r w:rsidRPr="008D7B06">
        <w:rPr>
          <w:rFonts w:ascii="Times New Roman" w:hAnsi="Times New Roman" w:cs="Times New Roman"/>
          <w:sz w:val="22"/>
          <w:szCs w:val="22"/>
        </w:rPr>
        <w:br/>
        <w:t>od umowy przez Zamawiającego z przyczyn, za które odpowiedzialność ponosi Wykonawca;</w:t>
      </w:r>
    </w:p>
    <w:p w:rsidR="00E421B1" w:rsidRPr="008D7B06" w:rsidRDefault="00E421B1" w:rsidP="00E421B1">
      <w:pPr>
        <w:pStyle w:val="Default"/>
        <w:numPr>
          <w:ilvl w:val="0"/>
          <w:numId w:val="67"/>
        </w:numPr>
        <w:ind w:left="709"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w wysokości 1 % całkowitego wynagrodzenia brutto określonego w § 5 ust. 1 umowy, za każdy przypadek nienależytego wykonania przedmiotu umowy przez Wykonawcę; </w:t>
      </w:r>
    </w:p>
    <w:p w:rsidR="00E421B1" w:rsidRPr="008D7B06" w:rsidRDefault="00E421B1" w:rsidP="00E421B1">
      <w:pPr>
        <w:numPr>
          <w:ilvl w:val="0"/>
          <w:numId w:val="67"/>
        </w:numPr>
        <w:spacing w:after="0" w:line="240" w:lineRule="auto"/>
        <w:ind w:left="709" w:hanging="283"/>
        <w:contextualSpacing/>
        <w:jc w:val="both"/>
        <w:rPr>
          <w:sz w:val="22"/>
        </w:rPr>
      </w:pPr>
      <w:r w:rsidRPr="008D7B06">
        <w:rPr>
          <w:sz w:val="22"/>
        </w:rPr>
        <w:t xml:space="preserve">w wysokości 0,2 % całkowitego wynagrodzenia brutto, określonego w § 5 ust. 1 umowy, za każdy rozpoczęty dzień zwłoki licząc od dnia następującego po upływie terminu, o którym mowa w § </w:t>
      </w:r>
      <w:r>
        <w:rPr>
          <w:sz w:val="22"/>
        </w:rPr>
        <w:t>6 ust. 1</w:t>
      </w:r>
      <w:r w:rsidRPr="008D7B06">
        <w:rPr>
          <w:sz w:val="22"/>
        </w:rPr>
        <w:t xml:space="preserve"> umowy; </w:t>
      </w:r>
    </w:p>
    <w:p w:rsidR="00E421B1" w:rsidRPr="008D7B06" w:rsidRDefault="00E421B1" w:rsidP="00E421B1">
      <w:pPr>
        <w:numPr>
          <w:ilvl w:val="0"/>
          <w:numId w:val="67"/>
        </w:numPr>
        <w:spacing w:after="0" w:line="240" w:lineRule="auto"/>
        <w:ind w:left="709" w:hanging="283"/>
        <w:contextualSpacing/>
        <w:jc w:val="both"/>
        <w:rPr>
          <w:sz w:val="22"/>
        </w:rPr>
      </w:pPr>
      <w:r w:rsidRPr="008D7B06">
        <w:rPr>
          <w:sz w:val="22"/>
        </w:rPr>
        <w:t>w wysokości 200 zł za każdy rozpoczęty dzień zwłoki licząc od dnia następującego po upływie terminu, o którym mowa w § 6 ust. 7 umowy;</w:t>
      </w:r>
    </w:p>
    <w:p w:rsidR="00E421B1" w:rsidRPr="008D7B06" w:rsidRDefault="00E421B1" w:rsidP="00E421B1">
      <w:pPr>
        <w:numPr>
          <w:ilvl w:val="0"/>
          <w:numId w:val="67"/>
        </w:numPr>
        <w:spacing w:after="0" w:line="240" w:lineRule="auto"/>
        <w:ind w:left="709" w:hanging="283"/>
        <w:contextualSpacing/>
        <w:jc w:val="both"/>
        <w:rPr>
          <w:sz w:val="22"/>
        </w:rPr>
      </w:pPr>
      <w:r w:rsidRPr="008D7B06">
        <w:rPr>
          <w:sz w:val="22"/>
        </w:rPr>
        <w:t>w wysokości 500 zł za każdy przypadek uchybienia przez Wykonawcę obowiązkom dokumentowania i raportowania faktu zatrudnienia zgodnie z wymaganiami określonymi w załączniku nr 1 do umowy;</w:t>
      </w:r>
    </w:p>
    <w:p w:rsidR="00E421B1" w:rsidRPr="008D7B06" w:rsidRDefault="00E421B1" w:rsidP="00E421B1">
      <w:pPr>
        <w:numPr>
          <w:ilvl w:val="0"/>
          <w:numId w:val="67"/>
        </w:numPr>
        <w:spacing w:after="0" w:line="240" w:lineRule="auto"/>
        <w:ind w:left="709" w:hanging="283"/>
        <w:contextualSpacing/>
        <w:jc w:val="both"/>
        <w:rPr>
          <w:rFonts w:eastAsia="Calibri"/>
          <w:color w:val="000000"/>
          <w:sz w:val="22"/>
          <w:lang w:eastAsia="en-US"/>
        </w:rPr>
      </w:pPr>
      <w:r w:rsidRPr="008D7B06">
        <w:rPr>
          <w:sz w:val="22"/>
        </w:rPr>
        <w:t xml:space="preserve">w wysokości 100 zł w razie wystąpienia przypadku niespełnienia przez Wykonawcę wymogu zatrudnienia na podstawie stosunku pracy osób wykonujących czynności związane z realizacją </w:t>
      </w:r>
      <w:r w:rsidRPr="008D7B06">
        <w:rPr>
          <w:rFonts w:eastAsia="Calibri"/>
          <w:color w:val="000000"/>
          <w:sz w:val="22"/>
          <w:lang w:eastAsia="en-US"/>
        </w:rPr>
        <w:t>zamówienia zgodnie z § 1 ust. 4, za każdy rozpoczęty dzień niespełnienia ww. wymogu;</w:t>
      </w:r>
    </w:p>
    <w:p w:rsidR="00E421B1" w:rsidRPr="008D7B06" w:rsidRDefault="00E421B1" w:rsidP="00E421B1">
      <w:pPr>
        <w:numPr>
          <w:ilvl w:val="0"/>
          <w:numId w:val="67"/>
        </w:numPr>
        <w:spacing w:after="0" w:line="240" w:lineRule="auto"/>
        <w:ind w:left="709" w:hanging="283"/>
        <w:contextualSpacing/>
        <w:jc w:val="both"/>
        <w:rPr>
          <w:rFonts w:eastAsia="Calibri"/>
          <w:color w:val="000000"/>
          <w:sz w:val="22"/>
          <w:lang w:eastAsia="en-US"/>
        </w:rPr>
      </w:pPr>
      <w:r w:rsidRPr="008D7B06">
        <w:rPr>
          <w:rFonts w:eastAsia="Calibri"/>
          <w:color w:val="000000"/>
          <w:sz w:val="22"/>
          <w:lang w:eastAsia="en-US"/>
        </w:rPr>
        <w:t xml:space="preserve">w wysokości  1% całkowitego wynagrodzenia brutto określonego w § 5 ust. 1 umowy za każdy przypadek braku zapłaty lub nieterminowej zapłaty wynagrodzenia należnego podwykonawcom z tytułu zmiany wysokości wynagrodzenia, o której mowa w § 13 ust. 7 umowy. </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Łączna wysokość kar umownych, o których  mowa w ust. 1 pkt 2-7 nie może przekroczyć 20 % całkowitego wynagrodzenia brutto, określonego w § 5 ust. 1 umowy.</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Za nienależyte wykonanie umowy przez Wykonawcę uważa się w szczególności: zrealizowanie przedmiotu umowy niezgodnie ze Szczegółowym opisem przedmiotu zamówienia lub złożoną ofertą</w:t>
      </w:r>
      <w:r>
        <w:rPr>
          <w:rFonts w:ascii="Times New Roman" w:hAnsi="Times New Roman" w:cs="Times New Roman"/>
          <w:sz w:val="22"/>
          <w:szCs w:val="22"/>
        </w:rPr>
        <w:t>.</w:t>
      </w:r>
      <w:r w:rsidRPr="008D7B06">
        <w:rPr>
          <w:rFonts w:ascii="Times New Roman" w:hAnsi="Times New Roman" w:cs="Times New Roman"/>
          <w:sz w:val="22"/>
          <w:szCs w:val="22"/>
        </w:rPr>
        <w:t xml:space="preserve"> </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 przypadku nieuzasadnionego odstąpienia od umowy przez Zamawiającego lub odstąpienia </w:t>
      </w:r>
      <w:r w:rsidRPr="008D7B06">
        <w:rPr>
          <w:rFonts w:ascii="Times New Roman" w:hAnsi="Times New Roman" w:cs="Times New Roman"/>
          <w:sz w:val="22"/>
          <w:szCs w:val="22"/>
        </w:rPr>
        <w:br/>
        <w:t xml:space="preserve">od umowy przez Wykonawcę z przyczyn, za które odpowiedzialność ponosi Zamawiający, Zamawiający zapłaci Wykonawcy karę umowną w wysokości 20 % całkowitego wynagrodzenia brutto, o którym mowa w § 5 ust. 1 umowy. </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Strona </w:t>
      </w:r>
      <w:r w:rsidRPr="008D7B06">
        <w:rPr>
          <w:rFonts w:ascii="Times New Roman" w:hAnsi="Times New Roman" w:cs="Times New Roman"/>
          <w:sz w:val="22"/>
          <w:szCs w:val="22"/>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8D7B06">
        <w:rPr>
          <w:rFonts w:ascii="Times New Roman" w:hAnsi="Times New Roman" w:cs="Times New Roman"/>
          <w:sz w:val="22"/>
          <w:szCs w:val="22"/>
        </w:rPr>
        <w:t xml:space="preserve"> Za datę zapłaty uważa się datę obciążenia rachunku bankowego Strony zobowiązanej do zapłaty kary.</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Łączna maksymalna wysokość kar umownych, których strona może dochodzić na podstawie niniejszej umowy nie może przekroczyć 20 % całkowitego</w:t>
      </w:r>
      <w:r w:rsidRPr="008D7B06">
        <w:rPr>
          <w:rFonts w:ascii="Times New Roman" w:hAnsi="Times New Roman" w:cs="Times New Roman"/>
          <w:sz w:val="22"/>
          <w:szCs w:val="22"/>
          <w:lang w:eastAsia="zh-CN"/>
        </w:rPr>
        <w:t xml:space="preserve"> wynagrodzenia brutto, określonego w § 5 ust. 1 umowy</w:t>
      </w:r>
      <w:r w:rsidRPr="008D7B06">
        <w:rPr>
          <w:rFonts w:ascii="Times New Roman" w:hAnsi="Times New Roman" w:cs="Times New Roman"/>
          <w:sz w:val="22"/>
          <w:szCs w:val="22"/>
        </w:rPr>
        <w:t>.</w:t>
      </w:r>
    </w:p>
    <w:p w:rsidR="00E421B1" w:rsidRPr="008D7B06" w:rsidRDefault="00E421B1" w:rsidP="00E421B1">
      <w:pPr>
        <w:pStyle w:val="Default"/>
        <w:numPr>
          <w:ilvl w:val="0"/>
          <w:numId w:val="93"/>
        </w:numPr>
        <w:ind w:left="284" w:hanging="284"/>
        <w:jc w:val="both"/>
        <w:rPr>
          <w:rFonts w:ascii="Times New Roman" w:hAnsi="Times New Roman" w:cs="Times New Roman"/>
          <w:sz w:val="22"/>
          <w:szCs w:val="22"/>
        </w:rPr>
      </w:pPr>
      <w:r w:rsidRPr="008D7B06">
        <w:rPr>
          <w:rFonts w:ascii="Times New Roman" w:hAnsi="Times New Roman" w:cs="Times New Roman"/>
          <w:sz w:val="22"/>
          <w:szCs w:val="22"/>
          <w:lang w:eastAsia="zh-CN"/>
        </w:rPr>
        <w:t xml:space="preserve">Strony mogą dochodzić na zasadach ogólnych odszkodowania przewyższającego wysokość zastrzeżonych kar umownych. </w:t>
      </w:r>
      <w:r>
        <w:rPr>
          <w:rFonts w:ascii="Times New Roman" w:hAnsi="Times New Roman" w:cs="Times New Roman"/>
          <w:sz w:val="22"/>
          <w:szCs w:val="22"/>
          <w:lang w:eastAsia="zh-CN"/>
        </w:rPr>
        <w:t xml:space="preserve">     </w:t>
      </w:r>
    </w:p>
    <w:p w:rsidR="00E421B1" w:rsidRPr="008D7B06" w:rsidRDefault="00E421B1" w:rsidP="00E421B1">
      <w:pPr>
        <w:tabs>
          <w:tab w:val="left" w:pos="284"/>
        </w:tabs>
        <w:suppressAutoHyphens/>
        <w:spacing w:after="0" w:line="240" w:lineRule="auto"/>
        <w:ind w:left="284"/>
        <w:jc w:val="center"/>
        <w:rPr>
          <w:sz w:val="22"/>
          <w:lang w:eastAsia="zh-CN"/>
        </w:rPr>
      </w:pPr>
      <w:r w:rsidRPr="008D7B06">
        <w:rPr>
          <w:sz w:val="22"/>
        </w:rPr>
        <w:t>§ 8</w:t>
      </w:r>
    </w:p>
    <w:p w:rsidR="00E421B1" w:rsidRPr="008D7B06" w:rsidRDefault="00E421B1" w:rsidP="00E421B1">
      <w:pPr>
        <w:numPr>
          <w:ilvl w:val="3"/>
          <w:numId w:val="78"/>
        </w:numPr>
        <w:tabs>
          <w:tab w:val="left" w:pos="284"/>
          <w:tab w:val="left" w:pos="1843"/>
        </w:tabs>
        <w:suppressAutoHyphens/>
        <w:autoSpaceDE w:val="0"/>
        <w:spacing w:after="0" w:line="240" w:lineRule="auto"/>
        <w:ind w:left="284" w:hanging="284"/>
        <w:contextualSpacing/>
        <w:jc w:val="both"/>
        <w:rPr>
          <w:sz w:val="22"/>
          <w:lang w:eastAsia="zh-CN"/>
        </w:rPr>
      </w:pPr>
      <w:r w:rsidRPr="008D7B06">
        <w:rPr>
          <w:sz w:val="22"/>
          <w:lang w:eastAsia="zh-CN"/>
        </w:rPr>
        <w:t xml:space="preserve">Zamawiający może odstąpić od umowy na podstawie art. 456 ustawy Pzp w razie zaistnienia okoliczności w nim opisanych. </w:t>
      </w:r>
      <w:r w:rsidRPr="008D7B06">
        <w:rPr>
          <w:color w:val="000000"/>
          <w:sz w:val="22"/>
        </w:rPr>
        <w:t>W takim przypadku Wykonawca może żądać wyłącznie</w:t>
      </w:r>
      <w:r w:rsidRPr="008D7B06">
        <w:rPr>
          <w:sz w:val="22"/>
        </w:rPr>
        <w:t xml:space="preserve"> wynagrodzenia należnego z tytułu wykonania części umowy i nie przysługuje mu wobec Zamawiającego roszczenie o zapłatę kary umownej, o której mowa w § 7 ust. 4 umowy.</w:t>
      </w:r>
    </w:p>
    <w:p w:rsidR="00E421B1" w:rsidRPr="008D7B06" w:rsidRDefault="00E421B1" w:rsidP="00E421B1">
      <w:pPr>
        <w:pStyle w:val="Akapitzlist"/>
        <w:numPr>
          <w:ilvl w:val="3"/>
          <w:numId w:val="78"/>
        </w:numPr>
        <w:tabs>
          <w:tab w:val="left" w:pos="284"/>
        </w:tabs>
        <w:autoSpaceDE w:val="0"/>
        <w:autoSpaceDN w:val="0"/>
        <w:adjustRightInd w:val="0"/>
        <w:spacing w:after="0" w:line="240" w:lineRule="auto"/>
        <w:ind w:left="284" w:hanging="284"/>
        <w:jc w:val="both"/>
        <w:rPr>
          <w:sz w:val="22"/>
          <w:lang w:eastAsia="zh-CN"/>
        </w:rPr>
      </w:pPr>
      <w:r w:rsidRPr="008D7B06">
        <w:rPr>
          <w:sz w:val="22"/>
          <w:lang w:eastAsia="zh-CN"/>
        </w:rPr>
        <w:t>Zamawiający może w całości lub w części odstąpić od umowy z przyczyn, za które odpowiedzialność ponosi Wykonawca, nie później niż w ciągu 30 dni następujących po upływie terminu wykonania przedmiotu umowy, o którym mowa w § 2 ust. 1 umowy.</w:t>
      </w:r>
    </w:p>
    <w:p w:rsidR="00E421B1" w:rsidRPr="008D7B06" w:rsidRDefault="00E421B1" w:rsidP="00E421B1">
      <w:pPr>
        <w:pStyle w:val="Akapitzlist"/>
        <w:numPr>
          <w:ilvl w:val="3"/>
          <w:numId w:val="78"/>
        </w:numPr>
        <w:tabs>
          <w:tab w:val="left" w:pos="284"/>
          <w:tab w:val="left" w:pos="1843"/>
        </w:tabs>
        <w:suppressAutoHyphens/>
        <w:autoSpaceDE w:val="0"/>
        <w:autoSpaceDN w:val="0"/>
        <w:adjustRightInd w:val="0"/>
        <w:spacing w:after="0" w:line="240" w:lineRule="auto"/>
        <w:ind w:left="284" w:hanging="284"/>
        <w:jc w:val="both"/>
        <w:rPr>
          <w:sz w:val="22"/>
          <w:lang w:eastAsia="zh-CN"/>
        </w:rPr>
      </w:pPr>
      <w:r w:rsidRPr="008D7B06">
        <w:rPr>
          <w:sz w:val="22"/>
          <w:lang w:eastAsia="zh-CN"/>
        </w:rPr>
        <w:t xml:space="preserve">Wykonawca może odstąpić od umowy z przyczyn, za które odpowiedzialność ponosi Zamawiający nie później niż w ciągu 30 dni następujących po upływie terminu wykonania przedmiotu umowy, </w:t>
      </w:r>
      <w:r w:rsidRPr="008D7B06">
        <w:rPr>
          <w:sz w:val="22"/>
          <w:lang w:eastAsia="zh-CN"/>
        </w:rPr>
        <w:br/>
        <w:t xml:space="preserve">o którym mowa w § 2 ust. 1 umowy. </w:t>
      </w:r>
    </w:p>
    <w:p w:rsidR="00E421B1" w:rsidRPr="008D7B06" w:rsidRDefault="00E421B1" w:rsidP="00E421B1">
      <w:pPr>
        <w:numPr>
          <w:ilvl w:val="3"/>
          <w:numId w:val="78"/>
        </w:numPr>
        <w:tabs>
          <w:tab w:val="left" w:pos="284"/>
          <w:tab w:val="left" w:pos="1843"/>
        </w:tabs>
        <w:suppressAutoHyphens/>
        <w:autoSpaceDE w:val="0"/>
        <w:spacing w:after="0" w:line="240" w:lineRule="auto"/>
        <w:ind w:left="284" w:hanging="284"/>
        <w:contextualSpacing/>
        <w:jc w:val="both"/>
        <w:rPr>
          <w:sz w:val="22"/>
          <w:lang w:eastAsia="zh-CN"/>
        </w:rPr>
      </w:pPr>
      <w:r w:rsidRPr="008D7B06">
        <w:rPr>
          <w:sz w:val="22"/>
          <w:lang w:eastAsia="zh-CN"/>
        </w:rPr>
        <w:lastRenderedPageBreak/>
        <w:t>Odstąpienie od umowy przez którąkolwiek ze Stron wymaga zachowania formy pisemnej pod rygorem nieważności oraz wymaga uzasadnienia.</w:t>
      </w:r>
    </w:p>
    <w:p w:rsidR="00E421B1" w:rsidRPr="008D7B06" w:rsidRDefault="00E421B1" w:rsidP="00E421B1">
      <w:pPr>
        <w:numPr>
          <w:ilvl w:val="3"/>
          <w:numId w:val="78"/>
        </w:numPr>
        <w:tabs>
          <w:tab w:val="left" w:pos="284"/>
          <w:tab w:val="left" w:pos="1843"/>
        </w:tabs>
        <w:suppressAutoHyphens/>
        <w:autoSpaceDE w:val="0"/>
        <w:spacing w:after="0" w:line="240" w:lineRule="auto"/>
        <w:ind w:left="284" w:hanging="284"/>
        <w:contextualSpacing/>
        <w:jc w:val="both"/>
        <w:rPr>
          <w:sz w:val="22"/>
          <w:lang w:eastAsia="zh-CN"/>
        </w:rPr>
      </w:pPr>
      <w:r w:rsidRPr="008D7B06">
        <w:rPr>
          <w:sz w:val="22"/>
          <w:lang w:eastAsia="zh-CN"/>
        </w:rPr>
        <w:t xml:space="preserve">Termin na odstąpienie od umowy Strony </w:t>
      </w:r>
      <w:r w:rsidRPr="008D7B06">
        <w:rPr>
          <w:bCs/>
          <w:color w:val="000000"/>
          <w:sz w:val="22"/>
          <w:lang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rsidR="00E421B1" w:rsidRPr="008D7B06" w:rsidRDefault="00E421B1" w:rsidP="00E421B1">
      <w:pPr>
        <w:autoSpaceDE w:val="0"/>
        <w:autoSpaceDN w:val="0"/>
        <w:adjustRightInd w:val="0"/>
        <w:spacing w:after="0" w:line="240" w:lineRule="auto"/>
        <w:jc w:val="center"/>
        <w:rPr>
          <w:rFonts w:eastAsia="Calibri"/>
          <w:bCs/>
          <w:color w:val="000000"/>
          <w:sz w:val="22"/>
          <w:lang w:eastAsia="en-US"/>
        </w:rPr>
      </w:pPr>
    </w:p>
    <w:p w:rsidR="00E421B1" w:rsidRPr="008D7B06" w:rsidRDefault="00E421B1" w:rsidP="00E421B1">
      <w:pPr>
        <w:autoSpaceDE w:val="0"/>
        <w:autoSpaceDN w:val="0"/>
        <w:adjustRightInd w:val="0"/>
        <w:spacing w:after="0" w:line="240" w:lineRule="auto"/>
        <w:jc w:val="center"/>
        <w:rPr>
          <w:rFonts w:eastAsia="Calibri"/>
          <w:bCs/>
          <w:color w:val="000000"/>
          <w:sz w:val="22"/>
          <w:lang w:eastAsia="en-US"/>
        </w:rPr>
      </w:pPr>
      <w:r w:rsidRPr="008D7B06">
        <w:rPr>
          <w:rFonts w:eastAsia="Calibri"/>
          <w:bCs/>
          <w:color w:val="000000"/>
          <w:sz w:val="22"/>
          <w:lang w:eastAsia="en-US"/>
        </w:rPr>
        <w:t>§ 9</w:t>
      </w:r>
    </w:p>
    <w:p w:rsidR="00E421B1" w:rsidRPr="008D7B06" w:rsidRDefault="00E421B1" w:rsidP="00E421B1">
      <w:pPr>
        <w:numPr>
          <w:ilvl w:val="6"/>
          <w:numId w:val="68"/>
        </w:numPr>
        <w:spacing w:after="0" w:line="240" w:lineRule="auto"/>
        <w:ind w:left="284" w:hanging="284"/>
        <w:jc w:val="both"/>
        <w:rPr>
          <w:sz w:val="22"/>
        </w:rPr>
      </w:pPr>
      <w:r w:rsidRPr="008D7B06">
        <w:rPr>
          <w:sz w:val="22"/>
        </w:rPr>
        <w:t xml:space="preserve">W sprawach realizacji umowy Strony porozumiewają się za pośrednictwem telefonu i poczty elektronicznej. </w:t>
      </w:r>
    </w:p>
    <w:p w:rsidR="00E421B1" w:rsidRPr="008D7B06" w:rsidRDefault="00E421B1" w:rsidP="00E421B1">
      <w:pPr>
        <w:numPr>
          <w:ilvl w:val="6"/>
          <w:numId w:val="68"/>
        </w:numPr>
        <w:spacing w:after="0" w:line="240" w:lineRule="auto"/>
        <w:ind w:left="284" w:hanging="284"/>
        <w:jc w:val="both"/>
        <w:rPr>
          <w:sz w:val="22"/>
        </w:rPr>
      </w:pPr>
      <w:r w:rsidRPr="008D7B06">
        <w:rPr>
          <w:bCs/>
          <w:sz w:val="22"/>
        </w:rPr>
        <w:t>Strony w terminie do 3 dni roboczych od dnia zawarcia umowy przekażą sobie dane kontaktowe osób wyznaczonych do merytorycznej współpracy i koordynacji w wykonywaniu umowy, zawierające: imię i nazwisko, nr telefonu, adres poczty elektronicznej.</w:t>
      </w:r>
    </w:p>
    <w:p w:rsidR="00E421B1" w:rsidRPr="008D7B06" w:rsidRDefault="00E421B1" w:rsidP="00E421B1">
      <w:pPr>
        <w:numPr>
          <w:ilvl w:val="6"/>
          <w:numId w:val="68"/>
        </w:numPr>
        <w:spacing w:after="0" w:line="240" w:lineRule="auto"/>
        <w:ind w:left="284" w:hanging="284"/>
        <w:jc w:val="both"/>
        <w:rPr>
          <w:sz w:val="22"/>
        </w:rPr>
      </w:pPr>
      <w:r w:rsidRPr="008D7B06">
        <w:rPr>
          <w:bCs/>
          <w:sz w:val="22"/>
        </w:rPr>
        <w:t>W przypadku, gdy Wykonawca nie przekaże danych, o których mowa w ust. 2, Zamawiający, w sprawach realizacji umowy, wykorzysta dane kontaktowe Wykonawcy zawarte w ofercie.</w:t>
      </w:r>
    </w:p>
    <w:p w:rsidR="00E421B1" w:rsidRPr="008D7B06" w:rsidRDefault="00E421B1" w:rsidP="00E421B1">
      <w:pPr>
        <w:numPr>
          <w:ilvl w:val="6"/>
          <w:numId w:val="68"/>
        </w:numPr>
        <w:spacing w:after="0" w:line="240" w:lineRule="auto"/>
        <w:ind w:left="284" w:hanging="284"/>
        <w:jc w:val="both"/>
        <w:rPr>
          <w:bCs/>
          <w:sz w:val="22"/>
        </w:rPr>
      </w:pPr>
      <w:r w:rsidRPr="008D7B06">
        <w:rPr>
          <w:bCs/>
          <w:sz w:val="22"/>
        </w:rPr>
        <w:t xml:space="preserve">Do merytorycznej współpracy w wykonywaniu przedmiotu umowy ze strony Zamawiającego upoważnia się:  Dyrektora lub Zastępcę Dyrektora Departamentu Europejskiego Funduszu Rozwoju Regionalnego oraz Dyrektora lub Zastępcę Dyrektora Regionalnego Ośrodka Pomocy Społecznej. </w:t>
      </w:r>
    </w:p>
    <w:p w:rsidR="00E421B1" w:rsidRPr="008D7B06" w:rsidRDefault="00E421B1" w:rsidP="00E421B1">
      <w:pPr>
        <w:numPr>
          <w:ilvl w:val="6"/>
          <w:numId w:val="68"/>
        </w:numPr>
        <w:spacing w:after="0" w:line="240" w:lineRule="auto"/>
        <w:ind w:left="284" w:hanging="284"/>
        <w:jc w:val="both"/>
        <w:rPr>
          <w:bCs/>
          <w:sz w:val="22"/>
        </w:rPr>
      </w:pPr>
      <w:r w:rsidRPr="008D7B06">
        <w:rPr>
          <w:bCs/>
          <w:sz w:val="22"/>
        </w:rPr>
        <w:t>Do koordynacji  w wykonywaniu przedmiotu umowy ze strony Zamawiającego upoważnia się pracownika Departamentu Organizacyjnego: …………………………………………………………</w:t>
      </w:r>
    </w:p>
    <w:p w:rsidR="00E421B1" w:rsidRPr="008D7B06" w:rsidRDefault="00E421B1" w:rsidP="00E421B1">
      <w:pPr>
        <w:numPr>
          <w:ilvl w:val="6"/>
          <w:numId w:val="68"/>
        </w:numPr>
        <w:spacing w:after="0" w:line="240" w:lineRule="auto"/>
        <w:ind w:left="284" w:hanging="284"/>
        <w:jc w:val="both"/>
        <w:rPr>
          <w:sz w:val="22"/>
        </w:rPr>
      </w:pPr>
      <w:r w:rsidRPr="008D7B06">
        <w:rPr>
          <w:bCs/>
          <w:sz w:val="22"/>
        </w:rPr>
        <w:t>Osobą odpowiedzialną za realizację umowy ze strony Zamawiającego jest: ......................................</w:t>
      </w:r>
    </w:p>
    <w:p w:rsidR="00E421B1" w:rsidRPr="008D7B06" w:rsidRDefault="00E421B1" w:rsidP="00E421B1">
      <w:pPr>
        <w:numPr>
          <w:ilvl w:val="6"/>
          <w:numId w:val="68"/>
        </w:numPr>
        <w:spacing w:after="0" w:line="240" w:lineRule="auto"/>
        <w:ind w:left="284" w:hanging="284"/>
        <w:jc w:val="both"/>
        <w:rPr>
          <w:sz w:val="22"/>
        </w:rPr>
      </w:pPr>
      <w:r w:rsidRPr="008D7B06">
        <w:rPr>
          <w:sz w:val="22"/>
        </w:rPr>
        <w:t>Zmiana danych lub osób, o których mowa w ust. 2, 4, 5, 6 następuje przez pisemnie powiadomienie drugiej Strony i nie stanowi zmiany treści umowy, wymagającej aneksu.</w:t>
      </w:r>
    </w:p>
    <w:p w:rsidR="00E421B1" w:rsidRPr="008D7B06" w:rsidRDefault="00E421B1" w:rsidP="00E421B1">
      <w:pPr>
        <w:numPr>
          <w:ilvl w:val="6"/>
          <w:numId w:val="68"/>
        </w:numPr>
        <w:spacing w:after="0" w:line="240" w:lineRule="auto"/>
        <w:ind w:left="284" w:hanging="284"/>
        <w:jc w:val="both"/>
        <w:rPr>
          <w:color w:val="FF0000"/>
          <w:sz w:val="22"/>
        </w:rPr>
      </w:pPr>
      <w:r w:rsidRPr="008D7B06">
        <w:rPr>
          <w:sz w:val="22"/>
        </w:rPr>
        <w:t>Niezależnie od sposobów porozumiewania się określonych w ust. 1, Wykonawca lub upoważniona przez niego osoba będzie zobowiązana do osobistego stawienia się w siedzibie Zamawiającego w Departamencie Organizacyjnym Urzędu Marszałkowskiego Województwa Warmińsko-Mazurskiego w Olsztynie, przy ul. Emilii Plater 1, jeżeli Zamawiający uzna to za konieczne</w:t>
      </w:r>
      <w:r w:rsidRPr="008D7B06">
        <w:rPr>
          <w:color w:val="FF0000"/>
          <w:sz w:val="22"/>
        </w:rPr>
        <w:t>.</w:t>
      </w:r>
    </w:p>
    <w:p w:rsidR="00E421B1" w:rsidRPr="008D7B06" w:rsidRDefault="00E421B1" w:rsidP="00E421B1">
      <w:pPr>
        <w:pStyle w:val="Default"/>
        <w:ind w:left="426"/>
        <w:jc w:val="center"/>
        <w:rPr>
          <w:rFonts w:ascii="Times New Roman" w:hAnsi="Times New Roman" w:cs="Times New Roman"/>
          <w:bCs/>
          <w:sz w:val="22"/>
          <w:szCs w:val="22"/>
        </w:rPr>
      </w:pPr>
    </w:p>
    <w:p w:rsidR="00E421B1" w:rsidRPr="008D7B06" w:rsidRDefault="00E421B1" w:rsidP="00E421B1">
      <w:pPr>
        <w:pStyle w:val="Default"/>
        <w:ind w:left="426"/>
        <w:jc w:val="center"/>
        <w:rPr>
          <w:rFonts w:ascii="Times New Roman" w:hAnsi="Times New Roman" w:cs="Times New Roman"/>
          <w:bCs/>
          <w:sz w:val="22"/>
          <w:szCs w:val="22"/>
        </w:rPr>
      </w:pPr>
      <w:r w:rsidRPr="008D7B06">
        <w:rPr>
          <w:rFonts w:ascii="Times New Roman" w:hAnsi="Times New Roman" w:cs="Times New Roman"/>
          <w:bCs/>
          <w:sz w:val="22"/>
          <w:szCs w:val="22"/>
        </w:rPr>
        <w:t>§ 10</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Informacje, w posiadanie których Wykonawca wejdzie w związku z realizacją umowy, Wykonawca jest zobowiązany traktować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zobowiązuje się do zachowania w poufności informacji, o których mowa w ust. 1, w szczególności: </w:t>
      </w:r>
    </w:p>
    <w:p w:rsidR="00E421B1" w:rsidRPr="008D7B06" w:rsidRDefault="00E421B1" w:rsidP="00E421B1">
      <w:pPr>
        <w:pStyle w:val="Default"/>
        <w:numPr>
          <w:ilvl w:val="1"/>
          <w:numId w:val="71"/>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E421B1" w:rsidRPr="008D7B06" w:rsidRDefault="00E421B1" w:rsidP="00E421B1">
      <w:pPr>
        <w:pStyle w:val="Default"/>
        <w:numPr>
          <w:ilvl w:val="1"/>
          <w:numId w:val="71"/>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zapewnienia, że personel oraz inni współpracownicy Wykonawcy, którym informacje, o których mowa w ust. 1 zostaną udostępnione, nie ujawnią ani nie zezwolą na ich ujawnienie w jakiejkolwiek formie w całości lub w części jakiejkolwiek osobie trzeciej bez uprzedniej zgody Zamawiającego wyrażonej na piśmie pod rygorem nieważności; </w:t>
      </w:r>
    </w:p>
    <w:p w:rsidR="00E421B1" w:rsidRPr="008D7B06" w:rsidRDefault="00E421B1" w:rsidP="00E421B1">
      <w:pPr>
        <w:pStyle w:val="Default"/>
        <w:numPr>
          <w:ilvl w:val="1"/>
          <w:numId w:val="71"/>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zapewnienia prawidłowej ochrony informacji przed utratą, kradzieżą, zniszczeniem, zgubieniem lub dostępem osób trzecich nieupoważnionych do uzyskania informacji, o których mowa w ust. 1;</w:t>
      </w:r>
    </w:p>
    <w:p w:rsidR="00E421B1" w:rsidRPr="008D7B06" w:rsidRDefault="00E421B1" w:rsidP="00E421B1">
      <w:pPr>
        <w:pStyle w:val="Default"/>
        <w:numPr>
          <w:ilvl w:val="1"/>
          <w:numId w:val="71"/>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niewykorzystywania informacji, o których mowa w ust. 1 powyżej, do innych celów niż wykonywanie czynności wynikających z umowy bez uprzedniej zgody Zamawiającego wyrażonej w formie pisemnej pod rygorem nieważności. </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zobowiązuje się do przejęcia na siebie wszelkich roszczeń osób trzecich w stosunku do Zamawiającego, wynikających z wykorzystania informacji uzyskanych w związku z realizacją umowy w sposób naruszający jej postanowienia. </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Wykonawca zobowiązuje się do niezwłocznego zawiadomienia Zamawiającego o każdym przypadku ujawnienia informacji, o których mowa w ust. 1, pozostającym w sprzeczności z postanowieniami umowy.</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Zobowiązanie do zachowania poufności informacji, o których mowa w ust. 1 nie dotyczy przypadków, gdy informacje te: </w:t>
      </w:r>
    </w:p>
    <w:p w:rsidR="00E421B1" w:rsidRPr="008D7B06" w:rsidRDefault="00E421B1" w:rsidP="00E421B1">
      <w:pPr>
        <w:pStyle w:val="Default"/>
        <w:numPr>
          <w:ilvl w:val="0"/>
          <w:numId w:val="72"/>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stały się publicznie dostępne, jednak w inny sposób niż w wyniku naruszenia umowy; </w:t>
      </w:r>
    </w:p>
    <w:p w:rsidR="00E421B1" w:rsidRPr="008D7B06" w:rsidRDefault="00E421B1" w:rsidP="00E421B1">
      <w:pPr>
        <w:pStyle w:val="Default"/>
        <w:numPr>
          <w:ilvl w:val="0"/>
          <w:numId w:val="72"/>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lastRenderedPageBreak/>
        <w:t xml:space="preserve">muszą zostać udostępnione zgodnie z obowiązkiem wynikającym z przepisów powszechnie obowiązującego prawa, orzeczenia sądu lub uprawnionego organu; w takim przypadku Wykonawca będzie zobowiązany zapewnić, by udostępnienie informacji, o których mowa w ust. 1 nastąpiło tylko i wyłącznie w zakresie koniecznym dla zadośćuczynienia powyższemu obowiązkowi. </w:t>
      </w:r>
    </w:p>
    <w:p w:rsidR="00E421B1" w:rsidRPr="008D7B06" w:rsidRDefault="00E421B1" w:rsidP="00E421B1">
      <w:pPr>
        <w:pStyle w:val="Default"/>
        <w:numPr>
          <w:ilvl w:val="2"/>
          <w:numId w:val="70"/>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 </w:t>
      </w:r>
    </w:p>
    <w:p w:rsidR="00E421B1" w:rsidRPr="008D7B06" w:rsidRDefault="00E421B1" w:rsidP="00E421B1">
      <w:pPr>
        <w:pStyle w:val="Default"/>
        <w:numPr>
          <w:ilvl w:val="2"/>
          <w:numId w:val="70"/>
        </w:numPr>
        <w:tabs>
          <w:tab w:val="left" w:pos="284"/>
        </w:tabs>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w związku z wykonywaniem postanowień umowy nie ma prawa do: </w:t>
      </w:r>
    </w:p>
    <w:p w:rsidR="00E421B1" w:rsidRPr="008D7B06" w:rsidRDefault="00E421B1" w:rsidP="00E421B1">
      <w:pPr>
        <w:pStyle w:val="Default"/>
        <w:numPr>
          <w:ilvl w:val="0"/>
          <w:numId w:val="8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kopiowania na dowolny nośnik danych znajdujących się w dokumentacji przekazanej do archiwizacji i/lub do osuszenia</w:t>
      </w:r>
      <w:r w:rsidRPr="008D7B06">
        <w:rPr>
          <w:rFonts w:ascii="Times New Roman" w:hAnsi="Times New Roman" w:cs="Times New Roman"/>
          <w:i/>
          <w:sz w:val="22"/>
          <w:szCs w:val="22"/>
        </w:rPr>
        <w:t xml:space="preserve"> </w:t>
      </w:r>
      <w:r w:rsidRPr="008D7B06">
        <w:rPr>
          <w:rFonts w:ascii="Times New Roman" w:hAnsi="Times New Roman" w:cs="Times New Roman"/>
          <w:sz w:val="22"/>
          <w:szCs w:val="22"/>
        </w:rPr>
        <w:t>oraz poddania dezynfekcji chemicznej w komorze fumigacyjnej;</w:t>
      </w:r>
    </w:p>
    <w:p w:rsidR="00E421B1" w:rsidRPr="008D7B06" w:rsidRDefault="00E421B1" w:rsidP="00E421B1">
      <w:pPr>
        <w:pStyle w:val="Default"/>
        <w:numPr>
          <w:ilvl w:val="0"/>
          <w:numId w:val="8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wynoszenia dokumentacji poza miejsca wskazane przez Zamawiającego, w których zostanie przekazana Wykonawcy dokumentacja do archiwizowania, poza dokumentacją podlegającą osuszeniu oraz poddaniu dezynfekcji chemicznej w komorze fumigacyjnej;</w:t>
      </w:r>
    </w:p>
    <w:p w:rsidR="00E421B1" w:rsidRPr="008D7B06" w:rsidRDefault="00E421B1" w:rsidP="00E421B1">
      <w:pPr>
        <w:pStyle w:val="Default"/>
        <w:numPr>
          <w:ilvl w:val="0"/>
          <w:numId w:val="8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zniszczenia dokumentacji będącej przedmiotem zamówienia.</w:t>
      </w:r>
    </w:p>
    <w:p w:rsidR="00E421B1" w:rsidRPr="008D7B06" w:rsidRDefault="00E421B1" w:rsidP="00E421B1">
      <w:pPr>
        <w:pStyle w:val="Default"/>
        <w:rPr>
          <w:rFonts w:ascii="Times New Roman" w:hAnsi="Times New Roman" w:cs="Times New Roman"/>
          <w:sz w:val="22"/>
          <w:szCs w:val="22"/>
        </w:rPr>
      </w:pPr>
    </w:p>
    <w:p w:rsidR="00E421B1" w:rsidRPr="008D7B06" w:rsidRDefault="00E421B1" w:rsidP="00E421B1">
      <w:pPr>
        <w:tabs>
          <w:tab w:val="left" w:pos="3810"/>
        </w:tabs>
        <w:spacing w:after="0" w:line="240" w:lineRule="auto"/>
        <w:jc w:val="center"/>
        <w:rPr>
          <w:bCs/>
          <w:sz w:val="22"/>
        </w:rPr>
      </w:pPr>
      <w:r w:rsidRPr="008D7B06">
        <w:rPr>
          <w:bCs/>
          <w:sz w:val="22"/>
        </w:rPr>
        <w:t>§11</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Użyte w niniejszym paragrafie określenia oznaczają: </w:t>
      </w:r>
    </w:p>
    <w:p w:rsidR="00E421B1" w:rsidRPr="008D7B06" w:rsidRDefault="00E421B1" w:rsidP="00E421B1">
      <w:pPr>
        <w:pStyle w:val="Default"/>
        <w:numPr>
          <w:ilvl w:val="1"/>
          <w:numId w:val="73"/>
        </w:numPr>
        <w:tabs>
          <w:tab w:val="left" w:pos="567"/>
        </w:tabs>
        <w:ind w:left="284" w:firstLine="0"/>
        <w:jc w:val="both"/>
        <w:rPr>
          <w:rFonts w:ascii="Times New Roman" w:hAnsi="Times New Roman" w:cs="Times New Roman"/>
          <w:sz w:val="22"/>
          <w:szCs w:val="22"/>
        </w:rPr>
      </w:pPr>
      <w:r w:rsidRPr="008D7B06">
        <w:rPr>
          <w:rFonts w:ascii="Times New Roman" w:hAnsi="Times New Roman" w:cs="Times New Roman"/>
          <w:bCs/>
          <w:sz w:val="22"/>
          <w:szCs w:val="22"/>
        </w:rPr>
        <w:t>Ustawa</w:t>
      </w:r>
      <w:r w:rsidRPr="008D7B06">
        <w:rPr>
          <w:rFonts w:ascii="Times New Roman" w:hAnsi="Times New Roman" w:cs="Times New Roman"/>
          <w:b/>
          <w:bCs/>
          <w:sz w:val="22"/>
          <w:szCs w:val="22"/>
        </w:rPr>
        <w:t xml:space="preserve"> – </w:t>
      </w:r>
      <w:r w:rsidRPr="008D7B06">
        <w:rPr>
          <w:rFonts w:ascii="Times New Roman" w:hAnsi="Times New Roman" w:cs="Times New Roman"/>
          <w:sz w:val="22"/>
          <w:szCs w:val="22"/>
        </w:rPr>
        <w:t>ustawę z dnia 10 maja 2018 r. o ochronie danych osobowych;</w:t>
      </w:r>
    </w:p>
    <w:p w:rsidR="00E421B1" w:rsidRPr="008D7B06" w:rsidRDefault="00E421B1" w:rsidP="00E421B1">
      <w:pPr>
        <w:pStyle w:val="Default"/>
        <w:numPr>
          <w:ilvl w:val="1"/>
          <w:numId w:val="73"/>
        </w:numPr>
        <w:tabs>
          <w:tab w:val="left" w:pos="567"/>
        </w:tabs>
        <w:ind w:left="567" w:hanging="283"/>
        <w:jc w:val="both"/>
        <w:rPr>
          <w:rFonts w:ascii="Times New Roman" w:hAnsi="Times New Roman" w:cs="Times New Roman"/>
          <w:sz w:val="22"/>
          <w:szCs w:val="22"/>
        </w:rPr>
      </w:pPr>
      <w:r w:rsidRPr="008D7B06">
        <w:rPr>
          <w:rFonts w:ascii="Times New Roman" w:hAnsi="Times New Roman" w:cs="Times New Roman"/>
          <w:bCs/>
          <w:sz w:val="22"/>
          <w:szCs w:val="22"/>
        </w:rPr>
        <w:t>Rozporządzenie ogólne</w:t>
      </w:r>
      <w:r w:rsidRPr="008D7B06">
        <w:rPr>
          <w:rFonts w:ascii="Times New Roman" w:hAnsi="Times New Roman" w:cs="Times New Roman"/>
          <w:b/>
          <w:bCs/>
          <w:sz w:val="22"/>
          <w:szCs w:val="22"/>
        </w:rPr>
        <w:t xml:space="preserve"> </w:t>
      </w:r>
      <w:r w:rsidRPr="008D7B06">
        <w:rPr>
          <w:rFonts w:ascii="Times New Roman" w:hAnsi="Times New Roman" w:cs="Times New Roman"/>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w:t>
      </w:r>
    </w:p>
    <w:p w:rsidR="00E421B1" w:rsidRPr="008D7B06" w:rsidRDefault="00E421B1" w:rsidP="00E421B1">
      <w:pPr>
        <w:pStyle w:val="Default"/>
        <w:numPr>
          <w:ilvl w:val="1"/>
          <w:numId w:val="73"/>
        </w:numPr>
        <w:tabs>
          <w:tab w:val="left" w:pos="567"/>
        </w:tabs>
        <w:ind w:left="284" w:firstLine="0"/>
        <w:jc w:val="both"/>
        <w:rPr>
          <w:rFonts w:ascii="Times New Roman" w:hAnsi="Times New Roman" w:cs="Times New Roman"/>
          <w:sz w:val="22"/>
          <w:szCs w:val="22"/>
        </w:rPr>
      </w:pPr>
      <w:r w:rsidRPr="008D7B06">
        <w:rPr>
          <w:rFonts w:ascii="Times New Roman" w:hAnsi="Times New Roman" w:cs="Times New Roman"/>
          <w:bCs/>
          <w:sz w:val="22"/>
          <w:szCs w:val="22"/>
        </w:rPr>
        <w:t>Dane osobowe</w:t>
      </w:r>
      <w:r w:rsidRPr="008D7B06">
        <w:rPr>
          <w:rFonts w:ascii="Times New Roman" w:hAnsi="Times New Roman" w:cs="Times New Roman"/>
          <w:b/>
          <w:bCs/>
          <w:sz w:val="22"/>
          <w:szCs w:val="22"/>
        </w:rPr>
        <w:t xml:space="preserve"> </w:t>
      </w:r>
      <w:r w:rsidRPr="008D7B06">
        <w:rPr>
          <w:rFonts w:ascii="Times New Roman" w:hAnsi="Times New Roman" w:cs="Times New Roman"/>
          <w:sz w:val="22"/>
          <w:szCs w:val="22"/>
        </w:rPr>
        <w:t xml:space="preserve">- dane osobowe, w rozumieniu art. 4 pkt 1 Rozporządzenia ogólnego; </w:t>
      </w:r>
    </w:p>
    <w:p w:rsidR="00E421B1" w:rsidRPr="008D7B06" w:rsidRDefault="00E421B1" w:rsidP="00E421B1">
      <w:pPr>
        <w:pStyle w:val="Default"/>
        <w:numPr>
          <w:ilvl w:val="1"/>
          <w:numId w:val="73"/>
        </w:numPr>
        <w:tabs>
          <w:tab w:val="left" w:pos="567"/>
        </w:tabs>
        <w:ind w:left="567" w:hanging="283"/>
        <w:jc w:val="both"/>
        <w:rPr>
          <w:rFonts w:ascii="Times New Roman" w:hAnsi="Times New Roman" w:cs="Times New Roman"/>
          <w:sz w:val="22"/>
          <w:szCs w:val="22"/>
        </w:rPr>
      </w:pPr>
      <w:r w:rsidRPr="008D7B06">
        <w:rPr>
          <w:rFonts w:ascii="Times New Roman" w:hAnsi="Times New Roman" w:cs="Times New Roman"/>
          <w:bCs/>
          <w:sz w:val="22"/>
          <w:szCs w:val="22"/>
        </w:rPr>
        <w:t>Administrator/Zamawiający</w:t>
      </w:r>
      <w:r w:rsidRPr="008D7B06">
        <w:rPr>
          <w:rFonts w:ascii="Times New Roman" w:hAnsi="Times New Roman" w:cs="Times New Roman"/>
          <w:b/>
          <w:bCs/>
          <w:sz w:val="22"/>
          <w:szCs w:val="22"/>
        </w:rPr>
        <w:t xml:space="preserve"> - </w:t>
      </w:r>
      <w:r w:rsidRPr="008D7B06">
        <w:rPr>
          <w:rFonts w:ascii="Times New Roman" w:hAnsi="Times New Roman" w:cs="Times New Roman"/>
          <w:sz w:val="22"/>
          <w:szCs w:val="22"/>
        </w:rPr>
        <w:t>osoba fizyczna lub prawna, organ publiczny, jednostka lub inny podmiot, który samodzielnie lub wspólnie z innymi ustala cele i sposoby przetwarzania danych osobowych;</w:t>
      </w:r>
    </w:p>
    <w:p w:rsidR="00E421B1" w:rsidRPr="008D7B06" w:rsidRDefault="00E421B1" w:rsidP="00E421B1">
      <w:pPr>
        <w:pStyle w:val="Default"/>
        <w:numPr>
          <w:ilvl w:val="1"/>
          <w:numId w:val="73"/>
        </w:numPr>
        <w:ind w:left="567" w:hanging="283"/>
        <w:jc w:val="both"/>
        <w:rPr>
          <w:rFonts w:ascii="Times New Roman" w:hAnsi="Times New Roman" w:cs="Times New Roman"/>
          <w:sz w:val="22"/>
          <w:szCs w:val="22"/>
        </w:rPr>
      </w:pPr>
      <w:r w:rsidRPr="008D7B06">
        <w:rPr>
          <w:rFonts w:ascii="Times New Roman" w:hAnsi="Times New Roman" w:cs="Times New Roman"/>
          <w:bCs/>
          <w:sz w:val="22"/>
          <w:szCs w:val="22"/>
        </w:rPr>
        <w:t>Przetwarzanie</w:t>
      </w:r>
      <w:r w:rsidRPr="008D7B06">
        <w:rPr>
          <w:rFonts w:ascii="Times New Roman" w:hAnsi="Times New Roman" w:cs="Times New Roman"/>
          <w:b/>
          <w:bCs/>
          <w:sz w:val="22"/>
          <w:szCs w:val="22"/>
        </w:rPr>
        <w:t xml:space="preserve"> </w:t>
      </w:r>
      <w:r w:rsidRPr="008D7B06">
        <w:rPr>
          <w:rFonts w:ascii="Times New Roman" w:hAnsi="Times New Roman" w:cs="Times New Roman"/>
          <w:sz w:val="22"/>
          <w:szCs w:val="22"/>
        </w:rPr>
        <w:t xml:space="preserve">-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rsidR="00E421B1" w:rsidRPr="008D7B06" w:rsidRDefault="00E421B1" w:rsidP="00E421B1">
      <w:pPr>
        <w:pStyle w:val="Default"/>
        <w:numPr>
          <w:ilvl w:val="1"/>
          <w:numId w:val="73"/>
        </w:numPr>
        <w:ind w:left="567" w:hanging="283"/>
        <w:jc w:val="both"/>
        <w:rPr>
          <w:rFonts w:ascii="Times New Roman" w:hAnsi="Times New Roman" w:cs="Times New Roman"/>
          <w:sz w:val="22"/>
          <w:szCs w:val="22"/>
        </w:rPr>
      </w:pPr>
      <w:r w:rsidRPr="008D7B06">
        <w:rPr>
          <w:rFonts w:ascii="Times New Roman" w:hAnsi="Times New Roman" w:cs="Times New Roman"/>
          <w:bCs/>
          <w:sz w:val="22"/>
          <w:szCs w:val="22"/>
        </w:rPr>
        <w:t>Nośnik</w:t>
      </w:r>
      <w:r w:rsidRPr="008D7B06">
        <w:rPr>
          <w:rFonts w:ascii="Times New Roman" w:hAnsi="Times New Roman" w:cs="Times New Roman"/>
          <w:b/>
          <w:bCs/>
          <w:sz w:val="22"/>
          <w:szCs w:val="22"/>
        </w:rPr>
        <w:t xml:space="preserve"> </w:t>
      </w:r>
      <w:r w:rsidRPr="008D7B06">
        <w:rPr>
          <w:rFonts w:ascii="Times New Roman" w:hAnsi="Times New Roman" w:cs="Times New Roman"/>
          <w:sz w:val="22"/>
          <w:szCs w:val="22"/>
        </w:rPr>
        <w:t xml:space="preserve">- dowolny nośnik elektroniczny, na którym są zapisane dane osobowe; </w:t>
      </w:r>
    </w:p>
    <w:p w:rsidR="00E421B1" w:rsidRPr="008D7B06" w:rsidRDefault="00E421B1" w:rsidP="00E421B1">
      <w:pPr>
        <w:pStyle w:val="Default"/>
        <w:numPr>
          <w:ilvl w:val="1"/>
          <w:numId w:val="73"/>
        </w:numPr>
        <w:ind w:left="567" w:hanging="283"/>
        <w:jc w:val="both"/>
        <w:rPr>
          <w:rFonts w:ascii="Times New Roman" w:hAnsi="Times New Roman" w:cs="Times New Roman"/>
          <w:sz w:val="22"/>
          <w:szCs w:val="22"/>
        </w:rPr>
      </w:pPr>
      <w:r w:rsidRPr="008D7B06">
        <w:rPr>
          <w:rFonts w:ascii="Times New Roman" w:hAnsi="Times New Roman" w:cs="Times New Roman"/>
          <w:bCs/>
          <w:sz w:val="22"/>
          <w:szCs w:val="22"/>
        </w:rPr>
        <w:t xml:space="preserve">Pracownik </w:t>
      </w:r>
      <w:r w:rsidRPr="008D7B06">
        <w:rPr>
          <w:rFonts w:ascii="Times New Roman" w:hAnsi="Times New Roman" w:cs="Times New Roman"/>
          <w:sz w:val="22"/>
          <w:szCs w:val="22"/>
        </w:rPr>
        <w:t>- osobę świadczącą pracę na podstawie stosunku pracy lub umowy cywilnoprawnej.</w:t>
      </w:r>
    </w:p>
    <w:p w:rsidR="00E421B1" w:rsidRPr="008D7B06" w:rsidRDefault="00E421B1" w:rsidP="00E421B1">
      <w:pPr>
        <w:pStyle w:val="Default"/>
        <w:numPr>
          <w:ilvl w:val="1"/>
          <w:numId w:val="73"/>
        </w:numPr>
        <w:ind w:left="567" w:hanging="283"/>
        <w:jc w:val="both"/>
        <w:rPr>
          <w:rFonts w:ascii="Times New Roman" w:hAnsi="Times New Roman" w:cs="Times New Roman"/>
          <w:sz w:val="22"/>
          <w:szCs w:val="22"/>
        </w:rPr>
      </w:pPr>
      <w:r w:rsidRPr="008D7B06">
        <w:rPr>
          <w:rFonts w:ascii="Times New Roman" w:eastAsia="Times New Roman" w:hAnsi="Times New Roman" w:cs="Times New Roman"/>
          <w:sz w:val="22"/>
          <w:szCs w:val="22"/>
          <w:lang w:eastAsia="x-none"/>
        </w:rPr>
        <w:t>Podmiot przetwarzający -</w:t>
      </w:r>
      <w:r w:rsidRPr="008D7B06">
        <w:rPr>
          <w:rFonts w:ascii="Times New Roman" w:hAnsi="Times New Roman" w:cs="Times New Roman"/>
          <w:color w:val="464646"/>
          <w:sz w:val="22"/>
          <w:szCs w:val="22"/>
          <w:shd w:val="clear" w:color="auto" w:fill="FFFFFF"/>
        </w:rPr>
        <w:t xml:space="preserve"> </w:t>
      </w:r>
      <w:r w:rsidRPr="008D7B06">
        <w:rPr>
          <w:rFonts w:ascii="Times New Roman" w:hAnsi="Times New Roman" w:cs="Times New Roman"/>
          <w:sz w:val="22"/>
          <w:szCs w:val="22"/>
          <w:shd w:val="clear" w:color="auto" w:fill="FFFFFF"/>
        </w:rPr>
        <w:t>Wykonawca, któremu Zamawiający powierza dane osobowe do przetwarzania</w:t>
      </w:r>
      <w:r w:rsidRPr="008D7B06">
        <w:rPr>
          <w:rFonts w:ascii="Times New Roman" w:hAnsi="Times New Roman" w:cs="Times New Roman"/>
          <w:sz w:val="22"/>
          <w:szCs w:val="22"/>
        </w:rPr>
        <w:t>.</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 </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Zamawiający powierza Wykonawcy przetwarzanie danych osobowych wyłącznie w celu i w zakresie niezbędnym do należytego wykonania umowy.</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Powierzenie przetwarzania danych osobowych obejmuje dane osobowe w rozumieniu RODO znajdujące się w dokumentach lub nośnikach oddawanych przez Zamawiającego Wykonawcy do archiwizacji i porządkowania, w szczególności takie jak: nazwisko i imię (imiona), datę urodzenia, adres miejsca zamieszkania i zameldowania, numer PESEL, numer i seria dowodu osobistego,                 nr paszportu, adres e-mail, numer telefonu, nr NIP </w:t>
      </w:r>
      <w:r w:rsidRPr="008D7B06">
        <w:rPr>
          <w:rFonts w:ascii="Times New Roman" w:eastAsia="Times New Roman" w:hAnsi="Times New Roman" w:cs="Times New Roman"/>
          <w:color w:val="auto"/>
          <w:sz w:val="22"/>
          <w:szCs w:val="22"/>
          <w:lang w:eastAsia="pl-PL"/>
        </w:rPr>
        <w:t xml:space="preserve">pracowników Zamawiającego, osób współpracujących z Zamawiającym w oparciu o umowy cywilnoprawne oraz kontrahentów/beneficjentów. </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ponosi odpowiedzialność, tak wobec osób trzecich, jak i wobec Powierzającego, za szkody powstałe w związku z nieprzestrzeganiem Rozporządzenia ogólnego oraz za przetwarzanie powierzonych do przetwarzania danych osobowych niezgodnie z umową. </w:t>
      </w:r>
    </w:p>
    <w:p w:rsidR="00E421B1" w:rsidRPr="008D7B06" w:rsidRDefault="00E421B1" w:rsidP="00E421B1">
      <w:pPr>
        <w:pStyle w:val="Default"/>
        <w:numPr>
          <w:ilvl w:val="2"/>
          <w:numId w:val="69"/>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oraz pracownicy Wykonawcy: </w:t>
      </w:r>
    </w:p>
    <w:p w:rsidR="00E421B1" w:rsidRPr="008D7B06" w:rsidRDefault="00E421B1" w:rsidP="00E421B1">
      <w:pPr>
        <w:pStyle w:val="Default"/>
        <w:numPr>
          <w:ilvl w:val="1"/>
          <w:numId w:val="74"/>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nie decydują o celach i środkach przetwarzania danych osobowych; </w:t>
      </w:r>
    </w:p>
    <w:p w:rsidR="00E421B1" w:rsidRPr="008D7B06" w:rsidRDefault="00E421B1" w:rsidP="00E421B1">
      <w:pPr>
        <w:pStyle w:val="Default"/>
        <w:numPr>
          <w:ilvl w:val="1"/>
          <w:numId w:val="74"/>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lastRenderedPageBreak/>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E421B1" w:rsidRPr="008D7B06" w:rsidRDefault="00E421B1" w:rsidP="00E421B1">
      <w:pPr>
        <w:pStyle w:val="Default"/>
        <w:numPr>
          <w:ilvl w:val="1"/>
          <w:numId w:val="74"/>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nie są uprawnieni do wykorzystywania danych osobowych powierzonych do przetwarzania niniejszą umową dla celu innego niż określony w ust. 3. </w:t>
      </w:r>
    </w:p>
    <w:p w:rsidR="00E421B1" w:rsidRPr="008D7B06" w:rsidRDefault="00E421B1" w:rsidP="00E421B1">
      <w:pPr>
        <w:pStyle w:val="Default"/>
        <w:numPr>
          <w:ilvl w:val="0"/>
          <w:numId w:val="94"/>
        </w:numPr>
        <w:ind w:left="284" w:hanging="284"/>
        <w:jc w:val="both"/>
        <w:rPr>
          <w:rFonts w:ascii="Times New Roman" w:hAnsi="Times New Roman" w:cs="Times New Roman"/>
          <w:sz w:val="22"/>
          <w:szCs w:val="22"/>
        </w:rPr>
      </w:pPr>
      <w:r w:rsidRPr="008D7B06">
        <w:rPr>
          <w:rFonts w:ascii="Times New Roman" w:hAnsi="Times New Roman" w:cs="Times New Roman"/>
          <w:sz w:val="22"/>
          <w:szCs w:val="22"/>
        </w:rPr>
        <w:t xml:space="preserve">Wykonawca zobowiązuje się do wykonywania – w imieniu i na rzecz Zamawiającego: </w:t>
      </w:r>
    </w:p>
    <w:p w:rsidR="00E421B1" w:rsidRPr="008D7B06" w:rsidRDefault="00E421B1" w:rsidP="00E421B1">
      <w:pPr>
        <w:pStyle w:val="Default"/>
        <w:numPr>
          <w:ilvl w:val="1"/>
          <w:numId w:val="7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obowiązku informacyjnego, zgodnie z wymogami określonymi w art. 13 i art. 14 Rozporządzenia ogólnego, </w:t>
      </w:r>
    </w:p>
    <w:p w:rsidR="00E421B1" w:rsidRPr="008D7B06" w:rsidRDefault="00E421B1" w:rsidP="00E421B1">
      <w:pPr>
        <w:pStyle w:val="Default"/>
        <w:numPr>
          <w:ilvl w:val="1"/>
          <w:numId w:val="7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obowiązku odpowiadania na żądania osoby, której dane dotyczą, w zakresie wykonywania jej praw wynikających z Rozporządzenia ogólnego, </w:t>
      </w:r>
    </w:p>
    <w:p w:rsidR="00E421B1" w:rsidRPr="008D7B06" w:rsidRDefault="00E421B1" w:rsidP="00E421B1">
      <w:pPr>
        <w:pStyle w:val="Default"/>
        <w:numPr>
          <w:ilvl w:val="1"/>
          <w:numId w:val="75"/>
        </w:numPr>
        <w:ind w:left="567" w:hanging="283"/>
        <w:jc w:val="both"/>
        <w:rPr>
          <w:rFonts w:ascii="Times New Roman" w:hAnsi="Times New Roman" w:cs="Times New Roman"/>
          <w:sz w:val="22"/>
          <w:szCs w:val="22"/>
        </w:rPr>
      </w:pPr>
      <w:r w:rsidRPr="008D7B06">
        <w:rPr>
          <w:rFonts w:ascii="Times New Roman" w:hAnsi="Times New Roman" w:cs="Times New Roman"/>
          <w:sz w:val="22"/>
          <w:szCs w:val="22"/>
        </w:rPr>
        <w:t xml:space="preserve">udzielania Zamawiającemu szerokiej pomocy w wywiązywaniu się z obowiązków określonych w art. 32–36 Rozporządzenia ogólnego. </w:t>
      </w:r>
    </w:p>
    <w:p w:rsidR="00E421B1" w:rsidRPr="008D7B06" w:rsidRDefault="00E421B1" w:rsidP="00E421B1">
      <w:pPr>
        <w:pStyle w:val="Default"/>
        <w:numPr>
          <w:ilvl w:val="0"/>
          <w:numId w:val="94"/>
        </w:numPr>
        <w:ind w:left="284" w:hanging="284"/>
        <w:jc w:val="both"/>
        <w:rPr>
          <w:rFonts w:ascii="Times New Roman" w:hAnsi="Times New Roman" w:cs="Times New Roman"/>
          <w:sz w:val="22"/>
          <w:szCs w:val="22"/>
        </w:rPr>
      </w:pPr>
      <w:r w:rsidRPr="008D7B06">
        <w:rPr>
          <w:rFonts w:ascii="Times New Roman" w:hAnsi="Times New Roman" w:cs="Times New Roman"/>
          <w:sz w:val="22"/>
          <w:szCs w:val="22"/>
          <w:lang w:eastAsia="x-none"/>
        </w:rPr>
        <w:t xml:space="preserve">Zamawiający umocowuje Wykonawcę do wydawania pracownikom Wykonawcy upoważnień do przetwarzania danych osobowych. </w:t>
      </w:r>
    </w:p>
    <w:p w:rsidR="00E421B1" w:rsidRPr="008D7B06" w:rsidRDefault="00E421B1" w:rsidP="00E421B1">
      <w:pPr>
        <w:pStyle w:val="Default"/>
        <w:numPr>
          <w:ilvl w:val="0"/>
          <w:numId w:val="94"/>
        </w:numPr>
        <w:ind w:left="284" w:hanging="284"/>
        <w:jc w:val="both"/>
        <w:rPr>
          <w:rFonts w:ascii="Times New Roman" w:hAnsi="Times New Roman" w:cs="Times New Roman"/>
          <w:sz w:val="22"/>
          <w:szCs w:val="22"/>
        </w:rPr>
      </w:pPr>
      <w:r w:rsidRPr="008D7B06">
        <w:rPr>
          <w:rFonts w:ascii="Times New Roman" w:hAnsi="Times New Roman" w:cs="Times New Roman"/>
          <w:sz w:val="22"/>
          <w:szCs w:val="22"/>
          <w:lang w:eastAsia="x-none"/>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E421B1" w:rsidRPr="008D7B06" w:rsidRDefault="00E421B1" w:rsidP="00E421B1">
      <w:pPr>
        <w:pStyle w:val="Default"/>
        <w:numPr>
          <w:ilvl w:val="0"/>
          <w:numId w:val="94"/>
        </w:numPr>
        <w:ind w:left="284" w:hanging="426"/>
        <w:jc w:val="both"/>
        <w:rPr>
          <w:rFonts w:ascii="Times New Roman" w:hAnsi="Times New Roman" w:cs="Times New Roman"/>
          <w:sz w:val="22"/>
          <w:szCs w:val="22"/>
        </w:rPr>
      </w:pPr>
      <w:r w:rsidRPr="008D7B06">
        <w:rPr>
          <w:rFonts w:ascii="Times New Roman" w:hAnsi="Times New Roman" w:cs="Times New Roman"/>
          <w:sz w:val="22"/>
          <w:szCs w:val="22"/>
          <w:lang w:eastAsia="x-none"/>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E421B1" w:rsidRPr="008D7B06" w:rsidRDefault="00E421B1" w:rsidP="00E421B1">
      <w:pPr>
        <w:pStyle w:val="Default"/>
        <w:numPr>
          <w:ilvl w:val="0"/>
          <w:numId w:val="94"/>
        </w:numPr>
        <w:ind w:left="284" w:hanging="426"/>
        <w:jc w:val="both"/>
        <w:rPr>
          <w:rFonts w:ascii="Times New Roman" w:hAnsi="Times New Roman" w:cs="Times New Roman"/>
          <w:sz w:val="22"/>
          <w:szCs w:val="22"/>
        </w:rPr>
      </w:pPr>
      <w:r w:rsidRPr="008D7B06">
        <w:rPr>
          <w:rFonts w:ascii="Times New Roman" w:hAnsi="Times New Roman" w:cs="Times New Roman"/>
          <w:sz w:val="22"/>
          <w:szCs w:val="22"/>
          <w:lang w:eastAsia="x-none"/>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rsidR="00E421B1" w:rsidRPr="008D7B06" w:rsidRDefault="00E421B1" w:rsidP="00E421B1">
      <w:pPr>
        <w:pStyle w:val="Default"/>
        <w:numPr>
          <w:ilvl w:val="0"/>
          <w:numId w:val="94"/>
        </w:numPr>
        <w:ind w:left="284" w:hanging="426"/>
        <w:jc w:val="both"/>
        <w:rPr>
          <w:rFonts w:ascii="Times New Roman" w:hAnsi="Times New Roman" w:cs="Times New Roman"/>
          <w:sz w:val="22"/>
          <w:szCs w:val="22"/>
        </w:rPr>
      </w:pPr>
      <w:r w:rsidRPr="008D7B06">
        <w:rPr>
          <w:rFonts w:ascii="Times New Roman" w:hAnsi="Times New Roman" w:cs="Times New Roman"/>
          <w:sz w:val="22"/>
          <w:szCs w:val="22"/>
          <w:lang w:eastAsia="x-none"/>
        </w:rPr>
        <w:t>Wykonawca w szczególności zobowiązuje się do:</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 xml:space="preserve">prowadzenia dokumentacji opisującej sposób przetwarzania danych osobowych oraz środki techniczne i organizacyjne zapewniające ochronę przetwarzanych danych osobowych, na przykład Politykę Bezpieczeństwa Danych Osobowych oraz Instrukcję Zarządzania Systemem Informatycznym Służącym do Przetwarzania Danych Osobowych; </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przechowywania dokumentów w specjalnie do tego przeznaczonych szafach zamykanych na zamek lub w zamykanych na zamek pomieszczeniach, niedostępnych dla osób nieupoważnionych do przetwarzania danych osobowych;</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ograniczenia dostępu do powierzonych do przetwarzania danych osobowych, wyłącznie do pracowników Wykonawcy posiadających upoważnienie do przetwarzania powierzonych danych osobowych;</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prowadzenia ewidencji pracowników upoważnionych do przetwarzania danych osobowych;</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E421B1" w:rsidRPr="008D7B06" w:rsidRDefault="00E421B1" w:rsidP="00E421B1">
      <w:pPr>
        <w:numPr>
          <w:ilvl w:val="0"/>
          <w:numId w:val="80"/>
        </w:numPr>
        <w:spacing w:after="0" w:line="240" w:lineRule="auto"/>
        <w:ind w:left="567" w:hanging="283"/>
        <w:contextualSpacing/>
        <w:jc w:val="both"/>
        <w:rPr>
          <w:sz w:val="22"/>
          <w:lang w:eastAsia="x-none"/>
        </w:rPr>
      </w:pPr>
      <w:r w:rsidRPr="008D7B06">
        <w:rPr>
          <w:sz w:val="22"/>
          <w:lang w:eastAsia="x-none"/>
        </w:rPr>
        <w:t>prowadzenia stałego nadzoru nad swoimi pracownikami w zakresie zabezpieczenia przetwarzanych danych osobowych oraz wymagania od nich przestrzegania należytej staranności w zakresie zachowania w tajemnicy danych osobowych i ich zabezpieczenia.</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zobowiąże swoich pracowników do zachowania powierzonych danych osobowych i sposobów ich zabezpieczenia w tajemnicy, także po ustaniu zatrudnienia u Wykonawcy.</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niezwłocznie poinformuje Zamawiającego o:</w:t>
      </w:r>
    </w:p>
    <w:p w:rsidR="00E421B1" w:rsidRPr="008D7B06" w:rsidRDefault="00E421B1" w:rsidP="00E421B1">
      <w:pPr>
        <w:numPr>
          <w:ilvl w:val="0"/>
          <w:numId w:val="79"/>
        </w:numPr>
        <w:spacing w:after="0" w:line="240" w:lineRule="auto"/>
        <w:ind w:left="567" w:hanging="283"/>
        <w:contextualSpacing/>
        <w:jc w:val="both"/>
        <w:rPr>
          <w:sz w:val="22"/>
          <w:lang w:eastAsia="x-none"/>
        </w:rPr>
      </w:pPr>
      <w:r w:rsidRPr="008D7B06">
        <w:rPr>
          <w:sz w:val="22"/>
          <w:lang w:eastAsia="x-none"/>
        </w:rPr>
        <w:t>wszelkich przypadkach naruszenia ochrony danych osobowych, w tym o naruszeniach obowiązków Wykonawcy dotyczących ochrony powierzonych danych osobowych, naruszenia tajemnicy tych danych osobowych lub ich niewłaściwego użycia</w:t>
      </w:r>
      <w:r w:rsidRPr="008D7B06">
        <w:rPr>
          <w:sz w:val="22"/>
        </w:rPr>
        <w:t xml:space="preserve"> </w:t>
      </w:r>
      <w:r w:rsidRPr="008D7B06">
        <w:rPr>
          <w:sz w:val="22"/>
          <w:lang w:eastAsia="x-none"/>
        </w:rPr>
        <w:t>nie później niż w ciągu 24 godzin od stwierdzenia naruszenia; informacja musi co najmniej:</w:t>
      </w:r>
    </w:p>
    <w:p w:rsidR="00E421B1" w:rsidRPr="008D7B06" w:rsidRDefault="00E421B1" w:rsidP="00E421B1">
      <w:pPr>
        <w:numPr>
          <w:ilvl w:val="0"/>
          <w:numId w:val="81"/>
        </w:numPr>
        <w:spacing w:after="0" w:line="240" w:lineRule="auto"/>
        <w:ind w:left="851" w:hanging="284"/>
        <w:contextualSpacing/>
        <w:jc w:val="both"/>
        <w:rPr>
          <w:sz w:val="22"/>
          <w:lang w:eastAsia="x-none"/>
        </w:rPr>
      </w:pPr>
      <w:r w:rsidRPr="008D7B06">
        <w:rPr>
          <w:sz w:val="22"/>
          <w:lang w:eastAsia="x-none"/>
        </w:rPr>
        <w:lastRenderedPageBreak/>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E421B1" w:rsidRPr="008D7B06" w:rsidRDefault="00E421B1" w:rsidP="00E421B1">
      <w:pPr>
        <w:numPr>
          <w:ilvl w:val="0"/>
          <w:numId w:val="81"/>
        </w:numPr>
        <w:spacing w:after="0" w:line="240" w:lineRule="auto"/>
        <w:ind w:left="851" w:hanging="284"/>
        <w:contextualSpacing/>
        <w:jc w:val="both"/>
        <w:rPr>
          <w:sz w:val="22"/>
          <w:lang w:eastAsia="x-none"/>
        </w:rPr>
      </w:pPr>
      <w:r w:rsidRPr="008D7B06">
        <w:rPr>
          <w:sz w:val="22"/>
          <w:lang w:eastAsia="x-none"/>
        </w:rPr>
        <w:t xml:space="preserve">opisywać możliwe konsekwencje naruszenia ochrony danych osobowych; </w:t>
      </w:r>
    </w:p>
    <w:p w:rsidR="00E421B1" w:rsidRPr="008D7B06" w:rsidRDefault="00E421B1" w:rsidP="00E421B1">
      <w:pPr>
        <w:numPr>
          <w:ilvl w:val="0"/>
          <w:numId w:val="81"/>
        </w:numPr>
        <w:spacing w:after="0" w:line="240" w:lineRule="auto"/>
        <w:ind w:left="851" w:hanging="284"/>
        <w:contextualSpacing/>
        <w:jc w:val="both"/>
        <w:rPr>
          <w:sz w:val="22"/>
          <w:lang w:eastAsia="x-none"/>
        </w:rPr>
      </w:pPr>
      <w:r w:rsidRPr="008D7B06">
        <w:rPr>
          <w:sz w:val="22"/>
          <w:lang w:eastAsia="x-none"/>
        </w:rPr>
        <w:t>opisywać środki zastosowane lub proponowane przez Wykonawcę w celu zaradzenia naruszeniu ochrony danych osobowych, w tym w stosownych przypadkach środki w celu zminimalizowania jego ewentualnych negatywnych skutków;</w:t>
      </w:r>
    </w:p>
    <w:p w:rsidR="00E421B1" w:rsidRPr="008D7B06" w:rsidRDefault="00E421B1" w:rsidP="00E421B1">
      <w:pPr>
        <w:numPr>
          <w:ilvl w:val="0"/>
          <w:numId w:val="79"/>
        </w:numPr>
        <w:spacing w:after="0" w:line="240" w:lineRule="auto"/>
        <w:ind w:left="567" w:hanging="283"/>
        <w:contextualSpacing/>
        <w:jc w:val="both"/>
        <w:rPr>
          <w:sz w:val="22"/>
          <w:lang w:eastAsia="x-none"/>
        </w:rPr>
      </w:pPr>
      <w:r w:rsidRPr="008D7B06">
        <w:rPr>
          <w:sz w:val="22"/>
          <w:lang w:eastAsia="x-none"/>
        </w:rPr>
        <w:t>wszelkich czynnościach z własnym udziałem w sprawach dotyczących ochrony danych osobowych prowadzonych w szczególności przez Inspektora ochrony danych (lub każdorazowy inny organ nadzorczy w rozumieniu Rozporządzenia ogólnego), Policję, sąd lub inne organy.</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zobowiązuje się do udzielenia Zamawiającemu, na każde jego żądanie, informacji na temat przetwarzania powierzonych do przetwarzania danych osobowych.</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rsidR="00E421B1" w:rsidRPr="008D7B06" w:rsidRDefault="00E421B1" w:rsidP="00E421B1">
      <w:pPr>
        <w:numPr>
          <w:ilvl w:val="0"/>
          <w:numId w:val="82"/>
        </w:numPr>
        <w:spacing w:after="0" w:line="240" w:lineRule="auto"/>
        <w:ind w:left="567" w:hanging="283"/>
        <w:contextualSpacing/>
        <w:jc w:val="both"/>
        <w:rPr>
          <w:sz w:val="22"/>
          <w:lang w:eastAsia="x-none"/>
        </w:rPr>
      </w:pPr>
      <w:r w:rsidRPr="008D7B06">
        <w:rPr>
          <w:sz w:val="22"/>
          <w:lang w:eastAsia="x-none"/>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E421B1" w:rsidRPr="008D7B06" w:rsidRDefault="00E421B1" w:rsidP="00E421B1">
      <w:pPr>
        <w:numPr>
          <w:ilvl w:val="0"/>
          <w:numId w:val="82"/>
        </w:numPr>
        <w:spacing w:after="0" w:line="240" w:lineRule="auto"/>
        <w:ind w:left="567" w:hanging="283"/>
        <w:contextualSpacing/>
        <w:jc w:val="both"/>
        <w:rPr>
          <w:sz w:val="22"/>
          <w:lang w:eastAsia="x-none"/>
        </w:rPr>
      </w:pPr>
      <w:r w:rsidRPr="008D7B06">
        <w:rPr>
          <w:sz w:val="22"/>
          <w:lang w:eastAsia="x-none"/>
        </w:rPr>
        <w:t>żądania złożenia pisemnych lub ustnych wyjaśnień w zakresie niezbędnym do ustalenia stanu faktycznego;</w:t>
      </w:r>
    </w:p>
    <w:p w:rsidR="00E421B1" w:rsidRPr="008D7B06" w:rsidRDefault="00E421B1" w:rsidP="00E421B1">
      <w:pPr>
        <w:numPr>
          <w:ilvl w:val="0"/>
          <w:numId w:val="82"/>
        </w:numPr>
        <w:spacing w:after="0" w:line="240" w:lineRule="auto"/>
        <w:ind w:left="567" w:hanging="283"/>
        <w:contextualSpacing/>
        <w:jc w:val="both"/>
        <w:rPr>
          <w:sz w:val="22"/>
          <w:lang w:eastAsia="x-none"/>
        </w:rPr>
      </w:pPr>
      <w:r w:rsidRPr="008D7B06">
        <w:rPr>
          <w:sz w:val="22"/>
          <w:lang w:eastAsia="x-none"/>
        </w:rPr>
        <w:t>wglądu do wszelkich dokumentów i wszelkich danych mających bezpośredni związek z przedmiotem kontroli oraz sporządzania ich kopii;</w:t>
      </w:r>
    </w:p>
    <w:p w:rsidR="00E421B1" w:rsidRPr="008D7B06" w:rsidRDefault="00E421B1" w:rsidP="00E421B1">
      <w:pPr>
        <w:numPr>
          <w:ilvl w:val="0"/>
          <w:numId w:val="82"/>
        </w:numPr>
        <w:spacing w:after="0" w:line="240" w:lineRule="auto"/>
        <w:ind w:left="567" w:hanging="283"/>
        <w:contextualSpacing/>
        <w:jc w:val="both"/>
        <w:rPr>
          <w:sz w:val="22"/>
          <w:lang w:eastAsia="x-none"/>
        </w:rPr>
      </w:pPr>
      <w:r w:rsidRPr="008D7B06">
        <w:rPr>
          <w:sz w:val="22"/>
          <w:lang w:eastAsia="x-none"/>
        </w:rPr>
        <w:t>przeprowadzania oględzin urządzeń i nośników oraz oględzin na stacjach klienckich używanych do przetwarzania danych osobowych.</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Pisemne zawiadomienie o zamiarze przeprowadzenia kontroli powinno być przekazane Wykonawcy co najmniej 3 dni przed dniem rozpoczęcia kontroli.</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16. </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dokumentuje wszelkie naruszenia ochrony danych osobowych, w tym okoliczności naruszenia ochrony danych osobowych, jego skutki oraz podjęte działania zaradcze.</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Zamawiający powierza Wykonawcy przetwarzanie danych osobowych na okres obowiązywania umowy.</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8D7B06">
        <w:rPr>
          <w:sz w:val="22"/>
          <w:lang w:eastAsia="zh-CN"/>
        </w:rPr>
        <w:t xml:space="preserve"> Powyższy obowiązek nie dotyczy sytuacji, w których przepisy powszechnie obowiązujące nakazują Wykonawcy przetwarzanie danych mimo wygaśnięcia, rozwiązania lub odstąpienia od niniejszej umowy.</w:t>
      </w:r>
    </w:p>
    <w:p w:rsidR="00E421B1" w:rsidRPr="008D7B06" w:rsidRDefault="00E421B1" w:rsidP="00E421B1">
      <w:pPr>
        <w:pStyle w:val="Akapitzlist"/>
        <w:numPr>
          <w:ilvl w:val="0"/>
          <w:numId w:val="94"/>
        </w:numPr>
        <w:spacing w:after="0" w:line="240" w:lineRule="auto"/>
        <w:ind w:left="284" w:hanging="426"/>
        <w:jc w:val="both"/>
        <w:rPr>
          <w:sz w:val="22"/>
          <w:lang w:eastAsia="x-none"/>
        </w:rPr>
      </w:pPr>
      <w:r w:rsidRPr="008D7B06">
        <w:rPr>
          <w:sz w:val="22"/>
          <w:lang w:eastAsia="x-none"/>
        </w:rPr>
        <w:t>W sprawach nie uregulowanych w niniejszym paragrafie mają zastosowanie przepisy Ustawy i Rozporządzenia ogólnego oraz inne powszechnie obowiązujące przepisy, w tym wydane na podstawie Rozporządzenia ogólnego.</w:t>
      </w:r>
    </w:p>
    <w:p w:rsidR="00E421B1" w:rsidRPr="008D7B06" w:rsidRDefault="00E421B1" w:rsidP="00E421B1">
      <w:pPr>
        <w:pStyle w:val="Default"/>
        <w:jc w:val="center"/>
        <w:rPr>
          <w:rFonts w:ascii="Times New Roman" w:hAnsi="Times New Roman" w:cs="Times New Roman"/>
          <w:bCs/>
          <w:color w:val="auto"/>
          <w:sz w:val="22"/>
          <w:szCs w:val="22"/>
        </w:rPr>
      </w:pPr>
    </w:p>
    <w:p w:rsidR="00E421B1" w:rsidRPr="008D7B06" w:rsidRDefault="00E421B1" w:rsidP="00E421B1">
      <w:pPr>
        <w:pStyle w:val="Default"/>
        <w:jc w:val="center"/>
        <w:rPr>
          <w:rFonts w:ascii="Times New Roman" w:hAnsi="Times New Roman" w:cs="Times New Roman"/>
          <w:bCs/>
          <w:color w:val="auto"/>
          <w:sz w:val="22"/>
          <w:szCs w:val="22"/>
        </w:rPr>
      </w:pPr>
      <w:r w:rsidRPr="008D7B06">
        <w:rPr>
          <w:rFonts w:ascii="Times New Roman" w:hAnsi="Times New Roman" w:cs="Times New Roman"/>
          <w:bCs/>
          <w:color w:val="auto"/>
          <w:sz w:val="22"/>
          <w:szCs w:val="22"/>
        </w:rPr>
        <w:t>§ 12</w:t>
      </w:r>
    </w:p>
    <w:p w:rsidR="00E421B1" w:rsidRPr="008D7B06" w:rsidRDefault="00E421B1" w:rsidP="00E421B1">
      <w:pPr>
        <w:pStyle w:val="Default"/>
        <w:ind w:left="284"/>
        <w:jc w:val="both"/>
        <w:rPr>
          <w:rFonts w:ascii="Times New Roman" w:hAnsi="Times New Roman" w:cs="Times New Roman"/>
          <w:bCs/>
          <w:color w:val="auto"/>
          <w:sz w:val="22"/>
          <w:szCs w:val="22"/>
        </w:rPr>
      </w:pPr>
      <w:r w:rsidRPr="008D7B06">
        <w:rPr>
          <w:rFonts w:ascii="Times New Roman" w:hAnsi="Times New Roman" w:cs="Times New Roman"/>
          <w:sz w:val="22"/>
          <w:szCs w:val="22"/>
        </w:rPr>
        <w:t>Wykonawca nie może bez zgody Zamawiającego, wyrażonej w formie pisemnej pod rygorem nieważności, przenieść na osobę trzecią wierzytelności z niniejszej umowy.</w:t>
      </w:r>
    </w:p>
    <w:p w:rsidR="00E421B1" w:rsidRPr="008D7B06" w:rsidRDefault="00E421B1" w:rsidP="00E421B1">
      <w:pPr>
        <w:pStyle w:val="Default"/>
        <w:jc w:val="center"/>
        <w:rPr>
          <w:rFonts w:ascii="Times New Roman" w:hAnsi="Times New Roman" w:cs="Times New Roman"/>
          <w:bCs/>
          <w:color w:val="auto"/>
          <w:sz w:val="22"/>
          <w:szCs w:val="22"/>
        </w:rPr>
      </w:pPr>
    </w:p>
    <w:p w:rsidR="00E421B1" w:rsidRPr="008D7B06" w:rsidRDefault="00E421B1" w:rsidP="00E421B1">
      <w:pPr>
        <w:pStyle w:val="Default"/>
        <w:jc w:val="center"/>
        <w:rPr>
          <w:rFonts w:ascii="Times New Roman" w:hAnsi="Times New Roman" w:cs="Times New Roman"/>
          <w:bCs/>
          <w:color w:val="auto"/>
          <w:sz w:val="22"/>
          <w:szCs w:val="22"/>
        </w:rPr>
      </w:pPr>
      <w:r w:rsidRPr="008D7B06">
        <w:rPr>
          <w:rFonts w:ascii="Times New Roman" w:hAnsi="Times New Roman" w:cs="Times New Roman"/>
          <w:bCs/>
          <w:color w:val="auto"/>
          <w:sz w:val="22"/>
          <w:szCs w:val="22"/>
        </w:rPr>
        <w:lastRenderedPageBreak/>
        <w:t>§ 13</w:t>
      </w:r>
    </w:p>
    <w:p w:rsidR="00E421B1" w:rsidRPr="008D7B06" w:rsidRDefault="00E421B1" w:rsidP="00E421B1">
      <w:pPr>
        <w:numPr>
          <w:ilvl w:val="0"/>
          <w:numId w:val="83"/>
        </w:numPr>
        <w:suppressAutoHyphens/>
        <w:spacing w:after="0" w:line="240" w:lineRule="auto"/>
        <w:ind w:left="284" w:hanging="284"/>
        <w:jc w:val="both"/>
        <w:rPr>
          <w:sz w:val="22"/>
        </w:rPr>
      </w:pPr>
      <w:r w:rsidRPr="008D7B06">
        <w:rPr>
          <w:sz w:val="22"/>
        </w:rPr>
        <w:t>Zakazuje się istotnych zmian postanowień zawartej umowy, z zastrzeżeniem wyjątków przewidzianych w treści umowy oraz powszechnie obowiązujących przepisach prawa.</w:t>
      </w:r>
    </w:p>
    <w:p w:rsidR="00E421B1" w:rsidRPr="008D7B06" w:rsidRDefault="00E421B1" w:rsidP="00E421B1">
      <w:pPr>
        <w:numPr>
          <w:ilvl w:val="0"/>
          <w:numId w:val="83"/>
        </w:numPr>
        <w:suppressAutoHyphens/>
        <w:spacing w:after="0" w:line="240" w:lineRule="auto"/>
        <w:ind w:left="284" w:hanging="284"/>
        <w:jc w:val="both"/>
        <w:rPr>
          <w:sz w:val="22"/>
        </w:rPr>
      </w:pPr>
      <w:r w:rsidRPr="008D7B06">
        <w:rPr>
          <w:sz w:val="22"/>
        </w:rPr>
        <w:t xml:space="preserve">Dopuszczalna jest zmiana umowy, jeżeli zachodzą okoliczności, o których mowa </w:t>
      </w:r>
      <w:r w:rsidRPr="008D7B06">
        <w:rPr>
          <w:sz w:val="22"/>
        </w:rPr>
        <w:br/>
        <w:t>w art. 455 ustawy Pzp.</w:t>
      </w:r>
    </w:p>
    <w:p w:rsidR="00E421B1" w:rsidRPr="008D7B06" w:rsidRDefault="00E421B1" w:rsidP="00E421B1">
      <w:pPr>
        <w:numPr>
          <w:ilvl w:val="0"/>
          <w:numId w:val="83"/>
        </w:numPr>
        <w:suppressAutoHyphens/>
        <w:spacing w:after="0" w:line="240" w:lineRule="auto"/>
        <w:ind w:left="284" w:hanging="284"/>
        <w:jc w:val="both"/>
        <w:rPr>
          <w:color w:val="FF0000"/>
          <w:sz w:val="22"/>
        </w:rPr>
      </w:pPr>
      <w:r w:rsidRPr="008D7B06">
        <w:rPr>
          <w:sz w:val="22"/>
        </w:rPr>
        <w:t xml:space="preserve">Ponadto, Strony przewidują możliwość dokonania </w:t>
      </w:r>
      <w:r w:rsidRPr="008D7B06">
        <w:rPr>
          <w:rFonts w:eastAsia="Calibri"/>
          <w:kern w:val="1"/>
          <w:sz w:val="22"/>
        </w:rPr>
        <w:t xml:space="preserve">zmiany zawartej umowy polegającej na odpowiednim zmodyfikowaniu świadczenia Wykonawcy (z tym zastrzeżeniem, że zmiany nie mogą modyfikować ogólnego charakteru umowy) lub </w:t>
      </w:r>
      <w:r w:rsidRPr="008D7B06">
        <w:rPr>
          <w:sz w:val="22"/>
        </w:rPr>
        <w:t xml:space="preserve"> terminu wykonania przedmiotu umowy w przypadku, gdy konieczność wprowadzenia zmian wynika z okoliczności trudnych do przewidzenia, </w:t>
      </w:r>
      <w:r w:rsidRPr="008D7B06">
        <w:rPr>
          <w:sz w:val="22"/>
        </w:rPr>
        <w:br/>
        <w:t xml:space="preserve">przy zachowaniu należytej staranności w chwili zawarcia umowy, 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 </w:t>
      </w:r>
    </w:p>
    <w:p w:rsidR="00E421B1" w:rsidRPr="008D7B06" w:rsidRDefault="00E421B1" w:rsidP="00E421B1">
      <w:pPr>
        <w:pStyle w:val="Akapitzlist"/>
        <w:numPr>
          <w:ilvl w:val="0"/>
          <w:numId w:val="83"/>
        </w:numPr>
        <w:suppressAutoHyphens/>
        <w:spacing w:after="0" w:line="240" w:lineRule="auto"/>
        <w:ind w:left="284" w:hanging="284"/>
        <w:jc w:val="both"/>
        <w:rPr>
          <w:sz w:val="22"/>
        </w:rPr>
      </w:pPr>
      <w:r w:rsidRPr="008D7B06">
        <w:rPr>
          <w:sz w:val="22"/>
        </w:rPr>
        <w:t xml:space="preserve">Warunkiem wprowadzenia zmian, o których mowa w ust. 3 jest wystąpienie przez wnioskującego </w:t>
      </w:r>
      <w:r w:rsidRPr="008D7B06">
        <w:rPr>
          <w:sz w:val="22"/>
        </w:rPr>
        <w:br/>
        <w:t xml:space="preserve">o ich dokonanie w umowie do drugiej strony umowy z wnioskiem na piśmie pod rygorem nieważności, zawierającym stosowne uzasadnienie dokonania zmian, niezwłocznie od powzięcia wiadomości </w:t>
      </w:r>
      <w:r w:rsidRPr="008D7B06">
        <w:rPr>
          <w:sz w:val="22"/>
        </w:rPr>
        <w:br/>
        <w:t>o okolicznościach będących podstawą dokonania zmian.</w:t>
      </w:r>
    </w:p>
    <w:p w:rsidR="00E421B1" w:rsidRPr="008D7B06" w:rsidRDefault="00E421B1" w:rsidP="00E421B1">
      <w:pPr>
        <w:pStyle w:val="Akapitzlist"/>
        <w:numPr>
          <w:ilvl w:val="0"/>
          <w:numId w:val="83"/>
        </w:numPr>
        <w:suppressAutoHyphens/>
        <w:spacing w:after="0" w:line="240" w:lineRule="auto"/>
        <w:ind w:left="284" w:hanging="284"/>
        <w:jc w:val="both"/>
        <w:rPr>
          <w:sz w:val="22"/>
        </w:rPr>
      </w:pPr>
      <w:bookmarkStart w:id="6" w:name="_Hlk64632703"/>
      <w:r w:rsidRPr="008D7B06">
        <w:rPr>
          <w:sz w:val="22"/>
          <w:lang w:eastAsia="ar-SA"/>
        </w:rPr>
        <w:t xml:space="preserve">Zamawiający dopuszcza również możliwość dokonania zmiany wysokości wynagrodzenia </w:t>
      </w:r>
      <w:bookmarkEnd w:id="6"/>
      <w:r w:rsidRPr="008D7B06">
        <w:rPr>
          <w:sz w:val="22"/>
          <w:lang w:eastAsia="ar-SA"/>
        </w:rPr>
        <w:t>Wykonawcy w przypadku zmiany:</w:t>
      </w:r>
    </w:p>
    <w:p w:rsidR="00E421B1" w:rsidRPr="008D7B06" w:rsidRDefault="00E421B1" w:rsidP="00E421B1">
      <w:pPr>
        <w:numPr>
          <w:ilvl w:val="0"/>
          <w:numId w:val="99"/>
        </w:numPr>
        <w:spacing w:after="0"/>
        <w:ind w:left="567" w:hanging="283"/>
        <w:contextualSpacing/>
        <w:jc w:val="both"/>
        <w:rPr>
          <w:sz w:val="22"/>
          <w:lang w:eastAsia="ar-SA"/>
        </w:rPr>
      </w:pPr>
      <w:r w:rsidRPr="008D7B06">
        <w:rPr>
          <w:sz w:val="22"/>
          <w:lang w:eastAsia="ar-SA"/>
        </w:rPr>
        <w:t xml:space="preserve">stawki </w:t>
      </w:r>
      <w:bookmarkStart w:id="7" w:name="_Hlk64627327"/>
      <w:r w:rsidRPr="008D7B06">
        <w:rPr>
          <w:sz w:val="22"/>
          <w:lang w:eastAsia="ar-SA"/>
        </w:rPr>
        <w:t>podatku od towarów i usług oraz podatku akcyzowego</w:t>
      </w:r>
      <w:bookmarkEnd w:id="7"/>
      <w:r w:rsidRPr="008D7B06">
        <w:rPr>
          <w:sz w:val="22"/>
          <w:lang w:eastAsia="ar-SA"/>
        </w:rPr>
        <w:t>;</w:t>
      </w:r>
    </w:p>
    <w:p w:rsidR="00E421B1" w:rsidRPr="008D7B06" w:rsidRDefault="00E421B1" w:rsidP="00E421B1">
      <w:pPr>
        <w:numPr>
          <w:ilvl w:val="0"/>
          <w:numId w:val="99"/>
        </w:numPr>
        <w:spacing w:after="0"/>
        <w:ind w:left="567" w:hanging="283"/>
        <w:contextualSpacing/>
        <w:jc w:val="both"/>
        <w:rPr>
          <w:sz w:val="22"/>
          <w:lang w:eastAsia="ar-SA"/>
        </w:rPr>
      </w:pPr>
      <w:r w:rsidRPr="008D7B06">
        <w:rPr>
          <w:sz w:val="22"/>
          <w:lang w:eastAsia="ar-SA"/>
        </w:rPr>
        <w:t xml:space="preserve"> wysokości minimalnego wynagrodzenia za pracę albo wysokości minimalnej stawki godzinowej, ustalonych na podstawie ustawy z dnia 10 października 2002 r. o minimalnym wynagrodzeniu za pracę;</w:t>
      </w:r>
    </w:p>
    <w:p w:rsidR="00E421B1" w:rsidRPr="008D7B06" w:rsidRDefault="00E421B1" w:rsidP="00E421B1">
      <w:pPr>
        <w:numPr>
          <w:ilvl w:val="0"/>
          <w:numId w:val="99"/>
        </w:numPr>
        <w:spacing w:after="0"/>
        <w:ind w:left="567" w:hanging="283"/>
        <w:contextualSpacing/>
        <w:jc w:val="both"/>
        <w:rPr>
          <w:sz w:val="22"/>
          <w:lang w:eastAsia="ar-SA"/>
        </w:rPr>
      </w:pPr>
      <w:r w:rsidRPr="008D7B06">
        <w:rPr>
          <w:sz w:val="22"/>
          <w:lang w:eastAsia="ar-SA"/>
        </w:rPr>
        <w:t>zasad podlegania ubezpieczeniom społecznym lub ubezpieczeniu zdrowotnemu lub wysokości stawki składki na ubezpieczenia społeczne lub ubezpieczenie zdrowotne;</w:t>
      </w:r>
    </w:p>
    <w:p w:rsidR="00E421B1" w:rsidRPr="008D7B06" w:rsidRDefault="00E421B1" w:rsidP="00E421B1">
      <w:pPr>
        <w:numPr>
          <w:ilvl w:val="0"/>
          <w:numId w:val="99"/>
        </w:numPr>
        <w:spacing w:after="0"/>
        <w:ind w:left="567" w:hanging="283"/>
        <w:contextualSpacing/>
        <w:jc w:val="both"/>
        <w:rPr>
          <w:sz w:val="22"/>
          <w:lang w:eastAsia="ar-SA"/>
        </w:rPr>
      </w:pPr>
      <w:r w:rsidRPr="008D7B06">
        <w:rPr>
          <w:sz w:val="22"/>
          <w:lang w:eastAsia="ar-SA"/>
        </w:rPr>
        <w:t xml:space="preserve">zasad gromadzenia i wysokości wpłat do pracowniczych planów kapitałowych, o których mowa w ustawie z dnia 4 października 2018 r. o pracowniczych planach kapitałowych </w:t>
      </w:r>
    </w:p>
    <w:p w:rsidR="00E421B1" w:rsidRPr="008D7B06" w:rsidRDefault="00E421B1" w:rsidP="00E421B1">
      <w:pPr>
        <w:pStyle w:val="Akapitzlist"/>
        <w:suppressAutoHyphens/>
        <w:spacing w:after="0" w:line="240" w:lineRule="auto"/>
        <w:ind w:left="284"/>
        <w:jc w:val="both"/>
        <w:rPr>
          <w:sz w:val="22"/>
        </w:rPr>
      </w:pPr>
      <w:r w:rsidRPr="008D7B06">
        <w:rPr>
          <w:sz w:val="22"/>
        </w:rPr>
        <w:t xml:space="preserve">      ‒ jeżeli zmiany te będą miały wpływ na koszty wykonania zamówienia przez Wykonawcę.</w:t>
      </w:r>
    </w:p>
    <w:p w:rsidR="00E421B1" w:rsidRPr="008D7B06" w:rsidRDefault="00E421B1" w:rsidP="00E421B1">
      <w:pPr>
        <w:pStyle w:val="Akapitzlist"/>
        <w:numPr>
          <w:ilvl w:val="0"/>
          <w:numId w:val="83"/>
        </w:numPr>
        <w:suppressAutoHyphens/>
        <w:spacing w:after="0" w:line="240" w:lineRule="auto"/>
        <w:ind w:left="284" w:hanging="284"/>
        <w:jc w:val="both"/>
        <w:rPr>
          <w:sz w:val="22"/>
        </w:rPr>
      </w:pPr>
      <w:r w:rsidRPr="008D7B06">
        <w:rPr>
          <w:sz w:val="22"/>
          <w:lang w:eastAsia="ar-SA"/>
        </w:rPr>
        <w:t>W przypadku zaistnienia którejkolwiek z okoliczności określonych w ust. 5, każda ze Stron ma prawo wystąpić do drugiej Strony, z wnioskiem na piśmie pod rygorem nieważności, o wprowadzenie odpowiednich zmian wysokości wynagrodzenia Wykonawcy zawierającym stosowne uzasadnienie (w tym niezbędne dokumenty potwierdzające zasadność złożenia takiego wniosku). Uzasadnienie wniosku powinno zawierać w szczególności wskazanie kosztów wykonania zamówienia, które uległy zmianie na skutek zaistnienia którejkolwiek z tych okoliczności.</w:t>
      </w:r>
    </w:p>
    <w:p w:rsidR="00E421B1" w:rsidRPr="008D7B06" w:rsidRDefault="00E421B1" w:rsidP="00E421B1">
      <w:pPr>
        <w:pStyle w:val="Akapitzlist"/>
        <w:numPr>
          <w:ilvl w:val="0"/>
          <w:numId w:val="83"/>
        </w:numPr>
        <w:suppressAutoHyphens/>
        <w:spacing w:after="0" w:line="240" w:lineRule="auto"/>
        <w:ind w:left="284" w:hanging="284"/>
        <w:jc w:val="both"/>
        <w:rPr>
          <w:sz w:val="22"/>
        </w:rPr>
      </w:pPr>
      <w:r w:rsidRPr="00E63511">
        <w:rPr>
          <w:sz w:val="22"/>
        </w:rPr>
        <w:t>Ponadto z zastrzeżeniem postanowień ust. 8 Zamawiający przewiduje możliwość zmiany wysokości cen 1 metra bieżącego, o który</w:t>
      </w:r>
      <w:r>
        <w:rPr>
          <w:sz w:val="22"/>
        </w:rPr>
        <w:t>ch</w:t>
      </w:r>
      <w:r w:rsidRPr="00E63511">
        <w:rPr>
          <w:sz w:val="22"/>
        </w:rPr>
        <w:t xml:space="preserve"> mowa w § 5 ust. 2 i 3</w:t>
      </w:r>
      <w:r w:rsidRPr="003E43F4">
        <w:rPr>
          <w:rFonts w:cstheme="minorHAnsi"/>
          <w:color w:val="000000" w:themeColor="text1"/>
          <w:sz w:val="22"/>
        </w:rPr>
        <w:t xml:space="preserve"> umowy będąc</w:t>
      </w:r>
      <w:r>
        <w:rPr>
          <w:rFonts w:cstheme="minorHAnsi"/>
          <w:color w:val="000000" w:themeColor="text1"/>
          <w:sz w:val="22"/>
        </w:rPr>
        <w:t xml:space="preserve">ych </w:t>
      </w:r>
      <w:r w:rsidRPr="003E43F4">
        <w:rPr>
          <w:rFonts w:cstheme="minorHAnsi"/>
          <w:color w:val="000000" w:themeColor="text1"/>
          <w:sz w:val="22"/>
        </w:rPr>
        <w:t>podstawą ustalenia wynagrodzenia Wykonawcy, w przypadku zmiany ceny materiałów lub kosztów związanych z realizacją zamówienia co najmniej o 3,5%</w:t>
      </w:r>
      <w:r w:rsidRPr="00E63511">
        <w:rPr>
          <w:sz w:val="22"/>
        </w:rPr>
        <w:t xml:space="preserve">,tj. gdy nastąpił wzrost lub spadek cen tych materiałów lub kosztów co najmniej o 3,5%. Przez zmianę ceny materiałów lub kosztów rozumie się wzrost odpowiednio cen lub kosztów, jak i ich obniżenie, względem ceny lub kosztu przyjętych w celu ustalenia wynagrodzenia Wykonawcy zawartego w ofercie. Strony ustalają jako początkowy termin ustalenia zmiany ceny 1 metra bieżącego datę zawarcia umowy, z zastrzeżeniem przypadku, gdy umowa zostanie zawarta po upływie 180 dni od </w:t>
      </w:r>
      <w:r w:rsidRPr="008D7B06">
        <w:rPr>
          <w:sz w:val="22"/>
        </w:rPr>
        <w:t xml:space="preserve">dnia upływu terminu składania ofert, wówczas początkowym terminem ustalenia zmiany </w:t>
      </w:r>
      <w:r>
        <w:rPr>
          <w:sz w:val="22"/>
        </w:rPr>
        <w:t xml:space="preserve">ceny 1 metra bieżącego </w:t>
      </w:r>
      <w:r w:rsidRPr="008D7B06">
        <w:rPr>
          <w:sz w:val="22"/>
        </w:rPr>
        <w:t xml:space="preserve"> jest dzień otwarcia ofert.</w:t>
      </w:r>
    </w:p>
    <w:p w:rsidR="00E421B1" w:rsidRPr="008D7B06" w:rsidRDefault="00E421B1" w:rsidP="00E421B1">
      <w:pPr>
        <w:pStyle w:val="Akapitzlist"/>
        <w:numPr>
          <w:ilvl w:val="0"/>
          <w:numId w:val="83"/>
        </w:numPr>
        <w:suppressAutoHyphens/>
        <w:spacing w:after="0" w:line="240" w:lineRule="auto"/>
        <w:ind w:left="284" w:hanging="284"/>
        <w:jc w:val="both"/>
        <w:rPr>
          <w:sz w:val="22"/>
        </w:rPr>
      </w:pPr>
      <w:r w:rsidRPr="008D7B06">
        <w:rPr>
          <w:sz w:val="22"/>
        </w:rPr>
        <w:t>Strony ustalają, że</w:t>
      </w:r>
      <w:r>
        <w:rPr>
          <w:sz w:val="22"/>
        </w:rPr>
        <w:t xml:space="preserve"> zmiana, o której mowa w ust. 7, dopuszczalna jest po jednym razie w roku 2025 i 2026, a</w:t>
      </w:r>
      <w:r w:rsidRPr="008D7B06">
        <w:rPr>
          <w:sz w:val="22"/>
        </w:rPr>
        <w:t xml:space="preserve"> punktem odniesienia do zmiany </w:t>
      </w:r>
      <w:r>
        <w:rPr>
          <w:sz w:val="22"/>
        </w:rPr>
        <w:t>ceny 1 metra bieżącego</w:t>
      </w:r>
      <w:r w:rsidRPr="008D7B06">
        <w:rPr>
          <w:sz w:val="22"/>
        </w:rPr>
        <w:t xml:space="preserve"> będą wyliczenia zmian cen materiałów lub kosztów związanych z realizacją zamówienia przedstawione przez Wykonawcę, z tym zastrzeżeniem, że strony wykluczają wzrost </w:t>
      </w:r>
      <w:r>
        <w:rPr>
          <w:sz w:val="22"/>
        </w:rPr>
        <w:t>ceny 1 metra bieżącego</w:t>
      </w:r>
      <w:r w:rsidRPr="008D7B06">
        <w:rPr>
          <w:sz w:val="22"/>
        </w:rPr>
        <w:t xml:space="preserve"> </w:t>
      </w:r>
      <w:r>
        <w:rPr>
          <w:sz w:val="22"/>
        </w:rPr>
        <w:t xml:space="preserve">o wskaźnik </w:t>
      </w:r>
      <w:r w:rsidRPr="008D7B06">
        <w:rPr>
          <w:sz w:val="22"/>
          <w:lang w:eastAsia="ar-SA"/>
        </w:rPr>
        <w:t xml:space="preserve">wyższy niż </w:t>
      </w:r>
      <w:r w:rsidRPr="008D7B06">
        <w:rPr>
          <w:sz w:val="22"/>
          <w:lang w:eastAsia="ar-SA"/>
        </w:rPr>
        <w:lastRenderedPageBreak/>
        <w:t xml:space="preserve">średnioroczny wskaźnik cen towarów i usług konsumpcyjnych ogółem </w:t>
      </w:r>
      <w:r>
        <w:rPr>
          <w:sz w:val="22"/>
          <w:lang w:eastAsia="ar-SA"/>
        </w:rPr>
        <w:t>za</w:t>
      </w:r>
      <w:r w:rsidRPr="008D7B06">
        <w:rPr>
          <w:sz w:val="22"/>
          <w:lang w:eastAsia="ar-SA"/>
        </w:rPr>
        <w:t xml:space="preserve"> 2024r.</w:t>
      </w:r>
      <w:r>
        <w:rPr>
          <w:sz w:val="22"/>
          <w:lang w:eastAsia="ar-SA"/>
        </w:rPr>
        <w:t xml:space="preserve"> (w przypadku waloryzacji dokonywanej w roku 2025)</w:t>
      </w:r>
      <w:r w:rsidRPr="008D7B06">
        <w:rPr>
          <w:sz w:val="22"/>
          <w:lang w:eastAsia="ar-SA"/>
        </w:rPr>
        <w:t xml:space="preserve"> i</w:t>
      </w:r>
      <w:r>
        <w:rPr>
          <w:sz w:val="22"/>
          <w:lang w:eastAsia="ar-SA"/>
        </w:rPr>
        <w:t xml:space="preserve"> za</w:t>
      </w:r>
      <w:r w:rsidRPr="008D7B06">
        <w:rPr>
          <w:sz w:val="22"/>
          <w:lang w:eastAsia="ar-SA"/>
        </w:rPr>
        <w:t xml:space="preserve"> 2025r.</w:t>
      </w:r>
      <w:r>
        <w:rPr>
          <w:sz w:val="22"/>
          <w:lang w:eastAsia="ar-SA"/>
        </w:rPr>
        <w:t xml:space="preserve"> (w przypadku waloryzacji dokonywanej w roku 2026)</w:t>
      </w:r>
      <w:r w:rsidRPr="008D7B06">
        <w:rPr>
          <w:sz w:val="22"/>
          <w:lang w:eastAsia="ar-SA"/>
        </w:rPr>
        <w:t xml:space="preserve"> podany w Komunikacie Prezesa Głównego Urzędu Statystycznego na podstawie stosownych przepisów prawa</w:t>
      </w:r>
      <w:r w:rsidRPr="008D7B06">
        <w:rPr>
          <w:sz w:val="22"/>
        </w:rPr>
        <w:t xml:space="preserve">, a także o </w:t>
      </w:r>
      <w:r>
        <w:rPr>
          <w:sz w:val="22"/>
        </w:rPr>
        <w:t>wartość</w:t>
      </w:r>
      <w:r w:rsidRPr="008D7B06">
        <w:rPr>
          <w:sz w:val="22"/>
        </w:rPr>
        <w:t xml:space="preserve"> większą niż 1% </w:t>
      </w:r>
      <w:r>
        <w:rPr>
          <w:sz w:val="22"/>
        </w:rPr>
        <w:t>ceny 1 metra bieżącego</w:t>
      </w:r>
      <w:r w:rsidRPr="008D7B06">
        <w:rPr>
          <w:sz w:val="22"/>
        </w:rPr>
        <w:t>, o który</w:t>
      </w:r>
      <w:r>
        <w:rPr>
          <w:sz w:val="22"/>
        </w:rPr>
        <w:t>ch</w:t>
      </w:r>
      <w:r w:rsidRPr="008D7B06">
        <w:rPr>
          <w:sz w:val="22"/>
        </w:rPr>
        <w:t xml:space="preserve"> mowa w § 5 ust. 2 i 3.</w:t>
      </w:r>
    </w:p>
    <w:p w:rsidR="00E421B1" w:rsidRPr="008D7B06" w:rsidRDefault="00E421B1" w:rsidP="00E421B1">
      <w:pPr>
        <w:pStyle w:val="Akapitzlist"/>
        <w:numPr>
          <w:ilvl w:val="0"/>
          <w:numId w:val="83"/>
        </w:numPr>
        <w:suppressAutoHyphens/>
        <w:spacing w:after="0" w:line="240" w:lineRule="auto"/>
        <w:ind w:left="284" w:hanging="426"/>
        <w:jc w:val="both"/>
        <w:rPr>
          <w:sz w:val="22"/>
        </w:rPr>
      </w:pPr>
      <w:r w:rsidRPr="008D7B06">
        <w:rPr>
          <w:sz w:val="22"/>
          <w:lang w:eastAsia="ar-SA"/>
        </w:rPr>
        <w:t>Strony ustalają, że zmiana, o której mowa w ust. 7</w:t>
      </w:r>
      <w:r>
        <w:rPr>
          <w:sz w:val="22"/>
          <w:lang w:eastAsia="ar-SA"/>
        </w:rPr>
        <w:t xml:space="preserve"> nie</w:t>
      </w:r>
      <w:r w:rsidRPr="008D7B06">
        <w:rPr>
          <w:sz w:val="22"/>
          <w:lang w:eastAsia="ar-SA"/>
        </w:rPr>
        <w:t xml:space="preserve"> </w:t>
      </w:r>
      <w:r>
        <w:rPr>
          <w:sz w:val="22"/>
          <w:lang w:eastAsia="ar-SA"/>
        </w:rPr>
        <w:t>spowoduje zmiany wynagrodzenia należnego za okres poprzedzający miesiąc, w którym złożono wniosek, o którym mowa w ust. 12.</w:t>
      </w:r>
      <w:r w:rsidRPr="008D7B06">
        <w:rPr>
          <w:sz w:val="22"/>
          <w:lang w:eastAsia="ar-SA"/>
        </w:rPr>
        <w:t xml:space="preserve"> </w:t>
      </w:r>
    </w:p>
    <w:p w:rsidR="00E421B1" w:rsidRPr="008D7B06" w:rsidRDefault="00E421B1" w:rsidP="00E421B1">
      <w:pPr>
        <w:pStyle w:val="Akapitzlist"/>
        <w:numPr>
          <w:ilvl w:val="0"/>
          <w:numId w:val="83"/>
        </w:numPr>
        <w:suppressAutoHyphens/>
        <w:spacing w:after="0" w:line="240" w:lineRule="auto"/>
        <w:ind w:left="284" w:hanging="426"/>
        <w:jc w:val="both"/>
        <w:rPr>
          <w:sz w:val="22"/>
        </w:rPr>
      </w:pPr>
      <w:r w:rsidRPr="008D7B06">
        <w:rPr>
          <w:sz w:val="22"/>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w:t>
      </w:r>
    </w:p>
    <w:p w:rsidR="00E421B1" w:rsidRPr="008D7B06" w:rsidRDefault="00E421B1" w:rsidP="00E421B1">
      <w:pPr>
        <w:pStyle w:val="Akapitzlist"/>
        <w:numPr>
          <w:ilvl w:val="0"/>
          <w:numId w:val="83"/>
        </w:numPr>
        <w:suppressAutoHyphens/>
        <w:spacing w:after="0" w:line="240" w:lineRule="auto"/>
        <w:ind w:left="284" w:hanging="426"/>
        <w:jc w:val="both"/>
        <w:rPr>
          <w:sz w:val="22"/>
        </w:rPr>
      </w:pPr>
      <w:r w:rsidRPr="008D7B06">
        <w:rPr>
          <w:sz w:val="22"/>
        </w:rPr>
        <w:t xml:space="preserve">Wykonawca, którego wynagrodzenie zostało zmienione zgodnie z ust. </w:t>
      </w:r>
      <w:r>
        <w:rPr>
          <w:sz w:val="22"/>
        </w:rPr>
        <w:t>7-9</w:t>
      </w:r>
      <w:r w:rsidRPr="008D7B06">
        <w:rPr>
          <w:sz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E421B1" w:rsidRPr="008D7B06" w:rsidRDefault="00E421B1" w:rsidP="00E421B1">
      <w:pPr>
        <w:numPr>
          <w:ilvl w:val="0"/>
          <w:numId w:val="98"/>
        </w:numPr>
        <w:spacing w:after="0" w:line="240" w:lineRule="auto"/>
        <w:ind w:left="567" w:hanging="283"/>
        <w:jc w:val="both"/>
        <w:rPr>
          <w:sz w:val="22"/>
        </w:rPr>
      </w:pPr>
      <w:r w:rsidRPr="008D7B06">
        <w:rPr>
          <w:sz w:val="22"/>
        </w:rPr>
        <w:t>przedmiotem umowy są usługi;</w:t>
      </w:r>
    </w:p>
    <w:p w:rsidR="00E421B1" w:rsidRPr="008D7B06" w:rsidRDefault="00E421B1" w:rsidP="00E421B1">
      <w:pPr>
        <w:numPr>
          <w:ilvl w:val="0"/>
          <w:numId w:val="98"/>
        </w:numPr>
        <w:spacing w:after="0" w:line="240" w:lineRule="auto"/>
        <w:ind w:left="567" w:hanging="283"/>
        <w:jc w:val="both"/>
        <w:rPr>
          <w:sz w:val="22"/>
        </w:rPr>
      </w:pPr>
      <w:r w:rsidRPr="008D7B06">
        <w:rPr>
          <w:sz w:val="22"/>
        </w:rPr>
        <w:t>okres obowiązywania umowy przekracza 6 miesięcy.</w:t>
      </w:r>
    </w:p>
    <w:p w:rsidR="00E421B1" w:rsidRPr="00715116" w:rsidRDefault="00E421B1" w:rsidP="00715116">
      <w:pPr>
        <w:pStyle w:val="Akapitzlist"/>
        <w:numPr>
          <w:ilvl w:val="0"/>
          <w:numId w:val="100"/>
        </w:numPr>
        <w:spacing w:after="0" w:line="240" w:lineRule="auto"/>
        <w:ind w:left="284" w:hanging="426"/>
        <w:jc w:val="both"/>
        <w:rPr>
          <w:sz w:val="22"/>
        </w:rPr>
      </w:pPr>
      <w:r w:rsidRPr="00715116">
        <w:rPr>
          <w:sz w:val="22"/>
        </w:rPr>
        <w:t>Wniosek o dokonanie zmiany, o której mowa w ust. 7 wymaga formy pisemnej pod rygorem nieważności oraz musi zawierać uzasadnienie w tym niezbędne dokumenty, potwierdzające zaistnienie okoliczności opisanych w ust. 7.</w:t>
      </w:r>
    </w:p>
    <w:p w:rsidR="00E421B1" w:rsidRPr="008D7B06" w:rsidRDefault="00E421B1" w:rsidP="00715116">
      <w:pPr>
        <w:pStyle w:val="Akapitzlist"/>
        <w:numPr>
          <w:ilvl w:val="0"/>
          <w:numId w:val="100"/>
        </w:numPr>
        <w:spacing w:after="0" w:line="240" w:lineRule="auto"/>
        <w:ind w:left="284" w:hanging="426"/>
        <w:contextualSpacing w:val="0"/>
        <w:jc w:val="both"/>
        <w:rPr>
          <w:sz w:val="22"/>
        </w:rPr>
      </w:pPr>
      <w:r w:rsidRPr="008D7B06">
        <w:rPr>
          <w:sz w:val="22"/>
        </w:rPr>
        <w:t xml:space="preserve">Zmiany umowy wymagają zachowania formy pisemnej pod rygorem nieważności, z zastrzeżeniem wyjątków przewidzianych w treści umowy.  </w:t>
      </w:r>
    </w:p>
    <w:p w:rsidR="00E421B1" w:rsidRPr="008D7B06" w:rsidRDefault="00E421B1" w:rsidP="00E421B1">
      <w:pPr>
        <w:pStyle w:val="Akapitzlist"/>
        <w:spacing w:after="0" w:line="240" w:lineRule="auto"/>
        <w:ind w:left="284"/>
        <w:contextualSpacing w:val="0"/>
        <w:jc w:val="both"/>
        <w:rPr>
          <w:sz w:val="22"/>
        </w:rPr>
      </w:pPr>
    </w:p>
    <w:p w:rsidR="00E421B1" w:rsidRPr="008D7B06" w:rsidRDefault="00E421B1" w:rsidP="00E421B1">
      <w:pPr>
        <w:pStyle w:val="Akapitzlist"/>
        <w:spacing w:after="0" w:line="240" w:lineRule="auto"/>
        <w:ind w:left="284"/>
        <w:contextualSpacing w:val="0"/>
        <w:jc w:val="center"/>
        <w:rPr>
          <w:sz w:val="22"/>
        </w:rPr>
      </w:pPr>
      <w:r w:rsidRPr="008D7B06">
        <w:rPr>
          <w:bCs/>
          <w:sz w:val="22"/>
        </w:rPr>
        <w:t>§ 14</w:t>
      </w:r>
    </w:p>
    <w:p w:rsidR="00E421B1" w:rsidRPr="008D7B06" w:rsidRDefault="00E421B1" w:rsidP="00E421B1">
      <w:pPr>
        <w:pStyle w:val="Akapitzlist"/>
        <w:numPr>
          <w:ilvl w:val="0"/>
          <w:numId w:val="101"/>
        </w:numPr>
        <w:spacing w:after="0" w:line="240" w:lineRule="auto"/>
        <w:ind w:left="284" w:hanging="284"/>
        <w:contextualSpacing w:val="0"/>
        <w:jc w:val="both"/>
        <w:rPr>
          <w:sz w:val="22"/>
        </w:rPr>
      </w:pPr>
      <w:r w:rsidRPr="008D7B06">
        <w:rPr>
          <w:sz w:val="22"/>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oraz aktów wykonawczych do tych ustaw. </w:t>
      </w:r>
    </w:p>
    <w:p w:rsidR="00E421B1" w:rsidRPr="008D7B06" w:rsidRDefault="00E421B1" w:rsidP="00E421B1">
      <w:pPr>
        <w:pStyle w:val="Akapitzlist"/>
        <w:numPr>
          <w:ilvl w:val="0"/>
          <w:numId w:val="101"/>
        </w:numPr>
        <w:spacing w:after="0" w:line="240" w:lineRule="auto"/>
        <w:ind w:left="284" w:hanging="284"/>
        <w:contextualSpacing w:val="0"/>
        <w:jc w:val="both"/>
        <w:rPr>
          <w:sz w:val="22"/>
        </w:rPr>
      </w:pPr>
      <w:r w:rsidRPr="008D7B06">
        <w:rPr>
          <w:sz w:val="22"/>
        </w:rPr>
        <w:t xml:space="preserve">Właściwym do rozpoznania sporów wynikłych na tle realizacji niniejszej umowy jest sąd powszechny właściwy miejscowo dla siedziby Zamawiającego. </w:t>
      </w:r>
    </w:p>
    <w:p w:rsidR="00E421B1" w:rsidRPr="008D7B06" w:rsidRDefault="00E421B1" w:rsidP="00E421B1">
      <w:pPr>
        <w:pStyle w:val="Akapitzlist"/>
        <w:numPr>
          <w:ilvl w:val="0"/>
          <w:numId w:val="101"/>
        </w:numPr>
        <w:spacing w:after="0" w:line="240" w:lineRule="auto"/>
        <w:ind w:left="284" w:hanging="284"/>
        <w:contextualSpacing w:val="0"/>
        <w:jc w:val="both"/>
        <w:rPr>
          <w:sz w:val="22"/>
        </w:rPr>
      </w:pPr>
      <w:r w:rsidRPr="008D7B06">
        <w:rPr>
          <w:sz w:val="22"/>
        </w:rPr>
        <w:t xml:space="preserve">Umowę sporządzono w trzech jednobrzmiących egzemplarzach, w tym dwa dla Zamawiającego i jeden dla Wykonawcy.        </w:t>
      </w:r>
    </w:p>
    <w:p w:rsidR="00E421B1" w:rsidRPr="008D7B06" w:rsidRDefault="00E421B1" w:rsidP="00E421B1">
      <w:pPr>
        <w:suppressAutoHyphens/>
        <w:spacing w:after="0" w:line="240" w:lineRule="auto"/>
        <w:ind w:left="284"/>
        <w:jc w:val="both"/>
        <w:rPr>
          <w:sz w:val="22"/>
        </w:rPr>
      </w:pPr>
    </w:p>
    <w:p w:rsidR="00E421B1" w:rsidRPr="008D7B06" w:rsidRDefault="00E421B1" w:rsidP="00E421B1">
      <w:pPr>
        <w:pStyle w:val="Default"/>
        <w:jc w:val="both"/>
        <w:rPr>
          <w:rFonts w:ascii="Times New Roman" w:hAnsi="Times New Roman" w:cs="Times New Roman"/>
          <w:sz w:val="22"/>
          <w:szCs w:val="22"/>
        </w:rPr>
      </w:pPr>
      <w:r w:rsidRPr="008D7B06">
        <w:rPr>
          <w:rFonts w:ascii="Times New Roman" w:hAnsi="Times New Roman" w:cs="Times New Roman"/>
          <w:bCs/>
          <w:sz w:val="22"/>
          <w:szCs w:val="22"/>
        </w:rPr>
        <w:t xml:space="preserve">Załączniki: </w:t>
      </w:r>
    </w:p>
    <w:p w:rsidR="00E421B1" w:rsidRPr="008D7B06" w:rsidRDefault="00E421B1" w:rsidP="00E421B1">
      <w:pPr>
        <w:pStyle w:val="Default"/>
        <w:jc w:val="both"/>
        <w:rPr>
          <w:rFonts w:ascii="Times New Roman" w:hAnsi="Times New Roman" w:cs="Times New Roman"/>
          <w:sz w:val="22"/>
          <w:szCs w:val="22"/>
        </w:rPr>
      </w:pPr>
      <w:r w:rsidRPr="008D7B06">
        <w:rPr>
          <w:rFonts w:ascii="Times New Roman" w:hAnsi="Times New Roman" w:cs="Times New Roman"/>
          <w:sz w:val="22"/>
          <w:szCs w:val="22"/>
        </w:rPr>
        <w:t xml:space="preserve">1) Szczegółowy opis przedmiotu zamówienia. </w:t>
      </w:r>
    </w:p>
    <w:p w:rsidR="00E421B1" w:rsidRPr="008D7B06" w:rsidRDefault="00E421B1" w:rsidP="00E421B1">
      <w:pPr>
        <w:pStyle w:val="Default"/>
        <w:jc w:val="both"/>
        <w:rPr>
          <w:rFonts w:ascii="Times New Roman" w:hAnsi="Times New Roman" w:cs="Times New Roman"/>
          <w:sz w:val="22"/>
          <w:szCs w:val="22"/>
        </w:rPr>
      </w:pPr>
      <w:r w:rsidRPr="008D7B06">
        <w:rPr>
          <w:rFonts w:ascii="Times New Roman" w:hAnsi="Times New Roman" w:cs="Times New Roman"/>
          <w:sz w:val="22"/>
          <w:szCs w:val="22"/>
        </w:rPr>
        <w:t xml:space="preserve">2) Formularz ofertowy. </w:t>
      </w:r>
    </w:p>
    <w:p w:rsidR="00E421B1" w:rsidRPr="008D7B06" w:rsidRDefault="00E421B1" w:rsidP="00E421B1">
      <w:pPr>
        <w:pStyle w:val="Default"/>
        <w:jc w:val="center"/>
        <w:rPr>
          <w:rFonts w:ascii="Times New Roman" w:hAnsi="Times New Roman" w:cs="Times New Roman"/>
          <w:b/>
          <w:bCs/>
          <w:sz w:val="22"/>
          <w:szCs w:val="22"/>
        </w:rPr>
      </w:pPr>
    </w:p>
    <w:p w:rsidR="00E421B1" w:rsidRPr="008D7B06" w:rsidRDefault="00E421B1" w:rsidP="00E421B1">
      <w:pPr>
        <w:pStyle w:val="Default"/>
        <w:jc w:val="center"/>
        <w:rPr>
          <w:rFonts w:ascii="Times New Roman" w:hAnsi="Times New Roman" w:cs="Times New Roman"/>
          <w:b/>
          <w:bCs/>
          <w:sz w:val="22"/>
          <w:szCs w:val="22"/>
        </w:rPr>
      </w:pPr>
    </w:p>
    <w:p w:rsidR="00E421B1" w:rsidRPr="008D7B06" w:rsidRDefault="00E421B1" w:rsidP="00E421B1">
      <w:pPr>
        <w:pStyle w:val="Default"/>
        <w:jc w:val="center"/>
        <w:rPr>
          <w:rFonts w:ascii="Times New Roman" w:hAnsi="Times New Roman" w:cs="Times New Roman"/>
          <w:b/>
          <w:bCs/>
          <w:sz w:val="22"/>
          <w:szCs w:val="22"/>
        </w:rPr>
      </w:pPr>
      <w:r w:rsidRPr="008D7B06">
        <w:rPr>
          <w:rFonts w:ascii="Times New Roman" w:hAnsi="Times New Roman" w:cs="Times New Roman"/>
          <w:b/>
          <w:bCs/>
          <w:sz w:val="22"/>
          <w:szCs w:val="22"/>
        </w:rPr>
        <w:t xml:space="preserve">Zamawiający </w:t>
      </w:r>
      <w:r w:rsidRPr="008D7B06">
        <w:rPr>
          <w:rFonts w:ascii="Times New Roman" w:hAnsi="Times New Roman" w:cs="Times New Roman"/>
          <w:b/>
          <w:bCs/>
          <w:sz w:val="22"/>
          <w:szCs w:val="22"/>
        </w:rPr>
        <w:tab/>
        <w:t xml:space="preserve"> </w:t>
      </w:r>
      <w:r w:rsidRPr="008D7B06">
        <w:rPr>
          <w:rFonts w:ascii="Times New Roman" w:hAnsi="Times New Roman" w:cs="Times New Roman"/>
          <w:b/>
          <w:bCs/>
          <w:sz w:val="22"/>
          <w:szCs w:val="22"/>
        </w:rPr>
        <w:tab/>
      </w:r>
      <w:r w:rsidRPr="008D7B06">
        <w:rPr>
          <w:rFonts w:ascii="Times New Roman" w:hAnsi="Times New Roman" w:cs="Times New Roman"/>
          <w:b/>
          <w:bCs/>
          <w:sz w:val="22"/>
          <w:szCs w:val="22"/>
        </w:rPr>
        <w:tab/>
      </w:r>
      <w:r w:rsidRPr="008D7B06">
        <w:rPr>
          <w:rFonts w:ascii="Times New Roman" w:hAnsi="Times New Roman" w:cs="Times New Roman"/>
          <w:b/>
          <w:bCs/>
          <w:sz w:val="22"/>
          <w:szCs w:val="22"/>
        </w:rPr>
        <w:tab/>
      </w:r>
      <w:r w:rsidRPr="008D7B06">
        <w:rPr>
          <w:rFonts w:ascii="Times New Roman" w:hAnsi="Times New Roman" w:cs="Times New Roman"/>
          <w:b/>
          <w:bCs/>
          <w:sz w:val="22"/>
          <w:szCs w:val="22"/>
        </w:rPr>
        <w:tab/>
      </w:r>
      <w:r w:rsidRPr="008D7B06">
        <w:rPr>
          <w:rFonts w:ascii="Times New Roman" w:hAnsi="Times New Roman" w:cs="Times New Roman"/>
          <w:b/>
          <w:bCs/>
          <w:sz w:val="22"/>
          <w:szCs w:val="22"/>
        </w:rPr>
        <w:tab/>
      </w:r>
      <w:r w:rsidRPr="008D7B06">
        <w:rPr>
          <w:rFonts w:ascii="Times New Roman" w:hAnsi="Times New Roman" w:cs="Times New Roman"/>
          <w:b/>
          <w:bCs/>
          <w:sz w:val="22"/>
          <w:szCs w:val="22"/>
        </w:rPr>
        <w:tab/>
        <w:t>Wykonawca</w:t>
      </w:r>
    </w:p>
    <w:p w:rsidR="00E421B1" w:rsidRPr="008D7B06" w:rsidRDefault="00E421B1" w:rsidP="00E421B1">
      <w:pPr>
        <w:pStyle w:val="Nagwek"/>
        <w:tabs>
          <w:tab w:val="left" w:pos="708"/>
        </w:tabs>
        <w:spacing w:line="276" w:lineRule="auto"/>
        <w:jc w:val="both"/>
        <w:rPr>
          <w:i/>
          <w:sz w:val="22"/>
        </w:rPr>
      </w:pPr>
    </w:p>
    <w:p w:rsidR="00E421B1" w:rsidRPr="008D7B06" w:rsidRDefault="00E421B1" w:rsidP="00E421B1">
      <w:pPr>
        <w:pStyle w:val="Default"/>
        <w:jc w:val="center"/>
        <w:rPr>
          <w:rFonts w:ascii="Times New Roman" w:hAnsi="Times New Roman" w:cs="Times New Roman"/>
          <w:bCs/>
          <w:sz w:val="22"/>
          <w:szCs w:val="22"/>
        </w:rPr>
      </w:pPr>
    </w:p>
    <w:p w:rsidR="00E421B1" w:rsidRDefault="00E421B1" w:rsidP="00E421B1"/>
    <w:p w:rsidR="008D7B06" w:rsidRPr="008D7B06" w:rsidRDefault="008D7B06" w:rsidP="00577A87">
      <w:pPr>
        <w:pStyle w:val="Default"/>
        <w:jc w:val="center"/>
        <w:rPr>
          <w:rFonts w:ascii="Times New Roman" w:hAnsi="Times New Roman" w:cs="Times New Roman"/>
          <w:bCs/>
          <w:sz w:val="22"/>
          <w:szCs w:val="22"/>
        </w:rPr>
      </w:pPr>
    </w:p>
    <w:sectPr w:rsidR="008D7B06" w:rsidRPr="008D7B06" w:rsidSect="00F74761">
      <w:footerReference w:type="default" r:id="rId23"/>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46" w:rsidRDefault="00D20446" w:rsidP="004F2A5C">
      <w:pPr>
        <w:spacing w:after="0" w:line="240" w:lineRule="auto"/>
      </w:pPr>
      <w:r>
        <w:separator/>
      </w:r>
    </w:p>
  </w:endnote>
  <w:endnote w:type="continuationSeparator" w:id="0">
    <w:p w:rsidR="00D20446" w:rsidRDefault="00D20446"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 PL KaitiM GB">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E421B1" w:rsidRDefault="00E421B1">
        <w:pPr>
          <w:pStyle w:val="Stopka"/>
          <w:jc w:val="right"/>
        </w:pPr>
        <w:r>
          <w:fldChar w:fldCharType="begin"/>
        </w:r>
        <w:r>
          <w:instrText>PAGE   \* MERGEFORMAT</w:instrText>
        </w:r>
        <w:r>
          <w:fldChar w:fldCharType="separate"/>
        </w:r>
        <w:r w:rsidR="00A322E0">
          <w:rPr>
            <w:noProof/>
          </w:rPr>
          <w:t>13</w:t>
        </w:r>
        <w:r>
          <w:fldChar w:fldCharType="end"/>
        </w:r>
      </w:p>
    </w:sdtContent>
  </w:sdt>
  <w:p w:rsidR="00E421B1" w:rsidRDefault="00E421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46" w:rsidRDefault="00D20446" w:rsidP="004F2A5C">
      <w:pPr>
        <w:spacing w:after="0" w:line="240" w:lineRule="auto"/>
      </w:pPr>
      <w:r>
        <w:separator/>
      </w:r>
    </w:p>
  </w:footnote>
  <w:footnote w:type="continuationSeparator" w:id="0">
    <w:p w:rsidR="00D20446" w:rsidRDefault="00D20446"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16"/>
    <w:multiLevelType w:val="hybridMultilevel"/>
    <w:tmpl w:val="682CD2B2"/>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 w15:restartNumberingAfterBreak="0">
    <w:nsid w:val="01F96B86"/>
    <w:multiLevelType w:val="hybridMultilevel"/>
    <w:tmpl w:val="72A82CF8"/>
    <w:lvl w:ilvl="0" w:tplc="CFC65D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A7598"/>
    <w:multiLevelType w:val="hybridMultilevel"/>
    <w:tmpl w:val="8440F74C"/>
    <w:lvl w:ilvl="0" w:tplc="C61EEB08">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C9F65646"/>
    <w:lvl w:ilvl="0" w:tplc="39EA2096">
      <w:start w:val="1"/>
      <w:numFmt w:val="decimal"/>
      <w:pStyle w:val="numerowanie12"/>
      <w:lvlText w:val="%1)"/>
      <w:lvlJc w:val="left"/>
      <w:pPr>
        <w:ind w:left="1353" w:hanging="360"/>
      </w:pPr>
      <w:rPr>
        <w:rFonts w:hint="default"/>
        <w:b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53B6C"/>
    <w:multiLevelType w:val="hybridMultilevel"/>
    <w:tmpl w:val="CF3CB5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355CF"/>
    <w:multiLevelType w:val="hybridMultilevel"/>
    <w:tmpl w:val="182EE62A"/>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8EB5B62"/>
    <w:multiLevelType w:val="hybridMultilevel"/>
    <w:tmpl w:val="B254D966"/>
    <w:lvl w:ilvl="0" w:tplc="0415000F">
      <w:start w:val="1"/>
      <w:numFmt w:val="decimal"/>
      <w:lvlText w:val="%1."/>
      <w:lvlJc w:val="left"/>
      <w:pPr>
        <w:ind w:left="1068" w:hanging="360"/>
      </w:pPr>
    </w:lvl>
    <w:lvl w:ilvl="1" w:tplc="B36E0E34">
      <w:start w:val="1"/>
      <w:numFmt w:val="decimal"/>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BF7083"/>
    <w:multiLevelType w:val="hybridMultilevel"/>
    <w:tmpl w:val="C8A04262"/>
    <w:lvl w:ilvl="0" w:tplc="782C935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C7539A"/>
    <w:multiLevelType w:val="hybridMultilevel"/>
    <w:tmpl w:val="F5D69D0E"/>
    <w:lvl w:ilvl="0" w:tplc="85AECE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24EED"/>
    <w:multiLevelType w:val="hybridMultilevel"/>
    <w:tmpl w:val="3350CE44"/>
    <w:lvl w:ilvl="0" w:tplc="C5D4DC3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C43B9"/>
    <w:multiLevelType w:val="hybridMultilevel"/>
    <w:tmpl w:val="D90650B4"/>
    <w:lvl w:ilvl="0" w:tplc="9F3E88D8">
      <w:start w:val="4"/>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333EC"/>
    <w:multiLevelType w:val="hybridMultilevel"/>
    <w:tmpl w:val="EDB829FE"/>
    <w:lvl w:ilvl="0" w:tplc="02C6C65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B7A52F0"/>
    <w:multiLevelType w:val="hybridMultilevel"/>
    <w:tmpl w:val="21BEDEF0"/>
    <w:lvl w:ilvl="0" w:tplc="1C90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F4110"/>
    <w:multiLevelType w:val="hybridMultilevel"/>
    <w:tmpl w:val="32B2356E"/>
    <w:lvl w:ilvl="0" w:tplc="05CE204A">
      <w:start w:val="1"/>
      <w:numFmt w:val="decimal"/>
      <w:lvlText w:val="%1)"/>
      <w:lvlJc w:val="left"/>
      <w:pPr>
        <w:ind w:left="7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B50D3"/>
    <w:multiLevelType w:val="hybridMultilevel"/>
    <w:tmpl w:val="E27068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E4B5FC8"/>
    <w:multiLevelType w:val="hybridMultilevel"/>
    <w:tmpl w:val="AD9493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0B8590D"/>
    <w:multiLevelType w:val="hybridMultilevel"/>
    <w:tmpl w:val="2462061E"/>
    <w:lvl w:ilvl="0" w:tplc="FA74CCEE">
      <w:start w:val="7"/>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7AB1353"/>
    <w:multiLevelType w:val="hybridMultilevel"/>
    <w:tmpl w:val="67BAC098"/>
    <w:lvl w:ilvl="0" w:tplc="F92A55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CEE739A"/>
    <w:multiLevelType w:val="hybridMultilevel"/>
    <w:tmpl w:val="4B800582"/>
    <w:lvl w:ilvl="0" w:tplc="AAB8006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FA05655"/>
    <w:multiLevelType w:val="hybridMultilevel"/>
    <w:tmpl w:val="7BEED578"/>
    <w:lvl w:ilvl="0" w:tplc="133435EC">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8" w15:restartNumberingAfterBreak="0">
    <w:nsid w:val="33E10AE4"/>
    <w:multiLevelType w:val="hybridMultilevel"/>
    <w:tmpl w:val="1624C0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47120C2"/>
    <w:multiLevelType w:val="hybridMultilevel"/>
    <w:tmpl w:val="4172227A"/>
    <w:lvl w:ilvl="0" w:tplc="C190404E">
      <w:start w:val="1"/>
      <w:numFmt w:val="decimal"/>
      <w:lvlText w:val="%1)"/>
      <w:lvlJc w:val="left"/>
      <w:pPr>
        <w:ind w:left="64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378525DB"/>
    <w:multiLevelType w:val="hybridMultilevel"/>
    <w:tmpl w:val="2048F4E6"/>
    <w:lvl w:ilvl="0" w:tplc="F63AD490">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8B36A29"/>
    <w:multiLevelType w:val="hybridMultilevel"/>
    <w:tmpl w:val="C2EC6806"/>
    <w:lvl w:ilvl="0" w:tplc="FCC223A4">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E4C24"/>
    <w:multiLevelType w:val="hybridMultilevel"/>
    <w:tmpl w:val="4172227A"/>
    <w:lvl w:ilvl="0" w:tplc="C190404E">
      <w:start w:val="1"/>
      <w:numFmt w:val="decimal"/>
      <w:lvlText w:val="%1)"/>
      <w:lvlJc w:val="left"/>
      <w:pPr>
        <w:ind w:left="64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6" w15:restartNumberingAfterBreak="0">
    <w:nsid w:val="3B92042C"/>
    <w:multiLevelType w:val="hybridMultilevel"/>
    <w:tmpl w:val="900A4042"/>
    <w:lvl w:ilvl="0" w:tplc="2226785A">
      <w:start w:val="6"/>
      <w:numFmt w:val="decimal"/>
      <w:lvlText w:val="%1."/>
      <w:lvlJc w:val="left"/>
      <w:pPr>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95720C"/>
    <w:multiLevelType w:val="hybridMultilevel"/>
    <w:tmpl w:val="1E90C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9" w15:restartNumberingAfterBreak="0">
    <w:nsid w:val="40CA4D8F"/>
    <w:multiLevelType w:val="hybridMultilevel"/>
    <w:tmpl w:val="F68CE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C7DF0"/>
    <w:multiLevelType w:val="hybridMultilevel"/>
    <w:tmpl w:val="A0E02830"/>
    <w:lvl w:ilvl="0" w:tplc="1D9E8F2A">
      <w:start w:val="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EC187C"/>
    <w:multiLevelType w:val="multilevel"/>
    <w:tmpl w:val="351AA23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F41A50"/>
    <w:multiLevelType w:val="hybridMultilevel"/>
    <w:tmpl w:val="B4C6C8DC"/>
    <w:lvl w:ilvl="0" w:tplc="2026B770">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4A042CE7"/>
    <w:multiLevelType w:val="hybridMultilevel"/>
    <w:tmpl w:val="A65EE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E1091"/>
    <w:multiLevelType w:val="hybridMultilevel"/>
    <w:tmpl w:val="70C0FC84"/>
    <w:lvl w:ilvl="0" w:tplc="0CD6A9FC">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8"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5169719A"/>
    <w:multiLevelType w:val="multilevel"/>
    <w:tmpl w:val="2EF86F7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61" w15:restartNumberingAfterBreak="0">
    <w:nsid w:val="56357974"/>
    <w:multiLevelType w:val="hybridMultilevel"/>
    <w:tmpl w:val="38383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66" w15:restartNumberingAfterBreak="0">
    <w:nsid w:val="5BA919DE"/>
    <w:multiLevelType w:val="hybridMultilevel"/>
    <w:tmpl w:val="1B8C5186"/>
    <w:lvl w:ilvl="0" w:tplc="1CDC693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160EB"/>
    <w:multiLevelType w:val="hybridMultilevel"/>
    <w:tmpl w:val="A33490FE"/>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68" w15:restartNumberingAfterBreak="0">
    <w:nsid w:val="5D390B68"/>
    <w:multiLevelType w:val="hybridMultilevel"/>
    <w:tmpl w:val="2CF6613C"/>
    <w:lvl w:ilvl="0" w:tplc="D5863856">
      <w:start w:val="3"/>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B3D88"/>
    <w:multiLevelType w:val="hybridMultilevel"/>
    <w:tmpl w:val="83E0B87C"/>
    <w:lvl w:ilvl="0" w:tplc="1DF0FBF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685C2C"/>
    <w:multiLevelType w:val="hybridMultilevel"/>
    <w:tmpl w:val="988260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06D0346"/>
    <w:multiLevelType w:val="hybridMultilevel"/>
    <w:tmpl w:val="0DC48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25273B2">
      <w:start w:val="1"/>
      <w:numFmt w:val="decimal"/>
      <w:lvlText w:val="%7."/>
      <w:lvlJc w:val="left"/>
      <w:pPr>
        <w:ind w:left="36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615708DB"/>
    <w:multiLevelType w:val="hybridMultilevel"/>
    <w:tmpl w:val="BF28DB3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5"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648A5767"/>
    <w:multiLevelType w:val="hybridMultilevel"/>
    <w:tmpl w:val="C7D241F4"/>
    <w:lvl w:ilvl="0" w:tplc="7B0A9812">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C443AD"/>
    <w:multiLevelType w:val="hybridMultilevel"/>
    <w:tmpl w:val="CD1C2696"/>
    <w:lvl w:ilvl="0" w:tplc="A14AFA8E">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9" w15:restartNumberingAfterBreak="0">
    <w:nsid w:val="6710226D"/>
    <w:multiLevelType w:val="hybridMultilevel"/>
    <w:tmpl w:val="F740DC6E"/>
    <w:lvl w:ilvl="0" w:tplc="B1580CFE">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753F5C"/>
    <w:multiLevelType w:val="hybridMultilevel"/>
    <w:tmpl w:val="E416E4EE"/>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81"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B7834B5"/>
    <w:multiLevelType w:val="hybridMultilevel"/>
    <w:tmpl w:val="909E8250"/>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4"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C73517D"/>
    <w:multiLevelType w:val="hybridMultilevel"/>
    <w:tmpl w:val="36D62E2C"/>
    <w:lvl w:ilvl="0" w:tplc="DBACF548">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137159D"/>
    <w:multiLevelType w:val="hybridMultilevel"/>
    <w:tmpl w:val="B0DA1538"/>
    <w:lvl w:ilvl="0" w:tplc="7FEAB84C">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8"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2FFA0B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08611C"/>
    <w:multiLevelType w:val="hybridMultilevel"/>
    <w:tmpl w:val="5A9219AA"/>
    <w:lvl w:ilvl="0" w:tplc="D16A843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4D3AAF"/>
    <w:multiLevelType w:val="hybridMultilevel"/>
    <w:tmpl w:val="74100EFA"/>
    <w:lvl w:ilvl="0" w:tplc="D3A60386">
      <w:start w:val="3"/>
      <w:numFmt w:val="decimal"/>
      <w:lvlText w:val="%1."/>
      <w:lvlJc w:val="left"/>
      <w:pPr>
        <w:ind w:left="740" w:hanging="360"/>
      </w:pPr>
      <w:rPr>
        <w:rFonts w:hint="default"/>
        <w:b/>
        <w:i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1" w15:restartNumberingAfterBreak="0">
    <w:nsid w:val="74343B93"/>
    <w:multiLevelType w:val="hybridMultilevel"/>
    <w:tmpl w:val="87F2E27A"/>
    <w:lvl w:ilvl="0" w:tplc="2116CC58">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7B4A75"/>
    <w:multiLevelType w:val="multilevel"/>
    <w:tmpl w:val="5B7E4D5E"/>
    <w:lvl w:ilvl="0">
      <w:start w:val="1"/>
      <w:numFmt w:val="decimal"/>
      <w:lvlText w:val="%1."/>
      <w:lvlJc w:val="left"/>
      <w:pPr>
        <w:tabs>
          <w:tab w:val="num" w:pos="786"/>
        </w:tabs>
        <w:ind w:left="786" w:hanging="360"/>
      </w:pPr>
      <w:rPr>
        <w:rFonts w:ascii="Calibri" w:eastAsia="Times New Roman" w:hAnsi="Calibri" w:cs="Calibri"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8A58F4"/>
    <w:multiLevelType w:val="hybridMultilevel"/>
    <w:tmpl w:val="A6442D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7710DAC"/>
    <w:multiLevelType w:val="hybridMultilevel"/>
    <w:tmpl w:val="443C0CCC"/>
    <w:lvl w:ilvl="0" w:tplc="424E3844">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F16315"/>
    <w:multiLevelType w:val="hybridMultilevel"/>
    <w:tmpl w:val="1D76BA40"/>
    <w:lvl w:ilvl="0" w:tplc="12D2487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223495"/>
    <w:multiLevelType w:val="hybridMultilevel"/>
    <w:tmpl w:val="09625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425FCE"/>
    <w:multiLevelType w:val="hybridMultilevel"/>
    <w:tmpl w:val="58CCF594"/>
    <w:lvl w:ilvl="0" w:tplc="F8D21D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384261"/>
    <w:multiLevelType w:val="hybridMultilevel"/>
    <w:tmpl w:val="78C0E90A"/>
    <w:lvl w:ilvl="0" w:tplc="04150011">
      <w:start w:val="1"/>
      <w:numFmt w:val="decimal"/>
      <w:lvlText w:val="%1)"/>
      <w:lvlJc w:val="left"/>
      <w:pPr>
        <w:ind w:left="720" w:hanging="360"/>
      </w:pPr>
    </w:lvl>
    <w:lvl w:ilvl="1" w:tplc="B82E49B6">
      <w:start w:val="1"/>
      <w:numFmt w:val="decimal"/>
      <w:lvlText w:val="%2)"/>
      <w:lvlJc w:val="left"/>
      <w:pPr>
        <w:ind w:left="786"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6F7E01"/>
    <w:multiLevelType w:val="hybridMultilevel"/>
    <w:tmpl w:val="925A16AC"/>
    <w:lvl w:ilvl="0" w:tplc="EE76B4DC">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D401DB"/>
    <w:multiLevelType w:val="hybridMultilevel"/>
    <w:tmpl w:val="08E80F96"/>
    <w:lvl w:ilvl="0" w:tplc="D90C33B4">
      <w:start w:val="1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C7C70"/>
    <w:multiLevelType w:val="hybridMultilevel"/>
    <w:tmpl w:val="45CE453E"/>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4"/>
  </w:num>
  <w:num w:numId="2">
    <w:abstractNumId w:val="62"/>
  </w:num>
  <w:num w:numId="3">
    <w:abstractNumId w:val="81"/>
  </w:num>
  <w:num w:numId="4">
    <w:abstractNumId w:val="32"/>
  </w:num>
  <w:num w:numId="5">
    <w:abstractNumId w:val="75"/>
  </w:num>
  <w:num w:numId="6">
    <w:abstractNumId w:val="60"/>
  </w:num>
  <w:num w:numId="7">
    <w:abstractNumId w:val="66"/>
  </w:num>
  <w:num w:numId="8">
    <w:abstractNumId w:val="56"/>
  </w:num>
  <w:num w:numId="9">
    <w:abstractNumId w:val="19"/>
  </w:num>
  <w:num w:numId="10">
    <w:abstractNumId w:val="104"/>
  </w:num>
  <w:num w:numId="11">
    <w:abstractNumId w:val="8"/>
  </w:num>
  <w:num w:numId="12">
    <w:abstractNumId w:val="73"/>
  </w:num>
  <w:num w:numId="13">
    <w:abstractNumId w:val="6"/>
  </w:num>
  <w:num w:numId="14">
    <w:abstractNumId w:val="25"/>
  </w:num>
  <w:num w:numId="15">
    <w:abstractNumId w:val="92"/>
  </w:num>
  <w:num w:numId="16">
    <w:abstractNumId w:val="18"/>
  </w:num>
  <w:num w:numId="17">
    <w:abstractNumId w:val="63"/>
  </w:num>
  <w:num w:numId="18">
    <w:abstractNumId w:val="93"/>
  </w:num>
  <w:num w:numId="19">
    <w:abstractNumId w:val="10"/>
  </w:num>
  <w:num w:numId="20">
    <w:abstractNumId w:val="9"/>
  </w:num>
  <w:num w:numId="21">
    <w:abstractNumId w:val="24"/>
  </w:num>
  <w:num w:numId="22">
    <w:abstractNumId w:val="48"/>
  </w:num>
  <w:num w:numId="23">
    <w:abstractNumId w:val="10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59"/>
  </w:num>
  <w:num w:numId="29">
    <w:abstractNumId w:val="65"/>
  </w:num>
  <w:num w:numId="30">
    <w:abstractNumId w:val="21"/>
  </w:num>
  <w:num w:numId="31">
    <w:abstractNumId w:val="58"/>
  </w:num>
  <w:num w:numId="32">
    <w:abstractNumId w:val="82"/>
  </w:num>
  <w:num w:numId="33">
    <w:abstractNumId w:val="26"/>
  </w:num>
  <w:num w:numId="34">
    <w:abstractNumId w:val="77"/>
  </w:num>
  <w:num w:numId="35">
    <w:abstractNumId w:val="35"/>
  </w:num>
  <w:num w:numId="36">
    <w:abstractNumId w:val="23"/>
  </w:num>
  <w:num w:numId="37">
    <w:abstractNumId w:val="86"/>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9"/>
  </w:num>
  <w:num w:numId="42">
    <w:abstractNumId w:val="39"/>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num>
  <w:num w:numId="46">
    <w:abstractNumId w:val="67"/>
  </w:num>
  <w:num w:numId="47">
    <w:abstractNumId w:val="0"/>
  </w:num>
  <w:num w:numId="48">
    <w:abstractNumId w:val="83"/>
  </w:num>
  <w:num w:numId="49">
    <w:abstractNumId w:val="80"/>
  </w:num>
  <w:num w:numId="50">
    <w:abstractNumId w:val="17"/>
  </w:num>
  <w:num w:numId="51">
    <w:abstractNumId w:val="11"/>
  </w:num>
  <w:num w:numId="52">
    <w:abstractNumId w:val="90"/>
  </w:num>
  <w:num w:numId="53">
    <w:abstractNumId w:val="85"/>
  </w:num>
  <w:num w:numId="54">
    <w:abstractNumId w:val="2"/>
  </w:num>
  <w:num w:numId="55">
    <w:abstractNumId w:val="87"/>
  </w:num>
  <w:num w:numId="56">
    <w:abstractNumId w:val="89"/>
  </w:num>
  <w:num w:numId="57">
    <w:abstractNumId w:val="46"/>
  </w:num>
  <w:num w:numId="58">
    <w:abstractNumId w:val="68"/>
  </w:num>
  <w:num w:numId="59">
    <w:abstractNumId w:val="70"/>
  </w:num>
  <w:num w:numId="60">
    <w:abstractNumId w:val="14"/>
  </w:num>
  <w:num w:numId="61">
    <w:abstractNumId w:val="50"/>
  </w:num>
  <w:num w:numId="62">
    <w:abstractNumId w:val="98"/>
  </w:num>
  <w:num w:numId="63">
    <w:abstractNumId w:val="28"/>
  </w:num>
  <w:num w:numId="64">
    <w:abstractNumId w:val="41"/>
  </w:num>
  <w:num w:numId="65">
    <w:abstractNumId w:val="16"/>
  </w:num>
  <w:num w:numId="66">
    <w:abstractNumId w:val="61"/>
  </w:num>
  <w:num w:numId="67">
    <w:abstractNumId w:val="71"/>
  </w:num>
  <w:num w:numId="68">
    <w:abstractNumId w:val="72"/>
  </w:num>
  <w:num w:numId="69">
    <w:abstractNumId w:val="88"/>
  </w:num>
  <w:num w:numId="70">
    <w:abstractNumId w:val="64"/>
  </w:num>
  <w:num w:numId="71">
    <w:abstractNumId w:val="29"/>
  </w:num>
  <w:num w:numId="72">
    <w:abstractNumId w:val="42"/>
  </w:num>
  <w:num w:numId="73">
    <w:abstractNumId w:val="103"/>
  </w:num>
  <w:num w:numId="74">
    <w:abstractNumId w:val="43"/>
  </w:num>
  <w:num w:numId="75">
    <w:abstractNumId w:val="69"/>
  </w:num>
  <w:num w:numId="76">
    <w:abstractNumId w:val="15"/>
  </w:num>
  <w:num w:numId="77">
    <w:abstractNumId w:val="95"/>
  </w:num>
  <w:num w:numId="78">
    <w:abstractNumId w:val="55"/>
  </w:num>
  <w:num w:numId="79">
    <w:abstractNumId w:val="30"/>
  </w:num>
  <w:num w:numId="80">
    <w:abstractNumId w:val="3"/>
  </w:num>
  <w:num w:numId="81">
    <w:abstractNumId w:val="101"/>
  </w:num>
  <w:num w:numId="82">
    <w:abstractNumId w:val="84"/>
  </w:num>
  <w:num w:numId="83">
    <w:abstractNumId w:val="96"/>
  </w:num>
  <w:num w:numId="84">
    <w:abstractNumId w:val="49"/>
  </w:num>
  <w:num w:numId="85">
    <w:abstractNumId w:val="20"/>
  </w:num>
  <w:num w:numId="86">
    <w:abstractNumId w:val="5"/>
  </w:num>
  <w:num w:numId="87">
    <w:abstractNumId w:val="1"/>
  </w:num>
  <w:num w:numId="88">
    <w:abstractNumId w:val="100"/>
  </w:num>
  <w:num w:numId="89">
    <w:abstractNumId w:val="12"/>
  </w:num>
  <w:num w:numId="90">
    <w:abstractNumId w:val="31"/>
  </w:num>
  <w:num w:numId="91">
    <w:abstractNumId w:val="13"/>
  </w:num>
  <w:num w:numId="92">
    <w:abstractNumId w:val="79"/>
  </w:num>
  <w:num w:numId="93">
    <w:abstractNumId w:val="52"/>
  </w:num>
  <w:num w:numId="94">
    <w:abstractNumId w:val="22"/>
  </w:num>
  <w:num w:numId="95">
    <w:abstractNumId w:val="51"/>
  </w:num>
  <w:num w:numId="96">
    <w:abstractNumId w:val="38"/>
  </w:num>
  <w:num w:numId="97">
    <w:abstractNumId w:val="91"/>
  </w:num>
  <w:num w:numId="98">
    <w:abstractNumId w:val="33"/>
  </w:num>
  <w:num w:numId="99">
    <w:abstractNumId w:val="47"/>
  </w:num>
  <w:num w:numId="100">
    <w:abstractNumId w:val="105"/>
  </w:num>
  <w:num w:numId="101">
    <w:abstractNumId w:val="76"/>
  </w:num>
  <w:num w:numId="102">
    <w:abstractNumId w:val="7"/>
  </w:num>
  <w:num w:numId="103">
    <w:abstractNumId w:val="44"/>
  </w:num>
  <w:num w:numId="104">
    <w:abstractNumId w:val="74"/>
  </w:num>
  <w:num w:numId="105">
    <w:abstractNumId w:val="97"/>
  </w:num>
  <w:num w:numId="106">
    <w:abstractNumId w:val="4"/>
  </w:num>
  <w:num w:numId="107">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6911"/>
    <w:rsid w:val="00026CB4"/>
    <w:rsid w:val="00026DEE"/>
    <w:rsid w:val="0002728B"/>
    <w:rsid w:val="00040020"/>
    <w:rsid w:val="00040A11"/>
    <w:rsid w:val="00040A26"/>
    <w:rsid w:val="00046E51"/>
    <w:rsid w:val="00047ED2"/>
    <w:rsid w:val="0005241C"/>
    <w:rsid w:val="00057589"/>
    <w:rsid w:val="00060C51"/>
    <w:rsid w:val="00066F60"/>
    <w:rsid w:val="000708CA"/>
    <w:rsid w:val="00071466"/>
    <w:rsid w:val="000758A8"/>
    <w:rsid w:val="00082422"/>
    <w:rsid w:val="000900A7"/>
    <w:rsid w:val="00091420"/>
    <w:rsid w:val="00093D64"/>
    <w:rsid w:val="000952D1"/>
    <w:rsid w:val="000964F3"/>
    <w:rsid w:val="00097904"/>
    <w:rsid w:val="000A5F94"/>
    <w:rsid w:val="000A760A"/>
    <w:rsid w:val="000C0FB8"/>
    <w:rsid w:val="000C2E62"/>
    <w:rsid w:val="000C536A"/>
    <w:rsid w:val="000D372D"/>
    <w:rsid w:val="000D383A"/>
    <w:rsid w:val="000D675F"/>
    <w:rsid w:val="000E271E"/>
    <w:rsid w:val="000E6CD0"/>
    <w:rsid w:val="000F2E47"/>
    <w:rsid w:val="000F622A"/>
    <w:rsid w:val="000F652C"/>
    <w:rsid w:val="000F7A56"/>
    <w:rsid w:val="0010018E"/>
    <w:rsid w:val="00102A09"/>
    <w:rsid w:val="0010338D"/>
    <w:rsid w:val="00103FAA"/>
    <w:rsid w:val="00104645"/>
    <w:rsid w:val="00111967"/>
    <w:rsid w:val="00112928"/>
    <w:rsid w:val="0011366B"/>
    <w:rsid w:val="00115184"/>
    <w:rsid w:val="00116609"/>
    <w:rsid w:val="0011793E"/>
    <w:rsid w:val="00135BCE"/>
    <w:rsid w:val="001447FE"/>
    <w:rsid w:val="0015198A"/>
    <w:rsid w:val="0015264D"/>
    <w:rsid w:val="00160044"/>
    <w:rsid w:val="0016279E"/>
    <w:rsid w:val="00163890"/>
    <w:rsid w:val="001646F5"/>
    <w:rsid w:val="001700F7"/>
    <w:rsid w:val="001712B0"/>
    <w:rsid w:val="00181919"/>
    <w:rsid w:val="00183DB8"/>
    <w:rsid w:val="0018492F"/>
    <w:rsid w:val="00194135"/>
    <w:rsid w:val="00194907"/>
    <w:rsid w:val="001A3C5F"/>
    <w:rsid w:val="001A71C4"/>
    <w:rsid w:val="001A7B7C"/>
    <w:rsid w:val="001A7C46"/>
    <w:rsid w:val="001B281E"/>
    <w:rsid w:val="001B2A6E"/>
    <w:rsid w:val="001B40FA"/>
    <w:rsid w:val="001B7E83"/>
    <w:rsid w:val="001C1DC8"/>
    <w:rsid w:val="001C2B1E"/>
    <w:rsid w:val="001E13ED"/>
    <w:rsid w:val="001E3B17"/>
    <w:rsid w:val="001F6541"/>
    <w:rsid w:val="00201976"/>
    <w:rsid w:val="00206AFC"/>
    <w:rsid w:val="0022222B"/>
    <w:rsid w:val="002361BA"/>
    <w:rsid w:val="00241B9F"/>
    <w:rsid w:val="00241C57"/>
    <w:rsid w:val="00246237"/>
    <w:rsid w:val="00250BE2"/>
    <w:rsid w:val="00270F0C"/>
    <w:rsid w:val="00281ECF"/>
    <w:rsid w:val="00291690"/>
    <w:rsid w:val="00295475"/>
    <w:rsid w:val="00295D8D"/>
    <w:rsid w:val="002964E8"/>
    <w:rsid w:val="002A3988"/>
    <w:rsid w:val="002A3EF9"/>
    <w:rsid w:val="002A45B7"/>
    <w:rsid w:val="002A4BE8"/>
    <w:rsid w:val="002C329C"/>
    <w:rsid w:val="002C4FF8"/>
    <w:rsid w:val="002D003D"/>
    <w:rsid w:val="002D291E"/>
    <w:rsid w:val="002E37CC"/>
    <w:rsid w:val="002F186F"/>
    <w:rsid w:val="00300D8B"/>
    <w:rsid w:val="00304C22"/>
    <w:rsid w:val="00304D33"/>
    <w:rsid w:val="00306B6F"/>
    <w:rsid w:val="00314F8B"/>
    <w:rsid w:val="00317F14"/>
    <w:rsid w:val="00324C20"/>
    <w:rsid w:val="00325148"/>
    <w:rsid w:val="00333787"/>
    <w:rsid w:val="00333AC6"/>
    <w:rsid w:val="003366C6"/>
    <w:rsid w:val="00341E38"/>
    <w:rsid w:val="00343571"/>
    <w:rsid w:val="00351013"/>
    <w:rsid w:val="00352782"/>
    <w:rsid w:val="003562E7"/>
    <w:rsid w:val="00360621"/>
    <w:rsid w:val="00361D9C"/>
    <w:rsid w:val="003638AA"/>
    <w:rsid w:val="003645FB"/>
    <w:rsid w:val="00365EE4"/>
    <w:rsid w:val="00383DDA"/>
    <w:rsid w:val="0038742B"/>
    <w:rsid w:val="00390081"/>
    <w:rsid w:val="003A60B9"/>
    <w:rsid w:val="003A6C50"/>
    <w:rsid w:val="003B4F14"/>
    <w:rsid w:val="003B6297"/>
    <w:rsid w:val="003E1FF3"/>
    <w:rsid w:val="003E3F4F"/>
    <w:rsid w:val="003E4D11"/>
    <w:rsid w:val="003E5CE6"/>
    <w:rsid w:val="003E6F11"/>
    <w:rsid w:val="003F0504"/>
    <w:rsid w:val="003F2F74"/>
    <w:rsid w:val="003F77BC"/>
    <w:rsid w:val="00412DC1"/>
    <w:rsid w:val="0041672E"/>
    <w:rsid w:val="004271D5"/>
    <w:rsid w:val="00431ED8"/>
    <w:rsid w:val="00432D98"/>
    <w:rsid w:val="00433C5B"/>
    <w:rsid w:val="00435690"/>
    <w:rsid w:val="00435D09"/>
    <w:rsid w:val="0043676B"/>
    <w:rsid w:val="004456D4"/>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854B7"/>
    <w:rsid w:val="00490375"/>
    <w:rsid w:val="004B4C24"/>
    <w:rsid w:val="004B5777"/>
    <w:rsid w:val="004C0131"/>
    <w:rsid w:val="004C06BB"/>
    <w:rsid w:val="004C1B4B"/>
    <w:rsid w:val="004C2C03"/>
    <w:rsid w:val="004C64B1"/>
    <w:rsid w:val="004D2857"/>
    <w:rsid w:val="004E2B8D"/>
    <w:rsid w:val="004E3A54"/>
    <w:rsid w:val="004E42EF"/>
    <w:rsid w:val="004E70BF"/>
    <w:rsid w:val="004F0E14"/>
    <w:rsid w:val="004F2A5C"/>
    <w:rsid w:val="004F5C84"/>
    <w:rsid w:val="005101AD"/>
    <w:rsid w:val="005136A4"/>
    <w:rsid w:val="0052108E"/>
    <w:rsid w:val="00526160"/>
    <w:rsid w:val="005362DC"/>
    <w:rsid w:val="005468F6"/>
    <w:rsid w:val="005508BC"/>
    <w:rsid w:val="0055296F"/>
    <w:rsid w:val="00557AC0"/>
    <w:rsid w:val="00564B80"/>
    <w:rsid w:val="00565B3B"/>
    <w:rsid w:val="00565D93"/>
    <w:rsid w:val="005707B7"/>
    <w:rsid w:val="00576FC2"/>
    <w:rsid w:val="00577A87"/>
    <w:rsid w:val="00581A47"/>
    <w:rsid w:val="005865F4"/>
    <w:rsid w:val="00586FFA"/>
    <w:rsid w:val="0059671A"/>
    <w:rsid w:val="005A19BC"/>
    <w:rsid w:val="005A473C"/>
    <w:rsid w:val="005B32D6"/>
    <w:rsid w:val="005C0CF7"/>
    <w:rsid w:val="005C1256"/>
    <w:rsid w:val="005D3E7A"/>
    <w:rsid w:val="005D4542"/>
    <w:rsid w:val="005D5C35"/>
    <w:rsid w:val="005E325C"/>
    <w:rsid w:val="005F38B3"/>
    <w:rsid w:val="006041A1"/>
    <w:rsid w:val="0060711E"/>
    <w:rsid w:val="0061139C"/>
    <w:rsid w:val="006133B0"/>
    <w:rsid w:val="00614653"/>
    <w:rsid w:val="006147B2"/>
    <w:rsid w:val="006303F5"/>
    <w:rsid w:val="006332B8"/>
    <w:rsid w:val="00642CA5"/>
    <w:rsid w:val="0064583B"/>
    <w:rsid w:val="0065536D"/>
    <w:rsid w:val="00656F63"/>
    <w:rsid w:val="00662200"/>
    <w:rsid w:val="00684454"/>
    <w:rsid w:val="00690908"/>
    <w:rsid w:val="00696DCD"/>
    <w:rsid w:val="0069799E"/>
    <w:rsid w:val="006C1AFF"/>
    <w:rsid w:val="006C60B6"/>
    <w:rsid w:val="006D0538"/>
    <w:rsid w:val="006D7510"/>
    <w:rsid w:val="006E719B"/>
    <w:rsid w:val="006F76ED"/>
    <w:rsid w:val="007021FD"/>
    <w:rsid w:val="00705419"/>
    <w:rsid w:val="00715116"/>
    <w:rsid w:val="007177BD"/>
    <w:rsid w:val="00722779"/>
    <w:rsid w:val="007247D2"/>
    <w:rsid w:val="007257B2"/>
    <w:rsid w:val="00726827"/>
    <w:rsid w:val="00731674"/>
    <w:rsid w:val="0073703B"/>
    <w:rsid w:val="007373F1"/>
    <w:rsid w:val="007403E1"/>
    <w:rsid w:val="00751C0F"/>
    <w:rsid w:val="0075271F"/>
    <w:rsid w:val="007535CD"/>
    <w:rsid w:val="00754BBE"/>
    <w:rsid w:val="00754F95"/>
    <w:rsid w:val="007553DA"/>
    <w:rsid w:val="00756494"/>
    <w:rsid w:val="00765812"/>
    <w:rsid w:val="00765EC7"/>
    <w:rsid w:val="00770E2E"/>
    <w:rsid w:val="00772802"/>
    <w:rsid w:val="007747A2"/>
    <w:rsid w:val="00775399"/>
    <w:rsid w:val="007831B9"/>
    <w:rsid w:val="007866F9"/>
    <w:rsid w:val="0078779A"/>
    <w:rsid w:val="007922BF"/>
    <w:rsid w:val="00795278"/>
    <w:rsid w:val="007A2467"/>
    <w:rsid w:val="007A3E45"/>
    <w:rsid w:val="007A7F29"/>
    <w:rsid w:val="007B5D05"/>
    <w:rsid w:val="007C2590"/>
    <w:rsid w:val="007C5247"/>
    <w:rsid w:val="007C7DF2"/>
    <w:rsid w:val="007D318F"/>
    <w:rsid w:val="007E0061"/>
    <w:rsid w:val="007E7B64"/>
    <w:rsid w:val="007F35E5"/>
    <w:rsid w:val="00803E97"/>
    <w:rsid w:val="008062C7"/>
    <w:rsid w:val="00812C1E"/>
    <w:rsid w:val="00812F48"/>
    <w:rsid w:val="00824D82"/>
    <w:rsid w:val="00825AA2"/>
    <w:rsid w:val="00826B6E"/>
    <w:rsid w:val="00826EE1"/>
    <w:rsid w:val="008352C5"/>
    <w:rsid w:val="008352DB"/>
    <w:rsid w:val="00836C0E"/>
    <w:rsid w:val="0084416C"/>
    <w:rsid w:val="008515D8"/>
    <w:rsid w:val="00853334"/>
    <w:rsid w:val="0085479C"/>
    <w:rsid w:val="008655C1"/>
    <w:rsid w:val="00865B16"/>
    <w:rsid w:val="008677EE"/>
    <w:rsid w:val="00872AE3"/>
    <w:rsid w:val="008733F0"/>
    <w:rsid w:val="00873DFB"/>
    <w:rsid w:val="008747E9"/>
    <w:rsid w:val="00884385"/>
    <w:rsid w:val="00893AD5"/>
    <w:rsid w:val="008A568A"/>
    <w:rsid w:val="008B0AF5"/>
    <w:rsid w:val="008B52ED"/>
    <w:rsid w:val="008C58AE"/>
    <w:rsid w:val="008D0D53"/>
    <w:rsid w:val="008D1E5E"/>
    <w:rsid w:val="008D7B06"/>
    <w:rsid w:val="008E18A0"/>
    <w:rsid w:val="008E1C10"/>
    <w:rsid w:val="008E3272"/>
    <w:rsid w:val="008E5A96"/>
    <w:rsid w:val="008F066A"/>
    <w:rsid w:val="0090088D"/>
    <w:rsid w:val="00901268"/>
    <w:rsid w:val="0090320A"/>
    <w:rsid w:val="00904052"/>
    <w:rsid w:val="0091781E"/>
    <w:rsid w:val="00921F34"/>
    <w:rsid w:val="009274E9"/>
    <w:rsid w:val="00931CB8"/>
    <w:rsid w:val="00932E0A"/>
    <w:rsid w:val="00933806"/>
    <w:rsid w:val="00934292"/>
    <w:rsid w:val="009433AD"/>
    <w:rsid w:val="009606C6"/>
    <w:rsid w:val="00963967"/>
    <w:rsid w:val="00967434"/>
    <w:rsid w:val="00971C0B"/>
    <w:rsid w:val="00973B78"/>
    <w:rsid w:val="0098753A"/>
    <w:rsid w:val="009A285D"/>
    <w:rsid w:val="009B3921"/>
    <w:rsid w:val="009B431F"/>
    <w:rsid w:val="009C57DA"/>
    <w:rsid w:val="009C6173"/>
    <w:rsid w:val="009D6B94"/>
    <w:rsid w:val="009F2742"/>
    <w:rsid w:val="009F48B7"/>
    <w:rsid w:val="00A10AEA"/>
    <w:rsid w:val="00A132B7"/>
    <w:rsid w:val="00A1350D"/>
    <w:rsid w:val="00A15CCF"/>
    <w:rsid w:val="00A25A4A"/>
    <w:rsid w:val="00A30728"/>
    <w:rsid w:val="00A318A5"/>
    <w:rsid w:val="00A322E0"/>
    <w:rsid w:val="00A375BD"/>
    <w:rsid w:val="00A432EF"/>
    <w:rsid w:val="00A47984"/>
    <w:rsid w:val="00A64EC0"/>
    <w:rsid w:val="00A64EC1"/>
    <w:rsid w:val="00A7106E"/>
    <w:rsid w:val="00A74E1B"/>
    <w:rsid w:val="00A75E03"/>
    <w:rsid w:val="00A775D8"/>
    <w:rsid w:val="00A77A2A"/>
    <w:rsid w:val="00A803EE"/>
    <w:rsid w:val="00A87DA9"/>
    <w:rsid w:val="00A93E23"/>
    <w:rsid w:val="00A96BA9"/>
    <w:rsid w:val="00AA0587"/>
    <w:rsid w:val="00AA136E"/>
    <w:rsid w:val="00AA3386"/>
    <w:rsid w:val="00AA7C65"/>
    <w:rsid w:val="00AB638D"/>
    <w:rsid w:val="00AC2200"/>
    <w:rsid w:val="00AC25FC"/>
    <w:rsid w:val="00AC47A6"/>
    <w:rsid w:val="00AC58E0"/>
    <w:rsid w:val="00AE01D6"/>
    <w:rsid w:val="00AF0835"/>
    <w:rsid w:val="00AF0905"/>
    <w:rsid w:val="00AF1BA9"/>
    <w:rsid w:val="00AF2195"/>
    <w:rsid w:val="00B02350"/>
    <w:rsid w:val="00B135F3"/>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7189"/>
    <w:rsid w:val="00B773CE"/>
    <w:rsid w:val="00B81656"/>
    <w:rsid w:val="00B84B45"/>
    <w:rsid w:val="00B84F79"/>
    <w:rsid w:val="00BA08B2"/>
    <w:rsid w:val="00BA0A6C"/>
    <w:rsid w:val="00BA4726"/>
    <w:rsid w:val="00BA4F94"/>
    <w:rsid w:val="00BA7A2D"/>
    <w:rsid w:val="00BB5AD8"/>
    <w:rsid w:val="00BC07A5"/>
    <w:rsid w:val="00BC0C53"/>
    <w:rsid w:val="00BC73D9"/>
    <w:rsid w:val="00BC7954"/>
    <w:rsid w:val="00BD489D"/>
    <w:rsid w:val="00BE07A7"/>
    <w:rsid w:val="00BE3150"/>
    <w:rsid w:val="00C00C07"/>
    <w:rsid w:val="00C032AD"/>
    <w:rsid w:val="00C12DB8"/>
    <w:rsid w:val="00C21642"/>
    <w:rsid w:val="00C22D60"/>
    <w:rsid w:val="00C30F76"/>
    <w:rsid w:val="00C34A44"/>
    <w:rsid w:val="00C4116F"/>
    <w:rsid w:val="00C50842"/>
    <w:rsid w:val="00C50BD7"/>
    <w:rsid w:val="00C567C0"/>
    <w:rsid w:val="00C62BFA"/>
    <w:rsid w:val="00C63376"/>
    <w:rsid w:val="00C742BE"/>
    <w:rsid w:val="00C74546"/>
    <w:rsid w:val="00C83C7D"/>
    <w:rsid w:val="00C90268"/>
    <w:rsid w:val="00C91D71"/>
    <w:rsid w:val="00C95FEE"/>
    <w:rsid w:val="00CA148F"/>
    <w:rsid w:val="00CB0617"/>
    <w:rsid w:val="00CC0CAA"/>
    <w:rsid w:val="00CC24FE"/>
    <w:rsid w:val="00CC79F9"/>
    <w:rsid w:val="00CD0B5E"/>
    <w:rsid w:val="00CD6E89"/>
    <w:rsid w:val="00CE144F"/>
    <w:rsid w:val="00CE1E96"/>
    <w:rsid w:val="00CE32B4"/>
    <w:rsid w:val="00CE6AAD"/>
    <w:rsid w:val="00CF1079"/>
    <w:rsid w:val="00CF21EA"/>
    <w:rsid w:val="00CF2F61"/>
    <w:rsid w:val="00D11C35"/>
    <w:rsid w:val="00D1654D"/>
    <w:rsid w:val="00D1716D"/>
    <w:rsid w:val="00D17D7D"/>
    <w:rsid w:val="00D2024C"/>
    <w:rsid w:val="00D20446"/>
    <w:rsid w:val="00D2179A"/>
    <w:rsid w:val="00D26118"/>
    <w:rsid w:val="00D32542"/>
    <w:rsid w:val="00D3327A"/>
    <w:rsid w:val="00D33561"/>
    <w:rsid w:val="00D33BDA"/>
    <w:rsid w:val="00D415C2"/>
    <w:rsid w:val="00D445F3"/>
    <w:rsid w:val="00D50ACC"/>
    <w:rsid w:val="00D536A9"/>
    <w:rsid w:val="00D560AC"/>
    <w:rsid w:val="00D565AB"/>
    <w:rsid w:val="00D5790B"/>
    <w:rsid w:val="00D7246D"/>
    <w:rsid w:val="00D749F8"/>
    <w:rsid w:val="00D750D1"/>
    <w:rsid w:val="00D807B0"/>
    <w:rsid w:val="00D82FB6"/>
    <w:rsid w:val="00D86031"/>
    <w:rsid w:val="00D862AB"/>
    <w:rsid w:val="00D862BD"/>
    <w:rsid w:val="00D86DF3"/>
    <w:rsid w:val="00D9094D"/>
    <w:rsid w:val="00D9116C"/>
    <w:rsid w:val="00D91B6D"/>
    <w:rsid w:val="00D9646A"/>
    <w:rsid w:val="00D965B4"/>
    <w:rsid w:val="00DA5775"/>
    <w:rsid w:val="00DB0C1E"/>
    <w:rsid w:val="00DB2484"/>
    <w:rsid w:val="00DB32FB"/>
    <w:rsid w:val="00DB4F66"/>
    <w:rsid w:val="00DB77C5"/>
    <w:rsid w:val="00DC0247"/>
    <w:rsid w:val="00DC1302"/>
    <w:rsid w:val="00DC4710"/>
    <w:rsid w:val="00DC7F9A"/>
    <w:rsid w:val="00DD30F8"/>
    <w:rsid w:val="00DD5C76"/>
    <w:rsid w:val="00DD7EC2"/>
    <w:rsid w:val="00DE075A"/>
    <w:rsid w:val="00DE4368"/>
    <w:rsid w:val="00DF79EF"/>
    <w:rsid w:val="00E04334"/>
    <w:rsid w:val="00E06EA9"/>
    <w:rsid w:val="00E113EC"/>
    <w:rsid w:val="00E1439E"/>
    <w:rsid w:val="00E15A61"/>
    <w:rsid w:val="00E178A2"/>
    <w:rsid w:val="00E33E9C"/>
    <w:rsid w:val="00E376EB"/>
    <w:rsid w:val="00E402CB"/>
    <w:rsid w:val="00E421B1"/>
    <w:rsid w:val="00E45934"/>
    <w:rsid w:val="00E5647F"/>
    <w:rsid w:val="00E67D51"/>
    <w:rsid w:val="00E70117"/>
    <w:rsid w:val="00E76CD2"/>
    <w:rsid w:val="00E826EE"/>
    <w:rsid w:val="00E87222"/>
    <w:rsid w:val="00E9232C"/>
    <w:rsid w:val="00E97EBB"/>
    <w:rsid w:val="00EA6AF0"/>
    <w:rsid w:val="00EA716F"/>
    <w:rsid w:val="00EB0990"/>
    <w:rsid w:val="00EC6803"/>
    <w:rsid w:val="00EC6B3B"/>
    <w:rsid w:val="00EC7C83"/>
    <w:rsid w:val="00ED41E3"/>
    <w:rsid w:val="00ED6E33"/>
    <w:rsid w:val="00EE0CA8"/>
    <w:rsid w:val="00EE2907"/>
    <w:rsid w:val="00EF0113"/>
    <w:rsid w:val="00EF4EC5"/>
    <w:rsid w:val="00EF7E77"/>
    <w:rsid w:val="00F013F2"/>
    <w:rsid w:val="00F018B6"/>
    <w:rsid w:val="00F1438B"/>
    <w:rsid w:val="00F30563"/>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5C7"/>
    <w:rsid w:val="00F74761"/>
    <w:rsid w:val="00F75211"/>
    <w:rsid w:val="00F906AA"/>
    <w:rsid w:val="00F91E41"/>
    <w:rsid w:val="00FA10C2"/>
    <w:rsid w:val="00FB667A"/>
    <w:rsid w:val="00FC5079"/>
    <w:rsid w:val="00FD04E4"/>
    <w:rsid w:val="00FE0280"/>
    <w:rsid w:val="00FE5176"/>
    <w:rsid w:val="00FF1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5078"/>
  <w15:docId w15:val="{E162F084-72DA-4156-B101-23211E5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Preambuła,normalny tekst,List Paragraph compact,Normal bullet 2,Paragraphe de liste 2,Reference list,Bullet list,Numbered List,List Paragraph1,Paragraph,L1"/>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maz_wyliczenie Znak,opis dzialania Znak,K-P_odwolanie Znak,A_wyliczenie Znak,Akapit z listą5 Znak,Preambuła Znak,normalny tekst Znak,List Paragraph compact Znak,Normal bullet 2 Znak,Paragraphe de liste 2 Znak,L1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character" w:customStyle="1" w:styleId="markedcontent">
    <w:name w:val="markedcontent"/>
    <w:rsid w:val="0075271F"/>
  </w:style>
  <w:style w:type="character" w:customStyle="1" w:styleId="CharStyle11">
    <w:name w:val="Char Style 11"/>
    <w:link w:val="Style10"/>
    <w:rsid w:val="0075271F"/>
    <w:rPr>
      <w:rFonts w:ascii="Arial" w:eastAsia="Arial" w:hAnsi="Arial" w:cs="Arial"/>
      <w:b/>
      <w:bCs/>
      <w:shd w:val="clear" w:color="auto" w:fill="FFFFFF"/>
    </w:rPr>
  </w:style>
  <w:style w:type="paragraph" w:customStyle="1" w:styleId="Style10">
    <w:name w:val="Style 10"/>
    <w:basedOn w:val="Normalny"/>
    <w:link w:val="CharStyle11"/>
    <w:rsid w:val="0075271F"/>
    <w:pPr>
      <w:widowControl w:val="0"/>
      <w:shd w:val="clear" w:color="auto" w:fill="FFFFFF"/>
      <w:spacing w:after="60" w:line="317" w:lineRule="exact"/>
      <w:ind w:hanging="400"/>
      <w:jc w:val="both"/>
    </w:pPr>
    <w:rPr>
      <w:rFonts w:ascii="Arial" w:eastAsia="Arial" w:hAnsi="Arial" w:cs="Arial"/>
      <w:b/>
      <w:bCs/>
      <w:sz w:val="22"/>
      <w:lang w:eastAsia="en-US"/>
    </w:rPr>
  </w:style>
  <w:style w:type="character" w:customStyle="1" w:styleId="CharStyle13">
    <w:name w:val="Char Style 13"/>
    <w:link w:val="Style12"/>
    <w:rsid w:val="0075271F"/>
    <w:rPr>
      <w:rFonts w:ascii="Arial" w:eastAsia="Arial" w:hAnsi="Arial" w:cs="Arial"/>
      <w:shd w:val="clear" w:color="auto" w:fill="FFFFFF"/>
    </w:rPr>
  </w:style>
  <w:style w:type="paragraph" w:customStyle="1" w:styleId="Style12">
    <w:name w:val="Style 12"/>
    <w:basedOn w:val="Normalny"/>
    <w:link w:val="CharStyle13"/>
    <w:rsid w:val="0075271F"/>
    <w:pPr>
      <w:widowControl w:val="0"/>
      <w:shd w:val="clear" w:color="auto" w:fill="FFFFFF"/>
      <w:spacing w:before="60" w:after="480" w:line="317" w:lineRule="exact"/>
      <w:ind w:hanging="400"/>
    </w:pPr>
    <w:rPr>
      <w:rFonts w:ascii="Arial" w:eastAsia="Arial" w:hAnsi="Arial" w:cs="Arial"/>
      <w:sz w:val="22"/>
      <w:lang w:eastAsia="en-US"/>
    </w:rPr>
  </w:style>
  <w:style w:type="character" w:customStyle="1" w:styleId="CharStyle14">
    <w:name w:val="Char Style 14"/>
    <w:rsid w:val="0075271F"/>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15">
    <w:name w:val="Char Style 15"/>
    <w:rsid w:val="0075271F"/>
    <w:rPr>
      <w:rFonts w:ascii="Arial" w:eastAsia="Arial" w:hAnsi="Arial" w:cs="Arial"/>
      <w:b/>
      <w:bCs/>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CharStyle16">
    <w:name w:val="Char Style 16"/>
    <w:rsid w:val="0075271F"/>
    <w:rPr>
      <w:rFonts w:ascii="Arial" w:eastAsia="Arial" w:hAnsi="Arial" w:cs="Arial"/>
      <w:b/>
      <w:bCs/>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CharStyle17">
    <w:name w:val="Char Style 17"/>
    <w:rsid w:val="0075271F"/>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361D9C"/>
    <w:pPr>
      <w:autoSpaceDE w:val="0"/>
      <w:autoSpaceDN w:val="0"/>
      <w:adjustRightInd w:val="0"/>
      <w:spacing w:after="0" w:line="240" w:lineRule="auto"/>
    </w:pPr>
    <w:rPr>
      <w:rFonts w:ascii="Arial" w:eastAsia="Calibri" w:hAnsi="Arial" w:cs="Arial"/>
      <w:color w:val="000000"/>
      <w:sz w:val="24"/>
      <w:szCs w:val="24"/>
    </w:rPr>
  </w:style>
  <w:style w:type="character" w:customStyle="1" w:styleId="CharStyle8">
    <w:name w:val="Char Style 8"/>
    <w:link w:val="Style7"/>
    <w:rsid w:val="00361D9C"/>
    <w:rPr>
      <w:rFonts w:ascii="Arial" w:eastAsia="Arial" w:hAnsi="Arial" w:cs="Arial"/>
      <w:shd w:val="clear" w:color="auto" w:fill="FFFFFF"/>
    </w:rPr>
  </w:style>
  <w:style w:type="paragraph" w:customStyle="1" w:styleId="Style7">
    <w:name w:val="Style 7"/>
    <w:basedOn w:val="Normalny"/>
    <w:link w:val="CharStyle8"/>
    <w:rsid w:val="00361D9C"/>
    <w:pPr>
      <w:widowControl w:val="0"/>
      <w:shd w:val="clear" w:color="auto" w:fill="FFFFFF"/>
      <w:spacing w:after="0" w:line="413" w:lineRule="exact"/>
      <w:ind w:hanging="420"/>
      <w:jc w:val="both"/>
    </w:pPr>
    <w:rPr>
      <w:rFonts w:ascii="Arial" w:eastAsia="Arial" w:hAnsi="Arial" w:cs="Arial"/>
      <w:sz w:val="22"/>
      <w:lang w:eastAsia="en-US"/>
    </w:rPr>
  </w:style>
  <w:style w:type="character" w:customStyle="1" w:styleId="CharStyle31">
    <w:name w:val="Char Style 31"/>
    <w:rsid w:val="00361D9C"/>
    <w:rPr>
      <w:rFonts w:ascii="Arial" w:eastAsia="Arial" w:hAnsi="Arial" w:cs="Arial"/>
      <w:b w:val="0"/>
      <w:bCs w:val="0"/>
      <w:i w:val="0"/>
      <w:iCs w:val="0"/>
      <w:smallCaps w:val="0"/>
      <w:strike w:val="0"/>
      <w:color w:val="000000"/>
      <w:spacing w:val="40"/>
      <w:w w:val="100"/>
      <w:position w:val="0"/>
      <w:sz w:val="24"/>
      <w:szCs w:val="24"/>
      <w:u w:val="none"/>
      <w:shd w:val="clear" w:color="auto" w:fill="FFFFFF"/>
      <w:lang w:val="pl-PL" w:eastAsia="pl-PL" w:bidi="pl-PL"/>
    </w:rPr>
  </w:style>
  <w:style w:type="character" w:styleId="Uwydatnienie">
    <w:name w:val="Emphasis"/>
    <w:basedOn w:val="Domylnaczcionkaakapitu"/>
    <w:uiPriority w:val="20"/>
    <w:qFormat/>
    <w:rsid w:val="00AF1BA9"/>
    <w:rPr>
      <w:i/>
      <w:iCs/>
    </w:rPr>
  </w:style>
  <w:style w:type="paragraph" w:customStyle="1" w:styleId="numerowanie12">
    <w:name w:val="numerowanie 1) 2)"/>
    <w:basedOn w:val="Akapitzlist"/>
    <w:qFormat/>
    <w:rsid w:val="00AF1BA9"/>
    <w:pPr>
      <w:numPr>
        <w:numId w:val="106"/>
      </w:numPr>
      <w:spacing w:after="0"/>
      <w:contextualSpacing w:val="0"/>
      <w:jc w:val="both"/>
    </w:pPr>
    <w:rPr>
      <w:rFonts w:asciiTheme="minorHAnsi" w:hAnsiTheme="minorHAnsi" w:cstheme="minorHAnsi"/>
      <w:sz w:val="22"/>
    </w:rPr>
  </w:style>
  <w:style w:type="character" w:customStyle="1" w:styleId="text-justify">
    <w:name w:val="text-justify"/>
    <w:basedOn w:val="Domylnaczcionkaakapitu"/>
    <w:rsid w:val="00AF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337">
      <w:bodyDiv w:val="1"/>
      <w:marLeft w:val="0"/>
      <w:marRight w:val="0"/>
      <w:marTop w:val="0"/>
      <w:marBottom w:val="0"/>
      <w:divBdr>
        <w:top w:val="none" w:sz="0" w:space="0" w:color="auto"/>
        <w:left w:val="none" w:sz="0" w:space="0" w:color="auto"/>
        <w:bottom w:val="none" w:sz="0" w:space="0" w:color="auto"/>
        <w:right w:val="none" w:sz="0" w:space="0" w:color="auto"/>
      </w:divBdr>
    </w:div>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armia.mazury"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image" Target="cid:image004.png@01D9C6BE.54680790" TargetMode="External"/><Relationship Id="rId7" Type="http://schemas.openxmlformats.org/officeDocument/2006/relationships/endnotes" Target="endnotes.xml"/><Relationship Id="rId12" Type="http://schemas.openxmlformats.org/officeDocument/2006/relationships/hyperlink" Target="https://platformazakupowa.pl/pn/warmia.mazury"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image" Target="cid:image004.png@01D9C6BE.54680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warmia.mazury" TargetMode="External"/><Relationship Id="rId23" Type="http://schemas.openxmlformats.org/officeDocument/2006/relationships/footer" Target="footer1.xml"/><Relationship Id="rId10" Type="http://schemas.openxmlformats.org/officeDocument/2006/relationships/hyperlink" Target="mailto:zamowienia@warmia.mazury.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cid:image004.png@01D9C6BE.54680790" TargetMode="External"/><Relationship Id="rId14" Type="http://schemas.openxmlformats.org/officeDocument/2006/relationships/hyperlink" Target="https://platformazakupowa.pl/" TargetMode="External"/><Relationship Id="rId22" Type="http://schemas.openxmlformats.org/officeDocument/2006/relationships/image" Target="cid:image004.png@01D9C6BE.546807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152C-E2D2-48D5-8CC6-8E09A480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Pages>
  <Words>19197</Words>
  <Characters>115188</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40</cp:revision>
  <cp:lastPrinted>2024-02-27T11:23:00Z</cp:lastPrinted>
  <dcterms:created xsi:type="dcterms:W3CDTF">2022-04-27T05:28:00Z</dcterms:created>
  <dcterms:modified xsi:type="dcterms:W3CDTF">2024-02-27T11:24:00Z</dcterms:modified>
</cp:coreProperties>
</file>