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64D34515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 xml:space="preserve">„Dostawa komputerów </w:t>
      </w:r>
      <w:r w:rsidR="00B61727">
        <w:rPr>
          <w:rFonts w:ascii="Arial" w:hAnsi="Arial" w:cs="Arial"/>
          <w:b/>
          <w:szCs w:val="22"/>
        </w:rPr>
        <w:t>przenośnych</w:t>
      </w:r>
      <w:r w:rsidRPr="005B7B1C">
        <w:rPr>
          <w:rFonts w:ascii="Arial" w:hAnsi="Arial" w:cs="Arial"/>
          <w:b/>
          <w:szCs w:val="22"/>
        </w:rPr>
        <w:t xml:space="preserve"> wraz z niezbędnym oprogramowaniem</w:t>
      </w:r>
      <w:r w:rsidR="006F7FD9">
        <w:rPr>
          <w:rFonts w:ascii="Arial" w:hAnsi="Arial" w:cs="Arial"/>
          <w:b/>
          <w:szCs w:val="22"/>
        </w:rPr>
        <w:t xml:space="preserve"> - część 1/ część 2</w:t>
      </w:r>
      <w:r w:rsidRPr="005B7B1C">
        <w:rPr>
          <w:rFonts w:ascii="Arial" w:hAnsi="Arial" w:cs="Arial"/>
          <w:b/>
          <w:szCs w:val="22"/>
        </w:rPr>
        <w:t>”</w:t>
      </w:r>
      <w:r w:rsidR="006F7FD9">
        <w:rPr>
          <w:rFonts w:ascii="Arial" w:hAnsi="Arial" w:cs="Arial"/>
          <w:b/>
          <w:szCs w:val="22"/>
        </w:rPr>
        <w:t>(niewłaściwe skreślić)</w:t>
      </w:r>
      <w:bookmarkStart w:id="0" w:name="_GoBack"/>
      <w:bookmarkEnd w:id="0"/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34330AC6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40D5A">
        <w:rPr>
          <w:rFonts w:ascii="Arial" w:hAnsi="Arial" w:cs="Arial"/>
        </w:rPr>
        <w:t>,</w:t>
      </w:r>
      <w:r w:rsidRPr="005B7B1C">
        <w:rPr>
          <w:rFonts w:ascii="Arial" w:hAnsi="Arial" w:cs="Arial"/>
        </w:rPr>
        <w:t xml:space="preserve"> 2 </w:t>
      </w:r>
      <w:r w:rsidR="00640D5A">
        <w:rPr>
          <w:rFonts w:ascii="Arial" w:hAnsi="Arial" w:cs="Arial"/>
        </w:rPr>
        <w:t xml:space="preserve">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77777777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5B7B1C">
        <w:rPr>
          <w:rStyle w:val="FontStyle45"/>
          <w:rFonts w:ascii="Arial" w:hAnsi="Arial" w:cs="Arial"/>
        </w:rPr>
        <w:t>art. 108 ust. 1 pkt 1, 2, 5 lub art. 109 ust. 1 pkt 4 ustawy Pzp</w:t>
      </w:r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lastRenderedPageBreak/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77777777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  <w:r w:rsidR="005B7B1C">
      <w:rPr>
        <w:noProof/>
      </w:rPr>
      <w:drawing>
        <wp:inline distT="0" distB="0" distL="0" distR="0" wp14:anchorId="00F86E73" wp14:editId="55B1DEA9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63A371" w14:textId="77777777" w:rsidR="005B7B1C" w:rsidRDefault="005B7B1C" w:rsidP="00E677F4">
    <w:pPr>
      <w:pStyle w:val="Nagwek"/>
      <w:jc w:val="right"/>
    </w:pPr>
  </w:p>
  <w:p w14:paraId="1181EF69" w14:textId="008322AC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2 do SWZ </w:t>
    </w:r>
    <w:r w:rsidR="00F23285" w:rsidRPr="00E73DAB">
      <w:rPr>
        <w:rFonts w:ascii="Arial" w:hAnsi="Arial" w:cs="Arial"/>
        <w:b/>
      </w:rPr>
      <w:t>BZP.271.1.</w:t>
    </w:r>
    <w:r w:rsidR="00E73DAB" w:rsidRPr="00E73DAB">
      <w:rPr>
        <w:rFonts w:ascii="Arial" w:hAnsi="Arial" w:cs="Arial"/>
        <w:b/>
      </w:rPr>
      <w:t>3</w:t>
    </w:r>
    <w:r w:rsidR="00EA0094">
      <w:rPr>
        <w:rFonts w:ascii="Arial" w:hAnsi="Arial" w:cs="Arial"/>
        <w:b/>
      </w:rPr>
      <w:t>8</w:t>
    </w:r>
    <w:r w:rsidR="00F23285" w:rsidRPr="00E73DAB">
      <w:rPr>
        <w:rFonts w:ascii="Arial" w:hAnsi="Arial" w:cs="Arial"/>
        <w:b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40D5A"/>
    <w:rsid w:val="00661605"/>
    <w:rsid w:val="006F7FD9"/>
    <w:rsid w:val="00717EFE"/>
    <w:rsid w:val="0088402D"/>
    <w:rsid w:val="008D594D"/>
    <w:rsid w:val="00A74DA0"/>
    <w:rsid w:val="00AA0669"/>
    <w:rsid w:val="00AE1781"/>
    <w:rsid w:val="00B61727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E73DAB"/>
    <w:rsid w:val="00EA0094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1882-ECAD-4FE0-9BFF-B0D9BA06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5</cp:revision>
  <dcterms:created xsi:type="dcterms:W3CDTF">2022-07-29T04:55:00Z</dcterms:created>
  <dcterms:modified xsi:type="dcterms:W3CDTF">2022-08-17T10:53:00Z</dcterms:modified>
</cp:coreProperties>
</file>