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D9BB4" w14:textId="09812E13" w:rsidR="00A44C05" w:rsidRPr="00877B5B" w:rsidRDefault="00E3445A" w:rsidP="00A44C05">
      <w:pPr>
        <w:pStyle w:val="Tytu"/>
        <w:ind w:left="0"/>
        <w:jc w:val="right"/>
        <w:rPr>
          <w:rFonts w:asciiTheme="minorHAnsi" w:hAnsiTheme="minorHAnsi" w:cs="Arial"/>
          <w:sz w:val="22"/>
          <w:szCs w:val="22"/>
        </w:rPr>
      </w:pPr>
      <w:r>
        <w:rPr>
          <w:rFonts w:asciiTheme="minorHAnsi" w:hAnsiTheme="minorHAnsi" w:cs="Arial"/>
          <w:sz w:val="22"/>
          <w:szCs w:val="22"/>
        </w:rPr>
        <w:t>17</w:t>
      </w:r>
      <w:r w:rsidR="00A44C05" w:rsidRPr="00877B5B">
        <w:rPr>
          <w:rFonts w:asciiTheme="minorHAnsi" w:hAnsiTheme="minorHAnsi" w:cs="Arial"/>
          <w:sz w:val="22"/>
          <w:szCs w:val="22"/>
        </w:rPr>
        <w:t>.</w:t>
      </w:r>
      <w:r w:rsidR="009A00AC">
        <w:rPr>
          <w:rFonts w:asciiTheme="minorHAnsi" w:hAnsiTheme="minorHAnsi" w:cs="Arial"/>
          <w:sz w:val="22"/>
          <w:szCs w:val="22"/>
        </w:rPr>
        <w:t>0</w:t>
      </w:r>
      <w:r w:rsidR="00877EB5">
        <w:rPr>
          <w:rFonts w:asciiTheme="minorHAnsi" w:hAnsiTheme="minorHAnsi" w:cs="Arial"/>
          <w:sz w:val="22"/>
          <w:szCs w:val="22"/>
        </w:rPr>
        <w:t>7</w:t>
      </w:r>
      <w:r w:rsidR="00A44C05" w:rsidRPr="00877B5B">
        <w:rPr>
          <w:rFonts w:asciiTheme="minorHAnsi" w:hAnsiTheme="minorHAnsi" w:cs="Arial"/>
          <w:sz w:val="22"/>
          <w:szCs w:val="22"/>
        </w:rPr>
        <w:t>.20</w:t>
      </w:r>
      <w:r w:rsidR="008E5112">
        <w:rPr>
          <w:rFonts w:asciiTheme="minorHAnsi" w:hAnsiTheme="minorHAnsi" w:cs="Arial"/>
          <w:sz w:val="22"/>
          <w:szCs w:val="22"/>
        </w:rPr>
        <w:t>2</w:t>
      </w:r>
      <w:r w:rsidR="009A00AC">
        <w:rPr>
          <w:rFonts w:asciiTheme="minorHAnsi" w:hAnsiTheme="minorHAnsi" w:cs="Arial"/>
          <w:sz w:val="22"/>
          <w:szCs w:val="22"/>
        </w:rPr>
        <w:t>4</w:t>
      </w:r>
      <w:r w:rsidR="00A44C05" w:rsidRPr="00877B5B">
        <w:rPr>
          <w:rFonts w:asciiTheme="minorHAnsi" w:hAnsiTheme="minorHAnsi" w:cs="Arial"/>
          <w:sz w:val="22"/>
          <w:szCs w:val="22"/>
        </w:rPr>
        <w:t xml:space="preserve"> r.</w:t>
      </w:r>
    </w:p>
    <w:p w14:paraId="71BB3DF3" w14:textId="77777777" w:rsidR="00A44C05" w:rsidRPr="00877B5B" w:rsidRDefault="00A44C05" w:rsidP="00A44C05">
      <w:pPr>
        <w:pStyle w:val="Tytu"/>
        <w:ind w:left="0"/>
        <w:rPr>
          <w:rFonts w:asciiTheme="minorHAnsi" w:hAnsiTheme="minorHAnsi" w:cs="Arial"/>
          <w:sz w:val="22"/>
          <w:szCs w:val="22"/>
        </w:rPr>
      </w:pPr>
    </w:p>
    <w:p w14:paraId="37449355" w14:textId="77777777" w:rsidR="00A44C05" w:rsidRPr="00877B5B" w:rsidRDefault="00A44C05" w:rsidP="00A44C05">
      <w:pPr>
        <w:pStyle w:val="Tytu"/>
        <w:ind w:left="0"/>
        <w:rPr>
          <w:rFonts w:asciiTheme="minorHAnsi" w:hAnsiTheme="minorHAnsi" w:cs="Arial"/>
          <w:szCs w:val="24"/>
        </w:rPr>
      </w:pPr>
      <w:r w:rsidRPr="00877B5B">
        <w:rPr>
          <w:rFonts w:asciiTheme="minorHAnsi" w:hAnsiTheme="minorHAnsi" w:cs="Arial"/>
          <w:szCs w:val="24"/>
        </w:rPr>
        <w:t>Komunalne Przedsiębiorstwo Energetyki Cieplnej Sp. z o.o.</w:t>
      </w:r>
    </w:p>
    <w:p w14:paraId="5CD4E7B0" w14:textId="77777777" w:rsidR="00A44C05" w:rsidRPr="00877B5B" w:rsidRDefault="00A44C05" w:rsidP="00A44C05">
      <w:pPr>
        <w:pStyle w:val="Tytu"/>
        <w:ind w:left="0"/>
        <w:rPr>
          <w:rFonts w:asciiTheme="minorHAnsi" w:hAnsiTheme="minorHAnsi" w:cs="Arial"/>
          <w:sz w:val="22"/>
          <w:szCs w:val="22"/>
        </w:rPr>
      </w:pPr>
    </w:p>
    <w:p w14:paraId="6EC93389" w14:textId="77777777" w:rsidR="00A44C05" w:rsidRPr="00877B5B" w:rsidRDefault="00A44C05" w:rsidP="00A44C05">
      <w:pPr>
        <w:pStyle w:val="Tytu"/>
        <w:ind w:left="0"/>
        <w:rPr>
          <w:rFonts w:asciiTheme="minorHAnsi" w:hAnsiTheme="minorHAnsi" w:cs="Arial"/>
          <w:b w:val="0"/>
          <w:sz w:val="20"/>
        </w:rPr>
      </w:pPr>
      <w:r w:rsidRPr="00877B5B">
        <w:rPr>
          <w:rFonts w:asciiTheme="minorHAnsi" w:hAnsiTheme="minorHAnsi" w:cs="Arial"/>
          <w:b w:val="0"/>
          <w:sz w:val="20"/>
        </w:rPr>
        <w:t xml:space="preserve">Tel. (52) 30 45 200, </w:t>
      </w:r>
    </w:p>
    <w:p w14:paraId="37CAFE7D" w14:textId="77777777" w:rsidR="00A44C05" w:rsidRPr="00877B5B" w:rsidRDefault="00A44C05" w:rsidP="00A44C05">
      <w:pPr>
        <w:pStyle w:val="Tytu"/>
        <w:ind w:left="0"/>
        <w:rPr>
          <w:rFonts w:asciiTheme="minorHAnsi" w:hAnsiTheme="minorHAnsi" w:cs="Arial"/>
          <w:b w:val="0"/>
          <w:sz w:val="20"/>
        </w:rPr>
      </w:pPr>
      <w:r w:rsidRPr="00877B5B">
        <w:rPr>
          <w:rFonts w:asciiTheme="minorHAnsi" w:hAnsiTheme="minorHAnsi" w:cs="Arial"/>
          <w:b w:val="0"/>
          <w:sz w:val="20"/>
        </w:rPr>
        <w:t>www.kpec.bydgoszcz.pl</w:t>
      </w:r>
    </w:p>
    <w:p w14:paraId="0191D4A9" w14:textId="77777777" w:rsidR="00A44C05" w:rsidRPr="00877B5B" w:rsidRDefault="00A44C05" w:rsidP="00A44C05">
      <w:pPr>
        <w:pStyle w:val="Tytu"/>
        <w:ind w:left="0"/>
        <w:rPr>
          <w:rFonts w:asciiTheme="minorHAnsi" w:hAnsiTheme="minorHAnsi" w:cs="Arial"/>
          <w:b w:val="0"/>
          <w:sz w:val="22"/>
          <w:szCs w:val="22"/>
        </w:rPr>
      </w:pPr>
    </w:p>
    <w:p w14:paraId="5298034D" w14:textId="77777777" w:rsidR="00A44C05" w:rsidRPr="00877B5B" w:rsidRDefault="00A44C05" w:rsidP="00A44C05">
      <w:pPr>
        <w:pStyle w:val="Tytu"/>
        <w:ind w:left="0"/>
        <w:jc w:val="both"/>
        <w:rPr>
          <w:rFonts w:asciiTheme="minorHAnsi" w:hAnsiTheme="minorHAnsi" w:cs="Arial"/>
          <w:b w:val="0"/>
          <w:sz w:val="22"/>
          <w:szCs w:val="22"/>
        </w:rPr>
      </w:pPr>
    </w:p>
    <w:p w14:paraId="2CC38BC0" w14:textId="2A48F478" w:rsidR="00A44C05" w:rsidRPr="00877B5B" w:rsidRDefault="00A44C05" w:rsidP="00A44C05">
      <w:pPr>
        <w:pStyle w:val="Tytu"/>
        <w:ind w:left="0"/>
        <w:rPr>
          <w:rFonts w:asciiTheme="minorHAnsi" w:hAnsiTheme="minorHAnsi" w:cs="Arial"/>
          <w:sz w:val="28"/>
          <w:szCs w:val="28"/>
        </w:rPr>
      </w:pPr>
      <w:r w:rsidRPr="00877B5B">
        <w:rPr>
          <w:rFonts w:asciiTheme="minorHAnsi" w:hAnsiTheme="minorHAnsi" w:cs="Arial"/>
          <w:sz w:val="28"/>
          <w:szCs w:val="28"/>
        </w:rPr>
        <w:t>Specyfikacja Warunków Zamówienia</w:t>
      </w:r>
    </w:p>
    <w:p w14:paraId="64D4FD78" w14:textId="77777777" w:rsidR="00A44C05" w:rsidRPr="00877B5B" w:rsidRDefault="00A44C05" w:rsidP="00A44C05">
      <w:pPr>
        <w:pStyle w:val="Tytu"/>
        <w:ind w:left="0"/>
        <w:jc w:val="left"/>
        <w:rPr>
          <w:rFonts w:asciiTheme="minorHAnsi" w:hAnsiTheme="minorHAnsi" w:cs="Arial"/>
          <w:sz w:val="28"/>
          <w:szCs w:val="28"/>
        </w:rPr>
      </w:pPr>
    </w:p>
    <w:p w14:paraId="5A0CD1B0" w14:textId="77777777" w:rsidR="00A44C05" w:rsidRPr="00877B5B" w:rsidRDefault="00A44C05" w:rsidP="00A44C05">
      <w:pPr>
        <w:pStyle w:val="Tytu"/>
        <w:ind w:left="0"/>
        <w:rPr>
          <w:rFonts w:asciiTheme="minorHAnsi" w:hAnsiTheme="minorHAnsi" w:cs="Arial"/>
          <w:b w:val="0"/>
          <w:sz w:val="22"/>
          <w:szCs w:val="22"/>
        </w:rPr>
      </w:pPr>
      <w:r w:rsidRPr="00877B5B">
        <w:rPr>
          <w:rFonts w:asciiTheme="minorHAnsi" w:hAnsiTheme="minorHAnsi" w:cs="Arial"/>
          <w:b w:val="0"/>
          <w:sz w:val="22"/>
          <w:szCs w:val="22"/>
        </w:rPr>
        <w:t>w postępowaniu o udzielenie zamówienia prowadzonym w trybie</w:t>
      </w:r>
    </w:p>
    <w:p w14:paraId="38D538C3" w14:textId="77777777" w:rsidR="00A44C05" w:rsidRPr="00877B5B" w:rsidRDefault="00A44C05" w:rsidP="00A44C05">
      <w:pPr>
        <w:pStyle w:val="Tytu"/>
        <w:ind w:left="0"/>
        <w:rPr>
          <w:rFonts w:asciiTheme="minorHAnsi" w:hAnsiTheme="minorHAnsi" w:cs="Arial"/>
          <w:b w:val="0"/>
          <w:sz w:val="22"/>
          <w:szCs w:val="22"/>
        </w:rPr>
      </w:pPr>
      <w:r w:rsidRPr="00877B5B">
        <w:rPr>
          <w:rFonts w:asciiTheme="minorHAnsi" w:hAnsiTheme="minorHAnsi" w:cs="Arial"/>
          <w:b w:val="0"/>
          <w:sz w:val="22"/>
          <w:szCs w:val="22"/>
        </w:rPr>
        <w:t>przetargu w rozumieniu przepisów Kodeksu cywilnego</w:t>
      </w:r>
    </w:p>
    <w:p w14:paraId="66EF52ED" w14:textId="77777777" w:rsidR="00A44C05" w:rsidRPr="00877B5B" w:rsidRDefault="00A44C05" w:rsidP="00A44C05">
      <w:pPr>
        <w:pStyle w:val="Tytu"/>
        <w:ind w:left="0"/>
        <w:rPr>
          <w:rFonts w:asciiTheme="minorHAnsi" w:hAnsiTheme="minorHAnsi" w:cs="Arial"/>
          <w:b w:val="0"/>
          <w:sz w:val="22"/>
          <w:szCs w:val="22"/>
        </w:rPr>
      </w:pPr>
    </w:p>
    <w:p w14:paraId="064D2FE2" w14:textId="77777777" w:rsidR="00A44C05" w:rsidRPr="00877B5B" w:rsidRDefault="00A44C05" w:rsidP="00A44C05">
      <w:pPr>
        <w:pStyle w:val="Tytu"/>
        <w:ind w:left="0"/>
        <w:rPr>
          <w:rFonts w:asciiTheme="minorHAnsi" w:hAnsiTheme="minorHAnsi" w:cs="Arial"/>
          <w:b w:val="0"/>
          <w:sz w:val="22"/>
          <w:szCs w:val="22"/>
        </w:rPr>
      </w:pPr>
      <w:r w:rsidRPr="00877B5B">
        <w:rPr>
          <w:rFonts w:asciiTheme="minorHAnsi" w:hAnsiTheme="minorHAnsi" w:cs="Arial"/>
          <w:b w:val="0"/>
          <w:sz w:val="22"/>
          <w:szCs w:val="22"/>
        </w:rPr>
        <w:t>przedmiot zamówienia</w:t>
      </w:r>
    </w:p>
    <w:p w14:paraId="5A32A626" w14:textId="77777777" w:rsidR="00A44C05" w:rsidRPr="00877B5B" w:rsidRDefault="00A44C05" w:rsidP="00A44C05">
      <w:pPr>
        <w:rPr>
          <w:rFonts w:asciiTheme="minorHAnsi" w:hAnsiTheme="minorHAnsi" w:cs="Arial"/>
          <w:sz w:val="24"/>
          <w:szCs w:val="24"/>
        </w:rPr>
      </w:pPr>
    </w:p>
    <w:p w14:paraId="3737CFFC" w14:textId="77777777" w:rsidR="00F51F84" w:rsidRPr="00877B5B" w:rsidRDefault="00F51F84" w:rsidP="00A44C05">
      <w:pPr>
        <w:rPr>
          <w:rFonts w:asciiTheme="minorHAnsi" w:hAnsiTheme="minorHAnsi" w:cs="Arial"/>
          <w:sz w:val="24"/>
          <w:szCs w:val="24"/>
        </w:rPr>
      </w:pPr>
    </w:p>
    <w:p w14:paraId="6DC84624" w14:textId="44CD97FF" w:rsidR="00F51F84" w:rsidRPr="00877B5B" w:rsidRDefault="00790CBB" w:rsidP="00A44C05">
      <w:pPr>
        <w:pStyle w:val="Tytu"/>
        <w:ind w:left="0"/>
        <w:rPr>
          <w:rFonts w:asciiTheme="minorHAnsi" w:hAnsiTheme="minorHAnsi" w:cs="Arial"/>
          <w:i/>
          <w:szCs w:val="24"/>
        </w:rPr>
      </w:pPr>
      <w:r w:rsidRPr="00790CBB">
        <w:rPr>
          <w:rFonts w:asciiTheme="minorHAnsi" w:hAnsiTheme="minorHAnsi" w:cs="Arial"/>
          <w:i/>
          <w:sz w:val="28"/>
          <w:szCs w:val="28"/>
        </w:rPr>
        <w:t>„</w:t>
      </w:r>
      <w:bookmarkStart w:id="0" w:name="_Hlk164768546"/>
      <w:r w:rsidR="00FA7FEF">
        <w:rPr>
          <w:rFonts w:asciiTheme="minorHAnsi" w:hAnsiTheme="minorHAnsi" w:cs="Arial"/>
          <w:i/>
          <w:sz w:val="28"/>
          <w:szCs w:val="28"/>
        </w:rPr>
        <w:t>Prace ogólnobudowlane remontowe w komorach cieplnych</w:t>
      </w:r>
      <w:bookmarkEnd w:id="0"/>
      <w:r w:rsidR="00FF1F73">
        <w:rPr>
          <w:rFonts w:asciiTheme="minorHAnsi" w:hAnsiTheme="minorHAnsi" w:cs="Arial"/>
          <w:i/>
          <w:sz w:val="28"/>
          <w:szCs w:val="28"/>
        </w:rPr>
        <w:t xml:space="preserve"> na terenie ZR-</w:t>
      </w:r>
      <w:r w:rsidR="0077201C">
        <w:rPr>
          <w:rFonts w:asciiTheme="minorHAnsi" w:hAnsiTheme="minorHAnsi" w:cs="Arial"/>
          <w:i/>
          <w:sz w:val="28"/>
          <w:szCs w:val="28"/>
        </w:rPr>
        <w:t>2</w:t>
      </w:r>
      <w:r w:rsidR="00FF1F73">
        <w:rPr>
          <w:rFonts w:asciiTheme="minorHAnsi" w:hAnsiTheme="minorHAnsi" w:cs="Arial"/>
          <w:i/>
          <w:sz w:val="28"/>
          <w:szCs w:val="28"/>
        </w:rPr>
        <w:t xml:space="preserve"> w Bydgoszczy</w:t>
      </w:r>
      <w:r w:rsidR="00FB6ABF">
        <w:rPr>
          <w:rFonts w:asciiTheme="minorHAnsi" w:hAnsiTheme="minorHAnsi" w:cs="Arial"/>
          <w:i/>
          <w:sz w:val="28"/>
          <w:szCs w:val="28"/>
        </w:rPr>
        <w:t>”</w:t>
      </w:r>
    </w:p>
    <w:p w14:paraId="454BB8C8" w14:textId="77777777" w:rsidR="00A44C05" w:rsidRPr="00877B5B" w:rsidRDefault="00A44C05" w:rsidP="00A44C05">
      <w:pPr>
        <w:pStyle w:val="Tytu"/>
        <w:ind w:left="0"/>
        <w:rPr>
          <w:rFonts w:asciiTheme="minorHAnsi" w:hAnsiTheme="minorHAnsi" w:cs="Arial"/>
          <w:b w:val="0"/>
          <w:i/>
          <w:sz w:val="22"/>
          <w:szCs w:val="22"/>
        </w:rPr>
      </w:pPr>
    </w:p>
    <w:p w14:paraId="38C429B3" w14:textId="77777777" w:rsidR="00A44C05" w:rsidRDefault="00A44C05" w:rsidP="00A44C05">
      <w:pPr>
        <w:pStyle w:val="Tytu"/>
        <w:ind w:left="0"/>
        <w:jc w:val="left"/>
        <w:rPr>
          <w:rFonts w:asciiTheme="minorHAnsi" w:hAnsiTheme="minorHAnsi" w:cs="Arial"/>
          <w:b w:val="0"/>
          <w:i/>
          <w:sz w:val="22"/>
          <w:szCs w:val="22"/>
        </w:rPr>
      </w:pPr>
    </w:p>
    <w:p w14:paraId="1840CFE8" w14:textId="77777777" w:rsidR="00E3445A" w:rsidRDefault="00E3445A" w:rsidP="00A44C05">
      <w:pPr>
        <w:pStyle w:val="Tytu"/>
        <w:ind w:left="0"/>
        <w:jc w:val="left"/>
        <w:rPr>
          <w:rFonts w:asciiTheme="minorHAnsi" w:hAnsiTheme="minorHAnsi" w:cs="Arial"/>
          <w:b w:val="0"/>
          <w:i/>
          <w:sz w:val="22"/>
          <w:szCs w:val="22"/>
        </w:rPr>
      </w:pPr>
    </w:p>
    <w:p w14:paraId="5DCA2EFF" w14:textId="77777777" w:rsidR="00E3445A" w:rsidRDefault="00E3445A" w:rsidP="00A44C05">
      <w:pPr>
        <w:pStyle w:val="Tytu"/>
        <w:ind w:left="0"/>
        <w:jc w:val="left"/>
        <w:rPr>
          <w:rFonts w:asciiTheme="minorHAnsi" w:hAnsiTheme="minorHAnsi" w:cs="Arial"/>
          <w:b w:val="0"/>
          <w:i/>
          <w:sz w:val="22"/>
          <w:szCs w:val="22"/>
        </w:rPr>
      </w:pPr>
    </w:p>
    <w:p w14:paraId="4F1E35AF" w14:textId="77777777" w:rsidR="00E3445A" w:rsidRDefault="00E3445A" w:rsidP="00A44C05">
      <w:pPr>
        <w:pStyle w:val="Tytu"/>
        <w:ind w:left="0"/>
        <w:jc w:val="left"/>
        <w:rPr>
          <w:rFonts w:asciiTheme="minorHAnsi" w:hAnsiTheme="minorHAnsi" w:cs="Arial"/>
          <w:b w:val="0"/>
          <w:i/>
          <w:sz w:val="22"/>
          <w:szCs w:val="22"/>
        </w:rPr>
      </w:pPr>
    </w:p>
    <w:p w14:paraId="3D214ADC" w14:textId="77777777" w:rsidR="00E3445A" w:rsidRDefault="00E3445A" w:rsidP="00A44C05">
      <w:pPr>
        <w:pStyle w:val="Tytu"/>
        <w:ind w:left="0"/>
        <w:jc w:val="left"/>
        <w:rPr>
          <w:rFonts w:asciiTheme="minorHAnsi" w:hAnsiTheme="minorHAnsi" w:cs="Arial"/>
          <w:b w:val="0"/>
          <w:i/>
          <w:sz w:val="22"/>
          <w:szCs w:val="22"/>
        </w:rPr>
      </w:pPr>
    </w:p>
    <w:p w14:paraId="1029F68F" w14:textId="77777777" w:rsidR="00E3445A" w:rsidRDefault="00E3445A" w:rsidP="00A44C05">
      <w:pPr>
        <w:pStyle w:val="Tytu"/>
        <w:ind w:left="0"/>
        <w:jc w:val="left"/>
        <w:rPr>
          <w:rFonts w:asciiTheme="minorHAnsi" w:hAnsiTheme="minorHAnsi" w:cs="Arial"/>
          <w:b w:val="0"/>
          <w:i/>
          <w:sz w:val="22"/>
          <w:szCs w:val="22"/>
        </w:rPr>
      </w:pPr>
    </w:p>
    <w:p w14:paraId="3DFEDE80" w14:textId="77777777" w:rsidR="00E3445A" w:rsidRDefault="00E3445A" w:rsidP="00A44C05">
      <w:pPr>
        <w:pStyle w:val="Tytu"/>
        <w:ind w:left="0"/>
        <w:jc w:val="left"/>
        <w:rPr>
          <w:rFonts w:asciiTheme="minorHAnsi" w:hAnsiTheme="minorHAnsi" w:cs="Arial"/>
          <w:b w:val="0"/>
          <w:i/>
          <w:sz w:val="22"/>
          <w:szCs w:val="22"/>
        </w:rPr>
      </w:pPr>
    </w:p>
    <w:p w14:paraId="3128632F" w14:textId="77777777" w:rsidR="00E3445A" w:rsidRDefault="00E3445A" w:rsidP="00A44C05">
      <w:pPr>
        <w:pStyle w:val="Tytu"/>
        <w:ind w:left="0"/>
        <w:jc w:val="left"/>
        <w:rPr>
          <w:rFonts w:asciiTheme="minorHAnsi" w:hAnsiTheme="minorHAnsi" w:cs="Arial"/>
          <w:b w:val="0"/>
          <w:i/>
          <w:sz w:val="22"/>
          <w:szCs w:val="22"/>
        </w:rPr>
      </w:pPr>
    </w:p>
    <w:p w14:paraId="27ECA146" w14:textId="77777777" w:rsidR="00E3445A" w:rsidRDefault="00E3445A" w:rsidP="00A44C05">
      <w:pPr>
        <w:pStyle w:val="Tytu"/>
        <w:ind w:left="0"/>
        <w:jc w:val="left"/>
        <w:rPr>
          <w:rFonts w:asciiTheme="minorHAnsi" w:hAnsiTheme="minorHAnsi" w:cs="Arial"/>
          <w:b w:val="0"/>
          <w:i/>
          <w:sz w:val="22"/>
          <w:szCs w:val="22"/>
        </w:rPr>
      </w:pPr>
    </w:p>
    <w:p w14:paraId="1165CC4C" w14:textId="77777777" w:rsidR="00E3445A" w:rsidRDefault="00E3445A" w:rsidP="00A44C05">
      <w:pPr>
        <w:pStyle w:val="Tytu"/>
        <w:ind w:left="0"/>
        <w:jc w:val="left"/>
        <w:rPr>
          <w:rFonts w:asciiTheme="minorHAnsi" w:hAnsiTheme="minorHAnsi" w:cs="Arial"/>
          <w:b w:val="0"/>
          <w:i/>
          <w:sz w:val="22"/>
          <w:szCs w:val="22"/>
        </w:rPr>
      </w:pPr>
    </w:p>
    <w:p w14:paraId="0BE8D77A" w14:textId="77777777" w:rsidR="00E3445A" w:rsidRDefault="00E3445A" w:rsidP="00A44C05">
      <w:pPr>
        <w:pStyle w:val="Tytu"/>
        <w:ind w:left="0"/>
        <w:jc w:val="left"/>
        <w:rPr>
          <w:rFonts w:asciiTheme="minorHAnsi" w:hAnsiTheme="minorHAnsi" w:cs="Arial"/>
          <w:b w:val="0"/>
          <w:i/>
          <w:sz w:val="22"/>
          <w:szCs w:val="22"/>
        </w:rPr>
      </w:pPr>
    </w:p>
    <w:p w14:paraId="38685FB6" w14:textId="77777777" w:rsidR="00E3445A" w:rsidRDefault="00E3445A" w:rsidP="00A44C05">
      <w:pPr>
        <w:pStyle w:val="Tytu"/>
        <w:ind w:left="0"/>
        <w:jc w:val="left"/>
        <w:rPr>
          <w:rFonts w:asciiTheme="minorHAnsi" w:hAnsiTheme="minorHAnsi" w:cs="Arial"/>
          <w:b w:val="0"/>
          <w:i/>
          <w:sz w:val="22"/>
          <w:szCs w:val="22"/>
        </w:rPr>
      </w:pPr>
    </w:p>
    <w:p w14:paraId="2806D092" w14:textId="77777777" w:rsidR="00E3445A" w:rsidRDefault="00E3445A" w:rsidP="00A44C05">
      <w:pPr>
        <w:pStyle w:val="Tytu"/>
        <w:ind w:left="0"/>
        <w:jc w:val="left"/>
        <w:rPr>
          <w:rFonts w:asciiTheme="minorHAnsi" w:hAnsiTheme="minorHAnsi" w:cs="Arial"/>
          <w:b w:val="0"/>
          <w:i/>
          <w:sz w:val="22"/>
          <w:szCs w:val="22"/>
        </w:rPr>
      </w:pPr>
    </w:p>
    <w:p w14:paraId="4306AEC6" w14:textId="77777777" w:rsidR="00E3445A" w:rsidRDefault="00E3445A" w:rsidP="00A44C05">
      <w:pPr>
        <w:pStyle w:val="Tytu"/>
        <w:ind w:left="0"/>
        <w:jc w:val="left"/>
        <w:rPr>
          <w:rFonts w:asciiTheme="minorHAnsi" w:hAnsiTheme="minorHAnsi" w:cs="Arial"/>
          <w:b w:val="0"/>
          <w:i/>
          <w:sz w:val="22"/>
          <w:szCs w:val="22"/>
        </w:rPr>
      </w:pPr>
    </w:p>
    <w:p w14:paraId="28CD54B9" w14:textId="77777777" w:rsidR="00E3445A" w:rsidRDefault="00E3445A" w:rsidP="00A44C05">
      <w:pPr>
        <w:pStyle w:val="Tytu"/>
        <w:ind w:left="0"/>
        <w:jc w:val="left"/>
        <w:rPr>
          <w:rFonts w:asciiTheme="minorHAnsi" w:hAnsiTheme="minorHAnsi" w:cs="Arial"/>
          <w:b w:val="0"/>
          <w:i/>
          <w:sz w:val="22"/>
          <w:szCs w:val="22"/>
        </w:rPr>
      </w:pPr>
    </w:p>
    <w:p w14:paraId="4AFB777B" w14:textId="77777777" w:rsidR="00E3445A" w:rsidRDefault="00E3445A" w:rsidP="00A44C05">
      <w:pPr>
        <w:pStyle w:val="Tytu"/>
        <w:ind w:left="0"/>
        <w:jc w:val="left"/>
        <w:rPr>
          <w:rFonts w:asciiTheme="minorHAnsi" w:hAnsiTheme="minorHAnsi" w:cs="Arial"/>
          <w:b w:val="0"/>
          <w:i/>
          <w:sz w:val="22"/>
          <w:szCs w:val="22"/>
        </w:rPr>
      </w:pPr>
    </w:p>
    <w:p w14:paraId="67BED144" w14:textId="77777777" w:rsidR="00E3445A" w:rsidRDefault="00E3445A" w:rsidP="00A44C05">
      <w:pPr>
        <w:pStyle w:val="Tytu"/>
        <w:ind w:left="0"/>
        <w:jc w:val="left"/>
        <w:rPr>
          <w:rFonts w:asciiTheme="minorHAnsi" w:hAnsiTheme="minorHAnsi" w:cs="Arial"/>
          <w:b w:val="0"/>
          <w:i/>
          <w:sz w:val="22"/>
          <w:szCs w:val="22"/>
        </w:rPr>
      </w:pPr>
    </w:p>
    <w:p w14:paraId="25293DFE" w14:textId="77777777" w:rsidR="00E3445A" w:rsidRDefault="00E3445A" w:rsidP="00A44C05">
      <w:pPr>
        <w:pStyle w:val="Tytu"/>
        <w:ind w:left="0"/>
        <w:jc w:val="left"/>
        <w:rPr>
          <w:rFonts w:asciiTheme="minorHAnsi" w:hAnsiTheme="minorHAnsi" w:cs="Arial"/>
          <w:b w:val="0"/>
          <w:i/>
          <w:sz w:val="22"/>
          <w:szCs w:val="22"/>
        </w:rPr>
      </w:pPr>
    </w:p>
    <w:p w14:paraId="2C62E078" w14:textId="77777777" w:rsidR="00E3445A" w:rsidRDefault="00E3445A" w:rsidP="00A44C05">
      <w:pPr>
        <w:pStyle w:val="Tytu"/>
        <w:ind w:left="0"/>
        <w:jc w:val="left"/>
        <w:rPr>
          <w:rFonts w:asciiTheme="minorHAnsi" w:hAnsiTheme="minorHAnsi" w:cs="Arial"/>
          <w:b w:val="0"/>
          <w:i/>
          <w:sz w:val="22"/>
          <w:szCs w:val="22"/>
        </w:rPr>
      </w:pPr>
    </w:p>
    <w:p w14:paraId="00024B3F" w14:textId="77777777" w:rsidR="00E3445A" w:rsidRDefault="00E3445A" w:rsidP="00A44C05">
      <w:pPr>
        <w:pStyle w:val="Tytu"/>
        <w:ind w:left="0"/>
        <w:jc w:val="left"/>
        <w:rPr>
          <w:rFonts w:asciiTheme="minorHAnsi" w:hAnsiTheme="minorHAnsi" w:cs="Arial"/>
          <w:b w:val="0"/>
          <w:i/>
          <w:sz w:val="22"/>
          <w:szCs w:val="22"/>
        </w:rPr>
      </w:pPr>
    </w:p>
    <w:p w14:paraId="60961BE4" w14:textId="77777777" w:rsidR="00E3445A" w:rsidRDefault="00E3445A" w:rsidP="00A44C05">
      <w:pPr>
        <w:pStyle w:val="Tytu"/>
        <w:ind w:left="0"/>
        <w:jc w:val="left"/>
        <w:rPr>
          <w:rFonts w:asciiTheme="minorHAnsi" w:hAnsiTheme="minorHAnsi" w:cs="Arial"/>
          <w:b w:val="0"/>
          <w:i/>
          <w:sz w:val="22"/>
          <w:szCs w:val="22"/>
        </w:rPr>
      </w:pPr>
    </w:p>
    <w:p w14:paraId="4720A4CE" w14:textId="77777777" w:rsidR="00E3445A" w:rsidRDefault="00E3445A" w:rsidP="00A44C05">
      <w:pPr>
        <w:pStyle w:val="Tytu"/>
        <w:ind w:left="0"/>
        <w:jc w:val="left"/>
        <w:rPr>
          <w:rFonts w:asciiTheme="minorHAnsi" w:hAnsiTheme="minorHAnsi" w:cs="Arial"/>
          <w:b w:val="0"/>
          <w:i/>
          <w:sz w:val="22"/>
          <w:szCs w:val="22"/>
        </w:rPr>
      </w:pPr>
    </w:p>
    <w:p w14:paraId="43EDE774" w14:textId="77777777" w:rsidR="00E3445A" w:rsidRDefault="00E3445A" w:rsidP="00A44C05">
      <w:pPr>
        <w:pStyle w:val="Tytu"/>
        <w:ind w:left="0"/>
        <w:jc w:val="left"/>
        <w:rPr>
          <w:rFonts w:asciiTheme="minorHAnsi" w:hAnsiTheme="minorHAnsi" w:cs="Arial"/>
          <w:b w:val="0"/>
          <w:i/>
          <w:sz w:val="22"/>
          <w:szCs w:val="22"/>
        </w:rPr>
      </w:pPr>
    </w:p>
    <w:p w14:paraId="42B88EB4" w14:textId="77777777" w:rsidR="00E3445A" w:rsidRDefault="00E3445A" w:rsidP="00A44C05">
      <w:pPr>
        <w:pStyle w:val="Tytu"/>
        <w:ind w:left="0"/>
        <w:jc w:val="left"/>
        <w:rPr>
          <w:rFonts w:asciiTheme="minorHAnsi" w:hAnsiTheme="minorHAnsi" w:cs="Arial"/>
          <w:b w:val="0"/>
          <w:i/>
          <w:sz w:val="22"/>
          <w:szCs w:val="22"/>
        </w:rPr>
      </w:pPr>
    </w:p>
    <w:p w14:paraId="7688DA85" w14:textId="77777777" w:rsidR="00E3445A" w:rsidRDefault="00E3445A" w:rsidP="00A44C05">
      <w:pPr>
        <w:pStyle w:val="Tytu"/>
        <w:ind w:left="0"/>
        <w:jc w:val="left"/>
        <w:rPr>
          <w:rFonts w:asciiTheme="minorHAnsi" w:hAnsiTheme="minorHAnsi" w:cs="Arial"/>
          <w:b w:val="0"/>
          <w:i/>
          <w:sz w:val="22"/>
          <w:szCs w:val="22"/>
        </w:rPr>
      </w:pPr>
    </w:p>
    <w:p w14:paraId="15CB4E5D" w14:textId="77777777" w:rsidR="00E3445A" w:rsidRDefault="00E3445A" w:rsidP="00A44C05">
      <w:pPr>
        <w:pStyle w:val="Tytu"/>
        <w:ind w:left="0"/>
        <w:jc w:val="left"/>
        <w:rPr>
          <w:rFonts w:asciiTheme="minorHAnsi" w:hAnsiTheme="minorHAnsi" w:cs="Arial"/>
          <w:b w:val="0"/>
          <w:i/>
          <w:sz w:val="22"/>
          <w:szCs w:val="22"/>
        </w:rPr>
      </w:pPr>
    </w:p>
    <w:p w14:paraId="52C9E75E" w14:textId="77777777" w:rsidR="00E3445A" w:rsidRDefault="00E3445A" w:rsidP="00A44C05">
      <w:pPr>
        <w:pStyle w:val="Tytu"/>
        <w:ind w:left="0"/>
        <w:jc w:val="left"/>
        <w:rPr>
          <w:rFonts w:asciiTheme="minorHAnsi" w:hAnsiTheme="minorHAnsi" w:cs="Arial"/>
          <w:b w:val="0"/>
          <w:i/>
          <w:sz w:val="22"/>
          <w:szCs w:val="22"/>
        </w:rPr>
      </w:pPr>
    </w:p>
    <w:p w14:paraId="5ED15333" w14:textId="77777777" w:rsidR="00E3445A" w:rsidRPr="00877B5B" w:rsidRDefault="00E3445A" w:rsidP="00A44C05">
      <w:pPr>
        <w:pStyle w:val="Tytu"/>
        <w:ind w:left="0"/>
        <w:jc w:val="left"/>
        <w:rPr>
          <w:rFonts w:asciiTheme="minorHAnsi" w:hAnsiTheme="minorHAnsi" w:cs="Arial"/>
          <w:b w:val="0"/>
          <w:i/>
          <w:sz w:val="22"/>
          <w:szCs w:val="22"/>
        </w:rPr>
      </w:pPr>
    </w:p>
    <w:p w14:paraId="58809CE1" w14:textId="77777777" w:rsidR="00A44C05" w:rsidRPr="00877B5B" w:rsidRDefault="00A44C05" w:rsidP="00A44C05">
      <w:pPr>
        <w:pStyle w:val="Tytu"/>
        <w:ind w:left="0"/>
        <w:jc w:val="right"/>
        <w:rPr>
          <w:rFonts w:asciiTheme="minorHAnsi" w:hAnsiTheme="minorHAnsi" w:cs="Arial"/>
          <w:i/>
          <w:sz w:val="22"/>
          <w:szCs w:val="22"/>
        </w:rPr>
      </w:pPr>
      <w:r w:rsidRPr="00877B5B">
        <w:rPr>
          <w:rFonts w:asciiTheme="minorHAnsi" w:hAnsiTheme="minorHAnsi" w:cs="Arial"/>
          <w:i/>
          <w:sz w:val="22"/>
          <w:szCs w:val="22"/>
        </w:rPr>
        <w:t>Zaakceptował/Zatwierdził:</w:t>
      </w:r>
    </w:p>
    <w:p w14:paraId="590F504F" w14:textId="77777777" w:rsidR="00A44C05" w:rsidRPr="00877B5B" w:rsidRDefault="00A44C05" w:rsidP="00A44C05">
      <w:pPr>
        <w:pStyle w:val="Tytu"/>
        <w:ind w:left="0"/>
        <w:jc w:val="right"/>
        <w:rPr>
          <w:rFonts w:asciiTheme="minorHAnsi" w:hAnsiTheme="minorHAnsi" w:cs="Arial"/>
          <w:b w:val="0"/>
          <w:i/>
          <w:sz w:val="22"/>
          <w:szCs w:val="22"/>
        </w:rPr>
      </w:pPr>
      <w:r w:rsidRPr="00877B5B">
        <w:rPr>
          <w:rFonts w:asciiTheme="minorHAnsi" w:hAnsiTheme="minorHAnsi" w:cs="Arial"/>
          <w:b w:val="0"/>
          <w:i/>
          <w:sz w:val="22"/>
          <w:szCs w:val="22"/>
        </w:rPr>
        <w:t>Zarząd Spółki</w:t>
      </w:r>
    </w:p>
    <w:p w14:paraId="3B88C81B" w14:textId="77777777" w:rsidR="00A44C05" w:rsidRPr="00877B5B" w:rsidRDefault="00A44C05" w:rsidP="00A44C05">
      <w:pPr>
        <w:pStyle w:val="Tytu"/>
        <w:ind w:left="0"/>
        <w:jc w:val="left"/>
        <w:rPr>
          <w:rFonts w:asciiTheme="minorHAnsi" w:hAnsiTheme="minorHAnsi" w:cs="Arial"/>
          <w:b w:val="0"/>
          <w:i/>
          <w:sz w:val="22"/>
          <w:szCs w:val="22"/>
        </w:rPr>
      </w:pPr>
    </w:p>
    <w:p w14:paraId="097192BF" w14:textId="77777777" w:rsidR="00A44C05" w:rsidRPr="00877B5B" w:rsidRDefault="00A44C05" w:rsidP="00A44C05">
      <w:pPr>
        <w:pStyle w:val="Tytu"/>
        <w:ind w:left="0"/>
        <w:jc w:val="left"/>
        <w:rPr>
          <w:rFonts w:asciiTheme="minorHAnsi" w:hAnsiTheme="minorHAnsi" w:cs="Arial"/>
          <w:b w:val="0"/>
          <w:i/>
          <w:sz w:val="22"/>
          <w:szCs w:val="22"/>
        </w:rPr>
      </w:pPr>
    </w:p>
    <w:p w14:paraId="6517622E" w14:textId="77777777" w:rsidR="00A44C05" w:rsidRPr="00877B5B" w:rsidRDefault="00A44C05" w:rsidP="00A44C05">
      <w:pPr>
        <w:pStyle w:val="Tytu"/>
        <w:ind w:left="0"/>
        <w:jc w:val="left"/>
        <w:rPr>
          <w:rFonts w:asciiTheme="minorHAnsi" w:hAnsiTheme="minorHAnsi" w:cs="Arial"/>
          <w:b w:val="0"/>
          <w:i/>
          <w:sz w:val="22"/>
          <w:szCs w:val="22"/>
        </w:rPr>
      </w:pPr>
    </w:p>
    <w:p w14:paraId="4D1E72C6" w14:textId="77777777" w:rsidR="00A44C05" w:rsidRPr="00877B5B" w:rsidRDefault="00A44C05" w:rsidP="00A44C05">
      <w:pPr>
        <w:pStyle w:val="Tytu"/>
        <w:ind w:left="0"/>
        <w:jc w:val="left"/>
        <w:rPr>
          <w:rFonts w:asciiTheme="minorHAnsi" w:hAnsiTheme="minorHAnsi" w:cs="Arial"/>
          <w:b w:val="0"/>
          <w:i/>
          <w:sz w:val="22"/>
          <w:szCs w:val="22"/>
        </w:rPr>
      </w:pPr>
    </w:p>
    <w:p w14:paraId="12F55804" w14:textId="664F13E7" w:rsidR="00181BD9" w:rsidRPr="00E3445A" w:rsidRDefault="00181BD9" w:rsidP="00E3445A">
      <w:pPr>
        <w:pStyle w:val="Nagwek1"/>
        <w:rPr>
          <w:rFonts w:asciiTheme="minorHAnsi" w:hAnsiTheme="minorHAnsi"/>
          <w:bCs/>
        </w:rPr>
      </w:pPr>
      <w:r>
        <w:rPr>
          <w:rFonts w:asciiTheme="minorHAnsi" w:hAnsiTheme="minorHAnsi" w:cs="Arial"/>
          <w:bCs/>
        </w:rPr>
        <w:br w:type="page"/>
      </w:r>
    </w:p>
    <w:p w14:paraId="51FC8AAC" w14:textId="5E30D8AD" w:rsidR="005B366F" w:rsidRPr="00877B5B" w:rsidRDefault="005B366F" w:rsidP="00EF55A9">
      <w:pPr>
        <w:pStyle w:val="Nagwek1"/>
        <w:rPr>
          <w:rFonts w:asciiTheme="minorHAnsi" w:hAnsiTheme="minorHAnsi" w:cs="Arial"/>
          <w:bCs/>
        </w:rPr>
      </w:pPr>
      <w:bookmarkStart w:id="1" w:name="_Hlk72142534"/>
      <w:r w:rsidRPr="00877B5B">
        <w:rPr>
          <w:rFonts w:asciiTheme="minorHAnsi" w:hAnsiTheme="minorHAnsi" w:cs="Arial"/>
          <w:bCs/>
        </w:rPr>
        <w:lastRenderedPageBreak/>
        <w:t>CZĘŚĆ I. INFORMACJE OGÓLNE</w:t>
      </w:r>
    </w:p>
    <w:p w14:paraId="6060B941" w14:textId="77777777" w:rsidR="005B366F" w:rsidRPr="00877B5B" w:rsidRDefault="005B366F" w:rsidP="00EF55A9">
      <w:pPr>
        <w:rPr>
          <w:rFonts w:asciiTheme="minorHAnsi" w:hAnsiTheme="minorHAnsi" w:cs="Arial"/>
          <w:b/>
        </w:rPr>
      </w:pPr>
    </w:p>
    <w:p w14:paraId="79AFEB78" w14:textId="77777777" w:rsidR="005B366F" w:rsidRPr="00877B5B" w:rsidRDefault="005B366F" w:rsidP="00EF55A9">
      <w:pPr>
        <w:pStyle w:val="Konspekt1"/>
        <w:rPr>
          <w:rFonts w:asciiTheme="minorHAnsi" w:hAnsiTheme="minorHAnsi" w:cs="Arial"/>
          <w:b/>
          <w:bCs/>
        </w:rPr>
      </w:pPr>
      <w:r w:rsidRPr="00877B5B">
        <w:rPr>
          <w:rFonts w:asciiTheme="minorHAnsi" w:hAnsiTheme="minorHAnsi" w:cs="Arial"/>
          <w:b/>
          <w:bCs/>
        </w:rPr>
        <w:t>ZAMAWIAJĄCY</w:t>
      </w:r>
    </w:p>
    <w:p w14:paraId="6CE95A45" w14:textId="77777777" w:rsidR="005B366F" w:rsidRPr="00877B5B" w:rsidRDefault="005B366F" w:rsidP="00EF55A9">
      <w:pPr>
        <w:rPr>
          <w:rFonts w:asciiTheme="minorHAnsi" w:hAnsiTheme="minorHAnsi" w:cs="Arial"/>
          <w:b/>
        </w:rPr>
      </w:pPr>
      <w:r w:rsidRPr="00877B5B">
        <w:rPr>
          <w:rFonts w:asciiTheme="minorHAnsi" w:hAnsiTheme="minorHAnsi" w:cs="Arial"/>
          <w:b/>
        </w:rPr>
        <w:t>Komunalne Przedsiębiorstwo Energetyki Cieplnej Spółka z o.o. w Bydgoszczy</w:t>
      </w:r>
    </w:p>
    <w:p w14:paraId="4F38F6B0" w14:textId="77777777" w:rsidR="005B366F" w:rsidRPr="00877B5B" w:rsidRDefault="005B366F" w:rsidP="00EF55A9">
      <w:pPr>
        <w:rPr>
          <w:rFonts w:asciiTheme="minorHAnsi" w:hAnsiTheme="minorHAnsi" w:cs="Arial"/>
          <w:b/>
        </w:rPr>
      </w:pPr>
      <w:r w:rsidRPr="00877B5B">
        <w:rPr>
          <w:rFonts w:asciiTheme="minorHAnsi" w:hAnsiTheme="minorHAnsi" w:cs="Arial"/>
          <w:b/>
        </w:rPr>
        <w:t>85-315 Bydgoszcz, ul. Ks. Józefa Schulza 5</w:t>
      </w:r>
    </w:p>
    <w:p w14:paraId="575C8DE3" w14:textId="77777777" w:rsidR="005B366F" w:rsidRPr="00877B5B" w:rsidRDefault="005B366F" w:rsidP="00EF55A9">
      <w:pPr>
        <w:rPr>
          <w:rFonts w:asciiTheme="minorHAnsi" w:hAnsiTheme="minorHAnsi" w:cs="Arial"/>
          <w:b/>
          <w:lang w:val="en-US"/>
        </w:rPr>
      </w:pPr>
      <w:r w:rsidRPr="00877B5B">
        <w:rPr>
          <w:rFonts w:asciiTheme="minorHAnsi" w:hAnsiTheme="minorHAnsi" w:cs="Arial"/>
          <w:b/>
          <w:lang w:val="en-US"/>
        </w:rPr>
        <w:t xml:space="preserve">NIP 554-030-90-86, </w:t>
      </w:r>
      <w:r w:rsidRPr="00877B5B">
        <w:rPr>
          <w:rFonts w:asciiTheme="minorHAnsi" w:hAnsiTheme="minorHAnsi" w:cs="Arial"/>
          <w:b/>
          <w:lang w:val="en-US"/>
        </w:rPr>
        <w:tab/>
        <w:t>REGON 090523340</w:t>
      </w:r>
    </w:p>
    <w:p w14:paraId="14BC100A" w14:textId="4F0ABE2B" w:rsidR="005B366F" w:rsidRPr="00877B5B" w:rsidRDefault="005B366F" w:rsidP="00EF55A9">
      <w:pPr>
        <w:rPr>
          <w:rFonts w:asciiTheme="minorHAnsi" w:hAnsiTheme="minorHAnsi" w:cs="Arial"/>
          <w:b/>
          <w:lang w:val="de-DE"/>
        </w:rPr>
      </w:pPr>
      <w:r w:rsidRPr="00877B5B">
        <w:rPr>
          <w:rFonts w:asciiTheme="minorHAnsi" w:hAnsiTheme="minorHAnsi" w:cs="Arial"/>
          <w:b/>
          <w:lang w:val="de-DE"/>
        </w:rPr>
        <w:t xml:space="preserve">TEL.  (052) 30 45 200, </w:t>
      </w:r>
      <w:r w:rsidR="00CC39DE" w:rsidRPr="00877B5B">
        <w:rPr>
          <w:rFonts w:asciiTheme="minorHAnsi" w:hAnsiTheme="minorHAnsi" w:cs="Arial"/>
          <w:b/>
          <w:lang w:val="en-US"/>
        </w:rPr>
        <w:t>www.</w:t>
      </w:r>
      <w:r w:rsidR="009C7900" w:rsidRPr="00877B5B">
        <w:rPr>
          <w:rFonts w:asciiTheme="minorHAnsi" w:hAnsiTheme="minorHAnsi" w:cs="Arial"/>
          <w:b/>
          <w:lang w:val="en-US"/>
        </w:rPr>
        <w:t>bip.</w:t>
      </w:r>
      <w:r w:rsidR="00CC39DE" w:rsidRPr="00877B5B">
        <w:rPr>
          <w:rFonts w:asciiTheme="minorHAnsi" w:hAnsiTheme="minorHAnsi" w:cs="Arial"/>
          <w:b/>
          <w:lang w:val="en-US"/>
        </w:rPr>
        <w:t>kpec.bydgoszcz.pl,</w:t>
      </w:r>
      <w:r w:rsidR="00F02CB4" w:rsidRPr="00877B5B">
        <w:rPr>
          <w:rFonts w:asciiTheme="minorHAnsi" w:hAnsiTheme="minorHAnsi" w:cs="Arial"/>
          <w:b/>
          <w:lang w:val="de-DE"/>
        </w:rPr>
        <w:t xml:space="preserve"> </w:t>
      </w:r>
      <w:hyperlink r:id="rId8" w:history="1">
        <w:r w:rsidR="00F02CB4" w:rsidRPr="00877B5B">
          <w:rPr>
            <w:rStyle w:val="Hipercze"/>
            <w:rFonts w:asciiTheme="minorHAnsi" w:hAnsiTheme="minorHAnsi" w:cs="Arial"/>
            <w:b/>
            <w:color w:val="auto"/>
            <w:lang w:val="de-DE"/>
          </w:rPr>
          <w:t>www.bip.kpec.bydgoszcz.pl</w:t>
        </w:r>
      </w:hyperlink>
      <w:r w:rsidRPr="00877B5B">
        <w:rPr>
          <w:rFonts w:asciiTheme="minorHAnsi" w:hAnsiTheme="minorHAnsi" w:cs="Arial"/>
          <w:b/>
          <w:lang w:val="de-DE"/>
        </w:rPr>
        <w:tab/>
      </w:r>
    </w:p>
    <w:p w14:paraId="0DC0098E" w14:textId="77777777" w:rsidR="005B366F" w:rsidRPr="00877B5B" w:rsidRDefault="005B366F" w:rsidP="00EF55A9">
      <w:pPr>
        <w:rPr>
          <w:rFonts w:asciiTheme="minorHAnsi" w:hAnsiTheme="minorHAnsi" w:cs="Arial"/>
          <w:b/>
          <w:lang w:val="en-US"/>
        </w:rPr>
      </w:pPr>
      <w:r w:rsidRPr="00877B5B">
        <w:rPr>
          <w:rFonts w:asciiTheme="minorHAnsi" w:hAnsiTheme="minorHAnsi" w:cs="Arial"/>
          <w:b/>
          <w:lang w:val="en-US"/>
        </w:rPr>
        <w:t xml:space="preserve">e-mail: </w:t>
      </w:r>
      <w:r w:rsidR="00E30E70" w:rsidRPr="00877B5B">
        <w:rPr>
          <w:rFonts w:asciiTheme="minorHAnsi" w:hAnsiTheme="minorHAnsi" w:cs="Arial"/>
          <w:b/>
          <w:lang w:val="en-US"/>
        </w:rPr>
        <w:t>zamo</w:t>
      </w:r>
      <w:r w:rsidR="00876B95" w:rsidRPr="00877B5B">
        <w:rPr>
          <w:rFonts w:asciiTheme="minorHAnsi" w:hAnsiTheme="minorHAnsi" w:cs="Arial"/>
          <w:b/>
          <w:lang w:val="en-US"/>
        </w:rPr>
        <w:t>wienia.publiczne</w:t>
      </w:r>
      <w:r w:rsidRPr="00877B5B">
        <w:rPr>
          <w:rFonts w:asciiTheme="minorHAnsi" w:hAnsiTheme="minorHAnsi" w:cs="Arial"/>
          <w:b/>
          <w:lang w:val="en-US"/>
        </w:rPr>
        <w:t xml:space="preserve">@kpec.bydgoszcz.pl   </w:t>
      </w:r>
    </w:p>
    <w:p w14:paraId="1B3B4FB9" w14:textId="77777777" w:rsidR="005B366F" w:rsidRPr="00877B5B" w:rsidRDefault="005B366F" w:rsidP="00EF55A9">
      <w:pPr>
        <w:rPr>
          <w:rFonts w:asciiTheme="minorHAnsi" w:hAnsiTheme="minorHAnsi" w:cs="Arial"/>
          <w:b/>
          <w:sz w:val="10"/>
          <w:szCs w:val="10"/>
          <w:lang w:val="en-US"/>
        </w:rPr>
      </w:pPr>
    </w:p>
    <w:p w14:paraId="4D6E3C74" w14:textId="77777777" w:rsidR="005B366F" w:rsidRPr="00877B5B" w:rsidRDefault="005B366F" w:rsidP="00EF55A9">
      <w:pPr>
        <w:pStyle w:val="Konspekt1"/>
        <w:rPr>
          <w:rFonts w:asciiTheme="minorHAnsi" w:hAnsiTheme="minorHAnsi" w:cs="Arial"/>
          <w:b/>
          <w:bCs/>
        </w:rPr>
      </w:pPr>
      <w:r w:rsidRPr="00877B5B">
        <w:rPr>
          <w:rFonts w:asciiTheme="minorHAnsi" w:hAnsiTheme="minorHAnsi" w:cs="Arial"/>
          <w:b/>
          <w:bCs/>
        </w:rPr>
        <w:t>TRYB UDZIELENIA ZAMÓWIENIA</w:t>
      </w:r>
    </w:p>
    <w:p w14:paraId="19121C96" w14:textId="77777777" w:rsidR="005B366F" w:rsidRPr="00877B5B" w:rsidRDefault="005B366F" w:rsidP="00EF55A9">
      <w:pPr>
        <w:pStyle w:val="Konspekt1"/>
        <w:numPr>
          <w:ilvl w:val="0"/>
          <w:numId w:val="0"/>
        </w:numPr>
        <w:rPr>
          <w:rFonts w:asciiTheme="minorHAnsi" w:hAnsiTheme="minorHAnsi" w:cs="Arial"/>
          <w:b/>
          <w:bCs/>
          <w:sz w:val="10"/>
          <w:szCs w:val="10"/>
        </w:rPr>
      </w:pPr>
    </w:p>
    <w:p w14:paraId="66DF764A" w14:textId="77777777" w:rsidR="005B366F" w:rsidRPr="00877B5B" w:rsidRDefault="005B366F" w:rsidP="00EF55A9">
      <w:pPr>
        <w:jc w:val="both"/>
        <w:rPr>
          <w:rFonts w:asciiTheme="minorHAnsi" w:hAnsiTheme="minorHAnsi" w:cs="Arial"/>
        </w:rPr>
      </w:pPr>
      <w:r w:rsidRPr="00877B5B">
        <w:rPr>
          <w:rFonts w:asciiTheme="minorHAnsi" w:hAnsiTheme="minorHAnsi" w:cs="Arial"/>
        </w:rPr>
        <w:t>Postępowanie o udzielenie zamówienia jest prowadzone w trybie przetargu, o którym mowa w art. 70</w:t>
      </w:r>
      <w:r w:rsidRPr="00877B5B">
        <w:rPr>
          <w:rFonts w:asciiTheme="minorHAnsi" w:hAnsiTheme="minorHAnsi" w:cs="Arial"/>
          <w:vertAlign w:val="superscript"/>
        </w:rPr>
        <w:t>1</w:t>
      </w:r>
      <w:r w:rsidRPr="00877B5B">
        <w:rPr>
          <w:rFonts w:asciiTheme="minorHAnsi" w:hAnsiTheme="minorHAnsi" w:cs="Arial"/>
        </w:rPr>
        <w:t xml:space="preserve"> – </w:t>
      </w:r>
    </w:p>
    <w:p w14:paraId="4C9EA343" w14:textId="6C41F3BA" w:rsidR="00876B95" w:rsidRDefault="005B366F" w:rsidP="00EF55A9">
      <w:pPr>
        <w:jc w:val="both"/>
        <w:rPr>
          <w:rFonts w:asciiTheme="minorHAnsi" w:hAnsiTheme="minorHAnsi" w:cs="Arial"/>
        </w:rPr>
      </w:pPr>
      <w:r w:rsidRPr="00877B5B">
        <w:rPr>
          <w:rFonts w:asciiTheme="minorHAnsi" w:hAnsiTheme="minorHAnsi" w:cs="Arial"/>
        </w:rPr>
        <w:t>70</w:t>
      </w:r>
      <w:r w:rsidRPr="00877B5B">
        <w:rPr>
          <w:rFonts w:asciiTheme="minorHAnsi" w:hAnsiTheme="minorHAnsi" w:cs="Arial"/>
          <w:vertAlign w:val="superscript"/>
        </w:rPr>
        <w:t>5</w:t>
      </w:r>
      <w:r w:rsidRPr="00877B5B">
        <w:rPr>
          <w:rFonts w:asciiTheme="minorHAnsi" w:hAnsiTheme="minorHAnsi" w:cs="Arial"/>
        </w:rPr>
        <w:t xml:space="preserve"> Kodeksu cywilnego. Nie przewiduje się zastosowania aukcji elektronicznej.</w:t>
      </w:r>
    </w:p>
    <w:p w14:paraId="39301E88" w14:textId="4B90BE00" w:rsidR="00774B68" w:rsidRPr="00774B68" w:rsidRDefault="00774B68" w:rsidP="00EF55A9">
      <w:pPr>
        <w:jc w:val="both"/>
        <w:rPr>
          <w:rFonts w:asciiTheme="minorHAnsi" w:hAnsiTheme="minorHAnsi" w:cs="Arial"/>
          <w:b/>
          <w:bCs/>
        </w:rPr>
      </w:pPr>
      <w:r w:rsidRPr="00774B68">
        <w:rPr>
          <w:rFonts w:asciiTheme="minorHAnsi" w:hAnsiTheme="minorHAnsi" w:cs="Arial"/>
          <w:b/>
          <w:bCs/>
        </w:rPr>
        <w:t>„Zamawiający oświadcza, iż posiada status dużego przedsiębiorcy w rozumieniu art. 4 pkt  6 ustawy z dnia 8 marca 2013 roku o przeciwdziałaniu nadmiernym opóźnieniom w transakcjach handlowych (Dz.U. z 2019r. poz. 118 z późn. zm.)”</w:t>
      </w:r>
    </w:p>
    <w:p w14:paraId="7CEA2A16" w14:textId="77777777" w:rsidR="005B366F" w:rsidRPr="008436AF" w:rsidRDefault="005B366F" w:rsidP="00EF55A9">
      <w:pPr>
        <w:jc w:val="both"/>
        <w:rPr>
          <w:rFonts w:asciiTheme="minorHAnsi" w:hAnsiTheme="minorHAnsi" w:cs="Arial"/>
        </w:rPr>
      </w:pPr>
    </w:p>
    <w:p w14:paraId="1018FB34" w14:textId="17AE8B5B" w:rsidR="00ED11EE" w:rsidRPr="008436AF" w:rsidRDefault="00ED11EE" w:rsidP="008436AF">
      <w:pPr>
        <w:pStyle w:val="Nagwek1"/>
        <w:rPr>
          <w:rFonts w:asciiTheme="minorHAnsi" w:hAnsiTheme="minorHAnsi" w:cs="Arial"/>
          <w:bCs/>
        </w:rPr>
      </w:pPr>
      <w:bookmarkStart w:id="2" w:name="_Hlk67650391"/>
      <w:bookmarkStart w:id="3" w:name="_Hlk43209692"/>
      <w:r w:rsidRPr="00877B5B">
        <w:rPr>
          <w:rFonts w:asciiTheme="minorHAnsi" w:hAnsiTheme="minorHAnsi" w:cs="Arial"/>
          <w:bCs/>
        </w:rPr>
        <w:t>CZĘŚĆ II. PRZEDMIOT ZAMÓWIENIA</w:t>
      </w:r>
    </w:p>
    <w:p w14:paraId="2969A666" w14:textId="77777777" w:rsidR="00ED11EE" w:rsidRPr="008436AF" w:rsidRDefault="00ED11EE" w:rsidP="00ED11EE">
      <w:pPr>
        <w:rPr>
          <w:rFonts w:asciiTheme="minorHAnsi" w:hAnsiTheme="minorHAnsi" w:cs="Arial"/>
        </w:rPr>
      </w:pPr>
    </w:p>
    <w:p w14:paraId="6C72FA46" w14:textId="77777777" w:rsidR="00826BC0" w:rsidRDefault="00826BC0" w:rsidP="00826BC0">
      <w:pPr>
        <w:jc w:val="both"/>
        <w:rPr>
          <w:rFonts w:asciiTheme="minorHAnsi" w:hAnsiTheme="minorHAnsi" w:cs="Arial"/>
          <w:b/>
        </w:rPr>
      </w:pPr>
      <w:bookmarkStart w:id="4" w:name="_Hlk103242874"/>
      <w:bookmarkEnd w:id="2"/>
      <w:r>
        <w:rPr>
          <w:rFonts w:asciiTheme="minorHAnsi" w:hAnsiTheme="minorHAnsi" w:cs="Arial"/>
          <w:b/>
        </w:rPr>
        <w:t>1. OPIS PRZEDMIOTU ZAMÓWIENIA</w:t>
      </w:r>
    </w:p>
    <w:p w14:paraId="66DB239D" w14:textId="0BF1FBAF" w:rsidR="00FB3F5A" w:rsidRPr="00FB3F5A" w:rsidRDefault="00826BC0" w:rsidP="00FB3F5A">
      <w:pPr>
        <w:pStyle w:val="Tytu"/>
        <w:ind w:left="0"/>
        <w:jc w:val="both"/>
        <w:rPr>
          <w:rFonts w:asciiTheme="minorHAnsi" w:hAnsiTheme="minorHAnsi" w:cs="Arial"/>
          <w:b w:val="0"/>
          <w:sz w:val="20"/>
        </w:rPr>
      </w:pPr>
      <w:r>
        <w:rPr>
          <w:rFonts w:asciiTheme="minorHAnsi" w:hAnsiTheme="minorHAnsi" w:cs="Arial"/>
          <w:sz w:val="20"/>
        </w:rPr>
        <w:t xml:space="preserve">1.1. </w:t>
      </w:r>
      <w:r>
        <w:rPr>
          <w:rFonts w:asciiTheme="minorHAnsi" w:hAnsiTheme="minorHAnsi" w:cs="Arial"/>
          <w:b w:val="0"/>
          <w:sz w:val="20"/>
        </w:rPr>
        <w:t xml:space="preserve">Przedmiotem zamówienia jest wykonanie </w:t>
      </w:r>
      <w:r w:rsidR="00262220">
        <w:rPr>
          <w:rFonts w:asciiTheme="minorHAnsi" w:hAnsiTheme="minorHAnsi" w:cs="Arial"/>
          <w:b w:val="0"/>
          <w:sz w:val="20"/>
        </w:rPr>
        <w:t>prac remontowych</w:t>
      </w:r>
      <w:r>
        <w:rPr>
          <w:rFonts w:asciiTheme="minorHAnsi" w:hAnsiTheme="minorHAnsi" w:cs="Arial"/>
          <w:b w:val="0"/>
          <w:sz w:val="20"/>
        </w:rPr>
        <w:t xml:space="preserve"> pn.:</w:t>
      </w:r>
    </w:p>
    <w:p w14:paraId="1F6FA6C4" w14:textId="21124823" w:rsidR="005F3398" w:rsidRDefault="005F3398" w:rsidP="005F3398">
      <w:pPr>
        <w:jc w:val="both"/>
        <w:rPr>
          <w:rFonts w:asciiTheme="minorHAnsi" w:hAnsiTheme="minorHAnsi" w:cs="Arial"/>
          <w:b/>
          <w:i/>
        </w:rPr>
      </w:pPr>
      <w:bookmarkStart w:id="5" w:name="_Hlk514392833"/>
      <w:bookmarkStart w:id="6" w:name="_Hlk130551632"/>
      <w:r>
        <w:rPr>
          <w:rFonts w:asciiTheme="minorHAnsi" w:hAnsiTheme="minorHAnsi" w:cs="Arial"/>
          <w:b/>
          <w:i/>
        </w:rPr>
        <w:t>„</w:t>
      </w:r>
      <w:bookmarkStart w:id="7" w:name="_Hlk164841879"/>
      <w:bookmarkStart w:id="8" w:name="_Hlk171322478"/>
      <w:bookmarkStart w:id="9" w:name="_Hlk104293666"/>
      <w:bookmarkEnd w:id="5"/>
      <w:r w:rsidR="00FA7FEF" w:rsidRPr="00FA7FEF">
        <w:rPr>
          <w:rFonts w:asciiTheme="minorHAnsi" w:hAnsiTheme="minorHAnsi" w:cs="Arial"/>
          <w:b/>
          <w:i/>
        </w:rPr>
        <w:t>Prace ogólnobudowlane remontowe w komorach cieplnych</w:t>
      </w:r>
      <w:bookmarkEnd w:id="7"/>
      <w:r w:rsidR="00FD67AC">
        <w:rPr>
          <w:rFonts w:asciiTheme="minorHAnsi" w:hAnsiTheme="minorHAnsi" w:cs="Arial"/>
          <w:b/>
          <w:i/>
        </w:rPr>
        <w:t xml:space="preserve"> na terenie ZR-</w:t>
      </w:r>
      <w:r w:rsidR="00386670">
        <w:rPr>
          <w:rFonts w:asciiTheme="minorHAnsi" w:hAnsiTheme="minorHAnsi" w:cs="Arial"/>
          <w:b/>
          <w:i/>
        </w:rPr>
        <w:t>2</w:t>
      </w:r>
      <w:bookmarkEnd w:id="8"/>
      <w:r w:rsidR="007F7B0E">
        <w:rPr>
          <w:rFonts w:asciiTheme="minorHAnsi" w:hAnsiTheme="minorHAnsi" w:cs="Arial"/>
          <w:b/>
          <w:i/>
        </w:rPr>
        <w:t xml:space="preserve"> w Bydgoszczy</w:t>
      </w:r>
      <w:r w:rsidRPr="00A65B47">
        <w:rPr>
          <w:rFonts w:asciiTheme="minorHAnsi" w:hAnsiTheme="minorHAnsi" w:cs="Arial"/>
          <w:b/>
          <w:i/>
        </w:rPr>
        <w:t>”</w:t>
      </w:r>
      <w:bookmarkEnd w:id="9"/>
    </w:p>
    <w:p w14:paraId="195D7CEE" w14:textId="77777777" w:rsidR="005F3398" w:rsidRDefault="005F3398" w:rsidP="005F3398">
      <w:pPr>
        <w:pStyle w:val="Tytu"/>
        <w:ind w:left="0"/>
        <w:jc w:val="both"/>
        <w:rPr>
          <w:rFonts w:asciiTheme="minorHAnsi" w:hAnsiTheme="minorHAnsi" w:cs="Arial"/>
          <w:i/>
          <w:sz w:val="20"/>
        </w:rPr>
      </w:pPr>
    </w:p>
    <w:p w14:paraId="71F25F95" w14:textId="1E8AA3E6" w:rsidR="00FA7FEF" w:rsidRPr="0023335A" w:rsidRDefault="00FA7FEF" w:rsidP="0023335A">
      <w:pPr>
        <w:pStyle w:val="Tytu"/>
        <w:ind w:left="0"/>
        <w:jc w:val="both"/>
        <w:rPr>
          <w:rFonts w:asciiTheme="minorHAnsi" w:hAnsiTheme="minorHAnsi" w:cs="Arial"/>
          <w:bCs/>
          <w:sz w:val="20"/>
          <w:u w:val="single"/>
        </w:rPr>
      </w:pPr>
      <w:r>
        <w:rPr>
          <w:rFonts w:asciiTheme="minorHAnsi" w:hAnsiTheme="minorHAnsi" w:cs="Arial"/>
          <w:b w:val="0"/>
          <w:sz w:val="20"/>
          <w:u w:val="single"/>
        </w:rPr>
        <w:t>W zakresie:</w:t>
      </w:r>
      <w:bookmarkStart w:id="10" w:name="_Hlk43277853"/>
      <w:bookmarkStart w:id="11" w:name="_Hlk104282446"/>
    </w:p>
    <w:p w14:paraId="7A49BE27" w14:textId="77777777" w:rsidR="00FA7FEF" w:rsidRDefault="00FA7FEF" w:rsidP="00FA7FEF">
      <w:pPr>
        <w:jc w:val="both"/>
        <w:rPr>
          <w:rFonts w:asciiTheme="minorHAnsi" w:hAnsiTheme="minorHAnsi" w:cstheme="minorHAnsi"/>
          <w:u w:val="single"/>
        </w:rPr>
      </w:pPr>
      <w:bookmarkStart w:id="12" w:name="_Hlk164841738"/>
      <w:r>
        <w:rPr>
          <w:rFonts w:asciiTheme="minorHAnsi" w:hAnsiTheme="minorHAnsi" w:cstheme="minorHAnsi"/>
        </w:rPr>
        <w:tab/>
      </w:r>
      <w:r>
        <w:rPr>
          <w:rFonts w:asciiTheme="minorHAnsi" w:hAnsiTheme="minorHAnsi" w:cstheme="minorHAnsi"/>
          <w:u w:val="single"/>
        </w:rPr>
        <w:t xml:space="preserve">Numer / Adres </w:t>
      </w:r>
      <w:r>
        <w:rPr>
          <w:rFonts w:asciiTheme="minorHAnsi" w:hAnsiTheme="minorHAnsi" w:cstheme="minorHAnsi"/>
        </w:rPr>
        <w:t xml:space="preserve">                            </w:t>
      </w:r>
      <w:r>
        <w:rPr>
          <w:rFonts w:asciiTheme="minorHAnsi" w:hAnsiTheme="minorHAnsi" w:cstheme="minorHAnsi"/>
          <w:u w:val="single"/>
        </w:rPr>
        <w:t xml:space="preserve"> Orientacyjne wymiary</w:t>
      </w:r>
    </w:p>
    <w:p w14:paraId="7A10D513" w14:textId="651DEA79" w:rsidR="00FA7FEF" w:rsidRDefault="00FA7FEF" w:rsidP="00FA7FEF">
      <w:pPr>
        <w:ind w:firstLine="708"/>
        <w:jc w:val="both"/>
        <w:rPr>
          <w:rFonts w:asciiTheme="minorHAnsi" w:hAnsiTheme="minorHAnsi" w:cstheme="minorHAnsi"/>
        </w:rPr>
      </w:pPr>
      <w:bookmarkStart w:id="13" w:name="_Hlk171322787"/>
      <w:r>
        <w:rPr>
          <w:rFonts w:asciiTheme="minorHAnsi" w:hAnsiTheme="minorHAnsi" w:cstheme="minorHAnsi"/>
        </w:rPr>
        <w:t>K-</w:t>
      </w:r>
      <w:r w:rsidR="002F60EC">
        <w:rPr>
          <w:rFonts w:asciiTheme="minorHAnsi" w:hAnsiTheme="minorHAnsi" w:cstheme="minorHAnsi"/>
        </w:rPr>
        <w:t>809</w:t>
      </w:r>
      <w:r>
        <w:rPr>
          <w:rFonts w:asciiTheme="minorHAnsi" w:hAnsiTheme="minorHAnsi" w:cstheme="minorHAnsi"/>
        </w:rPr>
        <w:t xml:space="preserve"> </w:t>
      </w:r>
      <w:r w:rsidR="002F60EC">
        <w:rPr>
          <w:rFonts w:asciiTheme="minorHAnsi" w:hAnsiTheme="minorHAnsi" w:cstheme="minorHAnsi"/>
        </w:rPr>
        <w:t>Startowa</w:t>
      </w:r>
      <w:r w:rsidR="001B06DC">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wymiary: </w:t>
      </w:r>
      <w:r w:rsidR="002F60EC">
        <w:rPr>
          <w:rFonts w:asciiTheme="minorHAnsi" w:hAnsiTheme="minorHAnsi" w:cstheme="minorHAnsi"/>
        </w:rPr>
        <w:t>3,3</w:t>
      </w:r>
      <w:r>
        <w:rPr>
          <w:rFonts w:asciiTheme="minorHAnsi" w:hAnsiTheme="minorHAnsi" w:cstheme="minorHAnsi"/>
        </w:rPr>
        <w:t>x</w:t>
      </w:r>
      <w:r w:rsidR="008D1440">
        <w:rPr>
          <w:rFonts w:asciiTheme="minorHAnsi" w:hAnsiTheme="minorHAnsi" w:cstheme="minorHAnsi"/>
        </w:rPr>
        <w:t>3,0</w:t>
      </w:r>
      <w:r>
        <w:rPr>
          <w:rFonts w:asciiTheme="minorHAnsi" w:hAnsiTheme="minorHAnsi" w:cstheme="minorHAnsi"/>
        </w:rPr>
        <w:t>x</w:t>
      </w:r>
      <w:r w:rsidR="002F60EC">
        <w:rPr>
          <w:rFonts w:asciiTheme="minorHAnsi" w:hAnsiTheme="minorHAnsi" w:cstheme="minorHAnsi"/>
        </w:rPr>
        <w:t>1,8</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Pr>
          <w:rFonts w:asciiTheme="minorHAnsi" w:hAnsiTheme="minorHAnsi" w:cstheme="minorHAnsi"/>
        </w:rPr>
        <w:tab/>
      </w:r>
      <w:r>
        <w:rPr>
          <w:rFonts w:asciiTheme="minorHAnsi" w:hAnsiTheme="minorHAnsi" w:cstheme="minorHAnsi"/>
        </w:rPr>
        <w:tab/>
      </w:r>
    </w:p>
    <w:p w14:paraId="72CB444B" w14:textId="3738BEE0" w:rsidR="00FA7FEF" w:rsidRDefault="00FA7FEF" w:rsidP="00FA7FEF">
      <w:pPr>
        <w:jc w:val="both"/>
        <w:rPr>
          <w:rFonts w:asciiTheme="minorHAnsi" w:hAnsiTheme="minorHAnsi" w:cstheme="minorHAnsi"/>
        </w:rPr>
      </w:pPr>
      <w:r>
        <w:rPr>
          <w:rFonts w:asciiTheme="minorHAnsi" w:hAnsiTheme="minorHAnsi" w:cstheme="minorHAnsi"/>
        </w:rPr>
        <w:tab/>
        <w:t>K-</w:t>
      </w:r>
      <w:r w:rsidR="0012715B">
        <w:rPr>
          <w:rFonts w:asciiTheme="minorHAnsi" w:hAnsiTheme="minorHAnsi" w:cstheme="minorHAnsi"/>
        </w:rPr>
        <w:t>911</w:t>
      </w:r>
      <w:r>
        <w:rPr>
          <w:rFonts w:asciiTheme="minorHAnsi" w:hAnsiTheme="minorHAnsi" w:cstheme="minorHAnsi"/>
        </w:rPr>
        <w:t xml:space="preserve"> </w:t>
      </w:r>
      <w:r w:rsidR="0012715B">
        <w:rPr>
          <w:rFonts w:asciiTheme="minorHAnsi" w:hAnsiTheme="minorHAnsi" w:cstheme="minorHAnsi"/>
        </w:rPr>
        <w:t>Toruńska</w:t>
      </w:r>
      <w:r>
        <w:rPr>
          <w:rFonts w:asciiTheme="minorHAnsi" w:hAnsiTheme="minorHAnsi" w:cstheme="minorHAnsi"/>
        </w:rPr>
        <w:tab/>
      </w:r>
      <w:r>
        <w:rPr>
          <w:rFonts w:asciiTheme="minorHAnsi" w:hAnsiTheme="minorHAnsi" w:cstheme="minorHAnsi"/>
        </w:rPr>
        <w:tab/>
      </w:r>
      <w:r w:rsidR="00431E83">
        <w:rPr>
          <w:rFonts w:asciiTheme="minorHAnsi" w:hAnsiTheme="minorHAnsi" w:cstheme="minorHAnsi"/>
        </w:rPr>
        <w:tab/>
      </w:r>
      <w:r>
        <w:rPr>
          <w:rFonts w:asciiTheme="minorHAnsi" w:hAnsiTheme="minorHAnsi" w:cstheme="minorHAnsi"/>
        </w:rPr>
        <w:t xml:space="preserve">wymiary: </w:t>
      </w:r>
      <w:r w:rsidR="009826F1">
        <w:rPr>
          <w:rFonts w:asciiTheme="minorHAnsi" w:hAnsiTheme="minorHAnsi" w:cstheme="minorHAnsi"/>
        </w:rPr>
        <w:t>4</w:t>
      </w:r>
      <w:r>
        <w:rPr>
          <w:rFonts w:asciiTheme="minorHAnsi" w:hAnsiTheme="minorHAnsi" w:cstheme="minorHAnsi"/>
        </w:rPr>
        <w:t>,</w:t>
      </w:r>
      <w:r w:rsidR="009826F1">
        <w:rPr>
          <w:rFonts w:asciiTheme="minorHAnsi" w:hAnsiTheme="minorHAnsi" w:cstheme="minorHAnsi"/>
        </w:rPr>
        <w:t>5</w:t>
      </w:r>
      <w:r>
        <w:rPr>
          <w:rFonts w:asciiTheme="minorHAnsi" w:hAnsiTheme="minorHAnsi" w:cstheme="minorHAnsi"/>
        </w:rPr>
        <w:t>x</w:t>
      </w:r>
      <w:r w:rsidR="009826F1">
        <w:rPr>
          <w:rFonts w:asciiTheme="minorHAnsi" w:hAnsiTheme="minorHAnsi" w:cstheme="minorHAnsi"/>
        </w:rPr>
        <w:t>4</w:t>
      </w:r>
      <w:r>
        <w:rPr>
          <w:rFonts w:asciiTheme="minorHAnsi" w:hAnsiTheme="minorHAnsi" w:cstheme="minorHAnsi"/>
        </w:rPr>
        <w:t>,</w:t>
      </w:r>
      <w:r w:rsidR="009826F1">
        <w:rPr>
          <w:rFonts w:asciiTheme="minorHAnsi" w:hAnsiTheme="minorHAnsi" w:cstheme="minorHAnsi"/>
        </w:rPr>
        <w:t>7</w:t>
      </w:r>
      <w:r>
        <w:rPr>
          <w:rFonts w:asciiTheme="minorHAnsi" w:hAnsiTheme="minorHAnsi" w:cstheme="minorHAnsi"/>
        </w:rPr>
        <w:t>x</w:t>
      </w:r>
      <w:r w:rsidR="008D1440">
        <w:rPr>
          <w:rFonts w:asciiTheme="minorHAnsi" w:hAnsiTheme="minorHAnsi" w:cstheme="minorHAnsi"/>
        </w:rPr>
        <w:t>2,</w:t>
      </w:r>
      <w:r w:rsidR="009826F1">
        <w:rPr>
          <w:rFonts w:asciiTheme="minorHAnsi" w:hAnsiTheme="minorHAnsi" w:cstheme="minorHAnsi"/>
        </w:rPr>
        <w:t>7</w:t>
      </w:r>
    </w:p>
    <w:p w14:paraId="7B07DDF7" w14:textId="6082824C" w:rsidR="00FA7FEF" w:rsidRDefault="00FA7FEF" w:rsidP="00FA7FEF">
      <w:pPr>
        <w:ind w:firstLine="709"/>
        <w:jc w:val="both"/>
        <w:rPr>
          <w:rFonts w:asciiTheme="minorHAnsi" w:hAnsiTheme="minorHAnsi" w:cstheme="minorHAnsi"/>
        </w:rPr>
      </w:pPr>
      <w:bookmarkStart w:id="14" w:name="_Hlk170292000"/>
      <w:bookmarkStart w:id="15" w:name="_Hlk171322382"/>
      <w:r>
        <w:rPr>
          <w:rFonts w:asciiTheme="minorHAnsi" w:hAnsiTheme="minorHAnsi" w:cstheme="minorHAnsi"/>
        </w:rPr>
        <w:t>K-</w:t>
      </w:r>
      <w:r w:rsidR="00E62654">
        <w:rPr>
          <w:rFonts w:asciiTheme="minorHAnsi" w:hAnsiTheme="minorHAnsi" w:cstheme="minorHAnsi"/>
        </w:rPr>
        <w:t>1226</w:t>
      </w:r>
      <w:r>
        <w:rPr>
          <w:rFonts w:asciiTheme="minorHAnsi" w:hAnsiTheme="minorHAnsi" w:cstheme="minorHAnsi"/>
        </w:rPr>
        <w:t xml:space="preserve"> </w:t>
      </w:r>
      <w:bookmarkEnd w:id="14"/>
      <w:r w:rsidR="00E62654">
        <w:rPr>
          <w:rFonts w:asciiTheme="minorHAnsi" w:hAnsiTheme="minorHAnsi" w:cstheme="minorHAnsi"/>
        </w:rPr>
        <w:t>Pestalozziego</w:t>
      </w:r>
      <w:bookmarkEnd w:id="15"/>
      <w:r>
        <w:rPr>
          <w:rFonts w:asciiTheme="minorHAnsi" w:hAnsiTheme="minorHAnsi" w:cstheme="minorHAnsi"/>
        </w:rPr>
        <w:tab/>
      </w:r>
      <w:r>
        <w:rPr>
          <w:rFonts w:asciiTheme="minorHAnsi" w:hAnsiTheme="minorHAnsi" w:cstheme="minorHAnsi"/>
        </w:rPr>
        <w:tab/>
        <w:t xml:space="preserve">wymiary: </w:t>
      </w:r>
      <w:r w:rsidR="00E62654">
        <w:rPr>
          <w:rFonts w:asciiTheme="minorHAnsi" w:hAnsiTheme="minorHAnsi" w:cstheme="minorHAnsi"/>
        </w:rPr>
        <w:t>3,0</w:t>
      </w:r>
      <w:r>
        <w:rPr>
          <w:rFonts w:asciiTheme="minorHAnsi" w:hAnsiTheme="minorHAnsi" w:cstheme="minorHAnsi"/>
        </w:rPr>
        <w:t>x</w:t>
      </w:r>
      <w:r w:rsidR="00986DB4">
        <w:rPr>
          <w:rFonts w:asciiTheme="minorHAnsi" w:hAnsiTheme="minorHAnsi" w:cstheme="minorHAnsi"/>
        </w:rPr>
        <w:t>3,0</w:t>
      </w:r>
      <w:r>
        <w:rPr>
          <w:rFonts w:asciiTheme="minorHAnsi" w:hAnsiTheme="minorHAnsi" w:cstheme="minorHAnsi"/>
        </w:rPr>
        <w:t>x</w:t>
      </w:r>
      <w:r w:rsidR="000006BF">
        <w:rPr>
          <w:rFonts w:asciiTheme="minorHAnsi" w:hAnsiTheme="minorHAnsi" w:cstheme="minorHAnsi"/>
        </w:rPr>
        <w:t>2</w:t>
      </w:r>
      <w:r>
        <w:rPr>
          <w:rFonts w:asciiTheme="minorHAnsi" w:hAnsiTheme="minorHAnsi" w:cstheme="minorHAnsi"/>
        </w:rPr>
        <w:t>,</w:t>
      </w:r>
      <w:r w:rsidR="000006BF">
        <w:rPr>
          <w:rFonts w:asciiTheme="minorHAnsi" w:hAnsiTheme="minorHAnsi" w:cstheme="minorHAnsi"/>
        </w:rPr>
        <w:t>0</w:t>
      </w:r>
    </w:p>
    <w:p w14:paraId="77DB3C25" w14:textId="629E3A1F" w:rsidR="00FA7FEF" w:rsidRDefault="00FA7FEF" w:rsidP="00FA7FEF">
      <w:pPr>
        <w:ind w:firstLine="709"/>
        <w:jc w:val="both"/>
        <w:rPr>
          <w:rFonts w:asciiTheme="minorHAnsi" w:hAnsiTheme="minorHAnsi" w:cstheme="minorHAnsi"/>
        </w:rPr>
      </w:pPr>
      <w:bookmarkStart w:id="16" w:name="_Hlk171322437"/>
      <w:r>
        <w:rPr>
          <w:rFonts w:asciiTheme="minorHAnsi" w:hAnsiTheme="minorHAnsi" w:cstheme="minorHAnsi"/>
        </w:rPr>
        <w:t>K-</w:t>
      </w:r>
      <w:r w:rsidR="00E62654">
        <w:rPr>
          <w:rFonts w:asciiTheme="minorHAnsi" w:hAnsiTheme="minorHAnsi" w:cstheme="minorHAnsi"/>
        </w:rPr>
        <w:t>532</w:t>
      </w:r>
      <w:r w:rsidR="00386670">
        <w:rPr>
          <w:rFonts w:asciiTheme="minorHAnsi" w:hAnsiTheme="minorHAnsi" w:cstheme="minorHAnsi"/>
        </w:rPr>
        <w:t xml:space="preserve"> Skłodowskiej</w:t>
      </w:r>
      <w:bookmarkEnd w:id="16"/>
      <w:r>
        <w:rPr>
          <w:rFonts w:asciiTheme="minorHAnsi" w:hAnsiTheme="minorHAnsi" w:cstheme="minorHAnsi"/>
        </w:rPr>
        <w:tab/>
      </w:r>
      <w:r w:rsidR="00386670">
        <w:rPr>
          <w:rFonts w:asciiTheme="minorHAnsi" w:hAnsiTheme="minorHAnsi" w:cstheme="minorHAnsi"/>
        </w:rPr>
        <w:tab/>
      </w:r>
      <w:r>
        <w:rPr>
          <w:rFonts w:asciiTheme="minorHAnsi" w:hAnsiTheme="minorHAnsi" w:cstheme="minorHAnsi"/>
        </w:rPr>
        <w:t xml:space="preserve">wymiary: </w:t>
      </w:r>
      <w:r w:rsidR="00386670">
        <w:rPr>
          <w:rFonts w:asciiTheme="minorHAnsi" w:hAnsiTheme="minorHAnsi" w:cstheme="minorHAnsi"/>
        </w:rPr>
        <w:t>6,0</w:t>
      </w:r>
      <w:r>
        <w:rPr>
          <w:rFonts w:asciiTheme="minorHAnsi" w:hAnsiTheme="minorHAnsi" w:cstheme="minorHAnsi"/>
        </w:rPr>
        <w:t>x</w:t>
      </w:r>
      <w:r w:rsidR="00386670">
        <w:rPr>
          <w:rFonts w:asciiTheme="minorHAnsi" w:hAnsiTheme="minorHAnsi" w:cstheme="minorHAnsi"/>
        </w:rPr>
        <w:t>6,</w:t>
      </w:r>
      <w:r w:rsidR="00EC5EC3">
        <w:rPr>
          <w:rFonts w:asciiTheme="minorHAnsi" w:hAnsiTheme="minorHAnsi" w:cstheme="minorHAnsi"/>
        </w:rPr>
        <w:t>1</w:t>
      </w:r>
      <w:r>
        <w:rPr>
          <w:rFonts w:asciiTheme="minorHAnsi" w:hAnsiTheme="minorHAnsi" w:cstheme="minorHAnsi"/>
        </w:rPr>
        <w:t>x</w:t>
      </w:r>
      <w:r w:rsidR="000006BF">
        <w:rPr>
          <w:rFonts w:asciiTheme="minorHAnsi" w:hAnsiTheme="minorHAnsi" w:cstheme="minorHAnsi"/>
        </w:rPr>
        <w:t>2,</w:t>
      </w:r>
      <w:r w:rsidR="00386670">
        <w:rPr>
          <w:rFonts w:asciiTheme="minorHAnsi" w:hAnsiTheme="minorHAnsi" w:cstheme="minorHAnsi"/>
        </w:rPr>
        <w:t>4</w:t>
      </w:r>
    </w:p>
    <w:p w14:paraId="47102C55" w14:textId="0AE5DC9A" w:rsidR="00386670" w:rsidRDefault="00386670" w:rsidP="00386670">
      <w:pPr>
        <w:ind w:firstLine="709"/>
        <w:jc w:val="both"/>
        <w:rPr>
          <w:rFonts w:asciiTheme="minorHAnsi" w:hAnsiTheme="minorHAnsi" w:cstheme="minorHAnsi"/>
        </w:rPr>
      </w:pPr>
      <w:bookmarkStart w:id="17" w:name="_Hlk171322446"/>
      <w:r>
        <w:rPr>
          <w:rFonts w:asciiTheme="minorHAnsi" w:hAnsiTheme="minorHAnsi" w:cstheme="minorHAnsi"/>
        </w:rPr>
        <w:t>K-721 Gajowa</w:t>
      </w:r>
      <w:bookmarkEnd w:id="17"/>
      <w:r>
        <w:rPr>
          <w:rFonts w:asciiTheme="minorHAnsi" w:hAnsiTheme="minorHAnsi" w:cstheme="minorHAnsi"/>
        </w:rPr>
        <w:tab/>
      </w:r>
      <w:bookmarkEnd w:id="13"/>
      <w:r>
        <w:rPr>
          <w:rFonts w:asciiTheme="minorHAnsi" w:hAnsiTheme="minorHAnsi" w:cstheme="minorHAnsi"/>
        </w:rPr>
        <w:tab/>
      </w:r>
      <w:r>
        <w:rPr>
          <w:rFonts w:asciiTheme="minorHAnsi" w:hAnsiTheme="minorHAnsi" w:cstheme="minorHAnsi"/>
        </w:rPr>
        <w:tab/>
        <w:t>wymiary: 2,5x2,4x1,9</w:t>
      </w:r>
    </w:p>
    <w:bookmarkEnd w:id="10"/>
    <w:bookmarkEnd w:id="11"/>
    <w:bookmarkEnd w:id="12"/>
    <w:p w14:paraId="309F5B8B" w14:textId="1000892C" w:rsidR="00FA7FEF" w:rsidRDefault="0012715B" w:rsidP="00FA7FEF">
      <w:pPr>
        <w:spacing w:before="120"/>
        <w:ind w:left="567" w:hanging="567"/>
        <w:jc w:val="both"/>
        <w:rPr>
          <w:rFonts w:ascii="Calibri" w:hAnsi="Calibri" w:cs="Calibri"/>
          <w:b/>
          <w:bCs/>
        </w:rPr>
      </w:pPr>
      <w:r w:rsidRPr="0012715B">
        <w:rPr>
          <w:rFonts w:ascii="Calibri" w:hAnsi="Calibri" w:cs="Calibri"/>
          <w:b/>
          <w:bCs/>
        </w:rPr>
        <w:t>K-809 Startowa</w:t>
      </w:r>
      <w:r w:rsidR="00FA7FEF">
        <w:rPr>
          <w:rFonts w:ascii="Calibri" w:hAnsi="Calibri" w:cs="Calibri"/>
          <w:b/>
          <w:bCs/>
        </w:rPr>
        <w:tab/>
      </w:r>
      <w:r w:rsidR="00FA7FEF">
        <w:rPr>
          <w:rFonts w:ascii="Calibri" w:hAnsi="Calibri" w:cs="Calibri"/>
          <w:b/>
          <w:bCs/>
        </w:rPr>
        <w:tab/>
      </w:r>
    </w:p>
    <w:p w14:paraId="6C879FF6" w14:textId="257B6FD0" w:rsidR="00FA7FEF" w:rsidRDefault="00FA7FEF" w:rsidP="00FA7FEF">
      <w:pPr>
        <w:ind w:left="567"/>
        <w:jc w:val="both"/>
        <w:rPr>
          <w:rFonts w:ascii="Calibri" w:hAnsi="Calibri" w:cs="Calibri"/>
        </w:rPr>
      </w:pPr>
      <w:bookmarkStart w:id="18" w:name="_Hlk149136796"/>
      <w:r>
        <w:rPr>
          <w:rFonts w:asciiTheme="minorHAnsi" w:hAnsiTheme="minorHAnsi" w:cs="Arial"/>
        </w:rPr>
        <w:t xml:space="preserve">Oczyszczenie i zabezpieczenie odsłoniętego zbrojenia, </w:t>
      </w:r>
      <w:r>
        <w:rPr>
          <w:rFonts w:ascii="Calibri" w:hAnsi="Calibri" w:cs="Calibri"/>
        </w:rPr>
        <w:t>uzupełnienie ubytków tynku na ścianie i suficie malowanie ścian i sufitu na biało, wykonanie izolacji pionowej ścian wewnątrz komory do wys. 0,3m preparatem hydroizolującym,</w:t>
      </w:r>
      <w:r w:rsidR="00EC5EC3">
        <w:rPr>
          <w:rFonts w:ascii="Calibri" w:hAnsi="Calibri" w:cs="Calibri"/>
        </w:rPr>
        <w:t xml:space="preserve"> miejscowe</w:t>
      </w:r>
      <w:r>
        <w:rPr>
          <w:rFonts w:ascii="Calibri" w:hAnsi="Calibri" w:cs="Calibri"/>
        </w:rPr>
        <w:t xml:space="preserve"> oczyszczenie i zabezpieczenie antykorozyjne </w:t>
      </w:r>
      <w:r w:rsidR="00EC5EC3">
        <w:rPr>
          <w:rFonts w:ascii="Calibri" w:hAnsi="Calibri" w:cs="Calibri"/>
        </w:rPr>
        <w:t xml:space="preserve">całego </w:t>
      </w:r>
      <w:r>
        <w:rPr>
          <w:rFonts w:ascii="Calibri" w:hAnsi="Calibri" w:cs="Calibri"/>
        </w:rPr>
        <w:t>punktu stałego</w:t>
      </w:r>
      <w:bookmarkEnd w:id="18"/>
      <w:r>
        <w:rPr>
          <w:rFonts w:ascii="Calibri" w:hAnsi="Calibri" w:cs="Calibri"/>
        </w:rPr>
        <w:t>.</w:t>
      </w:r>
      <w:r>
        <w:rPr>
          <w:rFonts w:asciiTheme="minorHAnsi" w:hAnsiTheme="minorHAnsi" w:cs="Arial"/>
        </w:rPr>
        <w:t xml:space="preserve"> </w:t>
      </w:r>
      <w:r>
        <w:rPr>
          <w:rFonts w:ascii="Calibri" w:hAnsi="Calibri" w:cs="Calibri"/>
        </w:rPr>
        <w:t>Zabezpieczenie antykorozyjne drabin, malowanie włazów</w:t>
      </w:r>
      <w:r w:rsidR="008A3A5F">
        <w:rPr>
          <w:rFonts w:ascii="Calibri" w:hAnsi="Calibri" w:cs="Calibri"/>
        </w:rPr>
        <w:t>, namalowanie numeru komory na ścianie</w:t>
      </w:r>
      <w:r w:rsidR="0012715B">
        <w:rPr>
          <w:rFonts w:ascii="Calibri" w:hAnsi="Calibri" w:cs="Calibri"/>
        </w:rPr>
        <w:t>.</w:t>
      </w:r>
    </w:p>
    <w:p w14:paraId="2A10909D" w14:textId="0F24303C" w:rsidR="00FA7FEF" w:rsidRDefault="00FA5F49" w:rsidP="00FA7FEF">
      <w:pPr>
        <w:ind w:left="567" w:hanging="567"/>
        <w:jc w:val="both"/>
        <w:rPr>
          <w:rFonts w:ascii="Calibri" w:hAnsi="Calibri" w:cs="Calibri"/>
          <w:b/>
          <w:bCs/>
        </w:rPr>
      </w:pPr>
      <w:r w:rsidRPr="00FA5F49">
        <w:rPr>
          <w:rFonts w:ascii="Calibri" w:hAnsi="Calibri" w:cs="Calibri"/>
          <w:b/>
          <w:bCs/>
        </w:rPr>
        <w:t>K-</w:t>
      </w:r>
      <w:r w:rsidR="00E62654">
        <w:rPr>
          <w:rFonts w:ascii="Calibri" w:hAnsi="Calibri" w:cs="Calibri"/>
          <w:b/>
          <w:bCs/>
        </w:rPr>
        <w:t>911 Toruńska</w:t>
      </w:r>
      <w:r w:rsidR="00FA7FEF">
        <w:rPr>
          <w:rFonts w:ascii="Calibri" w:hAnsi="Calibri" w:cs="Calibri"/>
          <w:b/>
          <w:bCs/>
        </w:rPr>
        <w:tab/>
      </w:r>
      <w:r w:rsidR="00FA7FEF">
        <w:rPr>
          <w:rFonts w:ascii="Calibri" w:hAnsi="Calibri" w:cs="Calibri"/>
          <w:b/>
          <w:bCs/>
        </w:rPr>
        <w:tab/>
      </w:r>
    </w:p>
    <w:p w14:paraId="7FB2A1E4" w14:textId="0F55CB9F" w:rsidR="00E62654" w:rsidRDefault="00E62654" w:rsidP="00E62654">
      <w:pPr>
        <w:ind w:left="567"/>
        <w:jc w:val="both"/>
        <w:rPr>
          <w:rFonts w:ascii="Calibri" w:hAnsi="Calibri" w:cs="Calibri"/>
        </w:rPr>
      </w:pPr>
      <w:r>
        <w:rPr>
          <w:rFonts w:asciiTheme="minorHAnsi" w:hAnsiTheme="minorHAnsi" w:cs="Arial"/>
        </w:rPr>
        <w:t xml:space="preserve">Oczyszczenie i zabezpieczenie odsłoniętego zbrojenia, </w:t>
      </w:r>
      <w:r>
        <w:rPr>
          <w:rFonts w:ascii="Calibri" w:hAnsi="Calibri" w:cs="Calibri"/>
        </w:rPr>
        <w:t>uzupełnienie ubytków tynku na ścianie i suficie malowanie ścian i sufitu na biało, wykonanie izolacji pionowej ścian wewnątrz komory do wys. 0,3m preparatem hydroizolującym, całościowe oczyszczenie i zabezpieczenie antykorozyjne punktu stałego</w:t>
      </w:r>
      <w:r w:rsidR="009826F1">
        <w:rPr>
          <w:rFonts w:ascii="Calibri" w:hAnsi="Calibri" w:cs="Calibri"/>
        </w:rPr>
        <w:t xml:space="preserve">. </w:t>
      </w:r>
      <w:r>
        <w:rPr>
          <w:rFonts w:ascii="Calibri" w:hAnsi="Calibri" w:cs="Calibri"/>
        </w:rPr>
        <w:t>Zabezpieczenie antykorozyjne drabin, malowanie włazów, namalowanie numeru komory na ścianie, uzupełnienie brakującej kratki ściekowej.</w:t>
      </w:r>
    </w:p>
    <w:p w14:paraId="09CC0E8A" w14:textId="6D601E45" w:rsidR="00FA7FEF" w:rsidRDefault="000006BF" w:rsidP="00FA7FEF">
      <w:pPr>
        <w:ind w:left="567" w:hanging="567"/>
        <w:jc w:val="both"/>
        <w:rPr>
          <w:rFonts w:ascii="Calibri" w:hAnsi="Calibri" w:cs="Calibri"/>
          <w:b/>
          <w:bCs/>
        </w:rPr>
      </w:pPr>
      <w:r w:rsidRPr="000006BF">
        <w:rPr>
          <w:rFonts w:ascii="Calibri" w:hAnsi="Calibri" w:cs="Calibri"/>
          <w:b/>
          <w:bCs/>
        </w:rPr>
        <w:t>K-</w:t>
      </w:r>
      <w:r w:rsidR="00E62654">
        <w:rPr>
          <w:rFonts w:ascii="Calibri" w:hAnsi="Calibri" w:cs="Calibri"/>
          <w:b/>
          <w:bCs/>
        </w:rPr>
        <w:t>1226</w:t>
      </w:r>
      <w:r w:rsidR="00FA7FEF">
        <w:rPr>
          <w:rFonts w:ascii="Calibri" w:hAnsi="Calibri" w:cs="Calibri"/>
          <w:b/>
          <w:bCs/>
        </w:rPr>
        <w:tab/>
      </w:r>
      <w:r w:rsidR="00E62654">
        <w:rPr>
          <w:rFonts w:ascii="Calibri" w:hAnsi="Calibri" w:cs="Calibri"/>
          <w:b/>
          <w:bCs/>
        </w:rPr>
        <w:t>Pestalozziego</w:t>
      </w:r>
    </w:p>
    <w:p w14:paraId="64CC5F61" w14:textId="4B6F2697" w:rsidR="00E62654" w:rsidRDefault="00E62654" w:rsidP="00986DB4">
      <w:pPr>
        <w:ind w:left="567"/>
        <w:jc w:val="both"/>
        <w:rPr>
          <w:rFonts w:ascii="Calibri" w:hAnsi="Calibri" w:cs="Calibri"/>
        </w:rPr>
      </w:pPr>
      <w:r>
        <w:rPr>
          <w:rFonts w:asciiTheme="minorHAnsi" w:hAnsiTheme="minorHAnsi" w:cs="Arial"/>
        </w:rPr>
        <w:t xml:space="preserve">Oczyszczenie i zabezpieczenie odsłoniętego zbrojenia, </w:t>
      </w:r>
      <w:r>
        <w:rPr>
          <w:rFonts w:ascii="Calibri" w:hAnsi="Calibri" w:cs="Calibri"/>
        </w:rPr>
        <w:t>uzupełnienie ubytków tynku na ścianie i suficie malowanie ścian i sufitu na biało, wykonanie izolacji pionowej ścian wewnątrz komory do wys. 0,3m preparatem hydroizolującym, miejscowe oczyszczenie i zabezpieczenie antykorozyjne całego punktu stałego.</w:t>
      </w:r>
      <w:r>
        <w:rPr>
          <w:rFonts w:asciiTheme="minorHAnsi" w:hAnsiTheme="minorHAnsi" w:cs="Arial"/>
        </w:rPr>
        <w:t xml:space="preserve"> </w:t>
      </w:r>
      <w:r>
        <w:rPr>
          <w:rFonts w:ascii="Calibri" w:hAnsi="Calibri" w:cs="Calibri"/>
        </w:rPr>
        <w:t>Zabezpieczenie antykorozyjne drabin, malowanie włazów, namalowanie numeru komory na ścianie</w:t>
      </w:r>
      <w:r w:rsidR="00986DB4">
        <w:rPr>
          <w:rFonts w:ascii="Calibri" w:hAnsi="Calibri" w:cs="Calibri"/>
        </w:rPr>
        <w:t>, uzupełnienie brakującej kratki ściekowej.</w:t>
      </w:r>
    </w:p>
    <w:p w14:paraId="368792B4" w14:textId="1B3B63B7" w:rsidR="00FA7FEF" w:rsidRDefault="00FA7FEF" w:rsidP="00FA7FEF">
      <w:pPr>
        <w:ind w:left="567" w:hanging="567"/>
        <w:jc w:val="both"/>
        <w:rPr>
          <w:rFonts w:ascii="Calibri" w:hAnsi="Calibri" w:cs="Calibri"/>
          <w:b/>
          <w:bCs/>
        </w:rPr>
      </w:pPr>
      <w:r>
        <w:rPr>
          <w:rFonts w:ascii="Calibri" w:hAnsi="Calibri" w:cs="Calibri"/>
          <w:b/>
          <w:bCs/>
        </w:rPr>
        <w:t>K-</w:t>
      </w:r>
      <w:r w:rsidR="00386670">
        <w:rPr>
          <w:rFonts w:ascii="Calibri" w:hAnsi="Calibri" w:cs="Calibri"/>
          <w:b/>
          <w:bCs/>
        </w:rPr>
        <w:t xml:space="preserve">532 Skłodowskiej </w:t>
      </w:r>
      <w:r>
        <w:rPr>
          <w:rFonts w:ascii="Calibri" w:hAnsi="Calibri" w:cs="Calibri"/>
          <w:b/>
          <w:bCs/>
        </w:rPr>
        <w:tab/>
      </w:r>
    </w:p>
    <w:p w14:paraId="5E7A4B26" w14:textId="77777777" w:rsidR="0023335A" w:rsidRDefault="0023335A" w:rsidP="0023335A">
      <w:pPr>
        <w:ind w:left="567"/>
        <w:jc w:val="both"/>
        <w:rPr>
          <w:rFonts w:ascii="Calibri" w:hAnsi="Calibri" w:cs="Calibri"/>
        </w:rPr>
      </w:pPr>
      <w:r>
        <w:rPr>
          <w:rFonts w:asciiTheme="minorHAnsi" w:hAnsiTheme="minorHAnsi" w:cs="Arial"/>
        </w:rPr>
        <w:t xml:space="preserve">Oczyszczenie i zabezpieczenie odsłoniętego zbrojenia, </w:t>
      </w:r>
      <w:r>
        <w:rPr>
          <w:rFonts w:ascii="Calibri" w:hAnsi="Calibri" w:cs="Calibri"/>
        </w:rPr>
        <w:t>uzupełnienie ubytków tynku na ścianie i suficie malowanie ścian i sufitu na biało, wykonanie izolacji pionowej ścian wewnątrz komory do wys. 0,3m preparatem hydroizolującym, miejscowe oczyszczenie i zabezpieczenie antykorozyjne całego punktu stałego.</w:t>
      </w:r>
      <w:r>
        <w:rPr>
          <w:rFonts w:asciiTheme="minorHAnsi" w:hAnsiTheme="minorHAnsi" w:cs="Arial"/>
        </w:rPr>
        <w:t xml:space="preserve"> </w:t>
      </w:r>
      <w:r>
        <w:rPr>
          <w:rFonts w:ascii="Calibri" w:hAnsi="Calibri" w:cs="Calibri"/>
        </w:rPr>
        <w:t>Zabezpieczenie antykorozyjne drabin, malowanie włazów, namalowanie numeru komory na ścianie, uzupełnienie brakującej kratki ściekowej.</w:t>
      </w:r>
    </w:p>
    <w:p w14:paraId="0FBB3E0C" w14:textId="3B6FA026" w:rsidR="00386670" w:rsidRDefault="00386670" w:rsidP="00386670">
      <w:pPr>
        <w:ind w:left="567" w:hanging="567"/>
        <w:jc w:val="both"/>
        <w:rPr>
          <w:rFonts w:ascii="Calibri" w:hAnsi="Calibri" w:cs="Calibri"/>
          <w:b/>
          <w:bCs/>
        </w:rPr>
      </w:pPr>
      <w:r w:rsidRPr="000006BF">
        <w:rPr>
          <w:rFonts w:ascii="Calibri" w:hAnsi="Calibri" w:cs="Calibri"/>
          <w:b/>
          <w:bCs/>
        </w:rPr>
        <w:t>K-</w:t>
      </w:r>
      <w:r>
        <w:rPr>
          <w:rFonts w:ascii="Calibri" w:hAnsi="Calibri" w:cs="Calibri"/>
          <w:b/>
          <w:bCs/>
        </w:rPr>
        <w:t>721 Gajowa</w:t>
      </w:r>
    </w:p>
    <w:p w14:paraId="14B77BDD" w14:textId="77777777" w:rsidR="00B57455" w:rsidRDefault="00B57455" w:rsidP="00B57455">
      <w:pPr>
        <w:ind w:left="567"/>
        <w:jc w:val="both"/>
        <w:rPr>
          <w:rFonts w:ascii="Calibri" w:hAnsi="Calibri" w:cs="Calibri"/>
        </w:rPr>
      </w:pPr>
      <w:r>
        <w:rPr>
          <w:rFonts w:asciiTheme="minorHAnsi" w:hAnsiTheme="minorHAnsi" w:cs="Arial"/>
        </w:rPr>
        <w:t xml:space="preserve">Oczyszczenie i zabezpieczenie odsłoniętego zbrojenia, </w:t>
      </w:r>
      <w:r>
        <w:rPr>
          <w:rFonts w:ascii="Calibri" w:hAnsi="Calibri" w:cs="Calibri"/>
        </w:rPr>
        <w:t>uzupełnienie ubytków tynku na ścianie i suficie malowanie ścian i sufitu na biało, wykonanie izolacji pionowej ścian wewnątrz komory do wys. 0,3m preparatem hydroizolującym, całościowe oczyszczenie i zabezpieczenie antykorozyjne punktu stałego. Zabezpieczenie antykorozyjne drabin, malowanie włazów, namalowanie numeru komory na ścianie, uzupełnienie brakującej kratki ściekowej.</w:t>
      </w:r>
    </w:p>
    <w:p w14:paraId="0ECCC2C4" w14:textId="77777777" w:rsidR="00F629CA" w:rsidRPr="00F629CA" w:rsidRDefault="00F629CA" w:rsidP="00B57455">
      <w:pPr>
        <w:jc w:val="both"/>
        <w:rPr>
          <w:rFonts w:ascii="Calibri" w:hAnsi="Calibri" w:cs="Calibri"/>
          <w:b/>
          <w:bCs/>
        </w:rPr>
      </w:pPr>
    </w:p>
    <w:p w14:paraId="1BF90713" w14:textId="77777777" w:rsidR="00FA7FEF" w:rsidRDefault="00FA7FEF" w:rsidP="00FA7FEF">
      <w:pPr>
        <w:suppressAutoHyphens/>
        <w:autoSpaceDN w:val="0"/>
        <w:jc w:val="both"/>
        <w:textAlignment w:val="baseline"/>
        <w:rPr>
          <w:rFonts w:asciiTheme="minorHAnsi" w:hAnsiTheme="minorHAnsi" w:cs="Arial"/>
          <w:u w:val="single"/>
        </w:rPr>
      </w:pPr>
      <w:r>
        <w:rPr>
          <w:rFonts w:asciiTheme="minorHAnsi" w:hAnsiTheme="minorHAnsi" w:cs="Arial"/>
          <w:u w:val="single"/>
        </w:rPr>
        <w:lastRenderedPageBreak/>
        <w:t>Szczegółowy zakres prac w komorach ciepłowniczych:</w:t>
      </w:r>
      <w:r>
        <w:rPr>
          <w:rFonts w:asciiTheme="minorHAnsi" w:hAnsiTheme="minorHAnsi" w:cs="Arial"/>
        </w:rPr>
        <w:tab/>
      </w:r>
      <w:r>
        <w:rPr>
          <w:rFonts w:asciiTheme="minorHAnsi" w:hAnsiTheme="minorHAnsi" w:cs="Arial"/>
        </w:rPr>
        <w:tab/>
        <w:t xml:space="preserve">  </w:t>
      </w:r>
      <w:r>
        <w:rPr>
          <w:rFonts w:asciiTheme="minorHAnsi" w:hAnsiTheme="minorHAnsi" w:cs="Arial"/>
        </w:rPr>
        <w:tab/>
      </w:r>
    </w:p>
    <w:p w14:paraId="3B911727" w14:textId="77777777" w:rsidR="00FA7FEF" w:rsidRDefault="00FA7FEF" w:rsidP="00FA7FEF">
      <w:pPr>
        <w:ind w:left="426" w:hanging="142"/>
        <w:jc w:val="both"/>
        <w:rPr>
          <w:rFonts w:asciiTheme="minorHAnsi" w:hAnsiTheme="minorHAnsi" w:cs="Arial"/>
        </w:rPr>
      </w:pPr>
      <w:r>
        <w:rPr>
          <w:rFonts w:asciiTheme="minorHAnsi" w:hAnsiTheme="minorHAnsi" w:cs="Arial"/>
        </w:rPr>
        <w:t xml:space="preserve">- </w:t>
      </w:r>
      <w:r>
        <w:rPr>
          <w:rFonts w:asciiTheme="minorHAnsi" w:hAnsiTheme="minorHAnsi" w:cs="Arial"/>
        </w:rPr>
        <w:tab/>
        <w:t>przygotowanie komór do realizacji prac:</w:t>
      </w:r>
    </w:p>
    <w:p w14:paraId="4832164C" w14:textId="77777777" w:rsidR="00FA7FEF" w:rsidRDefault="00FA7FEF" w:rsidP="00FA7FEF">
      <w:pPr>
        <w:ind w:left="426"/>
        <w:jc w:val="both"/>
        <w:rPr>
          <w:rFonts w:asciiTheme="minorHAnsi" w:hAnsiTheme="minorHAnsi" w:cs="Arial"/>
        </w:rPr>
      </w:pPr>
      <w:r>
        <w:rPr>
          <w:rFonts w:asciiTheme="minorHAnsi" w:hAnsiTheme="minorHAnsi" w:cs="Arial"/>
        </w:rPr>
        <w:t xml:space="preserve">Wykonawca prac przed przystąpieniem do wykonywania robót, każdorazowo przewietrzy remontowaną komorę, wygrodzi i zabezpieczy miejsce prowadzonych prac, zabezpieczy własnym sumptem zasilanie w energie elektryczną, wodę, zapewni wentylację komory, wyznaczy pracownika zabezpieczającego pracowników pracujących w komorze. Pracownicy muszą posiadać ważne badania do pracy na wysokości a przed wejściem należy sprawdzić zawartość komory na obecność gazów szkodliwych i niebezpiecznych i dopiero po upewnieniu się o ich braku i po uzyskaniu zgody dozoru zarządzającego remontowanym odcinkiem sieci Wykonawca przystąpi do prac wewnątrz komory. </w:t>
      </w:r>
    </w:p>
    <w:p w14:paraId="448E475D" w14:textId="77777777" w:rsidR="00FA7FEF" w:rsidRDefault="00FA7FEF" w:rsidP="00FA7FEF">
      <w:pPr>
        <w:ind w:left="426"/>
        <w:jc w:val="both"/>
        <w:rPr>
          <w:rFonts w:asciiTheme="minorHAnsi" w:hAnsiTheme="minorHAnsi" w:cs="Arial"/>
        </w:rPr>
      </w:pPr>
      <w:r>
        <w:rPr>
          <w:rFonts w:asciiTheme="minorHAnsi" w:hAnsiTheme="minorHAnsi" w:cs="Arial"/>
        </w:rPr>
        <w:t xml:space="preserve">Wymiary włazów przez który można podawać do komory urządzenia i sprzęt wynoszą dn. </w:t>
      </w:r>
      <w:smartTag w:uri="urn:schemas-microsoft-com:office:smarttags" w:element="metricconverter">
        <w:smartTagPr>
          <w:attr w:name="ProductID" w:val="1”"/>
        </w:smartTagPr>
        <w:smartTag w:uri="urn:schemas-microsoft-com:office:smarttags" w:element="metricconverter">
          <w:smartTagPr>
            <w:attr w:name="ProductID" w:val="600 mm"/>
          </w:smartTagPr>
          <w:r>
            <w:rPr>
              <w:rFonts w:asciiTheme="minorHAnsi" w:hAnsiTheme="minorHAnsi" w:cs="Arial"/>
            </w:rPr>
            <w:t>600 mm</w:t>
          </w:r>
        </w:smartTag>
        <w:r>
          <w:rPr>
            <w:rFonts w:asciiTheme="minorHAnsi" w:hAnsiTheme="minorHAnsi" w:cs="Arial"/>
          </w:rPr>
          <w:t xml:space="preserve"> </w:t>
        </w:r>
      </w:smartTag>
    </w:p>
    <w:p w14:paraId="215487E3" w14:textId="77777777" w:rsidR="00FA7FEF" w:rsidRDefault="00FA7FEF" w:rsidP="00FA7FEF">
      <w:pPr>
        <w:autoSpaceDE w:val="0"/>
        <w:autoSpaceDN w:val="0"/>
        <w:adjustRightInd w:val="0"/>
        <w:spacing w:after="13"/>
        <w:ind w:left="426" w:hanging="142"/>
        <w:jc w:val="both"/>
        <w:rPr>
          <w:rFonts w:asciiTheme="minorHAnsi" w:hAnsiTheme="minorHAnsi" w:cs="Arial"/>
        </w:rPr>
      </w:pPr>
      <w:r>
        <w:rPr>
          <w:rFonts w:asciiTheme="minorHAnsi" w:hAnsiTheme="minorHAnsi" w:cs="Arial"/>
        </w:rPr>
        <w:t>-</w:t>
      </w:r>
      <w:r>
        <w:rPr>
          <w:rFonts w:asciiTheme="minorHAnsi" w:hAnsiTheme="minorHAnsi" w:cs="Arial"/>
        </w:rPr>
        <w:tab/>
        <w:t xml:space="preserve">weryfikacja stanu technicznego stropów, ścian i zabezpieczeń antykorozyjnych komory, </w:t>
      </w:r>
    </w:p>
    <w:p w14:paraId="42EDE5C8" w14:textId="77777777" w:rsidR="00FA7FEF" w:rsidRDefault="00FA7FEF" w:rsidP="00FA7FEF">
      <w:pPr>
        <w:autoSpaceDE w:val="0"/>
        <w:autoSpaceDN w:val="0"/>
        <w:adjustRightInd w:val="0"/>
        <w:spacing w:after="13"/>
        <w:ind w:left="426" w:hanging="142"/>
        <w:jc w:val="both"/>
        <w:rPr>
          <w:rFonts w:asciiTheme="minorHAnsi" w:hAnsiTheme="minorHAnsi" w:cs="Arial"/>
        </w:rPr>
      </w:pPr>
      <w:r>
        <w:rPr>
          <w:rFonts w:asciiTheme="minorHAnsi" w:hAnsiTheme="minorHAnsi" w:cs="Arial"/>
        </w:rPr>
        <w:t xml:space="preserve">- </w:t>
      </w:r>
      <w:r>
        <w:rPr>
          <w:rFonts w:asciiTheme="minorHAnsi" w:hAnsiTheme="minorHAnsi" w:cs="Arial"/>
        </w:rPr>
        <w:tab/>
        <w:t xml:space="preserve">weryfikacja stanu technicznego izolacji przeciwwilgociowej,  </w:t>
      </w:r>
    </w:p>
    <w:p w14:paraId="3B950D16" w14:textId="77777777" w:rsidR="00FA7FEF" w:rsidRDefault="00FA7FEF" w:rsidP="00FA7FEF">
      <w:pPr>
        <w:autoSpaceDE w:val="0"/>
        <w:autoSpaceDN w:val="0"/>
        <w:adjustRightInd w:val="0"/>
        <w:ind w:left="426" w:hanging="142"/>
        <w:jc w:val="both"/>
        <w:rPr>
          <w:rFonts w:asciiTheme="minorHAnsi" w:hAnsiTheme="minorHAnsi" w:cs="Arial"/>
        </w:rPr>
      </w:pPr>
      <w:r>
        <w:rPr>
          <w:rFonts w:asciiTheme="minorHAnsi" w:hAnsiTheme="minorHAnsi" w:cs="Arial"/>
        </w:rPr>
        <w:t>-</w:t>
      </w:r>
      <w:r>
        <w:rPr>
          <w:rFonts w:asciiTheme="minorHAnsi" w:hAnsiTheme="minorHAnsi" w:cs="Arial"/>
        </w:rPr>
        <w:tab/>
        <w:t>wykonanie szczelnego zabezpieczenia z plandek i siatek umożliwiającego prowadzenie prac remontowych podczas pracy sieci,</w:t>
      </w:r>
    </w:p>
    <w:p w14:paraId="6023E041" w14:textId="77777777" w:rsidR="00FA7FEF" w:rsidRDefault="00FA7FEF" w:rsidP="00FA7FEF">
      <w:pPr>
        <w:ind w:left="426" w:hanging="142"/>
        <w:jc w:val="both"/>
        <w:rPr>
          <w:rFonts w:asciiTheme="minorHAnsi" w:hAnsiTheme="minorHAnsi" w:cs="Arial"/>
        </w:rPr>
      </w:pPr>
      <w:r>
        <w:rPr>
          <w:rFonts w:asciiTheme="minorHAnsi" w:hAnsiTheme="minorHAnsi" w:cs="Arial"/>
        </w:rPr>
        <w:t>-</w:t>
      </w:r>
      <w:r>
        <w:rPr>
          <w:rFonts w:asciiTheme="minorHAnsi" w:hAnsiTheme="minorHAnsi" w:cs="Arial"/>
        </w:rPr>
        <w:tab/>
        <w:t>usunięcie uszkodzonych i odspojonych fragmentów betonu ze ścian i sufitu,</w:t>
      </w:r>
    </w:p>
    <w:p w14:paraId="5B5F0098" w14:textId="77777777" w:rsidR="00FA7FEF" w:rsidRDefault="00FA7FEF" w:rsidP="00FA7FEF">
      <w:pPr>
        <w:ind w:left="426" w:hanging="142"/>
        <w:jc w:val="both"/>
        <w:rPr>
          <w:rFonts w:asciiTheme="minorHAnsi" w:hAnsiTheme="minorHAnsi" w:cs="Arial"/>
        </w:rPr>
      </w:pPr>
      <w:r>
        <w:rPr>
          <w:rFonts w:asciiTheme="minorHAnsi" w:hAnsiTheme="minorHAnsi" w:cs="Arial"/>
        </w:rPr>
        <w:t>-</w:t>
      </w:r>
      <w:r>
        <w:rPr>
          <w:rFonts w:asciiTheme="minorHAnsi" w:hAnsiTheme="minorHAnsi" w:cs="Arial"/>
        </w:rPr>
        <w:tab/>
        <w:t>oczyszczenie z rdzy odkrytych prętów zbrojenia, przy użyciu metod strumieniowo-ściernych,</w:t>
      </w:r>
    </w:p>
    <w:p w14:paraId="66A69F08" w14:textId="77777777" w:rsidR="00FA7FEF" w:rsidRDefault="00FA7FEF" w:rsidP="00FA7FEF">
      <w:pPr>
        <w:ind w:left="426" w:hanging="142"/>
        <w:jc w:val="both"/>
        <w:rPr>
          <w:rFonts w:asciiTheme="minorHAnsi" w:hAnsiTheme="minorHAnsi" w:cs="Arial"/>
        </w:rPr>
      </w:pPr>
      <w:r>
        <w:rPr>
          <w:rFonts w:asciiTheme="minorHAnsi" w:hAnsiTheme="minorHAnsi" w:cs="Arial"/>
        </w:rPr>
        <w:t>-</w:t>
      </w:r>
      <w:r>
        <w:rPr>
          <w:rFonts w:asciiTheme="minorHAnsi" w:hAnsiTheme="minorHAnsi" w:cs="Arial"/>
        </w:rPr>
        <w:tab/>
        <w:t>nałożenie warstwy zabezpieczającej na zbrojenie,</w:t>
      </w:r>
    </w:p>
    <w:p w14:paraId="212FF19D" w14:textId="77777777" w:rsidR="00FA7FEF" w:rsidRDefault="00FA7FEF" w:rsidP="00FA7FEF">
      <w:pPr>
        <w:autoSpaceDE w:val="0"/>
        <w:autoSpaceDN w:val="0"/>
        <w:adjustRightInd w:val="0"/>
        <w:ind w:left="426" w:hanging="142"/>
        <w:jc w:val="both"/>
        <w:rPr>
          <w:rFonts w:asciiTheme="minorHAnsi" w:hAnsiTheme="minorHAnsi" w:cs="Arial"/>
        </w:rPr>
      </w:pPr>
      <w:r>
        <w:rPr>
          <w:rFonts w:asciiTheme="minorHAnsi" w:hAnsiTheme="minorHAnsi" w:cs="Arial"/>
        </w:rPr>
        <w:t>-</w:t>
      </w:r>
      <w:r>
        <w:rPr>
          <w:rFonts w:asciiTheme="minorHAnsi" w:hAnsiTheme="minorHAnsi" w:cs="Arial"/>
        </w:rPr>
        <w:tab/>
        <w:t>uzupełnienie ubytków betonu (zestaw naprawczy do żelbetu),</w:t>
      </w:r>
    </w:p>
    <w:p w14:paraId="4754E99A" w14:textId="7DB68E61" w:rsidR="00FA7FEF" w:rsidRDefault="00FA7FEF" w:rsidP="00FA7FEF">
      <w:pPr>
        <w:ind w:left="426" w:hanging="142"/>
        <w:jc w:val="both"/>
        <w:rPr>
          <w:rFonts w:asciiTheme="minorHAnsi" w:hAnsiTheme="minorHAnsi" w:cs="Arial"/>
        </w:rPr>
      </w:pPr>
      <w:r>
        <w:rPr>
          <w:rFonts w:asciiTheme="minorHAnsi" w:hAnsiTheme="minorHAnsi" w:cs="Arial"/>
        </w:rPr>
        <w:t>-</w:t>
      </w:r>
      <w:r>
        <w:rPr>
          <w:rFonts w:asciiTheme="minorHAnsi" w:hAnsiTheme="minorHAnsi" w:cs="Arial"/>
        </w:rPr>
        <w:tab/>
        <w:t>położenie warstw: s</w:t>
      </w:r>
      <w:r w:rsidR="00F629CA">
        <w:rPr>
          <w:rFonts w:asciiTheme="minorHAnsi" w:hAnsiTheme="minorHAnsi" w:cs="Arial"/>
        </w:rPr>
        <w:t>z</w:t>
      </w:r>
      <w:r>
        <w:rPr>
          <w:rFonts w:asciiTheme="minorHAnsi" w:hAnsiTheme="minorHAnsi" w:cs="Arial"/>
        </w:rPr>
        <w:t xml:space="preserve">czepnej na zbrojenie, wypełniającej i nawierzchniowej z dodatkiem modyfikatora ze zbrojenia rozproszonego, z tworzyw sztucznych (polipropylenu, nylonu)   na elementy  betonowe, </w:t>
      </w:r>
    </w:p>
    <w:p w14:paraId="1F92A36C" w14:textId="77777777" w:rsidR="00FA7FEF" w:rsidRDefault="00FA7FEF" w:rsidP="00FA7FEF">
      <w:pPr>
        <w:ind w:left="426" w:hanging="142"/>
        <w:jc w:val="both"/>
        <w:rPr>
          <w:rFonts w:asciiTheme="minorHAnsi" w:hAnsiTheme="minorHAnsi" w:cs="Arial"/>
        </w:rPr>
      </w:pPr>
      <w:r>
        <w:rPr>
          <w:rFonts w:asciiTheme="minorHAnsi" w:hAnsiTheme="minorHAnsi" w:cs="Arial"/>
        </w:rPr>
        <w:t>-</w:t>
      </w:r>
      <w:r>
        <w:rPr>
          <w:rFonts w:asciiTheme="minorHAnsi" w:hAnsiTheme="minorHAnsi" w:cs="Arial"/>
        </w:rPr>
        <w:tab/>
        <w:t>malowanie drabin chlorokauczukiem,</w:t>
      </w:r>
    </w:p>
    <w:p w14:paraId="684F056A" w14:textId="77777777" w:rsidR="00FA7FEF" w:rsidRDefault="00FA7FEF" w:rsidP="00FA7FEF">
      <w:pPr>
        <w:ind w:left="426" w:hanging="142"/>
        <w:jc w:val="both"/>
        <w:rPr>
          <w:rFonts w:asciiTheme="minorHAnsi" w:hAnsiTheme="minorHAnsi" w:cs="Arial"/>
        </w:rPr>
      </w:pPr>
      <w:r>
        <w:rPr>
          <w:rFonts w:asciiTheme="minorHAnsi" w:hAnsiTheme="minorHAnsi" w:cs="Arial"/>
        </w:rPr>
        <w:t>-</w:t>
      </w:r>
      <w:r>
        <w:rPr>
          <w:rFonts w:asciiTheme="minorHAnsi" w:hAnsiTheme="minorHAnsi" w:cs="Arial"/>
        </w:rPr>
        <w:tab/>
        <w:t>położenie masy bitumicznej (izolacja przeciwwilgociowa),</w:t>
      </w:r>
    </w:p>
    <w:p w14:paraId="3527C7B7" w14:textId="77777777" w:rsidR="00FA7FEF" w:rsidRPr="001B01AC" w:rsidRDefault="00FA7FEF" w:rsidP="00FA7FEF">
      <w:pPr>
        <w:ind w:left="426" w:hanging="142"/>
        <w:jc w:val="both"/>
        <w:rPr>
          <w:rFonts w:asciiTheme="minorHAnsi" w:hAnsiTheme="minorHAnsi" w:cs="Arial"/>
        </w:rPr>
      </w:pPr>
      <w:r>
        <w:rPr>
          <w:rFonts w:asciiTheme="minorHAnsi" w:hAnsiTheme="minorHAnsi" w:cs="Arial"/>
        </w:rPr>
        <w:t>-</w:t>
      </w:r>
      <w:r>
        <w:rPr>
          <w:rFonts w:asciiTheme="minorHAnsi" w:hAnsiTheme="minorHAnsi" w:cs="Arial"/>
        </w:rPr>
        <w:tab/>
        <w:t>w miejscach odkrycia ścian lub stropu komory, nawierzchnię należy przywrócić do stanu pierwotnego,</w:t>
      </w:r>
    </w:p>
    <w:p w14:paraId="56E5C5E7" w14:textId="52257A51" w:rsidR="00F37027" w:rsidRDefault="00FA7FEF" w:rsidP="00FA7FEF">
      <w:pPr>
        <w:tabs>
          <w:tab w:val="num" w:pos="284"/>
        </w:tabs>
        <w:rPr>
          <w:rFonts w:asciiTheme="minorHAnsi" w:hAnsiTheme="minorHAnsi" w:cstheme="minorHAnsi"/>
        </w:rPr>
      </w:pPr>
      <w:r>
        <w:rPr>
          <w:rFonts w:asciiTheme="minorHAnsi" w:hAnsiTheme="minorHAnsi" w:cstheme="minorHAnsi"/>
        </w:rPr>
        <w:t>- po zakończeniu prac teren uporządkować, w przypadku powstałych szkód odtworzyć do stanu pierwotnego</w:t>
      </w:r>
    </w:p>
    <w:p w14:paraId="241C5864" w14:textId="77777777" w:rsidR="00FA7FEF" w:rsidRPr="005D3B66" w:rsidRDefault="00FA7FEF" w:rsidP="00FA7FEF">
      <w:pPr>
        <w:spacing w:before="120"/>
        <w:jc w:val="both"/>
        <w:rPr>
          <w:rFonts w:asciiTheme="minorHAnsi" w:hAnsiTheme="minorHAnsi" w:cs="Arial"/>
          <w:b/>
        </w:rPr>
      </w:pPr>
      <w:r>
        <w:rPr>
          <w:rFonts w:asciiTheme="minorHAnsi" w:hAnsiTheme="minorHAnsi" w:cs="Arial"/>
          <w:b/>
        </w:rPr>
        <w:t xml:space="preserve">Wszystkie podane wymiary są wymiarami szacunkowymi i należy je sprawdzić z natury.     </w:t>
      </w:r>
    </w:p>
    <w:p w14:paraId="75891B11" w14:textId="2CAD1127" w:rsidR="00FA7FEF" w:rsidRPr="00FA7FEF" w:rsidRDefault="00FA7FEF" w:rsidP="00FA7FEF">
      <w:pPr>
        <w:jc w:val="both"/>
        <w:rPr>
          <w:rFonts w:asciiTheme="minorHAnsi" w:hAnsiTheme="minorHAnsi" w:cs="Arial"/>
          <w:b/>
        </w:rPr>
      </w:pPr>
      <w:r>
        <w:rPr>
          <w:rFonts w:asciiTheme="minorHAnsi" w:hAnsiTheme="minorHAnsi" w:cs="Arial"/>
          <w:b/>
        </w:rPr>
        <w:t>Wszystkie materiały zabezpiecza Wykonawca prac w cenie zadania.</w:t>
      </w:r>
    </w:p>
    <w:bookmarkEnd w:id="4"/>
    <w:bookmarkEnd w:id="6"/>
    <w:p w14:paraId="3C5D48A6" w14:textId="6E08AF39" w:rsidR="004E5793" w:rsidRPr="00977557" w:rsidRDefault="004E5793" w:rsidP="004E5793">
      <w:pPr>
        <w:jc w:val="both"/>
        <w:rPr>
          <w:rFonts w:ascii="Calibri" w:hAnsi="Calibri"/>
        </w:rPr>
      </w:pPr>
      <w:r w:rsidRPr="004E5793">
        <w:rPr>
          <w:rFonts w:ascii="Calibri" w:hAnsi="Calibri"/>
          <w:b/>
          <w:bCs/>
        </w:rPr>
        <w:t xml:space="preserve">Dla potrzeb przygotowania oferty </w:t>
      </w:r>
      <w:r w:rsidR="00FB3F5A">
        <w:rPr>
          <w:rFonts w:ascii="Calibri" w:hAnsi="Calibri"/>
          <w:b/>
          <w:bCs/>
        </w:rPr>
        <w:t>zalecane jest</w:t>
      </w:r>
      <w:r w:rsidRPr="004E5793">
        <w:rPr>
          <w:rFonts w:ascii="Calibri" w:hAnsi="Calibri"/>
          <w:b/>
          <w:bCs/>
        </w:rPr>
        <w:t xml:space="preserve"> sprawdzen</w:t>
      </w:r>
      <w:r w:rsidR="00FB3F5A">
        <w:rPr>
          <w:rFonts w:ascii="Calibri" w:hAnsi="Calibri"/>
          <w:b/>
          <w:bCs/>
        </w:rPr>
        <w:t>ie przez oferenta</w:t>
      </w:r>
      <w:r w:rsidRPr="004E5793">
        <w:rPr>
          <w:rFonts w:ascii="Calibri" w:hAnsi="Calibri"/>
          <w:b/>
          <w:bCs/>
        </w:rPr>
        <w:t xml:space="preserve"> warunków ewentualnej realizacji zadania: poprzez przeprowadzenie na własny koszt i ryzyko, wizji lokalnej w terenie, po uzgodnieniu terminu jej odbycia.</w:t>
      </w:r>
      <w:r w:rsidR="003C775A" w:rsidRPr="003C775A">
        <w:rPr>
          <w:rFonts w:ascii="Calibri" w:hAnsi="Calibri"/>
        </w:rPr>
        <w:t xml:space="preserve"> </w:t>
      </w:r>
      <w:r w:rsidRPr="00977557">
        <w:rPr>
          <w:rFonts w:ascii="Calibri" w:hAnsi="Calibri"/>
        </w:rPr>
        <w:t xml:space="preserve">Przed przystąpieniem do jakichkolwiek robót budowlanych należy przeprowadzić własne pomiary sprawdzające na miejscu pracy. </w:t>
      </w:r>
    </w:p>
    <w:p w14:paraId="167ECF7A" w14:textId="77777777" w:rsidR="004040EA" w:rsidRPr="004040EA" w:rsidRDefault="004040EA" w:rsidP="004040EA">
      <w:pPr>
        <w:jc w:val="both"/>
        <w:rPr>
          <w:rFonts w:asciiTheme="minorHAnsi" w:hAnsiTheme="minorHAnsi" w:cs="Arial"/>
          <w:b/>
        </w:rPr>
      </w:pPr>
    </w:p>
    <w:p w14:paraId="2421A7FF" w14:textId="36BE02BD" w:rsidR="00ED11EE" w:rsidRPr="00877B5B" w:rsidRDefault="00ED11EE" w:rsidP="0003527A">
      <w:pPr>
        <w:autoSpaceDE w:val="0"/>
        <w:autoSpaceDN w:val="0"/>
        <w:adjustRightInd w:val="0"/>
        <w:jc w:val="both"/>
        <w:rPr>
          <w:rFonts w:asciiTheme="minorHAnsi" w:hAnsiTheme="minorHAnsi" w:cs="Arial"/>
        </w:rPr>
      </w:pPr>
      <w:bookmarkStart w:id="19" w:name="_Hlk142468423"/>
      <w:r w:rsidRPr="00877B5B">
        <w:rPr>
          <w:rFonts w:asciiTheme="minorHAnsi" w:hAnsiTheme="minorHAnsi" w:cs="Arial"/>
        </w:rPr>
        <w:t xml:space="preserve">Wykonawca dobierze, zabezpieczy i dostarczy w cenie zadania wszystkie niezbędne materiały do wykonania zamówienia, dopuszczone do używania w budownictwie w </w:t>
      </w:r>
      <w:r w:rsidR="00FF2BD1">
        <w:rPr>
          <w:rFonts w:asciiTheme="minorHAnsi" w:hAnsiTheme="minorHAnsi" w:cs="Arial"/>
        </w:rPr>
        <w:t xml:space="preserve">Ustawy z dnia 07 lipca 1994r. Prawo Budowlane (Dz. U. z 2021 r. poz. 2351 z późn. zm.) </w:t>
      </w:r>
      <w:r w:rsidRPr="00877B5B">
        <w:rPr>
          <w:rFonts w:asciiTheme="minorHAnsi" w:hAnsiTheme="minorHAnsi" w:cs="Arial"/>
        </w:rPr>
        <w:t xml:space="preserve"> oraz Ustawy o wyrobach budowlanych z dnia 16 kwietnia 2004 r.</w:t>
      </w:r>
      <w:r w:rsidR="00233650">
        <w:rPr>
          <w:rFonts w:asciiTheme="minorHAnsi" w:hAnsiTheme="minorHAnsi" w:cs="Arial"/>
        </w:rPr>
        <w:t xml:space="preserve"> (Dz. U. z 2021 r. poz. 1213)</w:t>
      </w:r>
      <w:r w:rsidRPr="00877B5B">
        <w:rPr>
          <w:rFonts w:asciiTheme="minorHAnsi" w:hAnsiTheme="minorHAnsi" w:cs="Arial"/>
        </w:rPr>
        <w:t xml:space="preserve">, zastosowane materiały muszą spełniać wymagania dot. zasad bezpieczeństwa i higieny pracy użytkowania w remontowanych pomieszczeniach; </w:t>
      </w:r>
    </w:p>
    <w:bookmarkEnd w:id="19"/>
    <w:p w14:paraId="57FF4C5F" w14:textId="77777777" w:rsidR="00ED11EE" w:rsidRPr="00877B5B" w:rsidRDefault="00ED11EE" w:rsidP="00ED11EE">
      <w:pPr>
        <w:pStyle w:val="Akapitzlist"/>
        <w:suppressAutoHyphens/>
        <w:autoSpaceDN w:val="0"/>
        <w:textAlignment w:val="baseline"/>
        <w:rPr>
          <w:rFonts w:asciiTheme="minorHAnsi" w:hAnsiTheme="minorHAnsi" w:cs="Arial"/>
          <w:u w:val="single"/>
        </w:rPr>
      </w:pPr>
    </w:p>
    <w:p w14:paraId="7821CF1F" w14:textId="10E4D5AA" w:rsidR="00ED11EE" w:rsidRPr="0003547A" w:rsidRDefault="00ED11EE" w:rsidP="00ED11EE">
      <w:pPr>
        <w:jc w:val="both"/>
        <w:rPr>
          <w:rFonts w:asciiTheme="minorHAnsi" w:hAnsiTheme="minorHAnsi" w:cs="Arial"/>
          <w:b/>
          <w:bCs/>
          <w:u w:val="single"/>
        </w:rPr>
      </w:pPr>
      <w:r w:rsidRPr="00877B5B">
        <w:rPr>
          <w:rFonts w:asciiTheme="minorHAnsi" w:hAnsiTheme="minorHAnsi" w:cs="Arial"/>
          <w:u w:val="single"/>
        </w:rPr>
        <w:t>W zakresie materiałów, stanowiących własność Zamawiającego, a pochodzących z demontażu ustala się następująco: Wykonawca zobowiązany jest do sporządzenia wraz z Zamawiającym protokołu odzysku materiałów z demontażu. Elementy instalacji i urządzeń energetycznych nadające się do dalszego użytku Wykonawca przekaże do magazynu Zamawiającego wraz z protokołem. Złom stalowy z demontażu Wykonawca w imieniu Zamawiającego dostarczy  do punktu skupu, z zastrzeżeniem, że dla realizacji tych czynności Wykonawca lub firma upoważniona (Podwykonawca) do takich czynności, ma posiadać stosowne uprawnienia w zakresie gospodarki odpadami, zgodnie z Ustaw</w:t>
      </w:r>
      <w:r w:rsidR="00103839">
        <w:rPr>
          <w:rFonts w:asciiTheme="minorHAnsi" w:hAnsiTheme="minorHAnsi" w:cs="Arial"/>
          <w:u w:val="single"/>
        </w:rPr>
        <w:t>ą</w:t>
      </w:r>
      <w:r w:rsidRPr="00877B5B">
        <w:rPr>
          <w:rFonts w:asciiTheme="minorHAnsi" w:hAnsiTheme="minorHAnsi" w:cs="Arial"/>
          <w:u w:val="single"/>
        </w:rPr>
        <w:t xml:space="preserve"> o odpadach  </w:t>
      </w:r>
      <w:r w:rsidR="00F90BF9">
        <w:rPr>
          <w:rFonts w:asciiTheme="minorHAnsi" w:hAnsiTheme="minorHAnsi" w:cs="Arial"/>
          <w:u w:val="single"/>
        </w:rPr>
        <w:t xml:space="preserve">z dnia 14.12.2012 </w:t>
      </w:r>
      <w:r w:rsidR="00FF2BD1">
        <w:rPr>
          <w:rFonts w:asciiTheme="minorHAnsi" w:hAnsiTheme="minorHAnsi" w:cs="Arial"/>
          <w:u w:val="single"/>
        </w:rPr>
        <w:t>(</w:t>
      </w:r>
      <w:r w:rsidR="00F90BF9">
        <w:rPr>
          <w:rFonts w:asciiTheme="minorHAnsi" w:hAnsiTheme="minorHAnsi" w:cs="Arial"/>
          <w:u w:val="single"/>
        </w:rPr>
        <w:t xml:space="preserve">Dz. U. </w:t>
      </w:r>
      <w:r w:rsidR="00FF2BD1">
        <w:rPr>
          <w:rFonts w:asciiTheme="minorHAnsi" w:hAnsiTheme="minorHAnsi" w:cs="Arial"/>
          <w:u w:val="single"/>
        </w:rPr>
        <w:t>2022</w:t>
      </w:r>
      <w:r w:rsidR="00F90BF9">
        <w:rPr>
          <w:rFonts w:asciiTheme="minorHAnsi" w:hAnsiTheme="minorHAnsi" w:cs="Arial"/>
          <w:u w:val="single"/>
        </w:rPr>
        <w:t xml:space="preserve"> poz.</w:t>
      </w:r>
      <w:r w:rsidR="00FF2BD1">
        <w:rPr>
          <w:rFonts w:asciiTheme="minorHAnsi" w:hAnsiTheme="minorHAnsi" w:cs="Arial"/>
          <w:u w:val="single"/>
        </w:rPr>
        <w:t xml:space="preserve"> 699)</w:t>
      </w:r>
      <w:r w:rsidRPr="00877B5B">
        <w:rPr>
          <w:rFonts w:asciiTheme="minorHAnsi" w:hAnsiTheme="minorHAnsi" w:cs="Arial"/>
          <w:u w:val="single"/>
        </w:rPr>
        <w:t xml:space="preserve">, a kwit wagowy wraz  z kartą przekazania odpadu dostarczy do Inspektora Nadzoru Zamawiającego. Należność uzyskaną za sprzedaż złomu Wykonawca przekaże Zamawiającemu przelewem, na konto Zamawiającego. Za utracony i nierozliczony złom Zamawiający obciąży Wykonawcę. Rozliczenie ilościowe materiałów nadających się do dalszego użytku i złomu jest warunkiem odbioru końcowego przedmiotu zamówienia. </w:t>
      </w:r>
      <w:r w:rsidRPr="0003547A">
        <w:rPr>
          <w:rFonts w:asciiTheme="minorHAnsi" w:hAnsiTheme="minorHAnsi" w:cs="Arial"/>
          <w:b/>
          <w:bCs/>
        </w:rPr>
        <w:t>Pozostałe materiały z rozbiórki (np.</w:t>
      </w:r>
      <w:r w:rsidR="0003547A" w:rsidRPr="0003547A">
        <w:rPr>
          <w:rFonts w:asciiTheme="minorHAnsi" w:hAnsiTheme="minorHAnsi" w:cs="Arial"/>
          <w:b/>
          <w:bCs/>
        </w:rPr>
        <w:t xml:space="preserve"> zużyte urządzenia</w:t>
      </w:r>
      <w:r w:rsidR="0003547A">
        <w:rPr>
          <w:rFonts w:asciiTheme="minorHAnsi" w:hAnsiTheme="minorHAnsi" w:cs="Arial"/>
          <w:b/>
          <w:bCs/>
        </w:rPr>
        <w:t>,</w:t>
      </w:r>
      <w:r w:rsidRPr="0003547A">
        <w:rPr>
          <w:rFonts w:asciiTheme="minorHAnsi" w:hAnsiTheme="minorHAnsi" w:cs="Arial"/>
          <w:b/>
          <w:bCs/>
        </w:rPr>
        <w:t xml:space="preserve"> gruz, materiały izolacyjne) Wykonawca podda utylizacji we własnym zakresie, co udokumentuje przedstawiając Zamawiającemu stosowne protokoły </w:t>
      </w:r>
      <w:r w:rsidR="0003547A">
        <w:rPr>
          <w:rFonts w:asciiTheme="minorHAnsi" w:hAnsiTheme="minorHAnsi" w:cs="Arial"/>
          <w:b/>
          <w:bCs/>
        </w:rPr>
        <w:t xml:space="preserve">(karty przekazania odpadu) </w:t>
      </w:r>
      <w:r w:rsidRPr="0003547A">
        <w:rPr>
          <w:rFonts w:asciiTheme="minorHAnsi" w:hAnsiTheme="minorHAnsi" w:cs="Arial"/>
          <w:b/>
          <w:bCs/>
        </w:rPr>
        <w:t>według obowiązujących przepisów prawa.</w:t>
      </w:r>
    </w:p>
    <w:bookmarkEnd w:id="1"/>
    <w:p w14:paraId="4DE67880" w14:textId="77777777" w:rsidR="001A441A" w:rsidRPr="0003547A" w:rsidRDefault="001A441A" w:rsidP="00ED11EE">
      <w:pPr>
        <w:jc w:val="both"/>
        <w:rPr>
          <w:rFonts w:asciiTheme="minorHAnsi" w:hAnsiTheme="minorHAnsi" w:cs="Arial"/>
          <w:b/>
          <w:bCs/>
        </w:rPr>
      </w:pPr>
    </w:p>
    <w:p w14:paraId="45BADDB4" w14:textId="77777777" w:rsidR="00ED11EE" w:rsidRPr="00877B5B" w:rsidRDefault="00ED11EE" w:rsidP="00ED11EE">
      <w:pPr>
        <w:tabs>
          <w:tab w:val="left" w:pos="360"/>
        </w:tabs>
        <w:jc w:val="both"/>
        <w:rPr>
          <w:rFonts w:asciiTheme="minorHAnsi" w:hAnsiTheme="minorHAnsi" w:cs="Arial"/>
        </w:rPr>
      </w:pPr>
      <w:r w:rsidRPr="00A83E9A">
        <w:rPr>
          <w:rFonts w:asciiTheme="minorHAnsi" w:hAnsiTheme="minorHAnsi" w:cs="Arial"/>
          <w:b/>
        </w:rPr>
        <w:t>1.2.</w:t>
      </w:r>
      <w:r w:rsidRPr="00877B5B">
        <w:rPr>
          <w:rFonts w:asciiTheme="minorHAnsi" w:hAnsiTheme="minorHAnsi" w:cs="Arial"/>
        </w:rPr>
        <w:t xml:space="preserve"> Przedmiot zamówienia należy wykonać zgodnie z: </w:t>
      </w:r>
    </w:p>
    <w:p w14:paraId="2CD814F7" w14:textId="77777777" w:rsidR="00ED11EE" w:rsidRPr="00877B5B" w:rsidRDefault="00ED11EE" w:rsidP="00ED11EE">
      <w:pPr>
        <w:tabs>
          <w:tab w:val="left" w:pos="360"/>
        </w:tabs>
        <w:ind w:left="426"/>
        <w:jc w:val="both"/>
        <w:rPr>
          <w:rFonts w:asciiTheme="minorHAnsi" w:hAnsiTheme="minorHAnsi" w:cs="Arial"/>
        </w:rPr>
      </w:pPr>
      <w:r w:rsidRPr="00877B5B">
        <w:rPr>
          <w:rFonts w:asciiTheme="minorHAnsi" w:hAnsiTheme="minorHAnsi" w:cs="Arial"/>
        </w:rPr>
        <w:t>Zasadami wiedzy technicznej, obowiązującymi przepisami i normami technicznymi, dok. techniczną, ogólnymi zasadami bezpieczeństwa i higieny pracy oraz szczegółowymi przepisami bhp i ppoż. obowiązującymi na terenie KPEC Bydgoszcz.</w:t>
      </w:r>
    </w:p>
    <w:p w14:paraId="78A901A6" w14:textId="77777777" w:rsidR="00ED11EE" w:rsidRPr="00877B5B" w:rsidRDefault="00ED11EE" w:rsidP="00ED11EE">
      <w:pPr>
        <w:tabs>
          <w:tab w:val="left" w:pos="360"/>
        </w:tabs>
        <w:jc w:val="both"/>
        <w:rPr>
          <w:rFonts w:asciiTheme="minorHAnsi" w:hAnsiTheme="minorHAnsi" w:cs="Arial"/>
        </w:rPr>
      </w:pPr>
    </w:p>
    <w:p w14:paraId="06B126CF" w14:textId="77777777" w:rsidR="00ED11EE" w:rsidRPr="00877B5B" w:rsidRDefault="00ED11EE" w:rsidP="00ED11EE">
      <w:pPr>
        <w:pStyle w:val="Default"/>
        <w:ind w:left="426" w:hanging="426"/>
        <w:jc w:val="both"/>
        <w:rPr>
          <w:rFonts w:asciiTheme="minorHAnsi" w:hAnsiTheme="minorHAnsi" w:cs="Arial"/>
          <w:color w:val="auto"/>
          <w:sz w:val="20"/>
          <w:szCs w:val="20"/>
        </w:rPr>
      </w:pPr>
      <w:r w:rsidRPr="00A83E9A">
        <w:rPr>
          <w:rFonts w:asciiTheme="minorHAnsi" w:hAnsiTheme="minorHAnsi" w:cs="Arial"/>
          <w:b/>
          <w:color w:val="auto"/>
          <w:sz w:val="20"/>
          <w:szCs w:val="20"/>
        </w:rPr>
        <w:t>1.3.</w:t>
      </w:r>
      <w:r w:rsidRPr="00877B5B">
        <w:rPr>
          <w:rFonts w:asciiTheme="minorHAnsi" w:hAnsiTheme="minorHAnsi" w:cs="Arial"/>
          <w:color w:val="auto"/>
          <w:sz w:val="20"/>
          <w:szCs w:val="20"/>
        </w:rPr>
        <w:t xml:space="preserve"> Przed przygotowaniem i złożeniem oferty zaleca się aby Wykonawca we własnym interesie dla właściwego określenia koniecznych do wykonania prac i kalkulacji ceny, </w:t>
      </w:r>
      <w:r w:rsidRPr="001A441A">
        <w:rPr>
          <w:rFonts w:asciiTheme="minorHAnsi" w:hAnsiTheme="minorHAnsi" w:cs="Arial"/>
          <w:color w:val="auto"/>
          <w:sz w:val="20"/>
          <w:szCs w:val="20"/>
          <w:u w:val="single"/>
        </w:rPr>
        <w:t>dokonał wizji lokalnej w miejscu realizacji robót</w:t>
      </w:r>
      <w:r w:rsidRPr="00877B5B">
        <w:rPr>
          <w:rFonts w:asciiTheme="minorHAnsi" w:hAnsiTheme="minorHAnsi" w:cs="Arial"/>
          <w:color w:val="auto"/>
          <w:sz w:val="20"/>
          <w:szCs w:val="20"/>
        </w:rPr>
        <w:t xml:space="preserve"> w celu zweryfikowania dokumentów opisujących przedmiot zamówienia ze stanem faktycznym oraz uzyskania ewentualnych informacji, które mogą być pomocne do określenia pełnego zakresu prac, dokonania wyceny robót i przygotowania oferty. Zamawiający zobowiązuje Wykonawcę do oszacowania na własną odpowiedzialność, koszt i ryzyko wszelkich danych, jakie mogą okazać się niezbędne do przygotowania oferty i podpisania umowy.</w:t>
      </w:r>
    </w:p>
    <w:bookmarkEnd w:id="3"/>
    <w:p w14:paraId="6BC57306" w14:textId="77777777" w:rsidR="007F0035" w:rsidRDefault="007F0035" w:rsidP="00EF55A9">
      <w:pPr>
        <w:tabs>
          <w:tab w:val="left" w:pos="360"/>
        </w:tabs>
        <w:jc w:val="both"/>
        <w:rPr>
          <w:rFonts w:asciiTheme="minorHAnsi" w:hAnsiTheme="minorHAnsi" w:cs="Arial"/>
          <w:b/>
        </w:rPr>
      </w:pPr>
    </w:p>
    <w:p w14:paraId="3FA8B601" w14:textId="3F8EFE7A" w:rsidR="005B366F" w:rsidRPr="00877B5B" w:rsidRDefault="005B366F" w:rsidP="00EF55A9">
      <w:pPr>
        <w:tabs>
          <w:tab w:val="left" w:pos="360"/>
        </w:tabs>
        <w:jc w:val="both"/>
        <w:rPr>
          <w:rFonts w:asciiTheme="minorHAnsi" w:hAnsiTheme="minorHAnsi" w:cs="Arial"/>
          <w:b/>
        </w:rPr>
      </w:pPr>
      <w:r w:rsidRPr="00877B5B">
        <w:rPr>
          <w:rFonts w:asciiTheme="minorHAnsi" w:hAnsiTheme="minorHAnsi" w:cs="Arial"/>
          <w:b/>
        </w:rPr>
        <w:t>2. OFERTY CZĘŚCIOWE</w:t>
      </w:r>
    </w:p>
    <w:p w14:paraId="38A87D57" w14:textId="77777777" w:rsidR="00754421" w:rsidRPr="00877B5B" w:rsidRDefault="00754421" w:rsidP="00754421">
      <w:pPr>
        <w:tabs>
          <w:tab w:val="left" w:pos="360"/>
        </w:tabs>
        <w:ind w:left="426"/>
        <w:jc w:val="both"/>
        <w:rPr>
          <w:rFonts w:asciiTheme="minorHAnsi" w:hAnsiTheme="minorHAnsi" w:cs="Arial"/>
        </w:rPr>
      </w:pPr>
      <w:r w:rsidRPr="00877B5B">
        <w:rPr>
          <w:rFonts w:asciiTheme="minorHAnsi" w:hAnsiTheme="minorHAnsi" w:cs="Arial"/>
        </w:rPr>
        <w:t>Zamawiający</w:t>
      </w:r>
      <w:r>
        <w:rPr>
          <w:rFonts w:asciiTheme="minorHAnsi" w:hAnsiTheme="minorHAnsi" w:cs="Arial"/>
        </w:rPr>
        <w:t xml:space="preserve"> </w:t>
      </w:r>
      <w:r w:rsidRPr="00877B5B">
        <w:rPr>
          <w:rFonts w:asciiTheme="minorHAnsi" w:hAnsiTheme="minorHAnsi" w:cs="Arial"/>
        </w:rPr>
        <w:t>dopuszcza możliwości złożenia oferty częściowej</w:t>
      </w:r>
      <w:r>
        <w:rPr>
          <w:rFonts w:asciiTheme="minorHAnsi" w:hAnsiTheme="minorHAnsi" w:cs="Arial"/>
        </w:rPr>
        <w:t xml:space="preserve">, jednocześnie </w:t>
      </w:r>
      <w:bookmarkStart w:id="20" w:name="_Hlk171321905"/>
      <w:r>
        <w:rPr>
          <w:rFonts w:asciiTheme="minorHAnsi" w:hAnsiTheme="minorHAnsi" w:cs="Arial"/>
        </w:rPr>
        <w:t>zastrzega sobie prawo do realizacji tylko wybranych części.</w:t>
      </w:r>
      <w:bookmarkEnd w:id="20"/>
    </w:p>
    <w:p w14:paraId="1FED33D2" w14:textId="7804ABD4" w:rsidR="003B45FE" w:rsidRPr="00877B5B" w:rsidRDefault="003B45FE" w:rsidP="003B45FE">
      <w:pPr>
        <w:tabs>
          <w:tab w:val="left" w:pos="360"/>
        </w:tabs>
        <w:jc w:val="both"/>
        <w:rPr>
          <w:rFonts w:asciiTheme="minorHAnsi" w:hAnsiTheme="minorHAnsi" w:cs="Arial"/>
          <w:b/>
        </w:rPr>
      </w:pPr>
      <w:r w:rsidRPr="00877B5B">
        <w:rPr>
          <w:rFonts w:asciiTheme="minorHAnsi" w:hAnsiTheme="minorHAnsi" w:cs="Arial"/>
          <w:b/>
        </w:rPr>
        <w:t>3. TERMIN REALIZACJI</w:t>
      </w:r>
    </w:p>
    <w:p w14:paraId="0FFF0639" w14:textId="6938344A" w:rsidR="001A441A" w:rsidRPr="004E2276" w:rsidRDefault="000971CC" w:rsidP="004E2276">
      <w:pPr>
        <w:autoSpaceDE w:val="0"/>
        <w:autoSpaceDN w:val="0"/>
        <w:adjustRightInd w:val="0"/>
        <w:ind w:left="426"/>
        <w:jc w:val="both"/>
        <w:rPr>
          <w:rFonts w:asciiTheme="minorHAnsi" w:hAnsiTheme="minorHAnsi" w:cs="Arial"/>
        </w:rPr>
      </w:pPr>
      <w:r w:rsidRPr="00877B5B">
        <w:rPr>
          <w:rFonts w:asciiTheme="minorHAnsi" w:hAnsiTheme="minorHAnsi" w:cs="Arial"/>
        </w:rPr>
        <w:t>Wymagan</w:t>
      </w:r>
      <w:r w:rsidR="003B45FE">
        <w:rPr>
          <w:rFonts w:asciiTheme="minorHAnsi" w:hAnsiTheme="minorHAnsi" w:cs="Arial"/>
        </w:rPr>
        <w:t>y</w:t>
      </w:r>
      <w:r w:rsidRPr="00877B5B">
        <w:rPr>
          <w:rFonts w:asciiTheme="minorHAnsi" w:hAnsiTheme="minorHAnsi" w:cs="Arial"/>
        </w:rPr>
        <w:t xml:space="preserve"> termin realizacji przedmiotu zamówienia: </w:t>
      </w:r>
      <w:bookmarkStart w:id="21" w:name="_Hlk71545804"/>
      <w:bookmarkStart w:id="22" w:name="_Hlk130551714"/>
    </w:p>
    <w:p w14:paraId="5ABA149F" w14:textId="643C61D6" w:rsidR="009C718C" w:rsidRDefault="00754421" w:rsidP="00051742">
      <w:pPr>
        <w:pStyle w:val="Akapitzlist"/>
        <w:numPr>
          <w:ilvl w:val="0"/>
          <w:numId w:val="11"/>
        </w:numPr>
        <w:autoSpaceDE w:val="0"/>
        <w:autoSpaceDN w:val="0"/>
        <w:adjustRightInd w:val="0"/>
        <w:jc w:val="both"/>
        <w:rPr>
          <w:rFonts w:asciiTheme="minorHAnsi" w:hAnsiTheme="minorHAnsi" w:cs="Arial"/>
          <w:b/>
          <w:bCs/>
        </w:rPr>
      </w:pPr>
      <w:bookmarkStart w:id="23" w:name="_Hlk163652085"/>
      <w:r>
        <w:rPr>
          <w:rFonts w:asciiTheme="minorHAnsi" w:hAnsiTheme="minorHAnsi" w:cs="Arial"/>
          <w:b/>
          <w:bCs/>
        </w:rPr>
        <w:t xml:space="preserve">Całkowite zakończenie każdej części przedmiotu zamówienia </w:t>
      </w:r>
      <w:r w:rsidR="005F3398">
        <w:rPr>
          <w:rFonts w:asciiTheme="minorHAnsi" w:hAnsiTheme="minorHAnsi" w:cs="Arial"/>
          <w:b/>
          <w:bCs/>
        </w:rPr>
        <w:t xml:space="preserve">do </w:t>
      </w:r>
      <w:r w:rsidR="007F7B0E">
        <w:rPr>
          <w:rFonts w:asciiTheme="minorHAnsi" w:hAnsiTheme="minorHAnsi" w:cs="Arial"/>
          <w:b/>
          <w:bCs/>
        </w:rPr>
        <w:t>29</w:t>
      </w:r>
      <w:r w:rsidR="005F3398">
        <w:rPr>
          <w:rFonts w:asciiTheme="minorHAnsi" w:hAnsiTheme="minorHAnsi" w:cs="Arial"/>
          <w:b/>
          <w:bCs/>
        </w:rPr>
        <w:t>.</w:t>
      </w:r>
      <w:r w:rsidR="00FF1F73">
        <w:rPr>
          <w:rFonts w:asciiTheme="minorHAnsi" w:hAnsiTheme="minorHAnsi" w:cs="Arial"/>
          <w:b/>
          <w:bCs/>
        </w:rPr>
        <w:t>11</w:t>
      </w:r>
      <w:r w:rsidR="005F3398">
        <w:rPr>
          <w:rFonts w:asciiTheme="minorHAnsi" w:hAnsiTheme="minorHAnsi" w:cs="Arial"/>
          <w:b/>
          <w:bCs/>
        </w:rPr>
        <w:t>.2024 r</w:t>
      </w:r>
    </w:p>
    <w:bookmarkEnd w:id="21"/>
    <w:bookmarkEnd w:id="22"/>
    <w:bookmarkEnd w:id="23"/>
    <w:p w14:paraId="2D0CF925" w14:textId="55AF358E" w:rsidR="005D4594" w:rsidRPr="000971CC" w:rsidRDefault="000971CC" w:rsidP="000971CC">
      <w:pPr>
        <w:autoSpaceDE w:val="0"/>
        <w:autoSpaceDN w:val="0"/>
        <w:adjustRightInd w:val="0"/>
        <w:jc w:val="both"/>
        <w:rPr>
          <w:rFonts w:asciiTheme="minorHAnsi" w:hAnsiTheme="minorHAnsi" w:cs="Arial"/>
          <w:b/>
        </w:rPr>
      </w:pPr>
      <w:r w:rsidRPr="000971CC">
        <w:rPr>
          <w:rFonts w:asciiTheme="minorHAnsi" w:hAnsiTheme="minorHAnsi" w:cs="Arial"/>
          <w:b/>
        </w:rPr>
        <w:t>4.</w:t>
      </w:r>
      <w:r>
        <w:rPr>
          <w:rFonts w:asciiTheme="minorHAnsi" w:hAnsiTheme="minorHAnsi" w:cs="Arial"/>
          <w:b/>
        </w:rPr>
        <w:t xml:space="preserve"> </w:t>
      </w:r>
      <w:r w:rsidR="005D4594" w:rsidRPr="000971CC">
        <w:rPr>
          <w:rFonts w:asciiTheme="minorHAnsi" w:hAnsiTheme="minorHAnsi" w:cs="Arial"/>
          <w:b/>
        </w:rPr>
        <w:t>TERMIN GWARANCJI</w:t>
      </w:r>
    </w:p>
    <w:p w14:paraId="65BEBB42" w14:textId="40070597" w:rsidR="00E30E70" w:rsidRPr="00877B5B" w:rsidRDefault="00E30E70" w:rsidP="00EF55A9">
      <w:pPr>
        <w:pStyle w:val="Tekstpodstawowy"/>
        <w:ind w:left="426"/>
        <w:rPr>
          <w:rFonts w:asciiTheme="minorHAnsi" w:hAnsiTheme="minorHAnsi"/>
          <w:b/>
        </w:rPr>
      </w:pPr>
      <w:r w:rsidRPr="00877B5B">
        <w:rPr>
          <w:rFonts w:asciiTheme="minorHAnsi" w:hAnsiTheme="minorHAnsi"/>
        </w:rPr>
        <w:t xml:space="preserve">Wymagany okres gwarancji </w:t>
      </w:r>
      <w:r w:rsidR="00C21EC2">
        <w:rPr>
          <w:rFonts w:asciiTheme="minorHAnsi" w:hAnsiTheme="minorHAnsi"/>
          <w:b/>
        </w:rPr>
        <w:t>24</w:t>
      </w:r>
      <w:r w:rsidR="000F59AD">
        <w:rPr>
          <w:rFonts w:asciiTheme="minorHAnsi" w:hAnsiTheme="minorHAnsi"/>
          <w:b/>
        </w:rPr>
        <w:t xml:space="preserve"> miesi</w:t>
      </w:r>
      <w:r w:rsidR="00C21EC2">
        <w:rPr>
          <w:rFonts w:asciiTheme="minorHAnsi" w:hAnsiTheme="minorHAnsi"/>
          <w:b/>
        </w:rPr>
        <w:t>ące</w:t>
      </w:r>
    </w:p>
    <w:p w14:paraId="6122C35E" w14:textId="77777777" w:rsidR="00CB4C26" w:rsidRPr="00877B5B" w:rsidRDefault="00CB4C26" w:rsidP="00EF55A9">
      <w:pPr>
        <w:pStyle w:val="Nagwek1"/>
        <w:rPr>
          <w:rFonts w:asciiTheme="minorHAnsi" w:hAnsiTheme="minorHAnsi" w:cs="Arial"/>
          <w:bCs/>
        </w:rPr>
      </w:pPr>
    </w:p>
    <w:p w14:paraId="0DADD8AD" w14:textId="77777777" w:rsidR="005B366F" w:rsidRPr="00877B5B" w:rsidRDefault="005B366F" w:rsidP="00EF55A9">
      <w:pPr>
        <w:pStyle w:val="Nagwek1"/>
        <w:rPr>
          <w:rFonts w:asciiTheme="minorHAnsi" w:hAnsiTheme="minorHAnsi" w:cs="Arial"/>
          <w:bCs/>
        </w:rPr>
      </w:pPr>
      <w:r w:rsidRPr="00877B5B">
        <w:rPr>
          <w:rFonts w:asciiTheme="minorHAnsi" w:hAnsiTheme="minorHAnsi" w:cs="Arial"/>
          <w:bCs/>
        </w:rPr>
        <w:t>CZĘŚĆ III. WARUNKI UDZIAŁU W POSTĘPOWANIU</w:t>
      </w:r>
    </w:p>
    <w:p w14:paraId="6FDB30B6" w14:textId="77777777" w:rsidR="005B366F" w:rsidRPr="008436AF" w:rsidRDefault="005B366F" w:rsidP="00EF55A9">
      <w:pPr>
        <w:rPr>
          <w:rFonts w:asciiTheme="minorHAnsi" w:hAnsiTheme="minorHAnsi" w:cs="Arial"/>
          <w:sz w:val="18"/>
          <w:szCs w:val="18"/>
        </w:rPr>
      </w:pPr>
    </w:p>
    <w:p w14:paraId="46E8B665" w14:textId="77777777" w:rsidR="005B366F" w:rsidRPr="00877B5B" w:rsidRDefault="005B366F" w:rsidP="00EF55A9">
      <w:pPr>
        <w:rPr>
          <w:rFonts w:asciiTheme="minorHAnsi" w:hAnsiTheme="minorHAnsi" w:cs="Arial"/>
          <w:b/>
        </w:rPr>
      </w:pPr>
      <w:r w:rsidRPr="00877B5B">
        <w:rPr>
          <w:rFonts w:asciiTheme="minorHAnsi" w:hAnsiTheme="minorHAnsi" w:cs="Arial"/>
          <w:b/>
        </w:rPr>
        <w:t>1. WARUNKI UDZIAŁU W POSTĘPOWANIU</w:t>
      </w:r>
    </w:p>
    <w:p w14:paraId="68AA1954" w14:textId="77777777" w:rsidR="005B366F" w:rsidRPr="00877B5B" w:rsidRDefault="005B366F" w:rsidP="00EF55A9">
      <w:pPr>
        <w:jc w:val="both"/>
        <w:rPr>
          <w:rFonts w:asciiTheme="minorHAnsi" w:hAnsiTheme="minorHAnsi" w:cs="Arial"/>
        </w:rPr>
      </w:pPr>
      <w:r w:rsidRPr="004E5496">
        <w:rPr>
          <w:rFonts w:asciiTheme="minorHAnsi" w:hAnsiTheme="minorHAnsi" w:cs="Arial"/>
          <w:b/>
        </w:rPr>
        <w:t>1.1.</w:t>
      </w:r>
      <w:r w:rsidRPr="00877B5B">
        <w:rPr>
          <w:rFonts w:asciiTheme="minorHAnsi" w:hAnsiTheme="minorHAnsi" w:cs="Arial"/>
          <w:b/>
        </w:rPr>
        <w:t xml:space="preserve"> </w:t>
      </w:r>
      <w:r w:rsidRPr="00877B5B">
        <w:rPr>
          <w:rFonts w:asciiTheme="minorHAnsi" w:hAnsiTheme="minorHAnsi" w:cs="Arial"/>
        </w:rPr>
        <w:t>O udzielenie zamówienia mogą ubiegać się wykonawcy, którzy spełniają warunki dotyczące:</w:t>
      </w:r>
    </w:p>
    <w:p w14:paraId="609AA725" w14:textId="77777777" w:rsidR="005B366F" w:rsidRPr="00877B5B" w:rsidRDefault="005B366F" w:rsidP="00EF55A9">
      <w:pPr>
        <w:jc w:val="both"/>
        <w:rPr>
          <w:rFonts w:asciiTheme="minorHAnsi" w:hAnsiTheme="minorHAnsi" w:cs="Arial"/>
        </w:rPr>
      </w:pPr>
      <w:r w:rsidRPr="00877B5B">
        <w:rPr>
          <w:rFonts w:asciiTheme="minorHAnsi" w:hAnsiTheme="minorHAnsi" w:cs="Arial"/>
        </w:rPr>
        <w:t>1) Posiadania uprawnień do wykonywania określonej działalności lub czynności, jeżeli przepisy prawa nakładają obowiązek ich posiadania.</w:t>
      </w:r>
    </w:p>
    <w:p w14:paraId="280B2B68" w14:textId="36154D15" w:rsidR="005B366F" w:rsidRPr="00877B5B" w:rsidRDefault="005B366F" w:rsidP="00EF55A9">
      <w:pPr>
        <w:jc w:val="both"/>
        <w:rPr>
          <w:rFonts w:asciiTheme="minorHAnsi" w:hAnsiTheme="minorHAnsi" w:cs="Arial"/>
          <w:b/>
        </w:rPr>
      </w:pPr>
      <w:r w:rsidRPr="00877B5B">
        <w:rPr>
          <w:rFonts w:asciiTheme="minorHAnsi" w:hAnsiTheme="minorHAnsi" w:cs="Arial"/>
          <w:b/>
        </w:rPr>
        <w:t>Warunek zostanie oceniony na podstawie złożonego oświadczenia</w:t>
      </w:r>
      <w:r w:rsidR="009341ED" w:rsidRPr="00877B5B">
        <w:rPr>
          <w:rFonts w:asciiTheme="minorHAnsi" w:hAnsiTheme="minorHAnsi" w:cs="Arial"/>
          <w:b/>
        </w:rPr>
        <w:t xml:space="preserve"> (</w:t>
      </w:r>
      <w:r w:rsidR="00C2689E" w:rsidRPr="00877B5B">
        <w:rPr>
          <w:rFonts w:asciiTheme="minorHAnsi" w:hAnsiTheme="minorHAnsi" w:cs="Arial"/>
          <w:b/>
        </w:rPr>
        <w:t>Z</w:t>
      </w:r>
      <w:r w:rsidR="009341ED" w:rsidRPr="00877B5B">
        <w:rPr>
          <w:rFonts w:asciiTheme="minorHAnsi" w:hAnsiTheme="minorHAnsi" w:cs="Arial"/>
          <w:b/>
        </w:rPr>
        <w:t xml:space="preserve">ałącznik nr </w:t>
      </w:r>
      <w:r w:rsidR="00461FC7" w:rsidRPr="00877B5B">
        <w:rPr>
          <w:rFonts w:asciiTheme="minorHAnsi" w:hAnsiTheme="minorHAnsi" w:cs="Arial"/>
          <w:b/>
        </w:rPr>
        <w:t>2</w:t>
      </w:r>
      <w:r w:rsidR="009341ED" w:rsidRPr="00877B5B">
        <w:rPr>
          <w:rFonts w:asciiTheme="minorHAnsi" w:hAnsiTheme="minorHAnsi" w:cs="Arial"/>
          <w:b/>
        </w:rPr>
        <w:t xml:space="preserve"> do </w:t>
      </w:r>
      <w:r w:rsidR="00C2689E" w:rsidRPr="00877B5B">
        <w:rPr>
          <w:rFonts w:asciiTheme="minorHAnsi" w:hAnsiTheme="minorHAnsi" w:cs="Arial"/>
          <w:b/>
        </w:rPr>
        <w:t>SWZ</w:t>
      </w:r>
      <w:r w:rsidR="009341ED" w:rsidRPr="00877B5B">
        <w:rPr>
          <w:rFonts w:asciiTheme="minorHAnsi" w:hAnsiTheme="minorHAnsi" w:cs="Arial"/>
          <w:b/>
        </w:rPr>
        <w:t>).</w:t>
      </w:r>
    </w:p>
    <w:p w14:paraId="4F8CFD03" w14:textId="77777777" w:rsidR="009341ED" w:rsidRPr="00877B5B" w:rsidRDefault="009341ED" w:rsidP="00EF55A9">
      <w:pPr>
        <w:jc w:val="both"/>
        <w:rPr>
          <w:rFonts w:asciiTheme="minorHAnsi" w:hAnsiTheme="minorHAnsi" w:cs="Arial"/>
        </w:rPr>
      </w:pPr>
      <w:r w:rsidRPr="00877B5B">
        <w:rPr>
          <w:rFonts w:asciiTheme="minorHAnsi" w:hAnsiTheme="minorHAnsi" w:cs="Arial"/>
        </w:rPr>
        <w:t>2) Posiadania wiedzy i doświadczenia.</w:t>
      </w:r>
    </w:p>
    <w:p w14:paraId="2035E9D8" w14:textId="1087D7EC" w:rsidR="009A00AC" w:rsidRPr="00877B5B" w:rsidRDefault="00FA07E6" w:rsidP="009A00AC">
      <w:pPr>
        <w:jc w:val="both"/>
        <w:rPr>
          <w:rFonts w:asciiTheme="minorHAnsi" w:hAnsiTheme="minorHAnsi" w:cs="Arial"/>
        </w:rPr>
      </w:pPr>
      <w:r w:rsidRPr="00877B5B">
        <w:rPr>
          <w:rFonts w:asciiTheme="minorHAnsi" w:hAnsiTheme="minorHAnsi" w:cs="Arial"/>
        </w:rPr>
        <w:t>Wykonawca wykaże się realizacją zadań polegających na robotach o charakterze</w:t>
      </w:r>
      <w:r>
        <w:rPr>
          <w:rFonts w:asciiTheme="minorHAnsi" w:hAnsiTheme="minorHAnsi" w:cs="Arial"/>
        </w:rPr>
        <w:t xml:space="preserve">, </w:t>
      </w:r>
      <w:r w:rsidRPr="00877B5B">
        <w:rPr>
          <w:rFonts w:asciiTheme="minorHAnsi" w:hAnsiTheme="minorHAnsi" w:cs="Arial"/>
        </w:rPr>
        <w:t xml:space="preserve">porównywalnym z przedmiotem zamówienia wskazanym </w:t>
      </w:r>
      <w:r w:rsidR="009341ED" w:rsidRPr="00877B5B">
        <w:rPr>
          <w:rFonts w:asciiTheme="minorHAnsi" w:hAnsiTheme="minorHAnsi" w:cs="Arial"/>
        </w:rPr>
        <w:t xml:space="preserve">w Części II ust. 1 pkt. 1.1. </w:t>
      </w:r>
      <w:bookmarkStart w:id="24" w:name="_Hlk102719488"/>
      <w:bookmarkStart w:id="25" w:name="_Hlk163652787"/>
      <w:r w:rsidR="001C1E63" w:rsidRPr="00877B5B">
        <w:rPr>
          <w:rFonts w:asciiTheme="minorHAnsi" w:hAnsiTheme="minorHAnsi" w:cs="Arial"/>
        </w:rPr>
        <w:t xml:space="preserve">Zamawiający wymaga aby Oferent wykazał się minimum </w:t>
      </w:r>
      <w:r w:rsidR="001C1E63">
        <w:rPr>
          <w:rFonts w:asciiTheme="minorHAnsi" w:hAnsiTheme="minorHAnsi" w:cs="Arial"/>
        </w:rPr>
        <w:t xml:space="preserve">dwoma </w:t>
      </w:r>
      <w:r w:rsidR="001C1E63" w:rsidRPr="00877B5B">
        <w:rPr>
          <w:rFonts w:asciiTheme="minorHAnsi" w:hAnsiTheme="minorHAnsi" w:cs="Arial"/>
        </w:rPr>
        <w:t>zadaniam</w:t>
      </w:r>
      <w:bookmarkStart w:id="26" w:name="_Hlk76389642"/>
      <w:r w:rsidR="001C1E63">
        <w:rPr>
          <w:rFonts w:asciiTheme="minorHAnsi" w:hAnsiTheme="minorHAnsi" w:cs="Arial"/>
        </w:rPr>
        <w:t>i związanymi z pracami remontowo-budowlanymi.</w:t>
      </w:r>
      <w:bookmarkEnd w:id="26"/>
    </w:p>
    <w:bookmarkEnd w:id="24"/>
    <w:bookmarkEnd w:id="25"/>
    <w:p w14:paraId="385E3669" w14:textId="4F58B4EC" w:rsidR="009341ED" w:rsidRPr="00877B5B" w:rsidRDefault="009341ED" w:rsidP="00EF55A9">
      <w:pPr>
        <w:jc w:val="both"/>
        <w:rPr>
          <w:rFonts w:asciiTheme="minorHAnsi" w:hAnsiTheme="minorHAnsi" w:cs="Arial"/>
          <w:b/>
        </w:rPr>
      </w:pPr>
      <w:r w:rsidRPr="00877B5B">
        <w:rPr>
          <w:rFonts w:asciiTheme="minorHAnsi" w:hAnsiTheme="minorHAnsi" w:cs="Arial"/>
          <w:b/>
        </w:rPr>
        <w:t xml:space="preserve">Warunek zostanie oceniony na podstawie złożonego </w:t>
      </w:r>
      <w:r w:rsidR="00C2689E" w:rsidRPr="00877B5B">
        <w:rPr>
          <w:rFonts w:asciiTheme="minorHAnsi" w:hAnsiTheme="minorHAnsi" w:cs="Arial"/>
          <w:b/>
        </w:rPr>
        <w:t>O</w:t>
      </w:r>
      <w:r w:rsidRPr="00877B5B">
        <w:rPr>
          <w:rFonts w:asciiTheme="minorHAnsi" w:hAnsiTheme="minorHAnsi" w:cs="Arial"/>
          <w:b/>
        </w:rPr>
        <w:t>świadczenia</w:t>
      </w:r>
      <w:r w:rsidR="00C2689E" w:rsidRPr="00877B5B">
        <w:rPr>
          <w:rFonts w:asciiTheme="minorHAnsi" w:hAnsiTheme="minorHAnsi" w:cs="Arial"/>
          <w:b/>
        </w:rPr>
        <w:t xml:space="preserve"> oraz</w:t>
      </w:r>
      <w:r w:rsidRPr="00877B5B">
        <w:rPr>
          <w:rFonts w:asciiTheme="minorHAnsi" w:hAnsiTheme="minorHAnsi" w:cs="Arial"/>
          <w:b/>
        </w:rPr>
        <w:t xml:space="preserve"> </w:t>
      </w:r>
      <w:r w:rsidR="00C2689E" w:rsidRPr="00877B5B">
        <w:rPr>
          <w:rFonts w:asciiTheme="minorHAnsi" w:hAnsiTheme="minorHAnsi" w:cs="Arial"/>
          <w:b/>
        </w:rPr>
        <w:t>Z</w:t>
      </w:r>
      <w:r w:rsidRPr="00877B5B">
        <w:rPr>
          <w:rFonts w:asciiTheme="minorHAnsi" w:hAnsiTheme="minorHAnsi" w:cs="Arial"/>
          <w:b/>
        </w:rPr>
        <w:t xml:space="preserve">ałącznika nr </w:t>
      </w:r>
      <w:r w:rsidR="00C2689E" w:rsidRPr="00877B5B">
        <w:rPr>
          <w:rFonts w:asciiTheme="minorHAnsi" w:hAnsiTheme="minorHAnsi" w:cs="Arial"/>
          <w:b/>
        </w:rPr>
        <w:t>3</w:t>
      </w:r>
      <w:r w:rsidR="008E387A" w:rsidRPr="00877B5B">
        <w:rPr>
          <w:rFonts w:asciiTheme="minorHAnsi" w:hAnsiTheme="minorHAnsi" w:cs="Arial"/>
          <w:b/>
        </w:rPr>
        <w:t xml:space="preserve"> do </w:t>
      </w:r>
      <w:r w:rsidR="00C2689E" w:rsidRPr="00877B5B">
        <w:rPr>
          <w:rFonts w:asciiTheme="minorHAnsi" w:hAnsiTheme="minorHAnsi" w:cs="Arial"/>
          <w:b/>
        </w:rPr>
        <w:t>SWZ</w:t>
      </w:r>
      <w:r w:rsidR="008E387A" w:rsidRPr="00877B5B">
        <w:rPr>
          <w:rFonts w:asciiTheme="minorHAnsi" w:hAnsiTheme="minorHAnsi" w:cs="Arial"/>
          <w:b/>
        </w:rPr>
        <w:t xml:space="preserve"> </w:t>
      </w:r>
      <w:r w:rsidRPr="00877B5B">
        <w:rPr>
          <w:rFonts w:asciiTheme="minorHAnsi" w:hAnsiTheme="minorHAnsi" w:cs="Arial"/>
          <w:b/>
        </w:rPr>
        <w:t xml:space="preserve">– </w:t>
      </w:r>
      <w:r w:rsidR="00C2689E" w:rsidRPr="00877B5B">
        <w:rPr>
          <w:rFonts w:asciiTheme="minorHAnsi" w:hAnsiTheme="minorHAnsi" w:cs="Arial"/>
          <w:b/>
        </w:rPr>
        <w:t>W</w:t>
      </w:r>
      <w:r w:rsidR="00724DD0" w:rsidRPr="00877B5B">
        <w:rPr>
          <w:rFonts w:asciiTheme="minorHAnsi" w:hAnsiTheme="minorHAnsi" w:cs="Arial"/>
          <w:b/>
        </w:rPr>
        <w:t xml:space="preserve">ykazu wykonanych </w:t>
      </w:r>
      <w:r w:rsidR="00C2689E" w:rsidRPr="00877B5B">
        <w:rPr>
          <w:rFonts w:asciiTheme="minorHAnsi" w:hAnsiTheme="minorHAnsi" w:cs="Arial"/>
          <w:b/>
        </w:rPr>
        <w:t>robót i dostarczonych poświadczeń</w:t>
      </w:r>
      <w:r w:rsidRPr="00877B5B">
        <w:rPr>
          <w:rFonts w:asciiTheme="minorHAnsi" w:hAnsiTheme="minorHAnsi" w:cs="Arial"/>
          <w:b/>
        </w:rPr>
        <w:t>.</w:t>
      </w:r>
    </w:p>
    <w:p w14:paraId="115A1D35" w14:textId="77777777" w:rsidR="009341ED" w:rsidRPr="00877B5B" w:rsidRDefault="009341ED" w:rsidP="00EF55A9">
      <w:pPr>
        <w:jc w:val="both"/>
        <w:rPr>
          <w:rFonts w:asciiTheme="minorHAnsi" w:hAnsiTheme="minorHAnsi" w:cs="Arial"/>
          <w:b/>
        </w:rPr>
      </w:pPr>
      <w:r w:rsidRPr="00877B5B">
        <w:rPr>
          <w:rFonts w:asciiTheme="minorHAnsi" w:hAnsiTheme="minorHAnsi" w:cs="Arial"/>
          <w:b/>
        </w:rPr>
        <w:t>W przypadku gdy Zamawiający jest podmiotem na rzecz którego u</w:t>
      </w:r>
      <w:r w:rsidR="008E387A" w:rsidRPr="00877B5B">
        <w:rPr>
          <w:rFonts w:asciiTheme="minorHAnsi" w:hAnsiTheme="minorHAnsi" w:cs="Arial"/>
          <w:b/>
        </w:rPr>
        <w:t xml:space="preserve">sługi wskazane w </w:t>
      </w:r>
      <w:r w:rsidR="00C2689E" w:rsidRPr="00877B5B">
        <w:rPr>
          <w:rFonts w:asciiTheme="minorHAnsi" w:hAnsiTheme="minorHAnsi" w:cs="Arial"/>
          <w:b/>
        </w:rPr>
        <w:t>Z</w:t>
      </w:r>
      <w:r w:rsidR="008E387A" w:rsidRPr="00877B5B">
        <w:rPr>
          <w:rFonts w:asciiTheme="minorHAnsi" w:hAnsiTheme="minorHAnsi" w:cs="Arial"/>
          <w:b/>
        </w:rPr>
        <w:t>ałączniku nr 3</w:t>
      </w:r>
      <w:r w:rsidRPr="00877B5B">
        <w:rPr>
          <w:rFonts w:asciiTheme="minorHAnsi" w:hAnsiTheme="minorHAnsi" w:cs="Arial"/>
          <w:b/>
        </w:rPr>
        <w:t>, zostały wcześniej wykonane, Wykonawca nie ma obowiązku przedkładania poświadczeń.</w:t>
      </w:r>
    </w:p>
    <w:p w14:paraId="491F4389" w14:textId="77777777" w:rsidR="009341ED" w:rsidRPr="00877B5B" w:rsidRDefault="009341ED" w:rsidP="00EF55A9">
      <w:pPr>
        <w:jc w:val="both"/>
        <w:rPr>
          <w:rFonts w:asciiTheme="minorHAnsi" w:hAnsiTheme="minorHAnsi" w:cs="Arial"/>
        </w:rPr>
      </w:pPr>
      <w:r w:rsidRPr="00877B5B">
        <w:rPr>
          <w:rFonts w:asciiTheme="minorHAnsi" w:hAnsiTheme="minorHAnsi" w:cs="Arial"/>
        </w:rPr>
        <w:t>3) Dysponowania odpowiednim potencjałem technicznym oraz osobami z</w:t>
      </w:r>
      <w:r w:rsidR="0090469A" w:rsidRPr="00877B5B">
        <w:rPr>
          <w:rFonts w:asciiTheme="minorHAnsi" w:hAnsiTheme="minorHAnsi" w:cs="Arial"/>
        </w:rPr>
        <w:t>dolnymi do wykonania zamówienia zatrudnionymi na umowę o pracę.</w:t>
      </w:r>
    </w:p>
    <w:p w14:paraId="4F6EAAF9" w14:textId="7260D084" w:rsidR="009341ED" w:rsidRPr="00877B5B" w:rsidRDefault="009341ED" w:rsidP="00EF55A9">
      <w:pPr>
        <w:jc w:val="both"/>
        <w:rPr>
          <w:rFonts w:asciiTheme="minorHAnsi" w:hAnsiTheme="minorHAnsi" w:cs="Arial"/>
          <w:b/>
        </w:rPr>
      </w:pPr>
      <w:r w:rsidRPr="00877B5B">
        <w:rPr>
          <w:rFonts w:asciiTheme="minorHAnsi" w:hAnsiTheme="minorHAnsi" w:cs="Arial"/>
          <w:b/>
        </w:rPr>
        <w:t>Warunek zostanie oceniony na podstawie złożoneg</w:t>
      </w:r>
      <w:r w:rsidR="00461FC7" w:rsidRPr="00877B5B">
        <w:rPr>
          <w:rFonts w:asciiTheme="minorHAnsi" w:hAnsiTheme="minorHAnsi" w:cs="Arial"/>
          <w:b/>
        </w:rPr>
        <w:t xml:space="preserve">o </w:t>
      </w:r>
      <w:r w:rsidR="00C2689E" w:rsidRPr="00877B5B">
        <w:rPr>
          <w:rFonts w:asciiTheme="minorHAnsi" w:hAnsiTheme="minorHAnsi" w:cs="Arial"/>
          <w:b/>
        </w:rPr>
        <w:t>O</w:t>
      </w:r>
      <w:r w:rsidR="00461FC7" w:rsidRPr="00877B5B">
        <w:rPr>
          <w:rFonts w:asciiTheme="minorHAnsi" w:hAnsiTheme="minorHAnsi" w:cs="Arial"/>
          <w:b/>
        </w:rPr>
        <w:t xml:space="preserve">świadczenia - </w:t>
      </w:r>
      <w:r w:rsidR="00C2689E" w:rsidRPr="00877B5B">
        <w:rPr>
          <w:rFonts w:asciiTheme="minorHAnsi" w:hAnsiTheme="minorHAnsi" w:cs="Arial"/>
          <w:b/>
        </w:rPr>
        <w:t>Z</w:t>
      </w:r>
      <w:r w:rsidR="00461FC7" w:rsidRPr="00877B5B">
        <w:rPr>
          <w:rFonts w:asciiTheme="minorHAnsi" w:hAnsiTheme="minorHAnsi" w:cs="Arial"/>
          <w:b/>
        </w:rPr>
        <w:t>ałącznika nr 2</w:t>
      </w:r>
      <w:r w:rsidR="00724DD0" w:rsidRPr="00877B5B">
        <w:rPr>
          <w:rFonts w:asciiTheme="minorHAnsi" w:hAnsiTheme="minorHAnsi" w:cs="Arial"/>
          <w:b/>
        </w:rPr>
        <w:t xml:space="preserve"> do </w:t>
      </w:r>
      <w:r w:rsidR="00C2689E" w:rsidRPr="00877B5B">
        <w:rPr>
          <w:rFonts w:asciiTheme="minorHAnsi" w:hAnsiTheme="minorHAnsi" w:cs="Arial"/>
          <w:b/>
        </w:rPr>
        <w:t>SWZ</w:t>
      </w:r>
      <w:r w:rsidR="00724DD0" w:rsidRPr="00877B5B">
        <w:rPr>
          <w:rFonts w:asciiTheme="minorHAnsi" w:hAnsiTheme="minorHAnsi" w:cs="Arial"/>
          <w:b/>
        </w:rPr>
        <w:t>.</w:t>
      </w:r>
    </w:p>
    <w:p w14:paraId="63A1E1E1" w14:textId="77777777" w:rsidR="009341ED" w:rsidRPr="00877B5B" w:rsidRDefault="009341ED" w:rsidP="00EF55A9">
      <w:pPr>
        <w:jc w:val="both"/>
        <w:rPr>
          <w:rFonts w:asciiTheme="minorHAnsi" w:hAnsiTheme="minorHAnsi" w:cs="Arial"/>
        </w:rPr>
      </w:pPr>
      <w:r w:rsidRPr="00877B5B">
        <w:rPr>
          <w:rFonts w:asciiTheme="minorHAnsi" w:hAnsiTheme="minorHAnsi" w:cs="Arial"/>
        </w:rPr>
        <w:t xml:space="preserve">Zamawiający zakazuje zatrudniania przez Wykonawców pracowników KPEC Sp. z o.o. </w:t>
      </w:r>
    </w:p>
    <w:p w14:paraId="54636342" w14:textId="77777777" w:rsidR="009341ED" w:rsidRPr="00877B5B" w:rsidRDefault="009341ED" w:rsidP="00EF55A9">
      <w:pPr>
        <w:jc w:val="both"/>
        <w:rPr>
          <w:rFonts w:asciiTheme="minorHAnsi" w:hAnsiTheme="minorHAnsi" w:cs="Arial"/>
          <w:lang w:val="de-DE"/>
        </w:rPr>
      </w:pPr>
      <w:r w:rsidRPr="00877B5B">
        <w:rPr>
          <w:rFonts w:asciiTheme="minorHAnsi" w:hAnsiTheme="minorHAnsi" w:cs="Arial"/>
          <w:lang w:val="de-DE"/>
        </w:rPr>
        <w:t>4) Sytuacji ekonomicznej i finansowej.</w:t>
      </w:r>
    </w:p>
    <w:p w14:paraId="03E3B1BF" w14:textId="77777777" w:rsidR="009341ED" w:rsidRPr="00877B5B" w:rsidRDefault="009341ED" w:rsidP="00EF55A9">
      <w:pPr>
        <w:jc w:val="both"/>
        <w:rPr>
          <w:rFonts w:asciiTheme="minorHAnsi" w:hAnsiTheme="minorHAnsi" w:cs="Arial"/>
        </w:rPr>
      </w:pPr>
      <w:r w:rsidRPr="00877B5B">
        <w:rPr>
          <w:rFonts w:asciiTheme="minorHAnsi" w:hAnsiTheme="minorHAnsi" w:cs="Arial"/>
        </w:rPr>
        <w:t>Warunek nie będzie spełniony w przypadku Wykonawcy posiadającego zobowiązania finansowe wobec KPEC Sp. z o. o.</w:t>
      </w:r>
    </w:p>
    <w:p w14:paraId="5126ACE6" w14:textId="771693B2" w:rsidR="009341ED" w:rsidRPr="00877B5B" w:rsidRDefault="009341ED" w:rsidP="00EF55A9">
      <w:pPr>
        <w:jc w:val="both"/>
        <w:rPr>
          <w:rFonts w:asciiTheme="minorHAnsi" w:hAnsiTheme="minorHAnsi" w:cs="Arial"/>
        </w:rPr>
      </w:pPr>
      <w:r w:rsidRPr="00877B5B">
        <w:rPr>
          <w:rFonts w:asciiTheme="minorHAnsi" w:hAnsiTheme="minorHAnsi" w:cs="Arial"/>
        </w:rPr>
        <w:t>Wykonawca musi posiadać polisę odpowiedzialności cywilnej</w:t>
      </w:r>
    </w:p>
    <w:p w14:paraId="53C3DC74" w14:textId="77777777" w:rsidR="005B366F" w:rsidRPr="00877B5B" w:rsidRDefault="009341ED" w:rsidP="00EF55A9">
      <w:pPr>
        <w:jc w:val="both"/>
        <w:rPr>
          <w:rFonts w:asciiTheme="minorHAnsi" w:hAnsiTheme="minorHAnsi" w:cs="Arial"/>
          <w:b/>
        </w:rPr>
      </w:pPr>
      <w:r w:rsidRPr="00877B5B">
        <w:rPr>
          <w:rFonts w:asciiTheme="minorHAnsi" w:hAnsiTheme="minorHAnsi" w:cs="Arial"/>
          <w:b/>
        </w:rPr>
        <w:t>Warunek zostanie oceniony na podstawie złożoneg</w:t>
      </w:r>
      <w:r w:rsidR="008E387A" w:rsidRPr="00877B5B">
        <w:rPr>
          <w:rFonts w:asciiTheme="minorHAnsi" w:hAnsiTheme="minorHAnsi" w:cs="Arial"/>
          <w:b/>
        </w:rPr>
        <w:t>o oświadczenia - załącznika nr 2</w:t>
      </w:r>
      <w:r w:rsidRPr="00877B5B">
        <w:rPr>
          <w:rFonts w:asciiTheme="minorHAnsi" w:hAnsiTheme="minorHAnsi" w:cs="Arial"/>
          <w:b/>
        </w:rPr>
        <w:t xml:space="preserve"> do formularza oferty oraz polisy OC wraz z dowodem jej opłacenia.</w:t>
      </w:r>
    </w:p>
    <w:p w14:paraId="1BED335F" w14:textId="77777777" w:rsidR="0090469A" w:rsidRPr="00877B5B" w:rsidRDefault="0090469A" w:rsidP="00EF55A9">
      <w:pPr>
        <w:jc w:val="both"/>
        <w:rPr>
          <w:rFonts w:asciiTheme="minorHAnsi" w:hAnsiTheme="minorHAnsi" w:cs="Arial"/>
        </w:rPr>
      </w:pPr>
      <w:r w:rsidRPr="00877B5B">
        <w:rPr>
          <w:rFonts w:asciiTheme="minorHAnsi" w:hAnsiTheme="minorHAnsi" w:cs="Arial"/>
          <w:b/>
        </w:rPr>
        <w:t>1.2</w:t>
      </w:r>
      <w:r w:rsidRPr="00877B5B">
        <w:rPr>
          <w:rFonts w:asciiTheme="minorHAnsi" w:hAnsiTheme="minorHAnsi" w:cs="Arial"/>
        </w:rPr>
        <w:t xml:space="preserve"> Z postępowania o udzielenie zamówienia wyklucza się Wykonawców, którzy:</w:t>
      </w:r>
    </w:p>
    <w:p w14:paraId="75D88632" w14:textId="77777777" w:rsidR="0090469A" w:rsidRPr="00877B5B" w:rsidRDefault="0090469A" w:rsidP="00051742">
      <w:pPr>
        <w:numPr>
          <w:ilvl w:val="0"/>
          <w:numId w:val="1"/>
        </w:numPr>
        <w:ind w:left="426" w:hanging="426"/>
        <w:rPr>
          <w:rFonts w:asciiTheme="minorHAnsi" w:hAnsiTheme="minorHAnsi" w:cs="Arial"/>
        </w:rPr>
      </w:pPr>
      <w:r w:rsidRPr="00877B5B">
        <w:rPr>
          <w:rFonts w:asciiTheme="minorHAnsi" w:hAnsiTheme="minorHAnsi" w:cs="Arial"/>
        </w:rPr>
        <w:t>posiadają wobec Zamawiającego przeterminowane zobowiązania,</w:t>
      </w:r>
    </w:p>
    <w:p w14:paraId="0EA11F55" w14:textId="77777777" w:rsidR="0090469A" w:rsidRPr="00877B5B" w:rsidRDefault="0090469A" w:rsidP="00051742">
      <w:pPr>
        <w:numPr>
          <w:ilvl w:val="0"/>
          <w:numId w:val="1"/>
        </w:numPr>
        <w:ind w:left="426" w:hanging="426"/>
        <w:jc w:val="both"/>
        <w:rPr>
          <w:rFonts w:asciiTheme="minorHAnsi" w:hAnsiTheme="minorHAnsi" w:cs="Arial"/>
        </w:rPr>
      </w:pPr>
      <w:r w:rsidRPr="00877B5B">
        <w:rPr>
          <w:rFonts w:asciiTheme="minorHAnsi" w:hAnsiTheme="minorHAnsi" w:cs="Arial"/>
        </w:rPr>
        <w:t>wykonali dla Spółki w ostatnich 2 latach prace nieterminowo, lub o niskiej jakości, co zostało potwierdzone w protokole odbioru lub innych dokumentach,</w:t>
      </w:r>
    </w:p>
    <w:p w14:paraId="41C3DADB" w14:textId="061B09C2" w:rsidR="00F02CB4" w:rsidRDefault="00F02CB4" w:rsidP="00051742">
      <w:pPr>
        <w:numPr>
          <w:ilvl w:val="0"/>
          <w:numId w:val="1"/>
        </w:numPr>
        <w:ind w:left="426" w:hanging="426"/>
        <w:jc w:val="both"/>
        <w:rPr>
          <w:rFonts w:asciiTheme="minorHAnsi" w:hAnsiTheme="minorHAnsi" w:cs="Arial"/>
        </w:rPr>
      </w:pPr>
      <w:r w:rsidRPr="00877B5B">
        <w:rPr>
          <w:rFonts w:asciiTheme="minorHAnsi" w:hAnsiTheme="minorHAnsi" w:cs="Arial"/>
        </w:rPr>
        <w:t>wprowadzili Zamawiającego w ostatnich 2 latach od dnia ogłoszenia niniejszego postępowania w błąd, przedstawiając nieprawdziwe: dane, dokumenty i informacje.</w:t>
      </w:r>
    </w:p>
    <w:p w14:paraId="3961D325" w14:textId="77777777" w:rsidR="0070713B" w:rsidRPr="0070713B" w:rsidRDefault="0070713B" w:rsidP="0070713B">
      <w:pPr>
        <w:ind w:left="426" w:hanging="426"/>
        <w:jc w:val="both"/>
        <w:rPr>
          <w:rFonts w:asciiTheme="minorHAnsi" w:hAnsiTheme="minorHAnsi" w:cs="Arial"/>
        </w:rPr>
      </w:pPr>
      <w:bookmarkStart w:id="27" w:name="_Hlk142468567"/>
      <w:r w:rsidRPr="0070713B">
        <w:rPr>
          <w:rFonts w:asciiTheme="minorHAnsi" w:hAnsiTheme="minorHAnsi" w:cs="Arial"/>
          <w:b/>
          <w:bCs/>
        </w:rPr>
        <w:t>1.3.</w:t>
      </w:r>
      <w:r w:rsidRPr="0070713B">
        <w:rPr>
          <w:rFonts w:asciiTheme="minorHAnsi" w:hAnsiTheme="minorHAnsi" w:cs="Arial"/>
        </w:rPr>
        <w:t xml:space="preserve"> Na podstawie art. 7 ustawy  z dnia 13 kwietnia 2022 r. o szczególnych rozwiązaniach w zakresie przeciwdziałania wspieraniu agresji na Ukrainę oraz służących ochronie bezpieczeństwa narodowego z postępowania wyklucza się również:</w:t>
      </w:r>
    </w:p>
    <w:p w14:paraId="78EE1199" w14:textId="77777777" w:rsidR="0070713B" w:rsidRPr="0070713B" w:rsidRDefault="0070713B" w:rsidP="0070713B">
      <w:pPr>
        <w:ind w:left="426" w:hanging="284"/>
        <w:jc w:val="both"/>
        <w:rPr>
          <w:rFonts w:asciiTheme="minorHAnsi" w:hAnsiTheme="minorHAnsi" w:cs="Arial"/>
        </w:rPr>
      </w:pPr>
      <w:r w:rsidRPr="0070713B">
        <w:rPr>
          <w:rFonts w:asciiTheme="minorHAnsi" w:hAnsiTheme="minorHAnsi" w:cs="Arial"/>
        </w:rPr>
        <w:t>1)</w:t>
      </w:r>
      <w:r w:rsidRPr="0070713B">
        <w:rPr>
          <w:rFonts w:asciiTheme="minorHAnsi" w:hAnsiTheme="minorHAnsi" w:cs="Arial"/>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0260EA5" w14:textId="77777777" w:rsidR="0070713B" w:rsidRPr="0070713B" w:rsidRDefault="0070713B" w:rsidP="0070713B">
      <w:pPr>
        <w:ind w:left="426" w:hanging="284"/>
        <w:jc w:val="both"/>
        <w:rPr>
          <w:rFonts w:asciiTheme="minorHAnsi" w:hAnsiTheme="minorHAnsi" w:cs="Arial"/>
        </w:rPr>
      </w:pPr>
      <w:r w:rsidRPr="0070713B">
        <w:rPr>
          <w:rFonts w:asciiTheme="minorHAnsi" w:hAnsiTheme="minorHAnsi" w:cs="Arial"/>
        </w:rPr>
        <w:t>2)</w:t>
      </w:r>
      <w:r w:rsidRPr="0070713B">
        <w:rPr>
          <w:rFonts w:asciiTheme="minorHAnsi" w:hAnsiTheme="minorHAnsi" w:cs="Arial"/>
        </w:rPr>
        <w:tab/>
        <w:t xml:space="preserve">Wykonawcę oraz uczestnika konkursu, którego beneficjentem rzeczywistym w rozumieniu ustawy z dnia </w:t>
      </w:r>
    </w:p>
    <w:p w14:paraId="2F0CB7B8" w14:textId="77777777" w:rsidR="0070713B" w:rsidRPr="0070713B" w:rsidRDefault="0070713B" w:rsidP="0070713B">
      <w:pPr>
        <w:ind w:left="426"/>
        <w:jc w:val="both"/>
        <w:rPr>
          <w:rFonts w:asciiTheme="minorHAnsi" w:hAnsiTheme="minorHAnsi" w:cs="Arial"/>
        </w:rPr>
      </w:pPr>
      <w:r w:rsidRPr="0070713B">
        <w:rPr>
          <w:rFonts w:asciiTheme="minorHAnsi" w:hAnsiTheme="minorHAnsi" w:cs="Arial"/>
        </w:rPr>
        <w:t>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56520C13" w14:textId="15F0D747" w:rsidR="0070713B" w:rsidRPr="00877B5B" w:rsidRDefault="0070713B" w:rsidP="0070713B">
      <w:pPr>
        <w:ind w:left="426" w:hanging="284"/>
        <w:jc w:val="both"/>
        <w:rPr>
          <w:rFonts w:asciiTheme="minorHAnsi" w:hAnsiTheme="minorHAnsi" w:cs="Arial"/>
        </w:rPr>
      </w:pPr>
      <w:r w:rsidRPr="0070713B">
        <w:rPr>
          <w:rFonts w:asciiTheme="minorHAnsi" w:hAnsiTheme="minorHAnsi" w:cs="Arial"/>
        </w:rPr>
        <w:t>3)</w:t>
      </w:r>
      <w:r w:rsidRPr="0070713B">
        <w:rPr>
          <w:rFonts w:asciiTheme="minorHAnsi" w:hAnsiTheme="minorHAnsi" w:cs="Arial"/>
        </w:rPr>
        <w:tab/>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bookmarkEnd w:id="27"/>
    <w:p w14:paraId="4C6AAF93" w14:textId="77777777" w:rsidR="005B366F" w:rsidRPr="00877B5B" w:rsidRDefault="005B366F" w:rsidP="00EF55A9">
      <w:pPr>
        <w:jc w:val="both"/>
        <w:rPr>
          <w:rFonts w:asciiTheme="minorHAnsi" w:hAnsiTheme="minorHAnsi" w:cs="Arial"/>
          <w:b/>
        </w:rPr>
      </w:pPr>
      <w:r w:rsidRPr="00877B5B">
        <w:rPr>
          <w:rFonts w:asciiTheme="minorHAnsi" w:hAnsiTheme="minorHAnsi" w:cs="Arial"/>
          <w:b/>
        </w:rPr>
        <w:t xml:space="preserve">2. OŚWIADCZENIA WYMAGANE OD WYKONAWCÓW </w:t>
      </w:r>
    </w:p>
    <w:p w14:paraId="33DE700C" w14:textId="66255C3A" w:rsidR="0090469A" w:rsidRPr="00877B5B" w:rsidRDefault="0090469A" w:rsidP="00EF55A9">
      <w:pPr>
        <w:tabs>
          <w:tab w:val="left" w:pos="360"/>
        </w:tabs>
        <w:jc w:val="both"/>
        <w:rPr>
          <w:rFonts w:asciiTheme="minorHAnsi" w:hAnsiTheme="minorHAnsi" w:cs="Arial"/>
        </w:rPr>
      </w:pPr>
      <w:r w:rsidRPr="00877B5B">
        <w:rPr>
          <w:rFonts w:asciiTheme="minorHAnsi" w:hAnsiTheme="minorHAnsi" w:cs="Arial"/>
        </w:rPr>
        <w:t>W celu potwierdzenia spełniania warunków, o których mowa w Cz. III ust. 1 SWZ wykonawca do oferty załączy:</w:t>
      </w:r>
    </w:p>
    <w:p w14:paraId="777D476F" w14:textId="42501BB3" w:rsidR="0090469A" w:rsidRPr="00877B5B" w:rsidRDefault="00461FC7" w:rsidP="00051742">
      <w:pPr>
        <w:numPr>
          <w:ilvl w:val="0"/>
          <w:numId w:val="3"/>
        </w:numPr>
        <w:tabs>
          <w:tab w:val="left" w:pos="360"/>
        </w:tabs>
        <w:ind w:left="426" w:hanging="426"/>
        <w:jc w:val="both"/>
        <w:rPr>
          <w:rFonts w:asciiTheme="minorHAnsi" w:hAnsiTheme="minorHAnsi" w:cs="Arial"/>
        </w:rPr>
      </w:pPr>
      <w:r w:rsidRPr="00877B5B">
        <w:rPr>
          <w:rFonts w:asciiTheme="minorHAnsi" w:hAnsiTheme="minorHAnsi" w:cs="Arial"/>
        </w:rPr>
        <w:t xml:space="preserve">Oświadczenie </w:t>
      </w:r>
      <w:r w:rsidR="00C2689E" w:rsidRPr="00877B5B">
        <w:rPr>
          <w:rFonts w:asciiTheme="minorHAnsi" w:hAnsiTheme="minorHAnsi" w:cs="Arial"/>
        </w:rPr>
        <w:t>- Za</w:t>
      </w:r>
      <w:r w:rsidRPr="00877B5B">
        <w:rPr>
          <w:rFonts w:asciiTheme="minorHAnsi" w:hAnsiTheme="minorHAnsi" w:cs="Arial"/>
        </w:rPr>
        <w:t>łącznik nr 2</w:t>
      </w:r>
      <w:r w:rsidR="0090469A" w:rsidRPr="00877B5B">
        <w:rPr>
          <w:rFonts w:asciiTheme="minorHAnsi" w:hAnsiTheme="minorHAnsi" w:cs="Arial"/>
        </w:rPr>
        <w:t xml:space="preserve"> do </w:t>
      </w:r>
      <w:r w:rsidR="00C2689E" w:rsidRPr="00877B5B">
        <w:rPr>
          <w:rFonts w:asciiTheme="minorHAnsi" w:hAnsiTheme="minorHAnsi" w:cs="Arial"/>
        </w:rPr>
        <w:t>SWZ</w:t>
      </w:r>
      <w:r w:rsidR="0090469A" w:rsidRPr="00877B5B">
        <w:rPr>
          <w:rFonts w:asciiTheme="minorHAnsi" w:hAnsiTheme="minorHAnsi" w:cs="Arial"/>
        </w:rPr>
        <w:t>.</w:t>
      </w:r>
    </w:p>
    <w:p w14:paraId="1C2A6DAE" w14:textId="16437AD2" w:rsidR="0090469A" w:rsidRPr="00877B5B" w:rsidRDefault="00C2689E" w:rsidP="00051742">
      <w:pPr>
        <w:numPr>
          <w:ilvl w:val="0"/>
          <w:numId w:val="2"/>
        </w:numPr>
        <w:tabs>
          <w:tab w:val="left" w:pos="360"/>
        </w:tabs>
        <w:ind w:left="426" w:hanging="426"/>
        <w:jc w:val="both"/>
        <w:rPr>
          <w:rFonts w:asciiTheme="minorHAnsi" w:hAnsiTheme="minorHAnsi" w:cs="Arial"/>
        </w:rPr>
      </w:pPr>
      <w:r w:rsidRPr="00877B5B">
        <w:rPr>
          <w:rFonts w:asciiTheme="minorHAnsi" w:hAnsiTheme="minorHAnsi" w:cs="Arial"/>
        </w:rPr>
        <w:t>Wykaz wykonanych robót -</w:t>
      </w:r>
      <w:r w:rsidR="00461FC7" w:rsidRPr="00877B5B">
        <w:rPr>
          <w:rFonts w:asciiTheme="minorHAnsi" w:hAnsiTheme="minorHAnsi" w:cs="Arial"/>
        </w:rPr>
        <w:t xml:space="preserve"> </w:t>
      </w:r>
      <w:r w:rsidRPr="00877B5B">
        <w:rPr>
          <w:rFonts w:asciiTheme="minorHAnsi" w:hAnsiTheme="minorHAnsi" w:cs="Arial"/>
        </w:rPr>
        <w:t>Z</w:t>
      </w:r>
      <w:r w:rsidR="00461FC7" w:rsidRPr="00877B5B">
        <w:rPr>
          <w:rFonts w:asciiTheme="minorHAnsi" w:hAnsiTheme="minorHAnsi" w:cs="Arial"/>
        </w:rPr>
        <w:t>ałącznik nr 3</w:t>
      </w:r>
      <w:r w:rsidR="0090469A" w:rsidRPr="00877B5B">
        <w:rPr>
          <w:rFonts w:asciiTheme="minorHAnsi" w:hAnsiTheme="minorHAnsi" w:cs="Arial"/>
        </w:rPr>
        <w:t xml:space="preserve"> do </w:t>
      </w:r>
      <w:r w:rsidRPr="00877B5B">
        <w:rPr>
          <w:rFonts w:asciiTheme="minorHAnsi" w:hAnsiTheme="minorHAnsi" w:cs="Arial"/>
        </w:rPr>
        <w:t>SWZ</w:t>
      </w:r>
      <w:r w:rsidR="0090469A" w:rsidRPr="00877B5B">
        <w:rPr>
          <w:rFonts w:asciiTheme="minorHAnsi" w:hAnsiTheme="minorHAnsi" w:cs="Arial"/>
        </w:rPr>
        <w:t>, wraz z poświadczeniami</w:t>
      </w:r>
    </w:p>
    <w:p w14:paraId="22BE6588" w14:textId="77777777" w:rsidR="0090469A" w:rsidRPr="00877B5B" w:rsidRDefault="0090469A" w:rsidP="00051742">
      <w:pPr>
        <w:numPr>
          <w:ilvl w:val="0"/>
          <w:numId w:val="2"/>
        </w:numPr>
        <w:tabs>
          <w:tab w:val="left" w:pos="360"/>
        </w:tabs>
        <w:ind w:left="426" w:hanging="426"/>
        <w:jc w:val="both"/>
        <w:rPr>
          <w:rFonts w:asciiTheme="minorHAnsi" w:hAnsiTheme="minorHAnsi" w:cs="Arial"/>
        </w:rPr>
      </w:pPr>
      <w:r w:rsidRPr="00877B5B">
        <w:rPr>
          <w:rFonts w:asciiTheme="minorHAnsi" w:hAnsiTheme="minorHAnsi" w:cs="Arial"/>
        </w:rPr>
        <w:t>Polisa OC.</w:t>
      </w:r>
    </w:p>
    <w:p w14:paraId="7D49EA85" w14:textId="2C30A715" w:rsidR="0090469A" w:rsidRDefault="0090469A" w:rsidP="00051742">
      <w:pPr>
        <w:numPr>
          <w:ilvl w:val="0"/>
          <w:numId w:val="2"/>
        </w:numPr>
        <w:ind w:left="426" w:hanging="426"/>
        <w:jc w:val="both"/>
        <w:rPr>
          <w:rFonts w:asciiTheme="minorHAnsi" w:hAnsiTheme="minorHAnsi" w:cs="Arial"/>
        </w:rPr>
      </w:pPr>
      <w:r w:rsidRPr="00877B5B">
        <w:rPr>
          <w:rFonts w:asciiTheme="minorHAnsi" w:hAnsiTheme="minorHAnsi" w:cs="Arial"/>
        </w:rPr>
        <w:t xml:space="preserve">Aktualny odpis z właściwego rejestru, jeżeli odrębne przepisy wymagają wpisu do rejestru, </w:t>
      </w:r>
      <w:r w:rsidR="00F02CB4" w:rsidRPr="00877B5B">
        <w:rPr>
          <w:rFonts w:asciiTheme="minorHAnsi" w:hAnsiTheme="minorHAnsi" w:cs="Arial"/>
        </w:rPr>
        <w:t>lub innego dokumentu zaświadczającego o formie prowadzonej działalności,</w:t>
      </w:r>
      <w:r w:rsidRPr="00877B5B">
        <w:rPr>
          <w:rFonts w:asciiTheme="minorHAnsi" w:hAnsiTheme="minorHAnsi" w:cs="Arial"/>
        </w:rPr>
        <w:t xml:space="preserve"> wystawionego nie wcześniej niż 6 miesięcy przed upływem terminu składania ofert.</w:t>
      </w:r>
    </w:p>
    <w:p w14:paraId="17B6E189" w14:textId="015D422F" w:rsidR="000452FA" w:rsidRPr="0070713B" w:rsidRDefault="0070713B" w:rsidP="00051742">
      <w:pPr>
        <w:pStyle w:val="Akapitzlist"/>
        <w:numPr>
          <w:ilvl w:val="0"/>
          <w:numId w:val="2"/>
        </w:numPr>
        <w:ind w:left="426"/>
        <w:rPr>
          <w:rFonts w:asciiTheme="minorHAnsi" w:hAnsiTheme="minorHAnsi" w:cs="Arial"/>
        </w:rPr>
      </w:pPr>
      <w:bookmarkStart w:id="28" w:name="_Hlk142468609"/>
      <w:r w:rsidRPr="0070713B">
        <w:rPr>
          <w:rFonts w:asciiTheme="minorHAnsi" w:hAnsiTheme="minorHAnsi" w:cs="Arial"/>
        </w:rPr>
        <w:t xml:space="preserve">Oświadczenie o braku podstaw do wpisu na listę osób lub podmiotów, o której mowa w ustawie z dnia 13 kwietnia 2022 r. o szczególnych rozwiązaniach w zakresie przeciwdziałania wspieraniu agresji na Ukrainę oraz służących ochronie bezpieczeństwa narodowego – Załącznik nr </w:t>
      </w:r>
      <w:r w:rsidR="00790CBB">
        <w:rPr>
          <w:rFonts w:asciiTheme="minorHAnsi" w:hAnsiTheme="minorHAnsi" w:cs="Arial"/>
        </w:rPr>
        <w:t>4</w:t>
      </w:r>
      <w:r w:rsidRPr="0070713B">
        <w:rPr>
          <w:rFonts w:asciiTheme="minorHAnsi" w:hAnsiTheme="minorHAnsi" w:cs="Arial"/>
        </w:rPr>
        <w:t xml:space="preserve"> do SWZ</w:t>
      </w:r>
    </w:p>
    <w:bookmarkEnd w:id="28"/>
    <w:p w14:paraId="5DF709ED" w14:textId="77777777" w:rsidR="005B366F" w:rsidRPr="00877B5B" w:rsidRDefault="005B366F" w:rsidP="00EF55A9">
      <w:pPr>
        <w:jc w:val="both"/>
        <w:rPr>
          <w:rFonts w:asciiTheme="minorHAnsi" w:hAnsiTheme="minorHAnsi" w:cs="Arial"/>
          <w:b/>
        </w:rPr>
      </w:pPr>
      <w:r w:rsidRPr="00877B5B">
        <w:rPr>
          <w:rFonts w:asciiTheme="minorHAnsi" w:hAnsiTheme="minorHAnsi" w:cs="Arial"/>
          <w:b/>
        </w:rPr>
        <w:t>3. SPOSÓB DOKONYWANIA OCENY SPEŁNIANIA WARUNKÓW UDZIAŁU W POSTĘPOWANIU</w:t>
      </w:r>
    </w:p>
    <w:p w14:paraId="6944BC09" w14:textId="77777777" w:rsidR="00D50406" w:rsidRPr="00877B5B" w:rsidRDefault="00D50406" w:rsidP="00EF55A9">
      <w:pPr>
        <w:jc w:val="both"/>
        <w:rPr>
          <w:rFonts w:asciiTheme="minorHAnsi" w:hAnsiTheme="minorHAnsi" w:cs="Arial"/>
        </w:rPr>
      </w:pPr>
      <w:r w:rsidRPr="00877B5B">
        <w:rPr>
          <w:rFonts w:asciiTheme="minorHAnsi" w:hAnsiTheme="minorHAnsi" w:cs="Arial"/>
          <w:b/>
        </w:rPr>
        <w:t xml:space="preserve">3.1 </w:t>
      </w:r>
      <w:r w:rsidRPr="00877B5B">
        <w:rPr>
          <w:rFonts w:asciiTheme="minorHAnsi" w:hAnsiTheme="minorHAnsi" w:cs="Arial"/>
        </w:rPr>
        <w:t xml:space="preserve">Warunki wymagane od wykonawców sprawdzane będą na podstawie załączonych do oferty dokumentów i oświadczeń, zgodnie z formułą „spełnia-nie spełnia”. </w:t>
      </w:r>
    </w:p>
    <w:p w14:paraId="0CEE978A" w14:textId="0842F3D7" w:rsidR="00D50406" w:rsidRPr="00877B5B" w:rsidRDefault="00D50406" w:rsidP="00EF55A9">
      <w:pPr>
        <w:jc w:val="both"/>
        <w:rPr>
          <w:rFonts w:asciiTheme="minorHAnsi" w:hAnsiTheme="minorHAnsi" w:cs="Arial"/>
        </w:rPr>
      </w:pPr>
      <w:r w:rsidRPr="00877B5B">
        <w:rPr>
          <w:rFonts w:asciiTheme="minorHAnsi" w:hAnsiTheme="minorHAnsi" w:cs="Arial"/>
          <w:b/>
        </w:rPr>
        <w:t>3.2</w:t>
      </w:r>
      <w:r w:rsidRPr="00877B5B">
        <w:rPr>
          <w:rFonts w:asciiTheme="minorHAnsi" w:hAnsiTheme="minorHAnsi" w:cs="Arial"/>
        </w:rPr>
        <w:t xml:space="preserve"> </w:t>
      </w:r>
      <w:r w:rsidRPr="00877B5B">
        <w:rPr>
          <w:rFonts w:asciiTheme="minorHAnsi" w:hAnsiTheme="minorHAnsi" w:cs="Arial"/>
          <w:bCs/>
          <w:iCs/>
        </w:rPr>
        <w:t xml:space="preserve">Niespełnienie chociażby jednego z warunków skutkować będzie wykluczeniem Wykonawcy z postępowania po uprzednim wezwaniu do uzupełnienia brakujących dokumentów, wymienionych w Części III </w:t>
      </w:r>
      <w:r w:rsidR="00F02CB4" w:rsidRPr="00877B5B">
        <w:rPr>
          <w:rFonts w:asciiTheme="minorHAnsi" w:hAnsiTheme="minorHAnsi" w:cs="Arial"/>
          <w:bCs/>
          <w:iCs/>
        </w:rPr>
        <w:t>ust. 1 ppkt 1.1 oraz ust. 2</w:t>
      </w:r>
      <w:r w:rsidRPr="00877B5B">
        <w:rPr>
          <w:rFonts w:asciiTheme="minorHAnsi" w:hAnsiTheme="minorHAnsi" w:cs="Arial"/>
          <w:bCs/>
          <w:iCs/>
        </w:rPr>
        <w:t>, potwierdzających spełnienie postawionych warunków (na dzień składania ofert) oraz odrzuceniem ofert.</w:t>
      </w:r>
    </w:p>
    <w:p w14:paraId="38383CAF" w14:textId="77777777" w:rsidR="00D50406" w:rsidRPr="00877B5B" w:rsidRDefault="00D50406" w:rsidP="00EF55A9">
      <w:pPr>
        <w:jc w:val="both"/>
        <w:rPr>
          <w:rFonts w:asciiTheme="minorHAnsi" w:hAnsiTheme="minorHAnsi" w:cs="Arial"/>
        </w:rPr>
      </w:pPr>
      <w:r w:rsidRPr="00877B5B">
        <w:rPr>
          <w:rFonts w:asciiTheme="minorHAnsi" w:hAnsiTheme="minorHAnsi" w:cs="Arial"/>
          <w:b/>
        </w:rPr>
        <w:t xml:space="preserve">3.3 </w:t>
      </w:r>
      <w:r w:rsidRPr="00877B5B">
        <w:rPr>
          <w:rFonts w:asciiTheme="minorHAnsi" w:hAnsiTheme="minorHAnsi" w:cs="Arial"/>
        </w:rPr>
        <w:t>Nie może być żadnego stanu pośredniego, co oznacza, że warunek spełniony częściowo będzie oceniany jako nie spełniony. Wykonawca musi spełniać wszystkie warunki wymagane przez zamawiającego.</w:t>
      </w:r>
    </w:p>
    <w:p w14:paraId="607CDE36" w14:textId="77777777" w:rsidR="005B366F" w:rsidRPr="00877B5B" w:rsidRDefault="005B366F" w:rsidP="00EF55A9">
      <w:pPr>
        <w:jc w:val="both"/>
        <w:rPr>
          <w:rFonts w:asciiTheme="minorHAnsi" w:hAnsiTheme="minorHAnsi" w:cs="Arial"/>
        </w:rPr>
      </w:pPr>
    </w:p>
    <w:p w14:paraId="3165B940" w14:textId="77777777" w:rsidR="005B366F" w:rsidRPr="00877B5B" w:rsidRDefault="005B366F" w:rsidP="00EF55A9">
      <w:pPr>
        <w:pStyle w:val="Nagwek1"/>
        <w:rPr>
          <w:rFonts w:asciiTheme="minorHAnsi" w:hAnsiTheme="minorHAnsi" w:cs="Arial"/>
          <w:bCs/>
        </w:rPr>
      </w:pPr>
      <w:r w:rsidRPr="00877B5B">
        <w:rPr>
          <w:rFonts w:asciiTheme="minorHAnsi" w:hAnsiTheme="minorHAnsi" w:cs="Arial"/>
          <w:bCs/>
        </w:rPr>
        <w:t>CZĘŚĆ IV. SPOSÓB POROZUMIEWANIA SIĘ ZAMAWIAJĄCEGO Z WYKONAWCAMI</w:t>
      </w:r>
    </w:p>
    <w:p w14:paraId="2EC1656D" w14:textId="77777777" w:rsidR="005B366F" w:rsidRPr="00877B5B" w:rsidRDefault="005B366F" w:rsidP="00EF55A9">
      <w:pPr>
        <w:rPr>
          <w:rFonts w:asciiTheme="minorHAnsi" w:hAnsiTheme="minorHAnsi" w:cs="Arial"/>
          <w:sz w:val="10"/>
          <w:szCs w:val="10"/>
        </w:rPr>
      </w:pPr>
    </w:p>
    <w:p w14:paraId="324E3336" w14:textId="77777777" w:rsidR="00F02CB4" w:rsidRPr="00877B5B" w:rsidRDefault="00F02CB4" w:rsidP="00EF55A9">
      <w:pPr>
        <w:jc w:val="both"/>
        <w:rPr>
          <w:rFonts w:asciiTheme="minorHAnsi" w:hAnsiTheme="minorHAnsi" w:cs="Arial"/>
          <w:b/>
        </w:rPr>
      </w:pPr>
      <w:r w:rsidRPr="00877B5B">
        <w:rPr>
          <w:rFonts w:asciiTheme="minorHAnsi" w:hAnsiTheme="minorHAnsi" w:cs="Arial"/>
          <w:b/>
        </w:rPr>
        <w:t>1. SPOSÓB POROZUMIEWANIA SIĘ Z WYKONAWCAMI</w:t>
      </w:r>
    </w:p>
    <w:p w14:paraId="7D0F72D5" w14:textId="77777777" w:rsidR="00F02CB4" w:rsidRPr="00877B5B" w:rsidRDefault="00F02CB4" w:rsidP="00EF55A9">
      <w:pPr>
        <w:jc w:val="both"/>
        <w:rPr>
          <w:rFonts w:asciiTheme="minorHAnsi" w:hAnsiTheme="minorHAnsi" w:cs="Arial"/>
        </w:rPr>
      </w:pPr>
      <w:r w:rsidRPr="00877B5B">
        <w:rPr>
          <w:rFonts w:asciiTheme="minorHAnsi" w:hAnsiTheme="minorHAnsi" w:cs="Arial"/>
          <w:b/>
        </w:rPr>
        <w:t>1.1.</w:t>
      </w:r>
      <w:r w:rsidRPr="00877B5B">
        <w:rPr>
          <w:rFonts w:asciiTheme="minorHAnsi" w:hAnsiTheme="minorHAnsi" w:cs="Arial"/>
        </w:rPr>
        <w:t xml:space="preserve"> W postępowaniu komunikacja między Zamawiającym a Wykonawcami odbywa się:</w:t>
      </w:r>
    </w:p>
    <w:p w14:paraId="54B55BE0" w14:textId="77777777" w:rsidR="00F02CB4" w:rsidRPr="00877B5B" w:rsidRDefault="00F02CB4" w:rsidP="00EF55A9">
      <w:pPr>
        <w:jc w:val="both"/>
        <w:rPr>
          <w:rFonts w:asciiTheme="minorHAnsi" w:hAnsiTheme="minorHAnsi" w:cs="Arial"/>
        </w:rPr>
      </w:pPr>
      <w:r w:rsidRPr="00877B5B">
        <w:rPr>
          <w:rFonts w:asciiTheme="minorHAnsi" w:hAnsiTheme="minorHAnsi" w:cs="Arial"/>
        </w:rPr>
        <w:t xml:space="preserve">a) w formie pisemnej - poprzez operatora pocztowego lub Kancelarię Zamawiającego, mieszczącą się przy ul. Ks. J. Schulza 5 w Bydgoszczy, bud. A,  </w:t>
      </w:r>
    </w:p>
    <w:p w14:paraId="4C927C03" w14:textId="77777777" w:rsidR="00F02CB4" w:rsidRPr="00877B5B" w:rsidRDefault="00F02CB4" w:rsidP="00EF55A9">
      <w:pPr>
        <w:jc w:val="both"/>
        <w:rPr>
          <w:rFonts w:asciiTheme="minorHAnsi" w:hAnsiTheme="minorHAnsi" w:cs="Arial"/>
        </w:rPr>
      </w:pPr>
      <w:r w:rsidRPr="00877B5B">
        <w:rPr>
          <w:rFonts w:asciiTheme="minorHAnsi" w:hAnsiTheme="minorHAnsi" w:cs="Arial"/>
        </w:rPr>
        <w:t xml:space="preserve">b) elektronicznie za pośrednictwem platformy </w:t>
      </w:r>
      <w:r w:rsidRPr="00877B5B">
        <w:rPr>
          <w:rFonts w:asciiTheme="minorHAnsi" w:hAnsiTheme="minorHAnsi" w:cs="Arial"/>
          <w:b/>
        </w:rPr>
        <w:t>www.platformazakupowa.pl</w:t>
      </w:r>
      <w:r w:rsidRPr="00877B5B">
        <w:rPr>
          <w:rFonts w:asciiTheme="minorHAnsi" w:hAnsiTheme="minorHAnsi" w:cs="Arial"/>
        </w:rPr>
        <w:t>, przy czym ofertę w formie elektronicznej wraz z załącznikami należy złożyć za pośrednictwem „Formularza składania oferty” dostępnego na www.platformazakupowa.pl w miejscu publikacji ogłoszenia i dokumentacji przetargowej, natomiast dokumenty, oświadczenia, wnioski, zawiadomienia oraz przekazywanie informacji odbywa się za pomocą formularza „Wyślij wiadomość”.</w:t>
      </w:r>
    </w:p>
    <w:p w14:paraId="2AAC5E8D" w14:textId="77777777" w:rsidR="00F02CB4" w:rsidRPr="00877B5B" w:rsidRDefault="00F02CB4" w:rsidP="00EF55A9">
      <w:pPr>
        <w:jc w:val="both"/>
        <w:rPr>
          <w:rFonts w:asciiTheme="minorHAnsi" w:hAnsiTheme="minorHAnsi" w:cs="Arial"/>
        </w:rPr>
      </w:pPr>
      <w:r w:rsidRPr="00877B5B">
        <w:rPr>
          <w:rFonts w:asciiTheme="minorHAnsi" w:hAnsiTheme="minorHAnsi" w:cs="Arial"/>
          <w:b/>
        </w:rPr>
        <w:t>1.2.</w:t>
      </w:r>
      <w:r w:rsidRPr="00877B5B">
        <w:rPr>
          <w:rFonts w:asciiTheme="minorHAnsi" w:hAnsiTheme="minorHAnsi" w:cs="Arial"/>
        </w:rPr>
        <w:t xml:space="preserve"> Link do postępowania dostępny jest na stronie Biuletynu Informacji Publicznej KPEC </w:t>
      </w:r>
    </w:p>
    <w:p w14:paraId="31B40A6F" w14:textId="77777777" w:rsidR="00F02CB4" w:rsidRPr="00877B5B" w:rsidRDefault="00F02CB4" w:rsidP="00EF55A9">
      <w:pPr>
        <w:jc w:val="both"/>
        <w:rPr>
          <w:rFonts w:asciiTheme="minorHAnsi" w:hAnsiTheme="minorHAnsi" w:cs="Arial"/>
        </w:rPr>
      </w:pPr>
      <w:r w:rsidRPr="00877B5B">
        <w:rPr>
          <w:rFonts w:asciiTheme="minorHAnsi" w:hAnsiTheme="minorHAnsi" w:cs="Arial"/>
        </w:rPr>
        <w:t>Sp. z o.o. w Bydgoszczy (www.bip.kpec.bydgoszcz.pl) w zakładce „PLATFORMA ZAKUPOWA” lub bezpośrednio poprzez dedykowany profil KPEC Sp. z o.o. w Bydgoszczy:</w:t>
      </w:r>
    </w:p>
    <w:p w14:paraId="63011B8A" w14:textId="77777777" w:rsidR="00F02CB4" w:rsidRPr="00877B5B" w:rsidRDefault="00F02CB4" w:rsidP="00EF55A9">
      <w:pPr>
        <w:jc w:val="both"/>
        <w:rPr>
          <w:rFonts w:asciiTheme="minorHAnsi" w:hAnsiTheme="minorHAnsi" w:cs="Arial"/>
        </w:rPr>
      </w:pPr>
      <w:r w:rsidRPr="00877B5B">
        <w:rPr>
          <w:rFonts w:asciiTheme="minorHAnsi" w:hAnsiTheme="minorHAnsi" w:cs="Arial"/>
        </w:rPr>
        <w:t xml:space="preserve">www.platformazakupowa.pl/pn/kpec_bydgoszcz. </w:t>
      </w:r>
    </w:p>
    <w:p w14:paraId="3C8A6775" w14:textId="77777777" w:rsidR="00F02CB4" w:rsidRPr="00877B5B" w:rsidRDefault="00F02CB4" w:rsidP="00EF55A9">
      <w:pPr>
        <w:jc w:val="both"/>
        <w:rPr>
          <w:rFonts w:asciiTheme="minorHAnsi" w:hAnsiTheme="minorHAnsi" w:cs="Arial"/>
        </w:rPr>
      </w:pPr>
      <w:r w:rsidRPr="00877B5B">
        <w:rPr>
          <w:rFonts w:asciiTheme="minorHAnsi" w:hAnsiTheme="minorHAnsi" w:cs="Arial"/>
          <w:b/>
        </w:rPr>
        <w:t>1.3.</w:t>
      </w:r>
      <w:r w:rsidRPr="00877B5B">
        <w:rPr>
          <w:rFonts w:asciiTheme="minorHAnsi" w:hAnsiTheme="minorHAnsi" w:cs="Arial"/>
        </w:rPr>
        <w:t xml:space="preserve"> Oferta  dokumenty oraz oświadczenia składane przez Wykonawców w formie pisemnej muszą być podpisane przez osobę uprawnioną do reprezentowania Wykonawcy zgodnie z formą reprezentacji Wykonawcy określoną w rejestrze lub innym dokumencie albo przez upoważnionego przedstawiciela. Ofertę, dokumenty oraz oświadczenia składane przez Wykonawców w formie elektronicznej należy podpisać kwalifikowanym podpisem elektronicznym. </w:t>
      </w:r>
    </w:p>
    <w:p w14:paraId="24AFC3AE" w14:textId="0B882697" w:rsidR="00F02CB4" w:rsidRPr="00877B5B" w:rsidRDefault="00F02CB4" w:rsidP="00EF55A9">
      <w:pPr>
        <w:jc w:val="both"/>
        <w:rPr>
          <w:rFonts w:asciiTheme="minorHAnsi" w:hAnsiTheme="minorHAnsi" w:cs="Arial"/>
        </w:rPr>
      </w:pPr>
      <w:r w:rsidRPr="00877B5B">
        <w:rPr>
          <w:rFonts w:asciiTheme="minorHAnsi" w:hAnsiTheme="minorHAnsi" w:cs="Arial"/>
          <w:b/>
        </w:rPr>
        <w:t>1.4.</w:t>
      </w:r>
      <w:r w:rsidRPr="00877B5B">
        <w:rPr>
          <w:rFonts w:asciiTheme="minorHAnsi" w:hAnsiTheme="minorHAnsi" w:cs="Arial"/>
        </w:rPr>
        <w:t xml:space="preserve"> Dokumenty elektroniczne lub ich elektroniczne kopie oraz oświadczenia składane są przez Wykonawcę za pośrednictwem platformy www.platformazakupowa.pl jako załączniki. Zamawiający </w:t>
      </w:r>
      <w:r w:rsidR="00F83194">
        <w:rPr>
          <w:rFonts w:asciiTheme="minorHAnsi" w:hAnsiTheme="minorHAnsi" w:cs="Arial"/>
        </w:rPr>
        <w:t xml:space="preserve">udostępni </w:t>
      </w:r>
      <w:r w:rsidRPr="00877B5B">
        <w:rPr>
          <w:rFonts w:asciiTheme="minorHAnsi" w:hAnsiTheme="minorHAnsi" w:cs="Arial"/>
        </w:rPr>
        <w:t>następujący format przesyłanych danych: .pdf, .doc, .xls, .zip.</w:t>
      </w:r>
    </w:p>
    <w:p w14:paraId="05F2AB54" w14:textId="77777777" w:rsidR="00F02CB4" w:rsidRPr="00877B5B" w:rsidRDefault="00F02CB4" w:rsidP="00EF55A9">
      <w:pPr>
        <w:jc w:val="both"/>
        <w:rPr>
          <w:rFonts w:asciiTheme="minorHAnsi" w:hAnsiTheme="minorHAnsi" w:cs="Arial"/>
        </w:rPr>
      </w:pPr>
      <w:r w:rsidRPr="00877B5B">
        <w:rPr>
          <w:rFonts w:asciiTheme="minorHAnsi" w:hAnsiTheme="minorHAnsi" w:cs="Arial"/>
          <w:b/>
        </w:rPr>
        <w:t>1.5.</w:t>
      </w:r>
      <w:r w:rsidRPr="00877B5B">
        <w:rPr>
          <w:rFonts w:asciiTheme="minorHAnsi" w:hAnsiTheme="minorHAnsi" w:cs="Arial"/>
        </w:rPr>
        <w:t xml:space="preserve"> Sposób złożenia oferty i dokumentów elektronicznych, w tym podpisywanie dokumentów kwalifikowanym podpisem elektronicznym, a także zasady korzystania z portalu, opisane zostały w „Instrukcji dla wykonawców” oraz w „Regulaminie Internetowej Platformy zakupowej platformazakupowa.pl Open Nexus Sp. z o.o.” dostępnych pod adresem www.platformazakupowa.pl.</w:t>
      </w:r>
    </w:p>
    <w:p w14:paraId="49A36312" w14:textId="77777777" w:rsidR="00F02CB4" w:rsidRPr="00877B5B" w:rsidRDefault="00F02CB4" w:rsidP="00EF55A9">
      <w:pPr>
        <w:jc w:val="both"/>
        <w:rPr>
          <w:rFonts w:asciiTheme="minorHAnsi" w:hAnsiTheme="minorHAnsi" w:cs="Arial"/>
        </w:rPr>
      </w:pPr>
      <w:r w:rsidRPr="00877B5B">
        <w:rPr>
          <w:rFonts w:asciiTheme="minorHAnsi" w:hAnsiTheme="minorHAnsi" w:cs="Arial"/>
          <w:b/>
        </w:rPr>
        <w:t>1.6.</w:t>
      </w:r>
      <w:r w:rsidRPr="00877B5B">
        <w:rPr>
          <w:rFonts w:asciiTheme="minorHAnsi" w:hAnsiTheme="minorHAnsi" w:cs="Arial"/>
        </w:rPr>
        <w:t xml:space="preserve"> W sytuacjach awaryjnych, np. w przypadku awarii platformy www.platformazakupowa.pl, Zamawiający może komunikować się z Wykonawcami za pomocą poczty elektronicznej pod adresem: zamowienia.publiczne@kpec.bydgoszcz.pl.</w:t>
      </w:r>
    </w:p>
    <w:p w14:paraId="1C1C942A" w14:textId="476A9474" w:rsidR="00F02CB4" w:rsidRPr="00877B5B" w:rsidRDefault="00F02CB4" w:rsidP="00EF55A9">
      <w:pPr>
        <w:jc w:val="both"/>
        <w:rPr>
          <w:rFonts w:asciiTheme="minorHAnsi" w:hAnsiTheme="minorHAnsi" w:cs="Arial"/>
        </w:rPr>
      </w:pPr>
      <w:r w:rsidRPr="00877B5B">
        <w:rPr>
          <w:rFonts w:asciiTheme="minorHAnsi" w:hAnsiTheme="minorHAnsi" w:cs="Arial"/>
          <w:b/>
        </w:rPr>
        <w:t>1.7.</w:t>
      </w:r>
      <w:r w:rsidRPr="00877B5B">
        <w:rPr>
          <w:rFonts w:asciiTheme="minorHAnsi" w:hAnsiTheme="minorHAnsi" w:cs="Arial"/>
        </w:rPr>
        <w:t xml:space="preserve"> Zamawiający w uzasadnionych przypadkach może, przed upływem terminu składania ofert, zmienić treść SWZ. Dokonaną zmianę SWZ Zamawiający zamieszcza za pośrednictwem portalu www.platformazakupowa.pl w miejscu publikacji ogłoszenia.</w:t>
      </w:r>
    </w:p>
    <w:p w14:paraId="0F6CD4F2" w14:textId="77777777" w:rsidR="00F02CB4" w:rsidRPr="00877B5B" w:rsidRDefault="00F02CB4" w:rsidP="00EF55A9">
      <w:pPr>
        <w:jc w:val="both"/>
        <w:rPr>
          <w:rFonts w:asciiTheme="minorHAnsi" w:hAnsiTheme="minorHAnsi" w:cs="Arial"/>
        </w:rPr>
      </w:pPr>
      <w:r w:rsidRPr="00877B5B">
        <w:rPr>
          <w:rFonts w:asciiTheme="minorHAnsi" w:hAnsiTheme="minorHAnsi" w:cs="Arial"/>
          <w:b/>
        </w:rPr>
        <w:t>1.8.</w:t>
      </w:r>
      <w:r w:rsidRPr="00877B5B">
        <w:rPr>
          <w:rFonts w:asciiTheme="minorHAnsi" w:hAnsiTheme="minorHAnsi" w:cs="Arial"/>
        </w:rPr>
        <w:t xml:space="preserve"> Wszelkie dokumenty, które Zamawiający zobowiązany jest opublikować na stronie internetowej, dostępne będą pod adresem: www.bip.kpec.bydgoszcz.pl, w szczególności  w zakładce „Platforma zakupowa”.</w:t>
      </w:r>
    </w:p>
    <w:p w14:paraId="5D31F88B" w14:textId="77777777" w:rsidR="00F02CB4" w:rsidRPr="00877B5B" w:rsidRDefault="00F02CB4" w:rsidP="00EF55A9">
      <w:pPr>
        <w:jc w:val="both"/>
        <w:rPr>
          <w:rFonts w:asciiTheme="minorHAnsi" w:hAnsiTheme="minorHAnsi" w:cs="Arial"/>
          <w:b/>
        </w:rPr>
      </w:pPr>
      <w:r w:rsidRPr="00877B5B">
        <w:rPr>
          <w:rFonts w:asciiTheme="minorHAnsi" w:hAnsiTheme="minorHAnsi" w:cs="Arial"/>
          <w:b/>
        </w:rPr>
        <w:t>2. OSOBY UPRAWNIONE DO KONTAKTOWANIA SIĘ Z WYKONAWCAMI</w:t>
      </w:r>
    </w:p>
    <w:p w14:paraId="6118C1EA" w14:textId="77777777" w:rsidR="00F02CB4" w:rsidRPr="00877B5B" w:rsidRDefault="00F02CB4" w:rsidP="00EF55A9">
      <w:pPr>
        <w:jc w:val="both"/>
        <w:rPr>
          <w:rFonts w:asciiTheme="minorHAnsi" w:hAnsiTheme="minorHAnsi" w:cs="Arial"/>
        </w:rPr>
      </w:pPr>
      <w:r w:rsidRPr="00877B5B">
        <w:rPr>
          <w:rFonts w:asciiTheme="minorHAnsi" w:hAnsiTheme="minorHAnsi" w:cs="Arial"/>
        </w:rPr>
        <w:t xml:space="preserve">Osobami uprawnionymi do porozumiewania się z Wykonawcami są: Agata Budzyńska, Izabela Smejlis, Magdalena Urban pisemnie lub poprzez portal www.platformazakupowa.pl i formularz „Wyślij wiadomość”. W przypadku, o którym mowa w pkt. 1.6. powyżej, z Zamawiającym można skontaktować się poprzez adres: </w:t>
      </w:r>
    </w:p>
    <w:p w14:paraId="0DD40A8C" w14:textId="77777777" w:rsidR="00F02CB4" w:rsidRPr="00877B5B" w:rsidRDefault="00F02CB4" w:rsidP="00EF55A9">
      <w:pPr>
        <w:jc w:val="both"/>
        <w:rPr>
          <w:rFonts w:asciiTheme="minorHAnsi" w:hAnsiTheme="minorHAnsi" w:cs="Arial"/>
        </w:rPr>
      </w:pPr>
      <w:r w:rsidRPr="00877B5B">
        <w:rPr>
          <w:rFonts w:asciiTheme="minorHAnsi" w:hAnsiTheme="minorHAnsi" w:cs="Arial"/>
        </w:rPr>
        <w:t>zamowienia.publiczne@kpec.bydgoszcz.pl</w:t>
      </w:r>
    </w:p>
    <w:p w14:paraId="1AA55CDA" w14:textId="77777777" w:rsidR="00F02CB4" w:rsidRPr="00877B5B" w:rsidRDefault="00F02CB4" w:rsidP="00EF55A9">
      <w:pPr>
        <w:jc w:val="both"/>
        <w:rPr>
          <w:rFonts w:asciiTheme="minorHAnsi" w:hAnsiTheme="minorHAnsi" w:cs="Arial"/>
          <w:b/>
        </w:rPr>
      </w:pPr>
      <w:r w:rsidRPr="00877B5B">
        <w:rPr>
          <w:rFonts w:asciiTheme="minorHAnsi" w:hAnsiTheme="minorHAnsi" w:cs="Arial"/>
          <w:b/>
        </w:rPr>
        <w:t>3. OPIS SPOSOBU UDZIELANIA WYJAŚNIEŃ</w:t>
      </w:r>
    </w:p>
    <w:p w14:paraId="5C093223" w14:textId="42D386B0" w:rsidR="00F02CB4" w:rsidRPr="00877B5B" w:rsidRDefault="00F02CB4" w:rsidP="00EF55A9">
      <w:pPr>
        <w:jc w:val="both"/>
        <w:rPr>
          <w:rFonts w:asciiTheme="minorHAnsi" w:hAnsiTheme="minorHAnsi" w:cs="Arial"/>
        </w:rPr>
      </w:pPr>
      <w:r w:rsidRPr="00877B5B">
        <w:rPr>
          <w:rFonts w:asciiTheme="minorHAnsi" w:hAnsiTheme="minorHAnsi" w:cs="Arial"/>
          <w:b/>
        </w:rPr>
        <w:t>3.1.</w:t>
      </w:r>
      <w:r w:rsidRPr="00877B5B">
        <w:rPr>
          <w:rFonts w:asciiTheme="minorHAnsi" w:hAnsiTheme="minorHAnsi" w:cs="Arial"/>
        </w:rPr>
        <w:t xml:space="preserve"> Każdy Wykonawca może zwrócić się do Zamawiającego o wyjaśnienie treści Specyfikacji</w:t>
      </w:r>
      <w:r w:rsidR="004F4D0B">
        <w:rPr>
          <w:rFonts w:asciiTheme="minorHAnsi" w:hAnsiTheme="minorHAnsi" w:cs="Arial"/>
        </w:rPr>
        <w:t xml:space="preserve"> </w:t>
      </w:r>
      <w:r w:rsidRPr="00877B5B">
        <w:rPr>
          <w:rFonts w:asciiTheme="minorHAnsi" w:hAnsiTheme="minorHAnsi" w:cs="Arial"/>
        </w:rPr>
        <w:t>Warunków Zamówienia. Zamawiający udzieli wyjaśnień niezwłocznie chyba, że prośba o wyjaśnienie treści specyfikacji wpłynie do Zamawiającego po połowie terminu przewidzianego na przygotowanie ofert.</w:t>
      </w:r>
      <w:r w:rsidR="00F45E1A" w:rsidRPr="00877B5B">
        <w:rPr>
          <w:rFonts w:asciiTheme="minorHAnsi" w:hAnsiTheme="minorHAnsi" w:cs="Arial"/>
        </w:rPr>
        <w:t xml:space="preserve"> </w:t>
      </w:r>
      <w:r w:rsidRPr="00877B5B">
        <w:rPr>
          <w:rFonts w:asciiTheme="minorHAnsi" w:hAnsiTheme="minorHAnsi" w:cs="Arial"/>
        </w:rPr>
        <w:t>Jeżeli wniosek o wyjaśnienie treści Specyfikacji</w:t>
      </w:r>
      <w:r w:rsidR="004F4D0B">
        <w:rPr>
          <w:rFonts w:asciiTheme="minorHAnsi" w:hAnsiTheme="minorHAnsi" w:cs="Arial"/>
        </w:rPr>
        <w:t xml:space="preserve"> </w:t>
      </w:r>
      <w:r w:rsidRPr="00877B5B">
        <w:rPr>
          <w:rFonts w:asciiTheme="minorHAnsi" w:hAnsiTheme="minorHAnsi" w:cs="Arial"/>
        </w:rPr>
        <w:t>Warunków Zamówienia wpłynie  po połowie terminu przewidzianego na przygotowanie ofert Zamawiający może udzielić wyjaśnienia lub pozostawić bez rozpoznania.</w:t>
      </w:r>
    </w:p>
    <w:p w14:paraId="7D49FD87" w14:textId="14557CDA" w:rsidR="00F02CB4" w:rsidRPr="00877B5B" w:rsidRDefault="00F02CB4" w:rsidP="00EF55A9">
      <w:pPr>
        <w:jc w:val="both"/>
        <w:rPr>
          <w:rFonts w:asciiTheme="minorHAnsi" w:hAnsiTheme="minorHAnsi" w:cs="Arial"/>
        </w:rPr>
      </w:pPr>
      <w:r w:rsidRPr="00877B5B">
        <w:rPr>
          <w:rFonts w:asciiTheme="minorHAnsi" w:hAnsiTheme="minorHAnsi" w:cs="Arial"/>
          <w:b/>
        </w:rPr>
        <w:t>3.2.</w:t>
      </w:r>
      <w:r w:rsidRPr="00877B5B">
        <w:rPr>
          <w:rFonts w:asciiTheme="minorHAnsi" w:hAnsiTheme="minorHAnsi" w:cs="Arial"/>
        </w:rPr>
        <w:t xml:space="preserve"> Treść zapytań wraz z udzielonymi wyjaśnieniami Zamawiający, bez ujawniania źródeł zapytania, umieści za pośrednictwem portalu www.platformazakupowa.pl w miejscu publikacji ogłoszenia.</w:t>
      </w:r>
    </w:p>
    <w:p w14:paraId="1F8825ED" w14:textId="77777777" w:rsidR="005B366F" w:rsidRPr="00877B5B" w:rsidRDefault="005B366F" w:rsidP="00EF55A9">
      <w:pPr>
        <w:pStyle w:val="Nagwek1"/>
        <w:rPr>
          <w:rFonts w:asciiTheme="minorHAnsi" w:hAnsiTheme="minorHAnsi" w:cs="Arial"/>
          <w:bCs/>
        </w:rPr>
      </w:pPr>
    </w:p>
    <w:p w14:paraId="4523C56C" w14:textId="77777777" w:rsidR="005B366F" w:rsidRPr="00877B5B" w:rsidRDefault="005B366F" w:rsidP="00EF55A9">
      <w:pPr>
        <w:pStyle w:val="Nagwek1"/>
        <w:rPr>
          <w:rFonts w:asciiTheme="minorHAnsi" w:hAnsiTheme="minorHAnsi" w:cs="Arial"/>
          <w:bCs/>
        </w:rPr>
      </w:pPr>
      <w:r w:rsidRPr="00877B5B">
        <w:rPr>
          <w:rFonts w:asciiTheme="minorHAnsi" w:hAnsiTheme="minorHAnsi" w:cs="Arial"/>
          <w:bCs/>
        </w:rPr>
        <w:t>CZĘŚĆ V. TERMIN ZWIĄZANIA OFERTĄ</w:t>
      </w:r>
    </w:p>
    <w:p w14:paraId="08598F4A" w14:textId="77777777" w:rsidR="005B366F" w:rsidRPr="00877B5B" w:rsidRDefault="005B366F" w:rsidP="00EF55A9">
      <w:pPr>
        <w:pStyle w:val="NormalnyArial"/>
        <w:rPr>
          <w:rFonts w:asciiTheme="minorHAnsi" w:hAnsiTheme="minorHAnsi"/>
          <w:sz w:val="10"/>
          <w:szCs w:val="10"/>
        </w:rPr>
      </w:pPr>
    </w:p>
    <w:p w14:paraId="567FFC89" w14:textId="6C8523D8" w:rsidR="005B366F" w:rsidRPr="00877B5B" w:rsidRDefault="005B366F" w:rsidP="00EF55A9">
      <w:pPr>
        <w:pStyle w:val="NormalnyArial"/>
        <w:jc w:val="both"/>
        <w:rPr>
          <w:rFonts w:asciiTheme="minorHAnsi" w:hAnsiTheme="minorHAnsi"/>
        </w:rPr>
      </w:pPr>
      <w:r w:rsidRPr="00877B5B">
        <w:rPr>
          <w:rFonts w:asciiTheme="minorHAnsi" w:hAnsiTheme="minorHAnsi"/>
          <w:b/>
        </w:rPr>
        <w:t xml:space="preserve">1. </w:t>
      </w:r>
      <w:r w:rsidRPr="00877B5B">
        <w:rPr>
          <w:rFonts w:asciiTheme="minorHAnsi" w:hAnsiTheme="minorHAnsi"/>
        </w:rPr>
        <w:t>Wykonawcy pozostają związani ofertą przez okres 30 dni. Bieg terminu związania ofertą rozpoczyna się wraz upływem terminu składania ofert.</w:t>
      </w:r>
    </w:p>
    <w:p w14:paraId="0707F8DA" w14:textId="77777777" w:rsidR="005B366F" w:rsidRPr="00877B5B" w:rsidRDefault="005B366F" w:rsidP="00EF55A9">
      <w:pPr>
        <w:pStyle w:val="Konspekt1"/>
        <w:numPr>
          <w:ilvl w:val="0"/>
          <w:numId w:val="0"/>
        </w:numPr>
        <w:rPr>
          <w:rFonts w:asciiTheme="minorHAnsi" w:hAnsiTheme="minorHAnsi" w:cs="Arial"/>
        </w:rPr>
      </w:pPr>
      <w:r w:rsidRPr="00877B5B">
        <w:rPr>
          <w:rFonts w:asciiTheme="minorHAnsi" w:hAnsiTheme="minorHAnsi" w:cs="Arial"/>
          <w:b/>
        </w:rPr>
        <w:t xml:space="preserve">2. </w:t>
      </w:r>
      <w:r w:rsidRPr="00877B5B">
        <w:rPr>
          <w:rFonts w:asciiTheme="minorHAnsi" w:hAnsiTheme="minorHAnsi" w:cs="Arial"/>
        </w:rPr>
        <w:t>Treść oświadczenia o terminie związania ofertą zawarta jest w formularzu oferty.</w:t>
      </w:r>
    </w:p>
    <w:p w14:paraId="57E277F2" w14:textId="77777777" w:rsidR="005B366F" w:rsidRPr="00877B5B" w:rsidRDefault="005B366F" w:rsidP="00EF55A9">
      <w:pPr>
        <w:rPr>
          <w:rFonts w:asciiTheme="minorHAnsi" w:hAnsiTheme="minorHAnsi" w:cs="Arial"/>
        </w:rPr>
      </w:pPr>
    </w:p>
    <w:p w14:paraId="262053F6" w14:textId="77777777" w:rsidR="005B366F" w:rsidRPr="00877B5B" w:rsidRDefault="005B366F" w:rsidP="00EF55A9">
      <w:pPr>
        <w:pStyle w:val="Nagwek1"/>
        <w:rPr>
          <w:rFonts w:asciiTheme="minorHAnsi" w:hAnsiTheme="minorHAnsi" w:cs="Arial"/>
          <w:bCs/>
        </w:rPr>
      </w:pPr>
      <w:r w:rsidRPr="00877B5B">
        <w:rPr>
          <w:rFonts w:asciiTheme="minorHAnsi" w:hAnsiTheme="minorHAnsi" w:cs="Arial"/>
          <w:bCs/>
        </w:rPr>
        <w:t>CZĘŚĆ VI. SPOSÓB PRZYGOTOWANIA OFERTY</w:t>
      </w:r>
    </w:p>
    <w:p w14:paraId="4141BE10" w14:textId="77777777" w:rsidR="005B366F" w:rsidRPr="00877B5B" w:rsidRDefault="005B366F" w:rsidP="00EF55A9">
      <w:pPr>
        <w:jc w:val="both"/>
        <w:rPr>
          <w:rFonts w:asciiTheme="minorHAnsi" w:hAnsiTheme="minorHAnsi" w:cs="Arial"/>
          <w:b/>
          <w:sz w:val="16"/>
          <w:szCs w:val="16"/>
        </w:rPr>
      </w:pPr>
    </w:p>
    <w:p w14:paraId="12254069" w14:textId="77777777" w:rsidR="005B366F" w:rsidRPr="00877B5B" w:rsidRDefault="005B366F" w:rsidP="00EF55A9">
      <w:pPr>
        <w:jc w:val="both"/>
        <w:rPr>
          <w:rFonts w:asciiTheme="minorHAnsi" w:hAnsiTheme="minorHAnsi" w:cs="Arial"/>
        </w:rPr>
      </w:pPr>
      <w:r w:rsidRPr="00877B5B">
        <w:rPr>
          <w:rFonts w:asciiTheme="minorHAnsi" w:hAnsiTheme="minorHAnsi" w:cs="Arial"/>
          <w:b/>
        </w:rPr>
        <w:t xml:space="preserve">1. </w:t>
      </w:r>
      <w:r w:rsidRPr="00877B5B">
        <w:rPr>
          <w:rFonts w:asciiTheme="minorHAnsi" w:hAnsiTheme="minorHAnsi" w:cs="Arial"/>
        </w:rPr>
        <w:t>Oferta powinna zawierać:</w:t>
      </w:r>
    </w:p>
    <w:p w14:paraId="3A24B265" w14:textId="47E2F7A9" w:rsidR="005B366F" w:rsidRPr="00877B5B" w:rsidRDefault="00F45E1A" w:rsidP="00EF55A9">
      <w:pPr>
        <w:jc w:val="both"/>
        <w:rPr>
          <w:rFonts w:asciiTheme="minorHAnsi" w:hAnsiTheme="minorHAnsi" w:cs="Arial"/>
        </w:rPr>
      </w:pPr>
      <w:r w:rsidRPr="00877B5B">
        <w:rPr>
          <w:rFonts w:asciiTheme="minorHAnsi" w:hAnsiTheme="minorHAnsi" w:cs="Arial"/>
        </w:rPr>
        <w:t>1)</w:t>
      </w:r>
      <w:r w:rsidR="005B366F" w:rsidRPr="00877B5B">
        <w:rPr>
          <w:rFonts w:asciiTheme="minorHAnsi" w:hAnsiTheme="minorHAnsi" w:cs="Arial"/>
        </w:rPr>
        <w:t xml:space="preserve">.Formularz oferty napisany zgodnie ze wzorem zawartym w </w:t>
      </w:r>
      <w:r w:rsidR="00C2689E" w:rsidRPr="00877B5B">
        <w:rPr>
          <w:rFonts w:asciiTheme="minorHAnsi" w:hAnsiTheme="minorHAnsi" w:cs="Arial"/>
        </w:rPr>
        <w:t>Z</w:t>
      </w:r>
      <w:r w:rsidR="005B366F" w:rsidRPr="00877B5B">
        <w:rPr>
          <w:rFonts w:asciiTheme="minorHAnsi" w:hAnsiTheme="minorHAnsi" w:cs="Arial"/>
        </w:rPr>
        <w:t xml:space="preserve">ałączniku nr 1 do </w:t>
      </w:r>
      <w:r w:rsidR="00D50406" w:rsidRPr="00877B5B">
        <w:rPr>
          <w:rFonts w:asciiTheme="minorHAnsi" w:hAnsiTheme="minorHAnsi" w:cs="Arial"/>
        </w:rPr>
        <w:t>S</w:t>
      </w:r>
      <w:r w:rsidR="005B366F" w:rsidRPr="00877B5B">
        <w:rPr>
          <w:rFonts w:asciiTheme="minorHAnsi" w:hAnsiTheme="minorHAnsi" w:cs="Arial"/>
        </w:rPr>
        <w:t>WZ;</w:t>
      </w:r>
    </w:p>
    <w:p w14:paraId="2CDC93A6" w14:textId="77777777" w:rsidR="00D50406" w:rsidRPr="00877B5B" w:rsidRDefault="00D50406" w:rsidP="00EF55A9">
      <w:pPr>
        <w:jc w:val="both"/>
        <w:rPr>
          <w:rFonts w:asciiTheme="minorHAnsi" w:hAnsiTheme="minorHAnsi" w:cs="Arial"/>
        </w:rPr>
      </w:pPr>
      <w:r w:rsidRPr="00877B5B">
        <w:rPr>
          <w:rFonts w:asciiTheme="minorHAnsi" w:hAnsiTheme="minorHAnsi" w:cs="Arial"/>
        </w:rPr>
        <w:t>2) w przypadku wykonawców ubiegających się wspólnie o udzielenie zamówienia - Konsorcjum – pełnomocnictwo upoważniające do reprezentowania ich w  postępowaniu o udzielenie zamówienia albo reprezentowania w postępowaniu i zawarcia umowy w sprawie zamówienia, podpisane przez upoważnionych przedstawicieli każdego z wykonawców;</w:t>
      </w:r>
    </w:p>
    <w:p w14:paraId="251921AC" w14:textId="6943F38C" w:rsidR="00D50406" w:rsidRPr="00877B5B" w:rsidRDefault="00D50406" w:rsidP="00EF55A9">
      <w:pPr>
        <w:jc w:val="both"/>
        <w:rPr>
          <w:rFonts w:asciiTheme="minorHAnsi" w:hAnsiTheme="minorHAnsi" w:cs="Arial"/>
        </w:rPr>
      </w:pPr>
      <w:r w:rsidRPr="00877B5B">
        <w:rPr>
          <w:rFonts w:asciiTheme="minorHAnsi" w:hAnsiTheme="minorHAnsi" w:cs="Arial"/>
        </w:rPr>
        <w:t>3) oświadczenie potwierdzające spełnienie warunków udziału w postępowaniu oraz wszystkie wymagane załączniki i dokumenty wskazane w SWZ</w:t>
      </w:r>
    </w:p>
    <w:p w14:paraId="502D7935" w14:textId="0DCB31FC" w:rsidR="00D50406" w:rsidRPr="00877B5B" w:rsidRDefault="00D50406" w:rsidP="00EF55A9">
      <w:pPr>
        <w:jc w:val="both"/>
        <w:rPr>
          <w:rFonts w:asciiTheme="minorHAnsi" w:hAnsiTheme="minorHAnsi" w:cs="Arial"/>
        </w:rPr>
      </w:pPr>
      <w:r w:rsidRPr="00877B5B">
        <w:rPr>
          <w:rFonts w:asciiTheme="minorHAnsi" w:hAnsiTheme="minorHAnsi" w:cs="Arial"/>
        </w:rPr>
        <w:t>4) aktualny odpis z właściwego rejestru, wystawionego nie wcześniej niż 6 miesięcy przed upływem terminu składania ofert</w:t>
      </w:r>
      <w:r w:rsidR="00F45E1A" w:rsidRPr="00877B5B">
        <w:rPr>
          <w:rFonts w:asciiTheme="minorHAnsi" w:hAnsiTheme="minorHAnsi" w:cs="Arial"/>
        </w:rPr>
        <w:t xml:space="preserve"> lub inny dokument zaświadczający o formie świadczenia działalności.</w:t>
      </w:r>
    </w:p>
    <w:p w14:paraId="7B8FC928" w14:textId="77777777" w:rsidR="00D50406" w:rsidRPr="00877B5B" w:rsidRDefault="00D50406" w:rsidP="00EF55A9">
      <w:pPr>
        <w:jc w:val="both"/>
        <w:rPr>
          <w:rFonts w:asciiTheme="minorHAnsi" w:hAnsiTheme="minorHAnsi" w:cs="Arial"/>
        </w:rPr>
      </w:pPr>
      <w:r w:rsidRPr="00877B5B">
        <w:rPr>
          <w:rFonts w:asciiTheme="minorHAnsi" w:hAnsiTheme="minorHAnsi" w:cs="Arial"/>
          <w:b/>
        </w:rPr>
        <w:t>2</w:t>
      </w:r>
      <w:r w:rsidRPr="00877B5B">
        <w:rPr>
          <w:rFonts w:asciiTheme="minorHAnsi" w:hAnsiTheme="minorHAnsi" w:cs="Arial"/>
        </w:rPr>
        <w:t xml:space="preserve">. </w:t>
      </w:r>
      <w:r w:rsidRPr="00877B5B">
        <w:rPr>
          <w:rFonts w:asciiTheme="minorHAnsi" w:hAnsiTheme="minorHAnsi" w:cs="Arial"/>
          <w:b/>
        </w:rPr>
        <w:t>Postać oferty.</w:t>
      </w:r>
    </w:p>
    <w:p w14:paraId="5624FABE" w14:textId="77777777" w:rsidR="00D50406" w:rsidRPr="00877B5B" w:rsidRDefault="00D50406" w:rsidP="00EF55A9">
      <w:pPr>
        <w:ind w:right="-993"/>
        <w:jc w:val="both"/>
        <w:rPr>
          <w:rFonts w:asciiTheme="minorHAnsi" w:hAnsiTheme="minorHAnsi" w:cs="Arial"/>
        </w:rPr>
      </w:pPr>
      <w:r w:rsidRPr="00877B5B">
        <w:rPr>
          <w:rFonts w:asciiTheme="minorHAnsi" w:hAnsiTheme="minorHAnsi" w:cs="Arial"/>
          <w:b/>
        </w:rPr>
        <w:t xml:space="preserve">2.1 </w:t>
      </w:r>
      <w:r w:rsidRPr="00877B5B">
        <w:rPr>
          <w:rFonts w:asciiTheme="minorHAnsi" w:hAnsiTheme="minorHAnsi" w:cs="Arial"/>
        </w:rPr>
        <w:t>Wykonawca może złożyć tylko jedną ofertę.</w:t>
      </w:r>
    </w:p>
    <w:p w14:paraId="63B42490" w14:textId="77777777" w:rsidR="00D50406" w:rsidRPr="00877B5B" w:rsidRDefault="00D50406" w:rsidP="00EF55A9">
      <w:pPr>
        <w:jc w:val="both"/>
        <w:rPr>
          <w:rFonts w:asciiTheme="minorHAnsi" w:hAnsiTheme="minorHAnsi" w:cs="Arial"/>
        </w:rPr>
      </w:pPr>
      <w:r w:rsidRPr="00877B5B">
        <w:rPr>
          <w:rFonts w:asciiTheme="minorHAnsi" w:hAnsiTheme="minorHAnsi" w:cs="Arial"/>
          <w:b/>
        </w:rPr>
        <w:t>2.2</w:t>
      </w:r>
      <w:r w:rsidRPr="00877B5B">
        <w:rPr>
          <w:rFonts w:asciiTheme="minorHAnsi" w:hAnsiTheme="minorHAnsi" w:cs="Arial"/>
        </w:rPr>
        <w:t xml:space="preserve"> Oferta musi być sporządzona w języku polskim.</w:t>
      </w:r>
    </w:p>
    <w:p w14:paraId="5F19FEFD" w14:textId="77777777" w:rsidR="00F45E1A" w:rsidRPr="00877B5B" w:rsidRDefault="00F45E1A" w:rsidP="00EF55A9">
      <w:pPr>
        <w:jc w:val="both"/>
        <w:rPr>
          <w:rFonts w:asciiTheme="minorHAnsi" w:hAnsiTheme="minorHAnsi" w:cs="Arial"/>
        </w:rPr>
      </w:pPr>
      <w:r w:rsidRPr="00877B5B">
        <w:rPr>
          <w:rFonts w:asciiTheme="minorHAnsi" w:hAnsiTheme="minorHAnsi" w:cs="Arial"/>
          <w:b/>
        </w:rPr>
        <w:t>2.3</w:t>
      </w:r>
      <w:r w:rsidRPr="00877B5B">
        <w:rPr>
          <w:rFonts w:asciiTheme="minorHAnsi" w:hAnsiTheme="minorHAnsi" w:cs="Arial"/>
        </w:rPr>
        <w:t xml:space="preserve"> Oferta może mieć formę pisemną lub elektroniczną. Wykonawca składa ofertę w formie elektronicznej za pośrednictwem „Formularza składania oferty” dostępnego na www.platformazakupowa.pl w miejscu publikacji ogłoszenia i dokumentacji przetargowej. Instrukcja składania ofert w formie elektronicznej jest udostępniona na Platformie zakupowej pod adresem </w:t>
      </w:r>
      <w:r w:rsidRPr="004E5496">
        <w:rPr>
          <w:rFonts w:asciiTheme="minorHAnsi" w:hAnsiTheme="minorHAnsi" w:cs="Arial"/>
          <w:u w:val="single"/>
        </w:rPr>
        <w:t>www.platformazakupowa.pl.</w:t>
      </w:r>
    </w:p>
    <w:p w14:paraId="3645FFD5" w14:textId="6EE323F0" w:rsidR="00D50406" w:rsidRPr="00877B5B" w:rsidRDefault="00D50406" w:rsidP="00EF55A9">
      <w:pPr>
        <w:jc w:val="both"/>
        <w:rPr>
          <w:rFonts w:asciiTheme="minorHAnsi" w:hAnsiTheme="minorHAnsi" w:cs="Arial"/>
        </w:rPr>
      </w:pPr>
      <w:r w:rsidRPr="00877B5B">
        <w:rPr>
          <w:rFonts w:asciiTheme="minorHAnsi" w:hAnsiTheme="minorHAnsi" w:cs="Arial"/>
          <w:b/>
        </w:rPr>
        <w:t>2.4</w:t>
      </w:r>
      <w:r w:rsidRPr="00877B5B">
        <w:rPr>
          <w:rFonts w:asciiTheme="minorHAnsi" w:hAnsiTheme="minorHAnsi" w:cs="Arial"/>
        </w:rPr>
        <w:t xml:space="preserve"> Treść oferty musi odpowiadać treści SWZ.</w:t>
      </w:r>
    </w:p>
    <w:p w14:paraId="36745B1B" w14:textId="6893E1B5" w:rsidR="00D50406" w:rsidRPr="00877B5B" w:rsidRDefault="00D50406" w:rsidP="00EF55A9">
      <w:pPr>
        <w:jc w:val="both"/>
        <w:rPr>
          <w:rFonts w:asciiTheme="minorHAnsi" w:hAnsiTheme="minorHAnsi" w:cs="Arial"/>
        </w:rPr>
      </w:pPr>
      <w:r w:rsidRPr="00877B5B">
        <w:rPr>
          <w:rFonts w:asciiTheme="minorHAnsi" w:hAnsiTheme="minorHAnsi" w:cs="Arial"/>
          <w:b/>
        </w:rPr>
        <w:t>2.5</w:t>
      </w:r>
      <w:r w:rsidRPr="00877B5B">
        <w:rPr>
          <w:rFonts w:asciiTheme="minorHAnsi" w:hAnsiTheme="minorHAnsi" w:cs="Arial"/>
        </w:rPr>
        <w:t xml:space="preserve"> Oferta </w:t>
      </w:r>
      <w:r w:rsidR="00F45E1A" w:rsidRPr="00877B5B">
        <w:rPr>
          <w:rFonts w:asciiTheme="minorHAnsi" w:hAnsiTheme="minorHAnsi" w:cs="Arial"/>
        </w:rPr>
        <w:t xml:space="preserve">złożona w formie pisemnej </w:t>
      </w:r>
      <w:r w:rsidRPr="00877B5B">
        <w:rPr>
          <w:rFonts w:asciiTheme="minorHAnsi" w:hAnsiTheme="minorHAnsi" w:cs="Arial"/>
        </w:rPr>
        <w:t>powinna być napisana pismem maszynowym, na komputerze albo ręcznym w sposób czytelny.</w:t>
      </w:r>
    </w:p>
    <w:p w14:paraId="7BC13223" w14:textId="77777777" w:rsidR="00F45E1A" w:rsidRPr="00877B5B" w:rsidRDefault="00D50406" w:rsidP="00EF55A9">
      <w:pPr>
        <w:jc w:val="both"/>
        <w:rPr>
          <w:rFonts w:asciiTheme="minorHAnsi" w:hAnsiTheme="minorHAnsi" w:cs="Arial"/>
        </w:rPr>
      </w:pPr>
      <w:r w:rsidRPr="00877B5B">
        <w:rPr>
          <w:rFonts w:asciiTheme="minorHAnsi" w:hAnsiTheme="minorHAnsi" w:cs="Arial"/>
          <w:b/>
        </w:rPr>
        <w:t>2.6</w:t>
      </w:r>
      <w:r w:rsidRPr="00877B5B">
        <w:rPr>
          <w:rFonts w:asciiTheme="minorHAnsi" w:hAnsiTheme="minorHAnsi" w:cs="Arial"/>
        </w:rPr>
        <w:t xml:space="preserve"> Oferta </w:t>
      </w:r>
      <w:r w:rsidR="00F45E1A" w:rsidRPr="00877B5B">
        <w:rPr>
          <w:rFonts w:asciiTheme="minorHAnsi" w:hAnsiTheme="minorHAnsi" w:cs="Arial"/>
        </w:rPr>
        <w:t xml:space="preserve">złożona w formie pisemnej </w:t>
      </w:r>
      <w:r w:rsidRPr="00877B5B">
        <w:rPr>
          <w:rFonts w:asciiTheme="minorHAnsi" w:hAnsiTheme="minorHAnsi" w:cs="Arial"/>
        </w:rPr>
        <w:t>musi być podpisana przez osobę uprawnio</w:t>
      </w:r>
      <w:r w:rsidR="00F45E1A" w:rsidRPr="00877B5B">
        <w:rPr>
          <w:rFonts w:asciiTheme="minorHAnsi" w:hAnsiTheme="minorHAnsi" w:cs="Arial"/>
        </w:rPr>
        <w:t xml:space="preserve">ną do reprezentowania wykonawcy </w:t>
      </w:r>
      <w:r w:rsidRPr="00877B5B">
        <w:rPr>
          <w:rFonts w:asciiTheme="minorHAnsi" w:hAnsiTheme="minorHAnsi" w:cs="Arial"/>
        </w:rPr>
        <w:t>zgodnie z formą reprezentacji wykonawcy określoną w rejestrze lub innym dokumencie albo przez upoważnionego przedstawiciela.</w:t>
      </w:r>
    </w:p>
    <w:p w14:paraId="28F1B744" w14:textId="3DAD67DE" w:rsidR="00F45E1A" w:rsidRPr="00877B5B" w:rsidRDefault="00F45E1A" w:rsidP="00EF55A9">
      <w:pPr>
        <w:jc w:val="both"/>
        <w:rPr>
          <w:rFonts w:asciiTheme="minorHAnsi" w:hAnsiTheme="minorHAnsi" w:cs="Arial"/>
        </w:rPr>
      </w:pPr>
      <w:r w:rsidRPr="00877B5B">
        <w:rPr>
          <w:rFonts w:asciiTheme="minorHAnsi" w:hAnsiTheme="minorHAnsi" w:cs="Arial"/>
          <w:u w:val="single"/>
        </w:rPr>
        <w:t xml:space="preserve"> Wszystkie dokumenty złożone w formie elektronicznej, w tym oferta, muszą zostać opatrzone kwalifikowanym podpisem elektronicznym osoby uprawnionej do reprezentowania Wykonawcy</w:t>
      </w:r>
      <w:r w:rsidRPr="00877B5B">
        <w:rPr>
          <w:rFonts w:asciiTheme="minorHAnsi" w:hAnsiTheme="minorHAnsi" w:cs="Arial"/>
        </w:rPr>
        <w:t>. Poświadczenie za zgodność z oryginałem elektronicznej kopii dokumentu następuje również przy użyciu kwalifikowanego podpisu elektronicznego.</w:t>
      </w:r>
    </w:p>
    <w:p w14:paraId="59C0DE17" w14:textId="77777777" w:rsidR="00BF0650" w:rsidRPr="00877B5B" w:rsidRDefault="00D50406" w:rsidP="00EF55A9">
      <w:pPr>
        <w:jc w:val="both"/>
        <w:rPr>
          <w:rFonts w:asciiTheme="minorHAnsi" w:hAnsiTheme="minorHAnsi" w:cs="Arial"/>
        </w:rPr>
      </w:pPr>
      <w:r w:rsidRPr="00877B5B">
        <w:rPr>
          <w:rFonts w:asciiTheme="minorHAnsi" w:hAnsiTheme="minorHAnsi" w:cs="Arial"/>
          <w:b/>
        </w:rPr>
        <w:t>2.7</w:t>
      </w:r>
      <w:r w:rsidRPr="00877B5B">
        <w:rPr>
          <w:rFonts w:asciiTheme="minorHAnsi" w:hAnsiTheme="minorHAnsi" w:cs="Arial"/>
        </w:rPr>
        <w:t xml:space="preserve"> Poprawki w ofercie </w:t>
      </w:r>
      <w:r w:rsidR="00BF0650" w:rsidRPr="00877B5B">
        <w:rPr>
          <w:rFonts w:asciiTheme="minorHAnsi" w:hAnsiTheme="minorHAnsi" w:cs="Arial"/>
        </w:rPr>
        <w:t xml:space="preserve">złożonej w formie pisemnej </w:t>
      </w:r>
      <w:r w:rsidRPr="00877B5B">
        <w:rPr>
          <w:rFonts w:asciiTheme="minorHAnsi" w:hAnsiTheme="minorHAnsi" w:cs="Arial"/>
        </w:rPr>
        <w:t>muszą być naniesione czytelnie oraz opatrzone podpisem osoby upoważnionej do złożenia ofert</w:t>
      </w:r>
      <w:r w:rsidR="00BF0650" w:rsidRPr="00877B5B">
        <w:rPr>
          <w:rFonts w:asciiTheme="minorHAnsi" w:hAnsiTheme="minorHAnsi" w:cs="Arial"/>
        </w:rPr>
        <w:t>y.</w:t>
      </w:r>
      <w:r w:rsidR="00F45E1A" w:rsidRPr="00877B5B">
        <w:rPr>
          <w:rFonts w:asciiTheme="minorHAnsi" w:hAnsiTheme="minorHAnsi" w:cs="Arial"/>
        </w:rPr>
        <w:t xml:space="preserve"> </w:t>
      </w:r>
    </w:p>
    <w:p w14:paraId="7FD155F9" w14:textId="1AE6A57A" w:rsidR="00D50406" w:rsidRPr="00877B5B" w:rsidRDefault="00BF0650" w:rsidP="00EF55A9">
      <w:pPr>
        <w:jc w:val="both"/>
        <w:rPr>
          <w:rFonts w:asciiTheme="minorHAnsi" w:hAnsiTheme="minorHAnsi" w:cs="Arial"/>
        </w:rPr>
      </w:pPr>
      <w:r w:rsidRPr="00877B5B">
        <w:rPr>
          <w:rFonts w:asciiTheme="minorHAnsi" w:hAnsiTheme="minorHAnsi" w:cs="Arial"/>
        </w:rPr>
        <w:t>Wykonawca może przed upływem terminu do składania ofert określonym w niniejszej SWZ wycofać ofertę, również za pośrednictwem „Formularza składania oferty”. Z uwagi na to, że złożona oferta zostaje zaszyfrowana, nie ma możliwości zmiany oferty złożonej w formie elektronicznej poprzez jej edycję, a wyłącznie poprzez wycofanie oferty i złożenie nowej. Złożenie nowej oferty w miejsce wycofanej należy wykonać przed upływem terminu składania ofert.</w:t>
      </w:r>
    </w:p>
    <w:p w14:paraId="1CDC3136" w14:textId="269EF56F" w:rsidR="00D50406" w:rsidRPr="00877B5B" w:rsidRDefault="00D50406" w:rsidP="00EF55A9">
      <w:pPr>
        <w:jc w:val="both"/>
        <w:rPr>
          <w:rFonts w:asciiTheme="minorHAnsi" w:hAnsiTheme="minorHAnsi" w:cs="Arial"/>
        </w:rPr>
      </w:pPr>
      <w:r w:rsidRPr="00877B5B">
        <w:rPr>
          <w:rFonts w:asciiTheme="minorHAnsi" w:hAnsiTheme="minorHAnsi" w:cs="Arial"/>
          <w:b/>
        </w:rPr>
        <w:t>2.8</w:t>
      </w:r>
      <w:r w:rsidRPr="00877B5B">
        <w:rPr>
          <w:rFonts w:asciiTheme="minorHAnsi" w:hAnsiTheme="minorHAnsi" w:cs="Arial"/>
        </w:rPr>
        <w:t xml:space="preserve"> Zaleca się, by każda zapisana strona oferty była ponumerowana, a wszystkie strony </w:t>
      </w:r>
      <w:r w:rsidR="00BF0650" w:rsidRPr="00877B5B">
        <w:rPr>
          <w:rFonts w:asciiTheme="minorHAnsi" w:hAnsiTheme="minorHAnsi" w:cs="Arial"/>
        </w:rPr>
        <w:t xml:space="preserve">oferty złożonej w formie pisemnej winny być </w:t>
      </w:r>
      <w:r w:rsidRPr="00877B5B">
        <w:rPr>
          <w:rFonts w:asciiTheme="minorHAnsi" w:hAnsiTheme="minorHAnsi" w:cs="Arial"/>
        </w:rPr>
        <w:t xml:space="preserve"> połączone w sposób trwały.</w:t>
      </w:r>
    </w:p>
    <w:p w14:paraId="4B63F00B" w14:textId="77777777" w:rsidR="00BF0650" w:rsidRPr="00877B5B" w:rsidRDefault="00D50406" w:rsidP="00EF55A9">
      <w:pPr>
        <w:jc w:val="both"/>
        <w:rPr>
          <w:rFonts w:asciiTheme="minorHAnsi" w:hAnsiTheme="minorHAnsi" w:cs="Arial"/>
        </w:rPr>
      </w:pPr>
      <w:r w:rsidRPr="00877B5B">
        <w:rPr>
          <w:rFonts w:asciiTheme="minorHAnsi" w:hAnsiTheme="minorHAnsi" w:cs="Arial"/>
          <w:b/>
        </w:rPr>
        <w:t>2.9</w:t>
      </w:r>
      <w:r w:rsidRPr="00877B5B">
        <w:rPr>
          <w:rFonts w:asciiTheme="minorHAnsi" w:hAnsiTheme="minorHAnsi" w:cs="Arial"/>
        </w:rPr>
        <w:t xml:space="preserve"> Wykonawca ma prawo zastrzec tę część złożonej przez siebie oferty, która zawiera informacje stanowiące tajemnicę przedsiębiorstwa w rozumieniu przepisów o zwalczaniu nieuczciwej konkurencji. Wykonawca nie może zastrzec informacji dotyczących nazwy i adresu firmy, ceny oferty, terminu wykonania zamówienia oraz warunków płatności. Stosowne zastrzeżenie wraz z podaniem dokumentów, które nie mogą zostać ujawnione wykonawca powinien wydzielić lub oznaczyć w wybrany przez siebie sposób.</w:t>
      </w:r>
      <w:r w:rsidR="00BF0650" w:rsidRPr="00877B5B">
        <w:rPr>
          <w:rFonts w:asciiTheme="minorHAnsi" w:hAnsiTheme="minorHAnsi" w:cs="Arial"/>
        </w:rPr>
        <w:t xml:space="preserve"> </w:t>
      </w:r>
    </w:p>
    <w:p w14:paraId="12277AC4" w14:textId="53FCABF0" w:rsidR="00BF0650" w:rsidRPr="00877B5B" w:rsidRDefault="00BF0650" w:rsidP="00EF55A9">
      <w:pPr>
        <w:jc w:val="both"/>
        <w:rPr>
          <w:rFonts w:asciiTheme="minorHAnsi" w:hAnsiTheme="minorHAnsi" w:cs="Arial"/>
        </w:rPr>
      </w:pPr>
      <w:r w:rsidRPr="00877B5B">
        <w:rPr>
          <w:rFonts w:asciiTheme="minorHAnsi" w:hAnsiTheme="minorHAnsi" w:cs="Arial"/>
        </w:rPr>
        <w:t>W przypadku oferty składanej w formie elektronicznej informacje, które Wykonawca zastrzeże jako tajemnicę przedsiębiorstwa, powinny zostać załączone w osobnym miejscu w „Formularzu składania ofert” przeznaczonym na zamieszczenie tajemnicy przedsiębiorstwa. Zaleca się, aby każdy dokument zawierający tajemnicę przedsiębiorstwa, został zamieszczony w odrębnym pliku.</w:t>
      </w:r>
    </w:p>
    <w:p w14:paraId="0F9D6DE6" w14:textId="77777777" w:rsidR="00BF0650" w:rsidRPr="00877B5B" w:rsidRDefault="00BF0650" w:rsidP="00EF55A9">
      <w:pPr>
        <w:jc w:val="both"/>
        <w:rPr>
          <w:rFonts w:asciiTheme="minorHAnsi" w:hAnsiTheme="minorHAnsi" w:cs="Arial"/>
        </w:rPr>
      </w:pPr>
      <w:r w:rsidRPr="00877B5B">
        <w:rPr>
          <w:rFonts w:asciiTheme="minorHAnsi" w:hAnsiTheme="minorHAnsi" w:cs="Arial"/>
          <w:b/>
        </w:rPr>
        <w:t>3. Opakowanie i oznakowanie ofert</w:t>
      </w:r>
      <w:r w:rsidRPr="00877B5B">
        <w:rPr>
          <w:rFonts w:asciiTheme="minorHAnsi" w:hAnsiTheme="minorHAnsi" w:cs="Arial"/>
        </w:rPr>
        <w:t xml:space="preserve"> </w:t>
      </w:r>
      <w:r w:rsidRPr="00877B5B">
        <w:rPr>
          <w:rFonts w:asciiTheme="minorHAnsi" w:hAnsiTheme="minorHAnsi" w:cs="Arial"/>
          <w:b/>
        </w:rPr>
        <w:t>złożonych w formie pisemnej.</w:t>
      </w:r>
    </w:p>
    <w:p w14:paraId="220DC494" w14:textId="4AD6166F" w:rsidR="00D50406" w:rsidRPr="00877B5B" w:rsidRDefault="00D50406" w:rsidP="00EF55A9">
      <w:pPr>
        <w:jc w:val="both"/>
        <w:rPr>
          <w:rFonts w:asciiTheme="minorHAnsi" w:hAnsiTheme="minorHAnsi" w:cs="Arial"/>
        </w:rPr>
      </w:pPr>
      <w:r w:rsidRPr="00877B5B">
        <w:rPr>
          <w:rFonts w:asciiTheme="minorHAnsi" w:hAnsiTheme="minorHAnsi" w:cs="Arial"/>
          <w:b/>
        </w:rPr>
        <w:t>3.1</w:t>
      </w:r>
      <w:r w:rsidRPr="00877B5B">
        <w:rPr>
          <w:rFonts w:asciiTheme="minorHAnsi" w:hAnsiTheme="minorHAnsi" w:cs="Arial"/>
        </w:rPr>
        <w:t xml:space="preserve"> Ofertę należy złożyć w nieprzejrzystej kopercie (opakowaniu), zabezpieczonej przed otwarciem. </w:t>
      </w:r>
    </w:p>
    <w:p w14:paraId="053B1CAA" w14:textId="77777777" w:rsidR="00D50406" w:rsidRPr="00877B5B" w:rsidRDefault="00D50406" w:rsidP="00051742">
      <w:pPr>
        <w:numPr>
          <w:ilvl w:val="1"/>
          <w:numId w:val="4"/>
        </w:numPr>
        <w:jc w:val="both"/>
        <w:rPr>
          <w:rFonts w:asciiTheme="minorHAnsi" w:hAnsiTheme="minorHAnsi" w:cs="Arial"/>
        </w:rPr>
      </w:pPr>
      <w:r w:rsidRPr="00877B5B">
        <w:rPr>
          <w:rFonts w:asciiTheme="minorHAnsi" w:hAnsiTheme="minorHAnsi" w:cs="Arial"/>
        </w:rPr>
        <w:t>Koperta (opakowanie) powinna być zaadresowana do zamawiającego:</w:t>
      </w:r>
    </w:p>
    <w:p w14:paraId="47C75064" w14:textId="77777777" w:rsidR="00D50406" w:rsidRPr="00877B5B" w:rsidRDefault="00D50406" w:rsidP="00EF55A9">
      <w:pPr>
        <w:jc w:val="both"/>
        <w:rPr>
          <w:rFonts w:asciiTheme="minorHAnsi" w:hAnsiTheme="minorHAnsi" w:cs="Arial"/>
        </w:rPr>
      </w:pPr>
      <w:r w:rsidRPr="00877B5B">
        <w:rPr>
          <w:rFonts w:asciiTheme="minorHAnsi" w:hAnsiTheme="minorHAnsi" w:cs="Arial"/>
        </w:rPr>
        <w:t>Komunalne Przedsiębiorstwo Energetyki Cieplnej Sp. z o.o., ul. Ks. Józefa Schulza 5, 85-315 Bydgoszcz.</w:t>
      </w:r>
    </w:p>
    <w:p w14:paraId="4463F3BB" w14:textId="77777777" w:rsidR="00D50406" w:rsidRPr="00877B5B" w:rsidRDefault="00D50406" w:rsidP="00051742">
      <w:pPr>
        <w:numPr>
          <w:ilvl w:val="1"/>
          <w:numId w:val="4"/>
        </w:numPr>
        <w:rPr>
          <w:rFonts w:asciiTheme="minorHAnsi" w:hAnsiTheme="minorHAnsi" w:cs="Arial"/>
        </w:rPr>
      </w:pPr>
      <w:r w:rsidRPr="00877B5B">
        <w:rPr>
          <w:rFonts w:asciiTheme="minorHAnsi" w:hAnsiTheme="minorHAnsi" w:cs="Arial"/>
        </w:rPr>
        <w:t xml:space="preserve">Na kopercie należy zamieścić również nazwę i adres zwrotny wykonawcy oraz oznakowanie: </w:t>
      </w:r>
    </w:p>
    <w:p w14:paraId="17FB1E7F" w14:textId="5AAC5A22" w:rsidR="00235716" w:rsidRPr="00EB17CF" w:rsidRDefault="00FF2BD1" w:rsidP="00EB17CF">
      <w:pPr>
        <w:pStyle w:val="Tytu"/>
        <w:ind w:left="0"/>
        <w:jc w:val="both"/>
        <w:rPr>
          <w:rFonts w:asciiTheme="minorHAnsi" w:hAnsiTheme="minorHAnsi" w:cs="Arial"/>
          <w:i/>
          <w:sz w:val="20"/>
        </w:rPr>
      </w:pPr>
      <w:r>
        <w:rPr>
          <w:rFonts w:asciiTheme="minorHAnsi" w:hAnsiTheme="minorHAnsi" w:cs="Arial"/>
          <w:i/>
        </w:rPr>
        <w:t>„</w:t>
      </w:r>
      <w:r w:rsidR="00EF4691" w:rsidRPr="00EF4691">
        <w:rPr>
          <w:rFonts w:ascii="Calibri" w:hAnsi="Calibri" w:cs="Arial"/>
          <w:sz w:val="20"/>
        </w:rPr>
        <w:t>Prace ogólnobudowlane remontowe w komorach cieplnych na terenie ZR-</w:t>
      </w:r>
      <w:r w:rsidR="00386670">
        <w:rPr>
          <w:rFonts w:ascii="Calibri" w:hAnsi="Calibri" w:cs="Arial"/>
          <w:sz w:val="20"/>
        </w:rPr>
        <w:t>2</w:t>
      </w:r>
      <w:r w:rsidR="00EF4691" w:rsidRPr="00EF4691">
        <w:rPr>
          <w:rFonts w:ascii="Calibri" w:hAnsi="Calibri" w:cs="Arial"/>
          <w:sz w:val="20"/>
        </w:rPr>
        <w:t xml:space="preserve"> w Bydgoszczy</w:t>
      </w:r>
      <w:r w:rsidR="00BB5269">
        <w:rPr>
          <w:rFonts w:asciiTheme="minorHAnsi" w:hAnsiTheme="minorHAnsi" w:cs="Arial"/>
          <w:i/>
        </w:rPr>
        <w:t>”</w:t>
      </w:r>
    </w:p>
    <w:p w14:paraId="4FA487DD" w14:textId="77777777" w:rsidR="00235716" w:rsidRDefault="00235716" w:rsidP="00EF55A9">
      <w:pPr>
        <w:tabs>
          <w:tab w:val="left" w:pos="284"/>
        </w:tabs>
        <w:autoSpaceDE w:val="0"/>
        <w:autoSpaceDN w:val="0"/>
        <w:adjustRightInd w:val="0"/>
        <w:rPr>
          <w:rFonts w:asciiTheme="minorHAnsi" w:hAnsiTheme="minorHAnsi" w:cs="Arial"/>
          <w:b/>
          <w:sz w:val="24"/>
          <w:szCs w:val="24"/>
          <w:u w:val="single"/>
        </w:rPr>
      </w:pPr>
    </w:p>
    <w:p w14:paraId="46580724" w14:textId="5B365D42" w:rsidR="00D50406" w:rsidRPr="00877B5B" w:rsidRDefault="00D50406" w:rsidP="00EF55A9">
      <w:pPr>
        <w:tabs>
          <w:tab w:val="left" w:pos="284"/>
        </w:tabs>
        <w:autoSpaceDE w:val="0"/>
        <w:autoSpaceDN w:val="0"/>
        <w:adjustRightInd w:val="0"/>
        <w:rPr>
          <w:rFonts w:asciiTheme="minorHAnsi" w:hAnsiTheme="minorHAnsi" w:cs="Arial"/>
          <w:sz w:val="24"/>
          <w:szCs w:val="24"/>
          <w:u w:val="single"/>
        </w:rPr>
      </w:pPr>
      <w:r w:rsidRPr="00877B5B">
        <w:rPr>
          <w:rFonts w:asciiTheme="minorHAnsi" w:hAnsiTheme="minorHAnsi" w:cs="Arial"/>
          <w:b/>
          <w:sz w:val="24"/>
          <w:szCs w:val="24"/>
          <w:u w:val="single"/>
        </w:rPr>
        <w:t>CZĘŚĆ VII. WADIUM</w:t>
      </w:r>
      <w:r w:rsidRPr="00877B5B">
        <w:rPr>
          <w:rFonts w:asciiTheme="minorHAnsi" w:hAnsiTheme="minorHAnsi" w:cs="Arial"/>
          <w:sz w:val="24"/>
          <w:szCs w:val="24"/>
          <w:u w:val="single"/>
        </w:rPr>
        <w:t>.</w:t>
      </w:r>
    </w:p>
    <w:p w14:paraId="3A16CA98" w14:textId="77777777" w:rsidR="00D50406" w:rsidRPr="00877B5B" w:rsidRDefault="00D50406" w:rsidP="00EF55A9">
      <w:pPr>
        <w:tabs>
          <w:tab w:val="left" w:pos="284"/>
        </w:tabs>
        <w:autoSpaceDE w:val="0"/>
        <w:autoSpaceDN w:val="0"/>
        <w:adjustRightInd w:val="0"/>
        <w:rPr>
          <w:rFonts w:asciiTheme="minorHAnsi" w:hAnsiTheme="minorHAnsi" w:cs="Arial"/>
          <w:sz w:val="24"/>
          <w:szCs w:val="24"/>
          <w:u w:val="single"/>
        </w:rPr>
      </w:pPr>
    </w:p>
    <w:p w14:paraId="1F1FDCD5" w14:textId="63831589" w:rsidR="00905CBB" w:rsidRPr="00155E4A" w:rsidRDefault="000F5143" w:rsidP="00155E4A">
      <w:pPr>
        <w:pStyle w:val="Akapitzlist"/>
        <w:numPr>
          <w:ilvl w:val="0"/>
          <w:numId w:val="18"/>
        </w:numPr>
        <w:ind w:left="284" w:hanging="284"/>
        <w:rPr>
          <w:rFonts w:asciiTheme="minorHAnsi" w:hAnsiTheme="minorHAnsi" w:cs="Arial"/>
          <w:b/>
        </w:rPr>
      </w:pPr>
      <w:r w:rsidRPr="000F5143">
        <w:rPr>
          <w:rFonts w:ascii="Calibri" w:hAnsi="Calibri" w:cs="Calibri"/>
        </w:rPr>
        <w:t>Wykonawca ubiegający się o udzielenie niniejszego zamówienia zobowiązany jest do wniesienia wadium w wysokości</w:t>
      </w:r>
      <w:r>
        <w:rPr>
          <w:rFonts w:asciiTheme="minorHAnsi" w:hAnsiTheme="minorHAnsi" w:cs="Arial"/>
        </w:rPr>
        <w:t>:</w:t>
      </w:r>
      <w:r w:rsidR="00155E4A" w:rsidRPr="00155E4A">
        <w:rPr>
          <w:rFonts w:asciiTheme="minorHAnsi" w:hAnsiTheme="minorHAnsi" w:cs="Arial"/>
          <w:b/>
        </w:rPr>
        <w:t>: 500,00 zł (słownie: pięćset złotych) dla każdej z części (w przypadku złożenia oferty na wszystkie części</w:t>
      </w:r>
      <w:r w:rsidR="00155E4A">
        <w:rPr>
          <w:rFonts w:asciiTheme="minorHAnsi" w:hAnsiTheme="minorHAnsi" w:cs="Arial"/>
          <w:b/>
        </w:rPr>
        <w:t>,</w:t>
      </w:r>
      <w:r w:rsidR="00155E4A" w:rsidRPr="00155E4A">
        <w:rPr>
          <w:rFonts w:asciiTheme="minorHAnsi" w:hAnsiTheme="minorHAnsi" w:cs="Arial"/>
          <w:b/>
        </w:rPr>
        <w:t xml:space="preserve"> wadium wyniesie 2.</w:t>
      </w:r>
      <w:r w:rsidR="00155E4A">
        <w:rPr>
          <w:rFonts w:asciiTheme="minorHAnsi" w:hAnsiTheme="minorHAnsi" w:cs="Arial"/>
          <w:b/>
        </w:rPr>
        <w:t>5</w:t>
      </w:r>
      <w:r w:rsidR="00155E4A" w:rsidRPr="00155E4A">
        <w:rPr>
          <w:rFonts w:asciiTheme="minorHAnsi" w:hAnsiTheme="minorHAnsi" w:cs="Arial"/>
          <w:b/>
        </w:rPr>
        <w:t>00,00 zł).</w:t>
      </w:r>
    </w:p>
    <w:p w14:paraId="629A4E66" w14:textId="77777777" w:rsidR="00D50406" w:rsidRPr="00877B5B" w:rsidRDefault="00D50406" w:rsidP="00EF55A9">
      <w:pPr>
        <w:tabs>
          <w:tab w:val="left" w:pos="284"/>
        </w:tabs>
        <w:autoSpaceDE w:val="0"/>
        <w:autoSpaceDN w:val="0"/>
        <w:adjustRightInd w:val="0"/>
        <w:rPr>
          <w:rFonts w:asciiTheme="minorHAnsi" w:hAnsiTheme="minorHAnsi" w:cs="Arial"/>
        </w:rPr>
      </w:pPr>
      <w:r w:rsidRPr="00877B5B">
        <w:rPr>
          <w:rFonts w:asciiTheme="minorHAnsi" w:hAnsiTheme="minorHAnsi" w:cs="Arial"/>
        </w:rPr>
        <w:t>2.</w:t>
      </w:r>
      <w:r w:rsidRPr="00877B5B">
        <w:rPr>
          <w:rFonts w:asciiTheme="minorHAnsi" w:hAnsiTheme="minorHAnsi" w:cs="Arial"/>
        </w:rPr>
        <w:tab/>
        <w:t>Wadium można wnieść w formie:</w:t>
      </w:r>
    </w:p>
    <w:p w14:paraId="54BE9704" w14:textId="77777777" w:rsidR="00D50406" w:rsidRPr="00877B5B" w:rsidRDefault="00D50406" w:rsidP="00051742">
      <w:pPr>
        <w:numPr>
          <w:ilvl w:val="0"/>
          <w:numId w:val="5"/>
        </w:numPr>
        <w:tabs>
          <w:tab w:val="left" w:pos="284"/>
        </w:tabs>
        <w:autoSpaceDE w:val="0"/>
        <w:autoSpaceDN w:val="0"/>
        <w:adjustRightInd w:val="0"/>
        <w:rPr>
          <w:rFonts w:asciiTheme="minorHAnsi" w:hAnsiTheme="minorHAnsi" w:cs="Arial"/>
        </w:rPr>
      </w:pPr>
      <w:r w:rsidRPr="00877B5B">
        <w:rPr>
          <w:rFonts w:asciiTheme="minorHAnsi" w:hAnsiTheme="minorHAnsi" w:cs="Arial"/>
        </w:rPr>
        <w:t>w pieniądzu przelewem na konto Zamawiającego,</w:t>
      </w:r>
    </w:p>
    <w:p w14:paraId="2EB446E0" w14:textId="77777777" w:rsidR="00D50406" w:rsidRPr="00877B5B" w:rsidRDefault="00D50406" w:rsidP="00051742">
      <w:pPr>
        <w:numPr>
          <w:ilvl w:val="0"/>
          <w:numId w:val="5"/>
        </w:numPr>
        <w:tabs>
          <w:tab w:val="left" w:pos="284"/>
        </w:tabs>
        <w:autoSpaceDE w:val="0"/>
        <w:autoSpaceDN w:val="0"/>
        <w:adjustRightInd w:val="0"/>
        <w:rPr>
          <w:rFonts w:asciiTheme="minorHAnsi" w:hAnsiTheme="minorHAnsi" w:cs="Arial"/>
        </w:rPr>
      </w:pPr>
      <w:r w:rsidRPr="00877B5B">
        <w:rPr>
          <w:rFonts w:asciiTheme="minorHAnsi" w:hAnsiTheme="minorHAnsi" w:cs="Arial"/>
        </w:rPr>
        <w:t xml:space="preserve">gwarancjach bankowych, </w:t>
      </w:r>
    </w:p>
    <w:p w14:paraId="550FD1B8" w14:textId="77777777" w:rsidR="00D50406" w:rsidRPr="00877B5B" w:rsidRDefault="00D50406" w:rsidP="00051742">
      <w:pPr>
        <w:numPr>
          <w:ilvl w:val="0"/>
          <w:numId w:val="5"/>
        </w:numPr>
        <w:tabs>
          <w:tab w:val="left" w:pos="284"/>
        </w:tabs>
        <w:autoSpaceDE w:val="0"/>
        <w:autoSpaceDN w:val="0"/>
        <w:adjustRightInd w:val="0"/>
        <w:rPr>
          <w:rFonts w:asciiTheme="minorHAnsi" w:hAnsiTheme="minorHAnsi" w:cs="Arial"/>
        </w:rPr>
      </w:pPr>
      <w:r w:rsidRPr="00877B5B">
        <w:rPr>
          <w:rFonts w:asciiTheme="minorHAnsi" w:hAnsiTheme="minorHAnsi" w:cs="Arial"/>
        </w:rPr>
        <w:t xml:space="preserve">gwarancjach  ubezpieczeniowych, </w:t>
      </w:r>
    </w:p>
    <w:p w14:paraId="5AED7195" w14:textId="77777777" w:rsidR="00D50406" w:rsidRPr="00877B5B" w:rsidRDefault="00D50406" w:rsidP="00051742">
      <w:pPr>
        <w:numPr>
          <w:ilvl w:val="0"/>
          <w:numId w:val="5"/>
        </w:numPr>
        <w:tabs>
          <w:tab w:val="left" w:pos="284"/>
        </w:tabs>
        <w:autoSpaceDE w:val="0"/>
        <w:autoSpaceDN w:val="0"/>
        <w:adjustRightInd w:val="0"/>
        <w:rPr>
          <w:rFonts w:asciiTheme="minorHAnsi" w:hAnsiTheme="minorHAnsi" w:cs="Arial"/>
        </w:rPr>
      </w:pPr>
      <w:r w:rsidRPr="00877B5B">
        <w:rPr>
          <w:rFonts w:asciiTheme="minorHAnsi" w:hAnsiTheme="minorHAnsi" w:cs="Arial"/>
        </w:rPr>
        <w:t xml:space="preserve">poręczeniach bankowych, lub poręczenia spółdzielczej kasy oszczędnościowo-kredytowej z tym, że poręczenie kasy jest zawsze poręczeniem pieniężnym, </w:t>
      </w:r>
    </w:p>
    <w:p w14:paraId="3CBDF604" w14:textId="0BD8EA1D" w:rsidR="00FF0D23" w:rsidRPr="00FF0D23" w:rsidRDefault="00D50406" w:rsidP="00051742">
      <w:pPr>
        <w:pStyle w:val="Akapitzlist"/>
        <w:numPr>
          <w:ilvl w:val="0"/>
          <w:numId w:val="5"/>
        </w:numPr>
        <w:rPr>
          <w:rFonts w:asciiTheme="minorHAnsi" w:hAnsiTheme="minorHAnsi" w:cs="Arial"/>
        </w:rPr>
      </w:pPr>
      <w:r w:rsidRPr="00FF0D23">
        <w:rPr>
          <w:rFonts w:asciiTheme="minorHAnsi" w:hAnsiTheme="minorHAnsi" w:cs="Arial"/>
        </w:rPr>
        <w:t xml:space="preserve">poręczeniach udzielanych przez podmioty, o których mowa w art. 6b ust 5 pkt. 2 ustawy z dnia 9 listopada 2000 r. o utworzeniu Polskiej Agencji Rozwoju Przedsiębiorczości </w:t>
      </w:r>
      <w:r w:rsidR="00FF0D23" w:rsidRPr="00FF0D23">
        <w:rPr>
          <w:rFonts w:asciiTheme="minorHAnsi" w:hAnsiTheme="minorHAnsi" w:cs="Arial"/>
        </w:rPr>
        <w:t>(Dz. U. z 2020 poz. 299)</w:t>
      </w:r>
    </w:p>
    <w:p w14:paraId="33B51D66" w14:textId="77777777" w:rsidR="00D50406" w:rsidRPr="00877B5B" w:rsidRDefault="00D50406" w:rsidP="00051742">
      <w:pPr>
        <w:pStyle w:val="Konspekt1"/>
        <w:numPr>
          <w:ilvl w:val="0"/>
          <w:numId w:val="7"/>
        </w:numPr>
        <w:rPr>
          <w:rFonts w:asciiTheme="minorHAnsi" w:hAnsiTheme="minorHAnsi" w:cs="Arial"/>
        </w:rPr>
      </w:pPr>
      <w:r w:rsidRPr="00877B5B">
        <w:rPr>
          <w:rFonts w:asciiTheme="minorHAnsi" w:hAnsiTheme="minorHAnsi" w:cs="Arial"/>
        </w:rPr>
        <w:t>W przypadku złożenia wadium w innej formie niż pieniądz, dokument gwarancja, poręczenie - musi być złożone w formie oryginału sporządzonego zgodnie z obowiązującym prawem. Z treści gwarancji, poręczenia musi jednoznacznie wynikać:</w:t>
      </w:r>
    </w:p>
    <w:p w14:paraId="4635A4B3" w14:textId="77777777" w:rsidR="00D50406" w:rsidRPr="00877B5B" w:rsidRDefault="00D50406" w:rsidP="00051742">
      <w:pPr>
        <w:numPr>
          <w:ilvl w:val="0"/>
          <w:numId w:val="6"/>
        </w:numPr>
        <w:tabs>
          <w:tab w:val="left" w:pos="284"/>
        </w:tabs>
        <w:autoSpaceDE w:val="0"/>
        <w:autoSpaceDN w:val="0"/>
        <w:adjustRightInd w:val="0"/>
        <w:rPr>
          <w:rFonts w:asciiTheme="minorHAnsi" w:hAnsiTheme="minorHAnsi" w:cs="Arial"/>
        </w:rPr>
      </w:pPr>
      <w:r w:rsidRPr="00877B5B">
        <w:rPr>
          <w:rFonts w:asciiTheme="minorHAnsi" w:hAnsiTheme="minorHAnsi" w:cs="Arial"/>
        </w:rPr>
        <w:t>nazwę dającego zlecenie (Wykonawcy), beneficjenta gwarancji i/lub poręczenia (Zamawiającego), gwaranta i/lub poręczyciele (banku lub instytucji ubezpieczeniowej udzielających gwarancji i/lub poręczenia) oraz wskazanie ich siedzib;</w:t>
      </w:r>
    </w:p>
    <w:p w14:paraId="12FC4E48" w14:textId="77777777" w:rsidR="00D50406" w:rsidRPr="00877B5B" w:rsidRDefault="00D50406" w:rsidP="00051742">
      <w:pPr>
        <w:numPr>
          <w:ilvl w:val="0"/>
          <w:numId w:val="6"/>
        </w:numPr>
        <w:tabs>
          <w:tab w:val="left" w:pos="284"/>
        </w:tabs>
        <w:autoSpaceDE w:val="0"/>
        <w:autoSpaceDN w:val="0"/>
        <w:adjustRightInd w:val="0"/>
        <w:rPr>
          <w:rFonts w:asciiTheme="minorHAnsi" w:hAnsiTheme="minorHAnsi" w:cs="Arial"/>
        </w:rPr>
      </w:pPr>
      <w:r w:rsidRPr="00877B5B">
        <w:rPr>
          <w:rFonts w:asciiTheme="minorHAnsi" w:hAnsiTheme="minorHAnsi" w:cs="Arial"/>
        </w:rPr>
        <w:t>dokładnie przytoczenie nazwy i przedmiotu niniejszego postępowania</w:t>
      </w:r>
    </w:p>
    <w:p w14:paraId="7453DF2B" w14:textId="77777777" w:rsidR="00D50406" w:rsidRPr="00877B5B" w:rsidRDefault="00D50406" w:rsidP="00051742">
      <w:pPr>
        <w:numPr>
          <w:ilvl w:val="0"/>
          <w:numId w:val="6"/>
        </w:numPr>
        <w:tabs>
          <w:tab w:val="left" w:pos="284"/>
        </w:tabs>
        <w:autoSpaceDE w:val="0"/>
        <w:autoSpaceDN w:val="0"/>
        <w:adjustRightInd w:val="0"/>
        <w:rPr>
          <w:rFonts w:asciiTheme="minorHAnsi" w:hAnsiTheme="minorHAnsi" w:cs="Arial"/>
        </w:rPr>
      </w:pPr>
      <w:r w:rsidRPr="00877B5B">
        <w:rPr>
          <w:rFonts w:asciiTheme="minorHAnsi" w:hAnsiTheme="minorHAnsi" w:cs="Arial"/>
        </w:rPr>
        <w:t>precyzyjne określenie wierzytelności, która ma być zabezpieczona gwarancją i/lub poręczeniem;</w:t>
      </w:r>
    </w:p>
    <w:p w14:paraId="50A56B9B" w14:textId="77777777" w:rsidR="00D50406" w:rsidRPr="00877B5B" w:rsidRDefault="00D50406" w:rsidP="00051742">
      <w:pPr>
        <w:numPr>
          <w:ilvl w:val="0"/>
          <w:numId w:val="6"/>
        </w:numPr>
        <w:tabs>
          <w:tab w:val="left" w:pos="284"/>
        </w:tabs>
        <w:autoSpaceDE w:val="0"/>
        <w:autoSpaceDN w:val="0"/>
        <w:adjustRightInd w:val="0"/>
        <w:rPr>
          <w:rFonts w:asciiTheme="minorHAnsi" w:hAnsiTheme="minorHAnsi" w:cs="Arial"/>
        </w:rPr>
      </w:pPr>
      <w:r w:rsidRPr="00877B5B">
        <w:rPr>
          <w:rFonts w:asciiTheme="minorHAnsi" w:hAnsiTheme="minorHAnsi" w:cs="Arial"/>
        </w:rPr>
        <w:t>kwotę gwarancji i/lub poręczenia</w:t>
      </w:r>
    </w:p>
    <w:p w14:paraId="751E043A" w14:textId="77777777" w:rsidR="00D50406" w:rsidRPr="00877B5B" w:rsidRDefault="00D50406" w:rsidP="00051742">
      <w:pPr>
        <w:numPr>
          <w:ilvl w:val="0"/>
          <w:numId w:val="6"/>
        </w:numPr>
        <w:tabs>
          <w:tab w:val="left" w:pos="284"/>
        </w:tabs>
        <w:autoSpaceDE w:val="0"/>
        <w:autoSpaceDN w:val="0"/>
        <w:adjustRightInd w:val="0"/>
        <w:rPr>
          <w:rFonts w:asciiTheme="minorHAnsi" w:hAnsiTheme="minorHAnsi" w:cs="Arial"/>
        </w:rPr>
      </w:pPr>
      <w:r w:rsidRPr="00877B5B">
        <w:rPr>
          <w:rFonts w:asciiTheme="minorHAnsi" w:hAnsiTheme="minorHAnsi" w:cs="Arial"/>
        </w:rPr>
        <w:t>termin ważności gwarancji i/lub poręczenia</w:t>
      </w:r>
    </w:p>
    <w:p w14:paraId="1B952CFE" w14:textId="77777777" w:rsidR="00D50406" w:rsidRPr="00877B5B" w:rsidRDefault="00D50406" w:rsidP="00051742">
      <w:pPr>
        <w:numPr>
          <w:ilvl w:val="0"/>
          <w:numId w:val="6"/>
        </w:numPr>
        <w:tabs>
          <w:tab w:val="left" w:pos="284"/>
        </w:tabs>
        <w:autoSpaceDE w:val="0"/>
        <w:autoSpaceDN w:val="0"/>
        <w:adjustRightInd w:val="0"/>
        <w:rPr>
          <w:rFonts w:asciiTheme="minorHAnsi" w:hAnsiTheme="minorHAnsi" w:cs="Arial"/>
        </w:rPr>
      </w:pPr>
      <w:r w:rsidRPr="00877B5B">
        <w:rPr>
          <w:rFonts w:asciiTheme="minorHAnsi" w:hAnsiTheme="minorHAnsi" w:cs="Arial"/>
        </w:rPr>
        <w:t>zobowiązanie gwaranta i/lub poręczyciela do nieodwołalnego i bezwarunkowego zapłacenia pełnej kwoty gwarancji i/lub poręczenia na pierwsze pisemne żądanie Zamawiającego.</w:t>
      </w:r>
    </w:p>
    <w:p w14:paraId="44EBD2EE" w14:textId="7DA00463" w:rsidR="00C2689E" w:rsidRPr="00877B5B" w:rsidRDefault="00D50406" w:rsidP="00051742">
      <w:pPr>
        <w:numPr>
          <w:ilvl w:val="0"/>
          <w:numId w:val="7"/>
        </w:numPr>
        <w:overflowPunct w:val="0"/>
        <w:autoSpaceDN w:val="0"/>
        <w:jc w:val="both"/>
        <w:rPr>
          <w:rFonts w:asciiTheme="minorHAnsi" w:hAnsiTheme="minorHAnsi" w:cs="Arial"/>
          <w:lang w:eastAsia="en-US"/>
        </w:rPr>
      </w:pPr>
      <w:r w:rsidRPr="00877B5B">
        <w:rPr>
          <w:rFonts w:asciiTheme="minorHAnsi" w:hAnsiTheme="minorHAnsi" w:cs="Arial"/>
          <w:lang w:eastAsia="en-US"/>
        </w:rPr>
        <w:t>Wadium należy wnieść przed terminem składania ofert</w:t>
      </w:r>
      <w:r w:rsidR="00C2689E" w:rsidRPr="00877B5B">
        <w:rPr>
          <w:rFonts w:asciiTheme="minorHAnsi" w:hAnsiTheme="minorHAnsi" w:cs="Arial"/>
          <w:lang w:eastAsia="en-US"/>
        </w:rPr>
        <w:t xml:space="preserve">, tj. do dnia </w:t>
      </w:r>
      <w:r w:rsidR="006F29F9" w:rsidRPr="00877B5B">
        <w:rPr>
          <w:rFonts w:asciiTheme="minorHAnsi" w:hAnsiTheme="minorHAnsi" w:cs="Arial"/>
          <w:b/>
          <w:lang w:eastAsia="en-US"/>
        </w:rPr>
        <w:t xml:space="preserve"> </w:t>
      </w:r>
      <w:r w:rsidR="00E3445A">
        <w:rPr>
          <w:rFonts w:asciiTheme="minorHAnsi" w:hAnsiTheme="minorHAnsi" w:cs="Arial"/>
          <w:b/>
          <w:lang w:eastAsia="en-US"/>
        </w:rPr>
        <w:t>30.07.2024</w:t>
      </w:r>
      <w:r w:rsidR="00C2689E" w:rsidRPr="00877B5B">
        <w:rPr>
          <w:rFonts w:asciiTheme="minorHAnsi" w:hAnsiTheme="minorHAnsi" w:cs="Arial"/>
          <w:b/>
          <w:lang w:eastAsia="en-US"/>
        </w:rPr>
        <w:t xml:space="preserve"> r. do godz. </w:t>
      </w:r>
      <w:r w:rsidR="00E3445A">
        <w:rPr>
          <w:rFonts w:asciiTheme="minorHAnsi" w:hAnsiTheme="minorHAnsi" w:cs="Arial"/>
          <w:b/>
          <w:lang w:eastAsia="en-US"/>
        </w:rPr>
        <w:t>13:00</w:t>
      </w:r>
    </w:p>
    <w:p w14:paraId="2607D951" w14:textId="77777777" w:rsidR="00D50406" w:rsidRPr="00877B5B" w:rsidRDefault="00D50406" w:rsidP="00051742">
      <w:pPr>
        <w:numPr>
          <w:ilvl w:val="0"/>
          <w:numId w:val="7"/>
        </w:numPr>
        <w:overflowPunct w:val="0"/>
        <w:autoSpaceDN w:val="0"/>
        <w:jc w:val="both"/>
        <w:rPr>
          <w:rFonts w:asciiTheme="minorHAnsi" w:hAnsiTheme="minorHAnsi" w:cs="Arial"/>
          <w:lang w:eastAsia="en-US"/>
        </w:rPr>
      </w:pPr>
      <w:r w:rsidRPr="00877B5B">
        <w:rPr>
          <w:rFonts w:asciiTheme="minorHAnsi" w:hAnsiTheme="minorHAnsi" w:cs="Arial"/>
          <w:lang w:eastAsia="en-US"/>
        </w:rPr>
        <w:t xml:space="preserve">Wadium uznaje się za wniesione, jeżeli: </w:t>
      </w:r>
    </w:p>
    <w:p w14:paraId="1628BEA3" w14:textId="77777777" w:rsidR="00D50406" w:rsidRPr="00877B5B" w:rsidRDefault="00D50406" w:rsidP="00051742">
      <w:pPr>
        <w:numPr>
          <w:ilvl w:val="0"/>
          <w:numId w:val="8"/>
        </w:numPr>
        <w:overflowPunct w:val="0"/>
        <w:autoSpaceDN w:val="0"/>
        <w:ind w:left="1134" w:hanging="425"/>
        <w:jc w:val="both"/>
        <w:rPr>
          <w:rFonts w:asciiTheme="minorHAnsi" w:hAnsiTheme="minorHAnsi" w:cs="Arial"/>
          <w:lang w:eastAsia="en-US"/>
        </w:rPr>
      </w:pPr>
      <w:r w:rsidRPr="00877B5B">
        <w:rPr>
          <w:rFonts w:asciiTheme="minorHAnsi" w:hAnsiTheme="minorHAnsi" w:cs="Arial"/>
          <w:lang w:eastAsia="en-US"/>
        </w:rPr>
        <w:t xml:space="preserve">w przypadku wnoszenia wadium w formie pieniężnej, za termin jego wniesienia zostanie przyjęty termin uznania rachunku bankowego Zamawiającego (tj. datę faktycznego wpływu środków pieniężnych na konto Zamawiającego). </w:t>
      </w:r>
    </w:p>
    <w:p w14:paraId="34262E42" w14:textId="77777777" w:rsidR="00D50406" w:rsidRPr="00877B5B" w:rsidRDefault="00D50406" w:rsidP="00EF55A9">
      <w:pPr>
        <w:overflowPunct w:val="0"/>
        <w:autoSpaceDN w:val="0"/>
        <w:ind w:left="1134"/>
        <w:jc w:val="both"/>
        <w:rPr>
          <w:rFonts w:asciiTheme="minorHAnsi" w:hAnsiTheme="minorHAnsi" w:cs="Arial"/>
          <w:lang w:eastAsia="en-US"/>
        </w:rPr>
      </w:pPr>
      <w:r w:rsidRPr="00877B5B">
        <w:rPr>
          <w:rFonts w:asciiTheme="minorHAnsi" w:hAnsiTheme="minorHAnsi" w:cs="Arial"/>
          <w:lang w:eastAsia="en-US"/>
        </w:rPr>
        <w:t>Wadium wnoszone w formie pieniężnej należy wpłacić przelewem na rachunek bankowy Zamawiającego w banku:</w:t>
      </w:r>
    </w:p>
    <w:p w14:paraId="473061CE" w14:textId="34D3093A" w:rsidR="00D50406" w:rsidRPr="002A0109" w:rsidRDefault="003149AF" w:rsidP="002A0109">
      <w:pPr>
        <w:pStyle w:val="Tytu"/>
        <w:ind w:left="1134"/>
        <w:jc w:val="both"/>
        <w:rPr>
          <w:rFonts w:asciiTheme="minorHAnsi" w:hAnsiTheme="minorHAnsi" w:cs="Arial"/>
          <w:i/>
          <w:sz w:val="20"/>
          <w:lang w:eastAsia="en-US"/>
        </w:rPr>
      </w:pPr>
      <w:r w:rsidRPr="00A742C9">
        <w:rPr>
          <w:rFonts w:asciiTheme="minorHAnsi" w:hAnsiTheme="minorHAnsi" w:cs="Arial"/>
          <w:bCs/>
          <w:sz w:val="20"/>
          <w:lang w:eastAsia="en-US"/>
        </w:rPr>
        <w:t>PKO BP 36 1020 1462 0000 7402 0332</w:t>
      </w:r>
      <w:r w:rsidRPr="00877B5B">
        <w:rPr>
          <w:rFonts w:asciiTheme="minorHAnsi" w:hAnsiTheme="minorHAnsi" w:cs="Arial"/>
          <w:b w:val="0"/>
          <w:sz w:val="20"/>
          <w:lang w:eastAsia="en-US"/>
        </w:rPr>
        <w:t xml:space="preserve"> </w:t>
      </w:r>
      <w:r w:rsidRPr="00A742C9">
        <w:rPr>
          <w:rFonts w:asciiTheme="minorHAnsi" w:hAnsiTheme="minorHAnsi" w:cs="Arial"/>
          <w:bCs/>
          <w:sz w:val="20"/>
          <w:lang w:eastAsia="en-US"/>
        </w:rPr>
        <w:t>2823</w:t>
      </w:r>
      <w:r w:rsidR="00A87ADB">
        <w:rPr>
          <w:rFonts w:asciiTheme="minorHAnsi" w:hAnsiTheme="minorHAnsi" w:cs="Arial"/>
          <w:b w:val="0"/>
          <w:sz w:val="20"/>
          <w:lang w:eastAsia="en-US"/>
        </w:rPr>
        <w:t xml:space="preserve"> </w:t>
      </w:r>
      <w:r w:rsidR="00D50406" w:rsidRPr="00877B5B">
        <w:rPr>
          <w:rFonts w:asciiTheme="minorHAnsi" w:hAnsiTheme="minorHAnsi" w:cs="Arial"/>
          <w:b w:val="0"/>
          <w:sz w:val="20"/>
          <w:lang w:eastAsia="en-US"/>
        </w:rPr>
        <w:t>z dopiskiem: Wadium do przetargu nieograniczonego na</w:t>
      </w:r>
      <w:r w:rsidR="002112D0" w:rsidRPr="00877B5B">
        <w:rPr>
          <w:rFonts w:asciiTheme="minorHAnsi" w:hAnsiTheme="minorHAnsi" w:cs="Arial"/>
          <w:b w:val="0"/>
          <w:sz w:val="20"/>
          <w:lang w:eastAsia="en-US"/>
        </w:rPr>
        <w:t xml:space="preserve"> </w:t>
      </w:r>
      <w:r w:rsidR="00FF2BD1">
        <w:rPr>
          <w:rFonts w:asciiTheme="minorHAnsi" w:hAnsiTheme="minorHAnsi" w:cs="Arial"/>
          <w:b w:val="0"/>
          <w:sz w:val="20"/>
          <w:lang w:eastAsia="en-US"/>
        </w:rPr>
        <w:t>„</w:t>
      </w:r>
      <w:r w:rsidR="00EF4691" w:rsidRPr="00EF4691">
        <w:rPr>
          <w:rFonts w:ascii="Calibri" w:hAnsi="Calibri" w:cs="Arial"/>
          <w:sz w:val="20"/>
        </w:rPr>
        <w:t>Prace ogólnobudowlane remontowe w komorach cieplnych na terenie ZR-</w:t>
      </w:r>
      <w:r w:rsidR="00386670">
        <w:rPr>
          <w:rFonts w:ascii="Calibri" w:hAnsi="Calibri" w:cs="Arial"/>
          <w:sz w:val="20"/>
        </w:rPr>
        <w:t>2</w:t>
      </w:r>
      <w:r w:rsidR="00EF4691" w:rsidRPr="00EF4691">
        <w:rPr>
          <w:rFonts w:ascii="Calibri" w:hAnsi="Calibri" w:cs="Arial"/>
          <w:sz w:val="20"/>
        </w:rPr>
        <w:t xml:space="preserve"> w Bydgoszczy</w:t>
      </w:r>
      <w:r w:rsidR="00EB17CF" w:rsidRPr="00EB17CF">
        <w:rPr>
          <w:rFonts w:asciiTheme="minorHAnsi" w:hAnsiTheme="minorHAnsi" w:cs="Arial"/>
          <w:i/>
          <w:sz w:val="20"/>
        </w:rPr>
        <w:t>”</w:t>
      </w:r>
    </w:p>
    <w:p w14:paraId="2624E98A" w14:textId="77777777" w:rsidR="00D50406" w:rsidRPr="004C054C" w:rsidRDefault="00D50406" w:rsidP="00051742">
      <w:pPr>
        <w:numPr>
          <w:ilvl w:val="0"/>
          <w:numId w:val="8"/>
        </w:numPr>
        <w:overflowPunct w:val="0"/>
        <w:autoSpaceDN w:val="0"/>
        <w:ind w:left="1134" w:hanging="425"/>
        <w:jc w:val="both"/>
        <w:rPr>
          <w:rFonts w:asciiTheme="minorHAnsi" w:hAnsiTheme="minorHAnsi" w:cs="Arial"/>
          <w:bCs/>
          <w:lang w:eastAsia="en-US"/>
        </w:rPr>
      </w:pPr>
      <w:r w:rsidRPr="00877B5B">
        <w:rPr>
          <w:rFonts w:asciiTheme="minorHAnsi" w:hAnsiTheme="minorHAnsi" w:cs="Arial"/>
          <w:lang w:eastAsia="en-US"/>
        </w:rPr>
        <w:t>oryginał dokumentu wadium wnoszonego w formie: poręczenia bankowego, gwarancji bankowej, ubezpieczeniowej lub w poręczeniach należy zdeponować za potwierdzeniem odbioru w siedzibie Zamawiającego, przy ul. Ks. J. Schulza 5 , bud. A, piętro I sekretariat , przed upływem terminu wyznaczonego na składanie ofert, zaś kserokopię dowodu wniesienia wadium w pieniądzu (potwierdzoną za zgodność z oryginałem) dołączyć do oferty</w:t>
      </w:r>
      <w:r w:rsidRPr="00877B5B">
        <w:rPr>
          <w:rFonts w:asciiTheme="minorHAnsi" w:hAnsiTheme="minorHAnsi" w:cs="Arial"/>
        </w:rPr>
        <w:t xml:space="preserve"> </w:t>
      </w:r>
    </w:p>
    <w:p w14:paraId="1BA6159E" w14:textId="1348CBC8" w:rsidR="004C054C" w:rsidRPr="00046CB1" w:rsidRDefault="004C054C" w:rsidP="00051742">
      <w:pPr>
        <w:numPr>
          <w:ilvl w:val="0"/>
          <w:numId w:val="8"/>
        </w:numPr>
        <w:overflowPunct w:val="0"/>
        <w:autoSpaceDN w:val="0"/>
        <w:ind w:left="1134" w:hanging="425"/>
        <w:jc w:val="both"/>
        <w:rPr>
          <w:rFonts w:asciiTheme="minorHAnsi" w:hAnsiTheme="minorHAnsi" w:cstheme="minorHAnsi"/>
          <w:bCs/>
          <w:lang w:eastAsia="en-US"/>
        </w:rPr>
      </w:pPr>
      <w:r w:rsidRPr="00046CB1">
        <w:rPr>
          <w:rFonts w:asciiTheme="minorHAnsi" w:hAnsiTheme="minorHAnsi" w:cstheme="minorHAnsi"/>
        </w:rPr>
        <w:t xml:space="preserve">W przypadku złożenia oferty w formie elektronicznej za pośrednictwem adresu </w:t>
      </w:r>
      <w:hyperlink r:id="rId9" w:history="1">
        <w:r w:rsidRPr="00046CB1">
          <w:rPr>
            <w:rStyle w:val="Hipercze"/>
            <w:rFonts w:asciiTheme="minorHAnsi" w:hAnsiTheme="minorHAnsi" w:cstheme="minorHAnsi"/>
          </w:rPr>
          <w:t>www.platformazakupowa.pl</w:t>
        </w:r>
      </w:hyperlink>
      <w:r w:rsidRPr="00046CB1">
        <w:rPr>
          <w:rFonts w:asciiTheme="minorHAnsi" w:hAnsiTheme="minorHAnsi" w:cstheme="minorHAnsi"/>
        </w:rPr>
        <w:t>, Wykonawca może wnieść  wadium w postaci niepieniężnej – elektronicznej , wymienionej w pkt 2. ppkt b ÷ e powyżej, wymagane jest wówczas załączenie do oferty oryginalnego dokumentu gwarancji / poręczenia w formie elektronicznej (opatrzonej kwalifikowanym podpisem elektronicznym) lub w formie depeszy SWIFT.</w:t>
      </w:r>
    </w:p>
    <w:p w14:paraId="71201478" w14:textId="1D66F364" w:rsidR="00D50406" w:rsidRPr="00877B5B" w:rsidRDefault="00D50406" w:rsidP="00051742">
      <w:pPr>
        <w:numPr>
          <w:ilvl w:val="0"/>
          <w:numId w:val="7"/>
        </w:numPr>
        <w:tabs>
          <w:tab w:val="left" w:pos="284"/>
        </w:tabs>
        <w:autoSpaceDE w:val="0"/>
        <w:autoSpaceDN w:val="0"/>
        <w:adjustRightInd w:val="0"/>
        <w:jc w:val="both"/>
        <w:rPr>
          <w:rFonts w:asciiTheme="minorHAnsi" w:hAnsiTheme="minorHAnsi" w:cs="Arial"/>
        </w:rPr>
      </w:pPr>
      <w:r w:rsidRPr="00877B5B">
        <w:rPr>
          <w:rFonts w:asciiTheme="minorHAnsi" w:hAnsiTheme="minorHAnsi" w:cs="Arial"/>
        </w:rPr>
        <w:t xml:space="preserve">Wykonawca, który nie złożył wadium w dopuszczonej w niniejszych SWZ formie i terminie zostanie wykluczony z postępowania.  </w:t>
      </w:r>
    </w:p>
    <w:p w14:paraId="76BE286A" w14:textId="77777777" w:rsidR="00D50406" w:rsidRPr="00877B5B" w:rsidRDefault="00D50406" w:rsidP="00051742">
      <w:pPr>
        <w:numPr>
          <w:ilvl w:val="0"/>
          <w:numId w:val="7"/>
        </w:numPr>
        <w:tabs>
          <w:tab w:val="left" w:pos="284"/>
        </w:tabs>
        <w:autoSpaceDE w:val="0"/>
        <w:autoSpaceDN w:val="0"/>
        <w:adjustRightInd w:val="0"/>
        <w:jc w:val="both"/>
        <w:rPr>
          <w:rFonts w:asciiTheme="minorHAnsi" w:hAnsiTheme="minorHAnsi" w:cs="Arial"/>
        </w:rPr>
      </w:pPr>
      <w:r w:rsidRPr="00877B5B">
        <w:rPr>
          <w:rFonts w:asciiTheme="minorHAnsi" w:hAnsiTheme="minorHAnsi" w:cs="Arial"/>
        </w:rPr>
        <w:t xml:space="preserve">Wykonawca zobowiązany jest zabezpieczyć ofertę wadium na cały okres związania ofertą. </w:t>
      </w:r>
    </w:p>
    <w:p w14:paraId="78216F34" w14:textId="77777777" w:rsidR="00D50406" w:rsidRPr="00877B5B" w:rsidRDefault="00D50406" w:rsidP="00051742">
      <w:pPr>
        <w:numPr>
          <w:ilvl w:val="0"/>
          <w:numId w:val="7"/>
        </w:numPr>
        <w:tabs>
          <w:tab w:val="left" w:pos="284"/>
        </w:tabs>
        <w:autoSpaceDE w:val="0"/>
        <w:autoSpaceDN w:val="0"/>
        <w:adjustRightInd w:val="0"/>
        <w:jc w:val="both"/>
        <w:rPr>
          <w:rFonts w:asciiTheme="minorHAnsi" w:hAnsiTheme="minorHAnsi" w:cs="Arial"/>
        </w:rPr>
      </w:pPr>
      <w:r w:rsidRPr="00877B5B">
        <w:rPr>
          <w:rFonts w:asciiTheme="minorHAnsi" w:hAnsiTheme="minorHAnsi" w:cs="Arial"/>
        </w:rPr>
        <w:t xml:space="preserve">Wadium dla konsorcjum może być wniesione przez lidera lub innego członka konsorcjum (zgodnie z ustaleniami w Porozumieniu). </w:t>
      </w:r>
    </w:p>
    <w:p w14:paraId="35B4121B" w14:textId="77777777" w:rsidR="00D50406" w:rsidRPr="00877B5B" w:rsidRDefault="00D50406" w:rsidP="00051742">
      <w:pPr>
        <w:numPr>
          <w:ilvl w:val="0"/>
          <w:numId w:val="7"/>
        </w:numPr>
        <w:tabs>
          <w:tab w:val="left" w:pos="284"/>
        </w:tabs>
        <w:autoSpaceDE w:val="0"/>
        <w:autoSpaceDN w:val="0"/>
        <w:adjustRightInd w:val="0"/>
        <w:jc w:val="both"/>
        <w:rPr>
          <w:rFonts w:asciiTheme="minorHAnsi" w:hAnsiTheme="minorHAnsi" w:cs="Arial"/>
        </w:rPr>
      </w:pPr>
      <w:r w:rsidRPr="00877B5B">
        <w:rPr>
          <w:rFonts w:asciiTheme="minorHAnsi" w:hAnsiTheme="minorHAnsi" w:cs="Arial"/>
        </w:rPr>
        <w:t xml:space="preserve">Zamawiający zwraca wadium wszystkim wykonawcom niezwłocznie: </w:t>
      </w:r>
    </w:p>
    <w:p w14:paraId="58276528" w14:textId="77777777" w:rsidR="00D50406" w:rsidRPr="00877B5B" w:rsidRDefault="00D50406" w:rsidP="00EF55A9">
      <w:pPr>
        <w:autoSpaceDE w:val="0"/>
        <w:autoSpaceDN w:val="0"/>
        <w:adjustRightInd w:val="0"/>
        <w:ind w:left="1134" w:hanging="425"/>
        <w:jc w:val="both"/>
        <w:rPr>
          <w:rFonts w:asciiTheme="minorHAnsi" w:hAnsiTheme="minorHAnsi" w:cs="Arial"/>
        </w:rPr>
      </w:pPr>
      <w:r w:rsidRPr="00877B5B">
        <w:rPr>
          <w:rFonts w:asciiTheme="minorHAnsi" w:hAnsiTheme="minorHAnsi" w:cs="Arial"/>
        </w:rPr>
        <w:t>a)</w:t>
      </w:r>
      <w:r w:rsidRPr="00877B5B">
        <w:rPr>
          <w:rFonts w:asciiTheme="minorHAnsi" w:hAnsiTheme="minorHAnsi" w:cs="Arial"/>
        </w:rPr>
        <w:tab/>
        <w:t xml:space="preserve">po wyborze oferty najkorzystniejszej (z wyjątkiem Wykonawcy, którego oferta została wybrana), </w:t>
      </w:r>
    </w:p>
    <w:p w14:paraId="7A609714" w14:textId="77777777" w:rsidR="00D50406" w:rsidRPr="00877B5B" w:rsidRDefault="00D50406" w:rsidP="00EF55A9">
      <w:pPr>
        <w:autoSpaceDE w:val="0"/>
        <w:autoSpaceDN w:val="0"/>
        <w:adjustRightInd w:val="0"/>
        <w:ind w:left="1134" w:hanging="425"/>
        <w:jc w:val="both"/>
        <w:rPr>
          <w:rFonts w:asciiTheme="minorHAnsi" w:hAnsiTheme="minorHAnsi" w:cs="Arial"/>
        </w:rPr>
      </w:pPr>
      <w:r w:rsidRPr="00877B5B">
        <w:rPr>
          <w:rFonts w:asciiTheme="minorHAnsi" w:hAnsiTheme="minorHAnsi" w:cs="Arial"/>
        </w:rPr>
        <w:t>b)</w:t>
      </w:r>
      <w:r w:rsidRPr="00877B5B">
        <w:rPr>
          <w:rFonts w:asciiTheme="minorHAnsi" w:hAnsiTheme="minorHAnsi" w:cs="Arial"/>
        </w:rPr>
        <w:tab/>
        <w:t xml:space="preserve">po unieważnieniu postępowania. </w:t>
      </w:r>
    </w:p>
    <w:p w14:paraId="6690DB84" w14:textId="77777777" w:rsidR="00D50406" w:rsidRPr="00877B5B" w:rsidRDefault="00D50406" w:rsidP="00051742">
      <w:pPr>
        <w:numPr>
          <w:ilvl w:val="0"/>
          <w:numId w:val="7"/>
        </w:numPr>
        <w:autoSpaceDE w:val="0"/>
        <w:autoSpaceDN w:val="0"/>
        <w:adjustRightInd w:val="0"/>
        <w:jc w:val="both"/>
        <w:rPr>
          <w:rFonts w:asciiTheme="minorHAnsi" w:hAnsiTheme="minorHAnsi" w:cs="Arial"/>
        </w:rPr>
      </w:pPr>
      <w:r w:rsidRPr="00877B5B">
        <w:rPr>
          <w:rFonts w:asciiTheme="minorHAnsi" w:hAnsiTheme="minorHAnsi" w:cs="Arial"/>
        </w:rPr>
        <w:t xml:space="preserve">Zamawiający zwraca wadium niezwłocznie na wniosek Wykonawcy, który wycofał ofertę przed upływem terminu składania ofert. </w:t>
      </w:r>
    </w:p>
    <w:p w14:paraId="5E423D87" w14:textId="77777777" w:rsidR="00D50406" w:rsidRPr="00877B5B" w:rsidRDefault="00D50406" w:rsidP="00051742">
      <w:pPr>
        <w:numPr>
          <w:ilvl w:val="0"/>
          <w:numId w:val="7"/>
        </w:numPr>
        <w:autoSpaceDE w:val="0"/>
        <w:autoSpaceDN w:val="0"/>
        <w:adjustRightInd w:val="0"/>
        <w:jc w:val="both"/>
        <w:rPr>
          <w:rFonts w:asciiTheme="minorHAnsi" w:hAnsiTheme="minorHAnsi" w:cs="Arial"/>
        </w:rPr>
      </w:pPr>
      <w:r w:rsidRPr="00877B5B">
        <w:rPr>
          <w:rFonts w:asciiTheme="minorHAnsi" w:hAnsiTheme="minorHAnsi" w:cs="Arial"/>
        </w:rPr>
        <w:t xml:space="preserve">Zamawiający będzie żądał ponownego wniesienia wadium przez Wykonawcę, któremu zwrócono wadium na podstawie określonej w pkt. 9, jeżeli w wyniku rozstrzygnięcia odwołania jego oferta została wybrana jako najkorzystniejsza. Wykonawca musi wnieść wadium w terminie ustalonym przez Zamawiającego. </w:t>
      </w:r>
    </w:p>
    <w:p w14:paraId="2E3F576F" w14:textId="77777777" w:rsidR="00D50406" w:rsidRPr="00877B5B" w:rsidRDefault="00D50406" w:rsidP="00051742">
      <w:pPr>
        <w:numPr>
          <w:ilvl w:val="0"/>
          <w:numId w:val="7"/>
        </w:numPr>
        <w:autoSpaceDE w:val="0"/>
        <w:autoSpaceDN w:val="0"/>
        <w:adjustRightInd w:val="0"/>
        <w:jc w:val="both"/>
        <w:rPr>
          <w:rFonts w:asciiTheme="minorHAnsi" w:hAnsiTheme="minorHAnsi" w:cs="Arial"/>
        </w:rPr>
      </w:pPr>
      <w:r w:rsidRPr="00877B5B">
        <w:rPr>
          <w:rFonts w:asciiTheme="minorHAnsi" w:hAnsiTheme="minorHAnsi" w:cs="Arial"/>
        </w:rPr>
        <w:t>Wykonawcy, którego oferta została wybrana jako najkorzystniejsza, Zamawiający zwraca wadium niezwłocznie po zawarciu umowy.</w:t>
      </w:r>
    </w:p>
    <w:p w14:paraId="4F0A0CAC" w14:textId="77777777" w:rsidR="00D50406" w:rsidRPr="00877B5B" w:rsidRDefault="00D50406" w:rsidP="00051742">
      <w:pPr>
        <w:numPr>
          <w:ilvl w:val="0"/>
          <w:numId w:val="7"/>
        </w:numPr>
        <w:autoSpaceDE w:val="0"/>
        <w:autoSpaceDN w:val="0"/>
        <w:adjustRightInd w:val="0"/>
        <w:jc w:val="both"/>
        <w:rPr>
          <w:rFonts w:asciiTheme="minorHAnsi" w:hAnsiTheme="minorHAnsi" w:cs="Arial"/>
        </w:rPr>
      </w:pPr>
      <w:r w:rsidRPr="00877B5B">
        <w:rPr>
          <w:rFonts w:asciiTheme="minorHAnsi" w:hAnsiTheme="minorHAnsi" w:cs="Arial"/>
        </w:rPr>
        <w:t xml:space="preserve">Zamawiający zatrzymuje wadium wraz z odsetkami, jeżeli Wykonawca, w odpowiedzi na wezwanie, z przyczyn leżących po jego stronie, nie złożył wymaganych oświadczeń lub dokumentów, pełnomocnictw lub nie wyraził zgody na poprawienie oczywistej omyłki pisarskiej lub rachunkowej, co spowodowało brak możliwości wybrania oferty złożonej przez Wykonawcę jako najkorzystniejszej. </w:t>
      </w:r>
    </w:p>
    <w:p w14:paraId="4F950A09" w14:textId="77777777" w:rsidR="00D50406" w:rsidRPr="00877B5B" w:rsidRDefault="00D50406" w:rsidP="00051742">
      <w:pPr>
        <w:numPr>
          <w:ilvl w:val="0"/>
          <w:numId w:val="7"/>
        </w:numPr>
        <w:autoSpaceDE w:val="0"/>
        <w:autoSpaceDN w:val="0"/>
        <w:adjustRightInd w:val="0"/>
        <w:jc w:val="both"/>
        <w:rPr>
          <w:rFonts w:asciiTheme="minorHAnsi" w:hAnsiTheme="minorHAnsi" w:cs="Arial"/>
        </w:rPr>
      </w:pPr>
      <w:r w:rsidRPr="00877B5B">
        <w:rPr>
          <w:rFonts w:asciiTheme="minorHAnsi" w:hAnsiTheme="minorHAnsi" w:cs="Arial"/>
        </w:rPr>
        <w:t>Zamawiający zatrzymuje wadium, jeżeli Wykonawca, którego oferta została wybrana:</w:t>
      </w:r>
    </w:p>
    <w:p w14:paraId="23AED629" w14:textId="77777777" w:rsidR="00D50406" w:rsidRPr="00877B5B" w:rsidRDefault="00D50406" w:rsidP="00051742">
      <w:pPr>
        <w:pStyle w:val="Akapitzlist"/>
        <w:numPr>
          <w:ilvl w:val="0"/>
          <w:numId w:val="9"/>
        </w:numPr>
        <w:jc w:val="both"/>
        <w:rPr>
          <w:rFonts w:asciiTheme="minorHAnsi" w:hAnsiTheme="minorHAnsi" w:cs="Arial"/>
        </w:rPr>
      </w:pPr>
      <w:r w:rsidRPr="00877B5B">
        <w:rPr>
          <w:rFonts w:asciiTheme="minorHAnsi" w:hAnsiTheme="minorHAnsi" w:cs="Arial"/>
        </w:rPr>
        <w:t>odmówił podpisania umowy na warunkach określonych w ofercie;</w:t>
      </w:r>
    </w:p>
    <w:p w14:paraId="055AA309" w14:textId="77777777" w:rsidR="00D50406" w:rsidRPr="00877B5B" w:rsidRDefault="00D50406" w:rsidP="00051742">
      <w:pPr>
        <w:pStyle w:val="Akapitzlist"/>
        <w:numPr>
          <w:ilvl w:val="0"/>
          <w:numId w:val="9"/>
        </w:numPr>
        <w:jc w:val="both"/>
        <w:rPr>
          <w:rFonts w:asciiTheme="minorHAnsi" w:hAnsiTheme="minorHAnsi" w:cs="Arial"/>
        </w:rPr>
      </w:pPr>
      <w:r w:rsidRPr="00877B5B">
        <w:rPr>
          <w:rFonts w:asciiTheme="minorHAnsi" w:hAnsiTheme="minorHAnsi" w:cs="Arial"/>
        </w:rPr>
        <w:t>nie wniósł wymaganego zabezpieczenia należytego wykonania umowy;</w:t>
      </w:r>
    </w:p>
    <w:p w14:paraId="28C5768B" w14:textId="44420E4B" w:rsidR="00B3218D" w:rsidRPr="00877B5B" w:rsidRDefault="00D50406" w:rsidP="00051742">
      <w:pPr>
        <w:pStyle w:val="Akapitzlist"/>
        <w:numPr>
          <w:ilvl w:val="0"/>
          <w:numId w:val="9"/>
        </w:numPr>
        <w:jc w:val="both"/>
        <w:rPr>
          <w:rFonts w:asciiTheme="minorHAnsi" w:hAnsiTheme="minorHAnsi" w:cs="Arial"/>
        </w:rPr>
      </w:pPr>
      <w:r w:rsidRPr="00877B5B">
        <w:rPr>
          <w:rFonts w:asciiTheme="minorHAnsi" w:hAnsiTheme="minorHAnsi" w:cs="Arial"/>
        </w:rPr>
        <w:t>zawarcie umowy stało się niemożliwe z przyczyn leżących po stronie Wykonawcy.</w:t>
      </w:r>
    </w:p>
    <w:p w14:paraId="4355A7FC" w14:textId="77777777" w:rsidR="00D50406" w:rsidRPr="00877B5B" w:rsidRDefault="00D50406" w:rsidP="00EF55A9">
      <w:pPr>
        <w:pStyle w:val="Konspekt1"/>
        <w:numPr>
          <w:ilvl w:val="0"/>
          <w:numId w:val="0"/>
        </w:numPr>
        <w:rPr>
          <w:rFonts w:asciiTheme="minorHAnsi" w:hAnsiTheme="minorHAnsi" w:cs="Arial"/>
          <w:i/>
        </w:rPr>
      </w:pPr>
    </w:p>
    <w:p w14:paraId="481A55B9" w14:textId="77777777" w:rsidR="00D50406" w:rsidRPr="00877B5B" w:rsidRDefault="00D50406" w:rsidP="00EF55A9">
      <w:pPr>
        <w:autoSpaceDE w:val="0"/>
        <w:autoSpaceDN w:val="0"/>
        <w:adjustRightInd w:val="0"/>
        <w:rPr>
          <w:rFonts w:asciiTheme="minorHAnsi" w:hAnsiTheme="minorHAnsi" w:cs="Arial"/>
          <w:b/>
          <w:bCs/>
          <w:sz w:val="24"/>
          <w:szCs w:val="24"/>
          <w:u w:val="single"/>
        </w:rPr>
      </w:pPr>
      <w:r w:rsidRPr="00877B5B">
        <w:rPr>
          <w:rFonts w:asciiTheme="minorHAnsi" w:hAnsiTheme="minorHAnsi" w:cs="Arial"/>
          <w:b/>
          <w:bCs/>
          <w:sz w:val="24"/>
          <w:szCs w:val="24"/>
          <w:u w:val="single"/>
        </w:rPr>
        <w:t>CZĘŚĆ VIII. MIEJSCE ORAZ TERMIN SKŁADANIA OFERT</w:t>
      </w:r>
    </w:p>
    <w:p w14:paraId="35578415" w14:textId="77777777" w:rsidR="00D50406" w:rsidRPr="00877B5B" w:rsidRDefault="00D50406" w:rsidP="00EF55A9">
      <w:pPr>
        <w:jc w:val="both"/>
        <w:rPr>
          <w:rFonts w:asciiTheme="minorHAnsi" w:hAnsiTheme="minorHAnsi" w:cs="Arial"/>
        </w:rPr>
      </w:pPr>
    </w:p>
    <w:p w14:paraId="7972E65A" w14:textId="77777777" w:rsidR="00D50406" w:rsidRPr="00877B5B" w:rsidRDefault="00D50406" w:rsidP="00EF55A9">
      <w:pPr>
        <w:jc w:val="both"/>
        <w:rPr>
          <w:rFonts w:asciiTheme="minorHAnsi" w:hAnsiTheme="minorHAnsi" w:cs="Arial"/>
          <w:b/>
        </w:rPr>
      </w:pPr>
      <w:r w:rsidRPr="00877B5B">
        <w:rPr>
          <w:rFonts w:asciiTheme="minorHAnsi" w:hAnsiTheme="minorHAnsi" w:cs="Arial"/>
          <w:b/>
        </w:rPr>
        <w:t>1. MIEJSCE I TERMIN SKŁADANIA OFERT</w:t>
      </w:r>
    </w:p>
    <w:p w14:paraId="5F8A941F" w14:textId="77777777" w:rsidR="00BF0650" w:rsidRPr="00877B5B" w:rsidRDefault="00D50406" w:rsidP="00EF55A9">
      <w:pPr>
        <w:jc w:val="both"/>
        <w:rPr>
          <w:rFonts w:asciiTheme="minorHAnsi" w:hAnsiTheme="minorHAnsi" w:cs="Arial"/>
          <w:b/>
        </w:rPr>
      </w:pPr>
      <w:r w:rsidRPr="00877B5B">
        <w:rPr>
          <w:rFonts w:asciiTheme="minorHAnsi" w:hAnsiTheme="minorHAnsi" w:cs="Arial"/>
          <w:b/>
        </w:rPr>
        <w:t>1.1</w:t>
      </w:r>
      <w:r w:rsidRPr="00877B5B">
        <w:rPr>
          <w:rFonts w:asciiTheme="minorHAnsi" w:hAnsiTheme="minorHAnsi" w:cs="Arial"/>
        </w:rPr>
        <w:t xml:space="preserve"> </w:t>
      </w:r>
      <w:r w:rsidR="00BF0650" w:rsidRPr="00877B5B">
        <w:rPr>
          <w:rFonts w:asciiTheme="minorHAnsi" w:hAnsiTheme="minorHAnsi" w:cs="Arial"/>
        </w:rPr>
        <w:t>Oferty w formie pisemnej należy złożyć w siedzibie Zamawiającego w Kancelarii, bud. A. Ofertę w formie elektronicznej, wraz ze wszystkimi wymaganymi oświadczeniami i dokumentami, należy złożyć za pośrednictwem „Formularza składania oferty” dostępnego na www.platformazakupowa.pl w miejscu publikacji ogłoszenia i dokumentacji przetargowej.</w:t>
      </w:r>
    </w:p>
    <w:p w14:paraId="4A92038B" w14:textId="26B83311" w:rsidR="00BB28E3" w:rsidRPr="00E3445A" w:rsidRDefault="00D50406" w:rsidP="00EF55A9">
      <w:pPr>
        <w:jc w:val="both"/>
        <w:rPr>
          <w:rFonts w:asciiTheme="minorHAnsi" w:hAnsiTheme="minorHAnsi" w:cs="Arial"/>
          <w:b/>
          <w:bCs/>
        </w:rPr>
      </w:pPr>
      <w:r w:rsidRPr="00877B5B">
        <w:rPr>
          <w:rFonts w:asciiTheme="minorHAnsi" w:hAnsiTheme="minorHAnsi" w:cs="Arial"/>
          <w:b/>
        </w:rPr>
        <w:t>1.2</w:t>
      </w:r>
      <w:r w:rsidRPr="00877B5B">
        <w:rPr>
          <w:rFonts w:asciiTheme="minorHAnsi" w:hAnsiTheme="minorHAnsi" w:cs="Arial"/>
        </w:rPr>
        <w:t xml:space="preserve"> </w:t>
      </w:r>
      <w:r w:rsidR="00BB28E3" w:rsidRPr="00877B5B">
        <w:rPr>
          <w:rFonts w:asciiTheme="minorHAnsi" w:hAnsiTheme="minorHAnsi" w:cs="Arial"/>
        </w:rPr>
        <w:t xml:space="preserve">Ofertę, bez względu na formę, należy złożyć do dnia </w:t>
      </w:r>
      <w:r w:rsidR="00E3445A" w:rsidRPr="00E3445A">
        <w:rPr>
          <w:rFonts w:asciiTheme="minorHAnsi" w:hAnsiTheme="minorHAnsi" w:cs="Arial"/>
          <w:b/>
          <w:bCs/>
        </w:rPr>
        <w:t>30.07.</w:t>
      </w:r>
      <w:r w:rsidR="00BB28E3" w:rsidRPr="00E3445A">
        <w:rPr>
          <w:rFonts w:asciiTheme="minorHAnsi" w:hAnsiTheme="minorHAnsi" w:cs="Arial"/>
          <w:b/>
          <w:bCs/>
        </w:rPr>
        <w:t>20</w:t>
      </w:r>
      <w:r w:rsidR="004C054C" w:rsidRPr="00E3445A">
        <w:rPr>
          <w:rFonts w:asciiTheme="minorHAnsi" w:hAnsiTheme="minorHAnsi" w:cs="Arial"/>
          <w:b/>
          <w:bCs/>
        </w:rPr>
        <w:t>2</w:t>
      </w:r>
      <w:r w:rsidR="009A00AC" w:rsidRPr="00E3445A">
        <w:rPr>
          <w:rFonts w:asciiTheme="minorHAnsi" w:hAnsiTheme="minorHAnsi" w:cs="Arial"/>
          <w:b/>
          <w:bCs/>
        </w:rPr>
        <w:t>4</w:t>
      </w:r>
      <w:r w:rsidR="00BB28E3" w:rsidRPr="00E3445A">
        <w:rPr>
          <w:rFonts w:asciiTheme="minorHAnsi" w:hAnsiTheme="minorHAnsi" w:cs="Arial"/>
          <w:b/>
          <w:bCs/>
        </w:rPr>
        <w:t xml:space="preserve"> r. do godz. 13:00</w:t>
      </w:r>
    </w:p>
    <w:p w14:paraId="6B1595BA" w14:textId="3330F5CE" w:rsidR="00BB28E3" w:rsidRPr="00877B5B" w:rsidRDefault="00BB28E3" w:rsidP="00EF55A9">
      <w:pPr>
        <w:jc w:val="both"/>
        <w:rPr>
          <w:rFonts w:asciiTheme="minorHAnsi" w:hAnsiTheme="minorHAnsi" w:cs="Arial"/>
        </w:rPr>
      </w:pPr>
      <w:r w:rsidRPr="00877B5B">
        <w:rPr>
          <w:rFonts w:asciiTheme="minorHAnsi" w:hAnsiTheme="minorHAnsi" w:cs="Arial"/>
          <w:b/>
        </w:rPr>
        <w:t>1.3</w:t>
      </w:r>
      <w:r w:rsidRPr="00877B5B">
        <w:rPr>
          <w:rFonts w:asciiTheme="minorHAnsi" w:hAnsiTheme="minorHAnsi" w:cs="Arial"/>
        </w:rPr>
        <w:t xml:space="preserve"> Oferty nadesłane drogą pocztową będą zakwalifikowane do postępowania pod warunkiem dostarczenia ich do Kancelarii zamawiającego w wymaganym terminie wyznaczonym w pkt. 1.2.</w:t>
      </w:r>
    </w:p>
    <w:p w14:paraId="0E61C955" w14:textId="1776615C" w:rsidR="00D50406" w:rsidRPr="00877B5B" w:rsidRDefault="00D50406" w:rsidP="00EF55A9">
      <w:pPr>
        <w:jc w:val="both"/>
        <w:rPr>
          <w:rFonts w:asciiTheme="minorHAnsi" w:hAnsiTheme="minorHAnsi" w:cs="Arial"/>
        </w:rPr>
      </w:pPr>
      <w:r w:rsidRPr="00877B5B">
        <w:rPr>
          <w:rFonts w:asciiTheme="minorHAnsi" w:hAnsiTheme="minorHAnsi" w:cs="Arial"/>
          <w:b/>
        </w:rPr>
        <w:t>1.</w:t>
      </w:r>
      <w:r w:rsidR="00BB28E3" w:rsidRPr="00877B5B">
        <w:rPr>
          <w:rFonts w:asciiTheme="minorHAnsi" w:hAnsiTheme="minorHAnsi" w:cs="Arial"/>
          <w:b/>
        </w:rPr>
        <w:t>4</w:t>
      </w:r>
      <w:r w:rsidRPr="00877B5B">
        <w:rPr>
          <w:rFonts w:asciiTheme="minorHAnsi" w:hAnsiTheme="minorHAnsi" w:cs="Arial"/>
        </w:rPr>
        <w:t xml:space="preserve"> Przed upływem terminu składania ofert wykonawca może zmienić albo wycofać ofertę. Zmiana oferty jest jednoznaczna z wycofaniem uprzednio złożonej oferty. Zmiana lub wycofanie oferty po upływie terminu składania ofert są nieskuteczne.</w:t>
      </w:r>
    </w:p>
    <w:p w14:paraId="11BEE559" w14:textId="77777777" w:rsidR="00BB28E3" w:rsidRPr="00877B5B" w:rsidRDefault="00BB28E3" w:rsidP="00EF55A9">
      <w:pPr>
        <w:jc w:val="both"/>
        <w:rPr>
          <w:rFonts w:asciiTheme="minorHAnsi" w:hAnsiTheme="minorHAnsi" w:cs="Arial"/>
        </w:rPr>
      </w:pPr>
      <w:r w:rsidRPr="006D3F0E">
        <w:rPr>
          <w:rFonts w:asciiTheme="minorHAnsi" w:hAnsiTheme="minorHAnsi" w:cs="Arial"/>
          <w:b/>
          <w:bCs/>
        </w:rPr>
        <w:t>1.5.</w:t>
      </w:r>
      <w:r w:rsidRPr="00877B5B">
        <w:rPr>
          <w:rFonts w:asciiTheme="minorHAnsi" w:hAnsiTheme="minorHAnsi" w:cs="Arial"/>
        </w:rPr>
        <w:t xml:space="preserve"> Oferty złożone po terminie nie będą otwierane i zostaną zwrócone Wykonawcy (oferty złożone w formie pisemnej). Decydujące znaczenie dla oceny zachowania powyższego terminu ma data i godzina wpływu oferty do Zamawiającego, a nie data jej wysłania przesyłką pocztową lub kurierską.</w:t>
      </w:r>
    </w:p>
    <w:p w14:paraId="58758BFB" w14:textId="77777777" w:rsidR="00D50406" w:rsidRPr="00877B5B" w:rsidRDefault="00D50406" w:rsidP="00EF55A9">
      <w:pPr>
        <w:jc w:val="both"/>
        <w:rPr>
          <w:rFonts w:asciiTheme="minorHAnsi" w:hAnsiTheme="minorHAnsi" w:cs="Arial"/>
        </w:rPr>
      </w:pPr>
    </w:p>
    <w:p w14:paraId="30880EAD" w14:textId="77777777" w:rsidR="00D50406" w:rsidRPr="00877B5B" w:rsidRDefault="00D50406" w:rsidP="00EF55A9">
      <w:pPr>
        <w:pStyle w:val="Nagwek1"/>
        <w:rPr>
          <w:rFonts w:asciiTheme="minorHAnsi" w:hAnsiTheme="minorHAnsi" w:cs="Arial"/>
          <w:bCs/>
        </w:rPr>
      </w:pPr>
      <w:r w:rsidRPr="00877B5B">
        <w:rPr>
          <w:rFonts w:asciiTheme="minorHAnsi" w:hAnsiTheme="minorHAnsi" w:cs="Arial"/>
          <w:bCs/>
        </w:rPr>
        <w:t>CZĘŚĆ IX. SPOSÓB OBLICZENIA CENY OFERTY</w:t>
      </w:r>
    </w:p>
    <w:p w14:paraId="6EA7CB4D" w14:textId="77777777" w:rsidR="00D50406" w:rsidRPr="00877B5B" w:rsidRDefault="00D50406" w:rsidP="00EF55A9">
      <w:pPr>
        <w:jc w:val="both"/>
        <w:rPr>
          <w:rFonts w:asciiTheme="minorHAnsi" w:hAnsiTheme="minorHAnsi" w:cs="Arial"/>
          <w:sz w:val="12"/>
          <w:szCs w:val="12"/>
        </w:rPr>
      </w:pPr>
    </w:p>
    <w:p w14:paraId="362F3B9D" w14:textId="77777777" w:rsidR="00D50406" w:rsidRPr="00877B5B" w:rsidRDefault="00D50406" w:rsidP="00EF55A9">
      <w:pPr>
        <w:jc w:val="both"/>
        <w:rPr>
          <w:rFonts w:asciiTheme="minorHAnsi" w:hAnsiTheme="minorHAnsi" w:cs="Arial"/>
        </w:rPr>
      </w:pPr>
      <w:r w:rsidRPr="00877B5B">
        <w:rPr>
          <w:rFonts w:asciiTheme="minorHAnsi" w:hAnsiTheme="minorHAnsi" w:cs="Arial"/>
          <w:b/>
        </w:rPr>
        <w:t xml:space="preserve">1. </w:t>
      </w:r>
      <w:r w:rsidRPr="00877B5B">
        <w:rPr>
          <w:rFonts w:asciiTheme="minorHAnsi" w:hAnsiTheme="minorHAnsi" w:cs="Arial"/>
        </w:rPr>
        <w:t>Wykonawca zobowiązany jest do obliczenia ceny oferty z należytą starannością z uwzględnieniem wszystkich kosztów, jakie poniesie w celu prawidłowego wykonania przedmiotu zamówienia.</w:t>
      </w:r>
    </w:p>
    <w:p w14:paraId="4D0ECC94" w14:textId="77777777" w:rsidR="00D50406" w:rsidRPr="00877B5B" w:rsidRDefault="00D50406" w:rsidP="00EF55A9">
      <w:pPr>
        <w:jc w:val="both"/>
        <w:rPr>
          <w:rFonts w:asciiTheme="minorHAnsi" w:hAnsiTheme="minorHAnsi" w:cs="Arial"/>
        </w:rPr>
      </w:pPr>
      <w:r w:rsidRPr="00877B5B">
        <w:rPr>
          <w:rFonts w:asciiTheme="minorHAnsi" w:hAnsiTheme="minorHAnsi" w:cs="Arial"/>
          <w:b/>
        </w:rPr>
        <w:t>2</w:t>
      </w:r>
      <w:r w:rsidRPr="00877B5B">
        <w:rPr>
          <w:rFonts w:asciiTheme="minorHAnsi" w:hAnsiTheme="minorHAnsi" w:cs="Arial"/>
        </w:rPr>
        <w:t>. Zaproponowana cena będzie ceną ryczałtową.</w:t>
      </w:r>
    </w:p>
    <w:p w14:paraId="4BCB1BBD" w14:textId="77777777" w:rsidR="00D50406" w:rsidRPr="00877B5B" w:rsidRDefault="00D50406" w:rsidP="00EF55A9">
      <w:pPr>
        <w:jc w:val="both"/>
        <w:rPr>
          <w:rFonts w:asciiTheme="minorHAnsi" w:hAnsiTheme="minorHAnsi" w:cs="Arial"/>
        </w:rPr>
      </w:pPr>
      <w:r w:rsidRPr="00877B5B">
        <w:rPr>
          <w:rFonts w:asciiTheme="minorHAnsi" w:hAnsiTheme="minorHAnsi" w:cs="Arial"/>
          <w:b/>
        </w:rPr>
        <w:t xml:space="preserve">3. </w:t>
      </w:r>
      <w:r w:rsidRPr="00877B5B">
        <w:rPr>
          <w:rFonts w:asciiTheme="minorHAnsi" w:hAnsiTheme="minorHAnsi" w:cs="Arial"/>
        </w:rPr>
        <w:t>Cenę oferty (netto oraz brutto – z podatkiem VAT) należy podać cyfrowo i słownie.</w:t>
      </w:r>
    </w:p>
    <w:p w14:paraId="49F3F08F" w14:textId="77777777" w:rsidR="00D50406" w:rsidRPr="00877B5B" w:rsidRDefault="00D50406" w:rsidP="00EF55A9">
      <w:pPr>
        <w:jc w:val="both"/>
        <w:rPr>
          <w:rFonts w:asciiTheme="minorHAnsi" w:hAnsiTheme="minorHAnsi" w:cs="Arial"/>
        </w:rPr>
      </w:pPr>
      <w:r w:rsidRPr="00877B5B">
        <w:rPr>
          <w:rFonts w:asciiTheme="minorHAnsi" w:hAnsiTheme="minorHAnsi" w:cs="Arial"/>
          <w:b/>
        </w:rPr>
        <w:t xml:space="preserve">4. </w:t>
      </w:r>
      <w:r w:rsidRPr="00877B5B">
        <w:rPr>
          <w:rFonts w:asciiTheme="minorHAnsi" w:hAnsiTheme="minorHAnsi" w:cs="Arial"/>
        </w:rPr>
        <w:t>Rozliczenie między wykonawcą a zamawiającym będą dokonywane w polskich złotych.</w:t>
      </w:r>
    </w:p>
    <w:p w14:paraId="476A2056" w14:textId="75FD0FC9" w:rsidR="009F6D31" w:rsidRPr="00877B5B" w:rsidRDefault="00D50406" w:rsidP="00EF55A9">
      <w:pPr>
        <w:jc w:val="both"/>
        <w:rPr>
          <w:rFonts w:asciiTheme="minorHAnsi" w:hAnsiTheme="minorHAnsi" w:cs="Arial"/>
        </w:rPr>
      </w:pPr>
      <w:r w:rsidRPr="00877B5B">
        <w:rPr>
          <w:rFonts w:asciiTheme="minorHAnsi" w:hAnsiTheme="minorHAnsi" w:cs="Arial"/>
          <w:b/>
        </w:rPr>
        <w:t>5.</w:t>
      </w:r>
      <w:r w:rsidRPr="00877B5B">
        <w:rPr>
          <w:rFonts w:asciiTheme="minorHAnsi" w:hAnsiTheme="minorHAnsi" w:cs="Arial"/>
        </w:rPr>
        <w:t>Zamawiający nie zwraca kosztów udziału w postępowaniu, poniesionych przez oferentów.</w:t>
      </w:r>
    </w:p>
    <w:p w14:paraId="279BA22B" w14:textId="77777777" w:rsidR="00D50406" w:rsidRPr="00877B5B" w:rsidRDefault="00D50406" w:rsidP="00EF55A9">
      <w:pPr>
        <w:jc w:val="both"/>
        <w:rPr>
          <w:rFonts w:asciiTheme="minorHAnsi" w:hAnsiTheme="minorHAnsi" w:cs="Arial"/>
        </w:rPr>
      </w:pPr>
    </w:p>
    <w:p w14:paraId="18A90133" w14:textId="77777777" w:rsidR="008F5DCF" w:rsidRPr="00877B5B" w:rsidRDefault="008F5DCF" w:rsidP="00EF55A9">
      <w:pPr>
        <w:pStyle w:val="Nagwek1"/>
        <w:rPr>
          <w:rFonts w:asciiTheme="minorHAnsi" w:hAnsiTheme="minorHAnsi" w:cs="Arial"/>
          <w:bCs/>
        </w:rPr>
      </w:pPr>
      <w:r w:rsidRPr="00877B5B">
        <w:rPr>
          <w:rFonts w:asciiTheme="minorHAnsi" w:hAnsiTheme="minorHAnsi" w:cs="Arial"/>
          <w:bCs/>
        </w:rPr>
        <w:t>CZĘŚĆ X. KRYTERIA WYBORU OFERTY, OCENA OFERT</w:t>
      </w:r>
    </w:p>
    <w:p w14:paraId="269FB022" w14:textId="77777777" w:rsidR="008F5DCF" w:rsidRPr="00877B5B" w:rsidRDefault="008F5DCF" w:rsidP="00EF55A9">
      <w:pPr>
        <w:jc w:val="both"/>
        <w:rPr>
          <w:rFonts w:asciiTheme="minorHAnsi" w:hAnsiTheme="minorHAnsi" w:cs="Arial"/>
          <w:sz w:val="10"/>
          <w:szCs w:val="10"/>
        </w:rPr>
      </w:pPr>
    </w:p>
    <w:p w14:paraId="5734E171" w14:textId="77777777" w:rsidR="008F5DCF" w:rsidRPr="00877B5B" w:rsidRDefault="008F5DCF" w:rsidP="00EF55A9">
      <w:pPr>
        <w:jc w:val="both"/>
        <w:rPr>
          <w:rFonts w:asciiTheme="minorHAnsi" w:hAnsiTheme="minorHAnsi" w:cs="Arial"/>
          <w:b/>
        </w:rPr>
      </w:pPr>
      <w:r w:rsidRPr="00877B5B">
        <w:rPr>
          <w:rFonts w:asciiTheme="minorHAnsi" w:hAnsiTheme="minorHAnsi" w:cs="Arial"/>
          <w:b/>
        </w:rPr>
        <w:t>1. KRYTERIUM WYBORU OFERTY</w:t>
      </w:r>
    </w:p>
    <w:p w14:paraId="22B984C5" w14:textId="2F60ACC3" w:rsidR="008F5DCF" w:rsidRPr="00877B5B" w:rsidRDefault="006D3F0E" w:rsidP="006D3F0E">
      <w:pPr>
        <w:ind w:firstLine="284"/>
        <w:jc w:val="both"/>
        <w:rPr>
          <w:rFonts w:asciiTheme="minorHAnsi" w:hAnsiTheme="minorHAnsi" w:cs="Arial"/>
        </w:rPr>
      </w:pPr>
      <w:r w:rsidRPr="006D3F0E">
        <w:rPr>
          <w:rFonts w:asciiTheme="minorHAnsi" w:hAnsiTheme="minorHAnsi" w:cs="Arial"/>
        </w:rPr>
        <w:t>1.1</w:t>
      </w:r>
      <w:r w:rsidRPr="006D3F0E">
        <w:rPr>
          <w:rFonts w:asciiTheme="minorHAnsi" w:hAnsiTheme="minorHAnsi" w:cs="Arial"/>
        </w:rPr>
        <w:tab/>
        <w:t>Kryterium wyboru oferty stanowi najkorzystniejsza cena oferty.</w:t>
      </w:r>
    </w:p>
    <w:p w14:paraId="42272F71" w14:textId="77777777" w:rsidR="008F5DCF" w:rsidRPr="00877B5B" w:rsidRDefault="008F5DCF" w:rsidP="00EF55A9">
      <w:pPr>
        <w:tabs>
          <w:tab w:val="left" w:pos="426"/>
        </w:tabs>
        <w:jc w:val="both"/>
        <w:rPr>
          <w:rFonts w:asciiTheme="minorHAnsi" w:hAnsiTheme="minorHAnsi" w:cs="Arial"/>
          <w:b/>
        </w:rPr>
      </w:pPr>
      <w:r w:rsidRPr="00877B5B">
        <w:rPr>
          <w:rFonts w:asciiTheme="minorHAnsi" w:hAnsiTheme="minorHAnsi" w:cs="Arial"/>
          <w:b/>
        </w:rPr>
        <w:t>2</w:t>
      </w:r>
      <w:r w:rsidRPr="00877B5B">
        <w:rPr>
          <w:rFonts w:asciiTheme="minorHAnsi" w:hAnsiTheme="minorHAnsi" w:cs="Arial"/>
        </w:rPr>
        <w:t>.</w:t>
      </w:r>
      <w:r w:rsidR="00D416E9" w:rsidRPr="00877B5B">
        <w:rPr>
          <w:rFonts w:asciiTheme="minorHAnsi" w:hAnsiTheme="minorHAnsi" w:cs="Arial"/>
        </w:rPr>
        <w:t xml:space="preserve"> </w:t>
      </w:r>
      <w:r w:rsidR="00D416E9" w:rsidRPr="00877B5B">
        <w:rPr>
          <w:rFonts w:asciiTheme="minorHAnsi" w:hAnsiTheme="minorHAnsi" w:cs="Arial"/>
          <w:b/>
        </w:rPr>
        <w:t>SPOSÓB OCENY OFERT</w:t>
      </w:r>
      <w:r w:rsidRPr="00877B5B">
        <w:rPr>
          <w:rFonts w:asciiTheme="minorHAnsi" w:hAnsiTheme="minorHAnsi" w:cs="Arial"/>
          <w:b/>
        </w:rPr>
        <w:t>:</w:t>
      </w:r>
    </w:p>
    <w:p w14:paraId="7453CC87" w14:textId="77777777" w:rsidR="008F5DCF" w:rsidRPr="00877B5B" w:rsidRDefault="0029686F" w:rsidP="00EF55A9">
      <w:pPr>
        <w:tabs>
          <w:tab w:val="left" w:pos="284"/>
        </w:tabs>
        <w:jc w:val="both"/>
        <w:rPr>
          <w:rFonts w:asciiTheme="minorHAnsi" w:hAnsiTheme="minorHAnsi" w:cs="Arial"/>
        </w:rPr>
      </w:pPr>
      <w:r w:rsidRPr="00877B5B">
        <w:rPr>
          <w:rFonts w:asciiTheme="minorHAnsi" w:hAnsiTheme="minorHAnsi" w:cs="Arial"/>
        </w:rPr>
        <w:t>a)</w:t>
      </w:r>
      <w:r w:rsidRPr="00877B5B">
        <w:rPr>
          <w:rFonts w:asciiTheme="minorHAnsi" w:hAnsiTheme="minorHAnsi" w:cs="Arial"/>
        </w:rPr>
        <w:tab/>
        <w:t>cena – waga</w:t>
      </w:r>
      <w:r w:rsidR="00E63BAC" w:rsidRPr="00877B5B">
        <w:rPr>
          <w:rFonts w:asciiTheme="minorHAnsi" w:hAnsiTheme="minorHAnsi" w:cs="Arial"/>
        </w:rPr>
        <w:t xml:space="preserve">.- </w:t>
      </w:r>
      <w:r w:rsidR="00EC0B5C" w:rsidRPr="00877B5B">
        <w:rPr>
          <w:rFonts w:asciiTheme="minorHAnsi" w:hAnsiTheme="minorHAnsi" w:cs="Arial"/>
        </w:rPr>
        <w:t>10</w:t>
      </w:r>
      <w:r w:rsidR="00E63BAC" w:rsidRPr="00877B5B">
        <w:rPr>
          <w:rFonts w:asciiTheme="minorHAnsi" w:hAnsiTheme="minorHAnsi" w:cs="Arial"/>
        </w:rPr>
        <w:t>0</w:t>
      </w:r>
      <w:r w:rsidR="008F5DCF" w:rsidRPr="00877B5B">
        <w:rPr>
          <w:rFonts w:asciiTheme="minorHAnsi" w:hAnsiTheme="minorHAnsi" w:cs="Arial"/>
        </w:rPr>
        <w:t>%,</w:t>
      </w:r>
    </w:p>
    <w:p w14:paraId="4DDA4603" w14:textId="77777777" w:rsidR="00C027CF" w:rsidRPr="00877B5B" w:rsidRDefault="00C027CF" w:rsidP="00EF55A9">
      <w:pPr>
        <w:jc w:val="both"/>
        <w:rPr>
          <w:rFonts w:asciiTheme="minorHAnsi" w:hAnsiTheme="minorHAnsi" w:cs="Arial"/>
        </w:rPr>
      </w:pPr>
    </w:p>
    <w:p w14:paraId="49BCBB61" w14:textId="77777777" w:rsidR="008F5DCF" w:rsidRPr="00877B5B" w:rsidRDefault="008F5DCF" w:rsidP="00EF55A9">
      <w:pPr>
        <w:jc w:val="both"/>
        <w:rPr>
          <w:rFonts w:asciiTheme="minorHAnsi" w:hAnsiTheme="minorHAnsi" w:cs="Arial"/>
        </w:rPr>
      </w:pPr>
      <w:r w:rsidRPr="00877B5B">
        <w:rPr>
          <w:rFonts w:asciiTheme="minorHAnsi" w:hAnsiTheme="minorHAnsi" w:cs="Arial"/>
        </w:rPr>
        <w:t>Przyjęto punktowy sposób oceny ofert: Maksymalna ilość punktów, jakie może otrzymać oferta :</w:t>
      </w:r>
    </w:p>
    <w:p w14:paraId="686D4D5B" w14:textId="77777777" w:rsidR="008F5DCF" w:rsidRPr="00877B5B" w:rsidRDefault="008F5DCF" w:rsidP="00EF55A9">
      <w:pPr>
        <w:ind w:left="2832" w:firstLine="708"/>
        <w:jc w:val="both"/>
        <w:rPr>
          <w:rFonts w:asciiTheme="minorHAnsi" w:hAnsiTheme="minorHAnsi" w:cs="Arial"/>
        </w:rPr>
      </w:pPr>
      <w:r w:rsidRPr="00877B5B">
        <w:rPr>
          <w:rFonts w:asciiTheme="minorHAnsi" w:hAnsiTheme="minorHAnsi" w:cs="Arial"/>
        </w:rPr>
        <w:t>=∑ 100 pkt.</w:t>
      </w:r>
    </w:p>
    <w:p w14:paraId="443D8316" w14:textId="77777777" w:rsidR="008F5DCF" w:rsidRPr="00877B5B" w:rsidRDefault="008F5DCF" w:rsidP="00EF55A9">
      <w:pPr>
        <w:jc w:val="both"/>
        <w:rPr>
          <w:rFonts w:asciiTheme="minorHAnsi" w:hAnsiTheme="minorHAnsi" w:cs="Arial"/>
        </w:rPr>
      </w:pPr>
      <w:r w:rsidRPr="00877B5B">
        <w:rPr>
          <w:rFonts w:asciiTheme="minorHAnsi" w:hAnsiTheme="minorHAnsi" w:cs="Arial"/>
        </w:rPr>
        <w:t xml:space="preserve">Oferta otrzyma zaokrągloną do dwóch miejsc po przecinku ilość punktów wynikającą z działania: </w:t>
      </w:r>
    </w:p>
    <w:p w14:paraId="06DAB378" w14:textId="77777777" w:rsidR="008F5DCF" w:rsidRPr="00877B5B" w:rsidRDefault="00E63BAC" w:rsidP="00EF55A9">
      <w:pPr>
        <w:jc w:val="both"/>
        <w:rPr>
          <w:rFonts w:asciiTheme="minorHAnsi" w:hAnsiTheme="minorHAnsi" w:cs="Arial"/>
        </w:rPr>
      </w:pPr>
      <w:r w:rsidRPr="00877B5B">
        <w:rPr>
          <w:rFonts w:asciiTheme="minorHAnsi" w:hAnsiTheme="minorHAnsi" w:cs="Arial"/>
        </w:rPr>
        <w:t>Ocena oferty = Z1</w:t>
      </w:r>
    </w:p>
    <w:p w14:paraId="0F23B938" w14:textId="77777777" w:rsidR="008F5DCF" w:rsidRPr="00877B5B" w:rsidRDefault="008F5DCF" w:rsidP="00EF55A9">
      <w:pPr>
        <w:jc w:val="both"/>
        <w:rPr>
          <w:rFonts w:asciiTheme="minorHAnsi" w:hAnsiTheme="minorHAnsi" w:cs="Arial"/>
        </w:rPr>
      </w:pPr>
      <w:r w:rsidRPr="00877B5B">
        <w:rPr>
          <w:rFonts w:asciiTheme="minorHAnsi" w:hAnsiTheme="minorHAnsi" w:cs="Arial"/>
        </w:rPr>
        <w:t xml:space="preserve">gdzie: </w:t>
      </w:r>
    </w:p>
    <w:p w14:paraId="68855CC7" w14:textId="77777777" w:rsidR="008F5DCF" w:rsidRPr="00877B5B" w:rsidRDefault="008F5DCF" w:rsidP="00EF55A9">
      <w:pPr>
        <w:rPr>
          <w:rFonts w:asciiTheme="minorHAnsi" w:hAnsiTheme="minorHAnsi" w:cs="Arial"/>
          <w:b/>
        </w:rPr>
      </w:pPr>
      <w:r w:rsidRPr="00877B5B">
        <w:rPr>
          <w:rFonts w:asciiTheme="minorHAnsi" w:hAnsiTheme="minorHAnsi" w:cs="Arial"/>
          <w:b/>
        </w:rPr>
        <w:t>Z1 - cena</w:t>
      </w:r>
    </w:p>
    <w:p w14:paraId="5F452A6A" w14:textId="77777777" w:rsidR="008F5DCF" w:rsidRPr="00877B5B" w:rsidRDefault="008F5DCF" w:rsidP="00EF55A9">
      <w:pPr>
        <w:rPr>
          <w:rFonts w:asciiTheme="minorHAnsi" w:hAnsiTheme="minorHAnsi" w:cs="Arial"/>
        </w:rPr>
      </w:pPr>
      <w:r w:rsidRPr="00877B5B">
        <w:rPr>
          <w:rFonts w:asciiTheme="minorHAnsi" w:hAnsiTheme="minorHAnsi" w:cs="Arial"/>
        </w:rPr>
        <w:t xml:space="preserve"> </w:t>
      </w:r>
      <w:r w:rsidRPr="00877B5B">
        <w:rPr>
          <w:rFonts w:asciiTheme="minorHAnsi" w:hAnsiTheme="minorHAnsi" w:cs="Arial"/>
        </w:rPr>
        <w:tab/>
      </w:r>
      <w:r w:rsidRPr="00877B5B">
        <w:rPr>
          <w:rFonts w:asciiTheme="minorHAnsi" w:hAnsiTheme="minorHAnsi" w:cs="Arial"/>
        </w:rPr>
        <w:tab/>
        <w:t xml:space="preserve">Minimalna cena oferty spośród ofert podlegających ocenie </w:t>
      </w:r>
    </w:p>
    <w:p w14:paraId="7B790277" w14:textId="77777777" w:rsidR="008F5DCF" w:rsidRPr="00877B5B" w:rsidRDefault="008F5DCF" w:rsidP="00EF55A9">
      <w:pPr>
        <w:rPr>
          <w:rFonts w:asciiTheme="minorHAnsi" w:hAnsiTheme="minorHAnsi" w:cs="Arial"/>
        </w:rPr>
      </w:pPr>
      <w:r w:rsidRPr="00877B5B">
        <w:rPr>
          <w:rFonts w:asciiTheme="minorHAnsi" w:hAnsiTheme="minorHAnsi" w:cs="Arial"/>
        </w:rPr>
        <w:t xml:space="preserve">Z1 = ------------------------------------------------------------------------------------ x </w:t>
      </w:r>
      <w:r w:rsidR="00EC0B5C" w:rsidRPr="00877B5B">
        <w:rPr>
          <w:rFonts w:asciiTheme="minorHAnsi" w:hAnsiTheme="minorHAnsi" w:cs="Arial"/>
        </w:rPr>
        <w:t>10</w:t>
      </w:r>
      <w:r w:rsidRPr="00877B5B">
        <w:rPr>
          <w:rFonts w:asciiTheme="minorHAnsi" w:hAnsiTheme="minorHAnsi" w:cs="Arial"/>
        </w:rPr>
        <w:t xml:space="preserve">0 </w:t>
      </w:r>
    </w:p>
    <w:p w14:paraId="6C6086E3" w14:textId="77777777" w:rsidR="008F5DCF" w:rsidRPr="00877B5B" w:rsidRDefault="008F5DCF" w:rsidP="00EF55A9">
      <w:pPr>
        <w:ind w:left="2124" w:firstLine="708"/>
        <w:rPr>
          <w:rFonts w:asciiTheme="minorHAnsi" w:hAnsiTheme="minorHAnsi" w:cs="Arial"/>
        </w:rPr>
      </w:pPr>
      <w:r w:rsidRPr="00877B5B">
        <w:rPr>
          <w:rFonts w:asciiTheme="minorHAnsi" w:hAnsiTheme="minorHAnsi" w:cs="Arial"/>
        </w:rPr>
        <w:t xml:space="preserve">Cena ocenianej oferty </w:t>
      </w:r>
    </w:p>
    <w:p w14:paraId="4E23B5D0" w14:textId="77777777" w:rsidR="007A5F14" w:rsidRPr="00877B5B" w:rsidRDefault="007A5F14" w:rsidP="00EF55A9">
      <w:pPr>
        <w:jc w:val="both"/>
        <w:rPr>
          <w:rFonts w:asciiTheme="minorHAnsi" w:hAnsiTheme="minorHAnsi" w:cs="Arial"/>
        </w:rPr>
      </w:pPr>
    </w:p>
    <w:p w14:paraId="4B02D670" w14:textId="5ECDFF4E" w:rsidR="00F30685" w:rsidRPr="00877B5B" w:rsidRDefault="00F30685" w:rsidP="00EF55A9">
      <w:pPr>
        <w:jc w:val="both"/>
        <w:rPr>
          <w:rFonts w:asciiTheme="minorHAnsi" w:hAnsiTheme="minorHAnsi" w:cs="Arial"/>
        </w:rPr>
      </w:pPr>
      <w:r w:rsidRPr="00877B5B">
        <w:rPr>
          <w:rFonts w:asciiTheme="minorHAnsi" w:hAnsiTheme="minorHAnsi" w:cs="Arial"/>
          <w:b/>
        </w:rPr>
        <w:t>2.1</w:t>
      </w:r>
      <w:r w:rsidRPr="00877B5B">
        <w:rPr>
          <w:rFonts w:asciiTheme="minorHAnsi" w:hAnsiTheme="minorHAnsi" w:cs="Arial"/>
        </w:rPr>
        <w:t xml:space="preserve"> Zamawiający zbada złożone oferty pod względem przyjętych w SWZ wymagań, a następnie dokona kwalifikacji ofert do odrzucenia.</w:t>
      </w:r>
    </w:p>
    <w:p w14:paraId="46E9536A" w14:textId="77777777" w:rsidR="00F30685" w:rsidRPr="00877B5B" w:rsidRDefault="00F30685" w:rsidP="00EF55A9">
      <w:pPr>
        <w:jc w:val="both"/>
        <w:rPr>
          <w:rFonts w:asciiTheme="minorHAnsi" w:hAnsiTheme="minorHAnsi" w:cs="Arial"/>
        </w:rPr>
      </w:pPr>
      <w:r w:rsidRPr="00877B5B">
        <w:rPr>
          <w:rFonts w:asciiTheme="minorHAnsi" w:hAnsiTheme="minorHAnsi" w:cs="Arial"/>
          <w:b/>
        </w:rPr>
        <w:t>2.2</w:t>
      </w:r>
      <w:r w:rsidRPr="00877B5B">
        <w:rPr>
          <w:rFonts w:asciiTheme="minorHAnsi" w:hAnsiTheme="minorHAnsi" w:cs="Arial"/>
        </w:rPr>
        <w:t xml:space="preserve"> Spośród ofert nie odrzuconych Zamawiający dokona wyboru oferty najkorzystniejszej, tj. takiej, która uzyska najwyższą ilość punktów.</w:t>
      </w:r>
    </w:p>
    <w:p w14:paraId="0031E35A" w14:textId="77777777" w:rsidR="00F30685" w:rsidRPr="00877B5B" w:rsidRDefault="00F30685" w:rsidP="00EF55A9">
      <w:pPr>
        <w:jc w:val="both"/>
        <w:rPr>
          <w:rFonts w:asciiTheme="minorHAnsi" w:hAnsiTheme="minorHAnsi" w:cs="Arial"/>
        </w:rPr>
      </w:pPr>
      <w:r w:rsidRPr="00877B5B">
        <w:rPr>
          <w:rFonts w:asciiTheme="minorHAnsi" w:hAnsiTheme="minorHAnsi" w:cs="Arial"/>
          <w:b/>
        </w:rPr>
        <w:t>2.3</w:t>
      </w:r>
      <w:r w:rsidRPr="00877B5B">
        <w:rPr>
          <w:rFonts w:asciiTheme="minorHAnsi" w:hAnsiTheme="minorHAnsi" w:cs="Arial"/>
        </w:rPr>
        <w:t xml:space="preserve"> Jeżeli Zamawiający nie może dokonać wyboru oferty najkorzystniejszej ze względu na to, że zostały złożone oferty o takiej samej cenie, Zamawiający wezwie Wykonawców, którzy złożyli te oferty, do złożenia w terminie określonym przez Zamawiającego ofert dodatkowych. </w:t>
      </w:r>
    </w:p>
    <w:p w14:paraId="14EB9F02" w14:textId="77777777" w:rsidR="00F30685" w:rsidRPr="00877B5B" w:rsidRDefault="00F30685" w:rsidP="00EF55A9">
      <w:pPr>
        <w:jc w:val="both"/>
        <w:rPr>
          <w:rFonts w:asciiTheme="minorHAnsi" w:hAnsiTheme="minorHAnsi" w:cs="Arial"/>
        </w:rPr>
      </w:pPr>
      <w:r w:rsidRPr="00877B5B">
        <w:rPr>
          <w:rFonts w:asciiTheme="minorHAnsi" w:hAnsiTheme="minorHAnsi" w:cs="Arial"/>
          <w:b/>
        </w:rPr>
        <w:t>2.4</w:t>
      </w:r>
      <w:r w:rsidRPr="00877B5B">
        <w:rPr>
          <w:rFonts w:asciiTheme="minorHAnsi" w:hAnsiTheme="minorHAnsi" w:cs="Arial"/>
        </w:rPr>
        <w:t xml:space="preserve"> Wykonawcy, składając oferty dodatkowe, nie mogą zaoferować cen wyższych niż zaoferowane </w:t>
      </w:r>
      <w:r w:rsidRPr="00877B5B">
        <w:rPr>
          <w:rFonts w:asciiTheme="minorHAnsi" w:hAnsiTheme="minorHAnsi" w:cs="Arial"/>
        </w:rPr>
        <w:br/>
        <w:t xml:space="preserve">w złożonych wcześniej ofertach. </w:t>
      </w:r>
    </w:p>
    <w:p w14:paraId="2E3FC2C1" w14:textId="77777777" w:rsidR="00F30685" w:rsidRPr="00877B5B" w:rsidRDefault="00F30685" w:rsidP="00EF55A9">
      <w:pPr>
        <w:jc w:val="both"/>
        <w:rPr>
          <w:rFonts w:asciiTheme="minorHAnsi" w:hAnsiTheme="minorHAnsi" w:cs="Arial"/>
        </w:rPr>
      </w:pPr>
      <w:r w:rsidRPr="00877B5B">
        <w:rPr>
          <w:rFonts w:asciiTheme="minorHAnsi" w:hAnsiTheme="minorHAnsi" w:cs="Arial"/>
          <w:b/>
        </w:rPr>
        <w:t>2.5</w:t>
      </w:r>
      <w:r w:rsidRPr="00877B5B">
        <w:rPr>
          <w:rFonts w:asciiTheme="minorHAnsi" w:hAnsiTheme="minorHAnsi" w:cs="Arial"/>
        </w:rPr>
        <w:t xml:space="preserve"> Zamawiający unieważni postępowanie o udzielenie zamówienia, jeżeli zostały złożone oferty dodatkowe o takiej samej cenie.</w:t>
      </w:r>
    </w:p>
    <w:p w14:paraId="3BD7ACC0" w14:textId="08537E72" w:rsidR="00BB28E3" w:rsidRPr="00877B5B" w:rsidRDefault="00F30685" w:rsidP="00EF55A9">
      <w:pPr>
        <w:jc w:val="both"/>
        <w:rPr>
          <w:rFonts w:asciiTheme="minorHAnsi" w:hAnsiTheme="minorHAnsi" w:cs="Arial"/>
        </w:rPr>
      </w:pPr>
      <w:r w:rsidRPr="00877B5B">
        <w:rPr>
          <w:rFonts w:asciiTheme="minorHAnsi" w:hAnsiTheme="minorHAnsi" w:cs="Arial"/>
          <w:b/>
        </w:rPr>
        <w:t>2.6</w:t>
      </w:r>
      <w:r w:rsidRPr="00877B5B">
        <w:rPr>
          <w:rFonts w:asciiTheme="minorHAnsi" w:hAnsiTheme="minorHAnsi" w:cs="Arial"/>
        </w:rPr>
        <w:t xml:space="preserve"> W przypadku gdy w postepowaniu zostanie złożona jedna oferta Zamawiający zastrzega sobie prawo do przeprowadzenia dodatkowych negocjacji z oferentem, obejmujących wszystkie parametry zamówienia.</w:t>
      </w:r>
    </w:p>
    <w:p w14:paraId="673D52E6" w14:textId="77777777" w:rsidR="00D50406" w:rsidRPr="00877B5B" w:rsidRDefault="00D50406" w:rsidP="00EF55A9">
      <w:pPr>
        <w:jc w:val="both"/>
        <w:rPr>
          <w:rFonts w:asciiTheme="minorHAnsi" w:hAnsiTheme="minorHAnsi" w:cs="Arial"/>
        </w:rPr>
      </w:pPr>
    </w:p>
    <w:p w14:paraId="36A2394A" w14:textId="77777777" w:rsidR="00D50406" w:rsidRPr="00877B5B" w:rsidRDefault="00D50406" w:rsidP="00EF55A9">
      <w:pPr>
        <w:pStyle w:val="Nagwek1"/>
        <w:rPr>
          <w:rFonts w:asciiTheme="minorHAnsi" w:hAnsiTheme="minorHAnsi" w:cs="Arial"/>
          <w:bCs/>
        </w:rPr>
      </w:pPr>
      <w:r w:rsidRPr="00877B5B">
        <w:rPr>
          <w:rFonts w:asciiTheme="minorHAnsi" w:hAnsiTheme="minorHAnsi" w:cs="Arial"/>
          <w:bCs/>
        </w:rPr>
        <w:t>CZĘŚĆ XI. INFORMACJA O FORMALNOŚCIACH JAKIE POWINNY ZOSTAĆ DOPEŁNIONE PO WYBORZE OFERTY</w:t>
      </w:r>
    </w:p>
    <w:p w14:paraId="1C21EC35" w14:textId="77777777" w:rsidR="00BB28E3" w:rsidRPr="00877B5B" w:rsidRDefault="00BB28E3" w:rsidP="00EF55A9">
      <w:pPr>
        <w:jc w:val="both"/>
        <w:rPr>
          <w:rFonts w:asciiTheme="minorHAnsi" w:hAnsiTheme="minorHAnsi" w:cs="Arial"/>
        </w:rPr>
      </w:pPr>
      <w:r w:rsidRPr="00877B5B">
        <w:rPr>
          <w:rFonts w:asciiTheme="minorHAnsi" w:hAnsiTheme="minorHAnsi" w:cs="Arial"/>
          <w:b/>
        </w:rPr>
        <w:t>1.</w:t>
      </w:r>
      <w:r w:rsidRPr="00877B5B">
        <w:rPr>
          <w:rFonts w:asciiTheme="minorHAnsi" w:hAnsiTheme="minorHAnsi" w:cs="Arial"/>
        </w:rPr>
        <w:t xml:space="preserve"> Zamawiający po informuje niezwłocznie wszystkich Wykonawców o: </w:t>
      </w:r>
    </w:p>
    <w:p w14:paraId="5C6F5BEF" w14:textId="77777777" w:rsidR="00BB28E3" w:rsidRPr="00877B5B" w:rsidRDefault="00BB28E3" w:rsidP="00EF55A9">
      <w:pPr>
        <w:jc w:val="both"/>
        <w:rPr>
          <w:rFonts w:asciiTheme="minorHAnsi" w:hAnsiTheme="minorHAnsi" w:cs="Arial"/>
        </w:rPr>
      </w:pPr>
      <w:r w:rsidRPr="00877B5B">
        <w:rPr>
          <w:rFonts w:asciiTheme="minorHAnsi" w:hAnsiTheme="minorHAnsi" w:cs="Arial"/>
        </w:rPr>
        <w:t xml:space="preserve">a) wyborze najkorzystniejszej oferty, podając nazwę albo imię i nazwisko, siedzibę albo miejsce zamieszkania i adres, jeżeli jest miejscem wykonywania działalności wykonawcy, którego ofertę wybrano, </w:t>
      </w:r>
    </w:p>
    <w:p w14:paraId="3726BFE2" w14:textId="77777777" w:rsidR="00BB28E3" w:rsidRPr="00877B5B" w:rsidRDefault="00BB28E3" w:rsidP="00EF55A9">
      <w:pPr>
        <w:jc w:val="both"/>
        <w:rPr>
          <w:rFonts w:asciiTheme="minorHAnsi" w:hAnsiTheme="minorHAnsi" w:cs="Arial"/>
        </w:rPr>
      </w:pPr>
      <w:r w:rsidRPr="00877B5B">
        <w:rPr>
          <w:rFonts w:asciiTheme="minorHAnsi" w:hAnsiTheme="minorHAnsi" w:cs="Arial"/>
        </w:rPr>
        <w:t>b) unieważnieniu postępowania.</w:t>
      </w:r>
    </w:p>
    <w:p w14:paraId="649C15B2" w14:textId="77777777" w:rsidR="00BB28E3" w:rsidRPr="00877B5B" w:rsidRDefault="00BB28E3" w:rsidP="00EF55A9">
      <w:pPr>
        <w:jc w:val="both"/>
        <w:rPr>
          <w:rFonts w:asciiTheme="minorHAnsi" w:hAnsiTheme="minorHAnsi" w:cs="Arial"/>
        </w:rPr>
      </w:pPr>
      <w:r w:rsidRPr="00877B5B">
        <w:rPr>
          <w:rFonts w:asciiTheme="minorHAnsi" w:hAnsiTheme="minorHAnsi" w:cs="Arial"/>
        </w:rPr>
        <w:t xml:space="preserve"> </w:t>
      </w:r>
      <w:r w:rsidRPr="00877B5B">
        <w:rPr>
          <w:rFonts w:asciiTheme="minorHAnsi" w:hAnsiTheme="minorHAnsi" w:cs="Arial"/>
          <w:b/>
        </w:rPr>
        <w:t>2.</w:t>
      </w:r>
      <w:r w:rsidRPr="00877B5B">
        <w:rPr>
          <w:rFonts w:asciiTheme="minorHAnsi" w:hAnsiTheme="minorHAnsi" w:cs="Arial"/>
        </w:rPr>
        <w:t xml:space="preserve"> Zamawiający udostępnia informacje, o których mowa w pkt. 1. powyżej, na w miejscu publikacji ogłoszenia na platformie www.platformazakupowa.pl w formularzu „Komunikaty oraz na stronie internetowej www.bip.kpec.bydgoszcz.pl w zakładce „Zamówienia publiczne”</w:t>
      </w:r>
    </w:p>
    <w:p w14:paraId="25E49EBF" w14:textId="2E8E15A5" w:rsidR="00BB28E3" w:rsidRPr="00877B5B" w:rsidRDefault="004709E9" w:rsidP="00EF55A9">
      <w:pPr>
        <w:jc w:val="both"/>
        <w:rPr>
          <w:rFonts w:asciiTheme="minorHAnsi" w:hAnsiTheme="minorHAnsi" w:cs="Arial"/>
        </w:rPr>
      </w:pPr>
      <w:r>
        <w:rPr>
          <w:rFonts w:asciiTheme="minorHAnsi" w:hAnsiTheme="minorHAnsi" w:cs="Arial"/>
          <w:b/>
        </w:rPr>
        <w:t>3</w:t>
      </w:r>
      <w:r w:rsidR="00BB28E3" w:rsidRPr="00877B5B">
        <w:rPr>
          <w:rFonts w:asciiTheme="minorHAnsi" w:hAnsiTheme="minorHAnsi" w:cs="Arial"/>
          <w:b/>
        </w:rPr>
        <w:t>.</w:t>
      </w:r>
      <w:r w:rsidR="00BB28E3" w:rsidRPr="00877B5B">
        <w:rPr>
          <w:rFonts w:asciiTheme="minorHAnsi" w:hAnsiTheme="minorHAnsi" w:cs="Arial"/>
        </w:rPr>
        <w:t xml:space="preserve"> Wykonawca, którego oferta zostanie wybrana, zobowiązany jest do podpisania umowy w terminie określonym przez zamawiającego nie dłuższym niż 30 dni.</w:t>
      </w:r>
    </w:p>
    <w:p w14:paraId="1895C52F" w14:textId="27376AE9" w:rsidR="009F6D31" w:rsidRDefault="004709E9" w:rsidP="00235716">
      <w:pPr>
        <w:jc w:val="both"/>
        <w:rPr>
          <w:rFonts w:asciiTheme="minorHAnsi" w:hAnsiTheme="minorHAnsi" w:cs="Arial"/>
        </w:rPr>
      </w:pPr>
      <w:r>
        <w:rPr>
          <w:rFonts w:asciiTheme="minorHAnsi" w:hAnsiTheme="minorHAnsi" w:cs="Arial"/>
          <w:b/>
        </w:rPr>
        <w:t>4</w:t>
      </w:r>
      <w:r w:rsidR="00BB28E3" w:rsidRPr="00877B5B">
        <w:rPr>
          <w:rFonts w:asciiTheme="minorHAnsi" w:hAnsiTheme="minorHAnsi" w:cs="Arial"/>
          <w:b/>
        </w:rPr>
        <w:t xml:space="preserve">. </w:t>
      </w:r>
      <w:r w:rsidR="00BB28E3" w:rsidRPr="00877B5B">
        <w:rPr>
          <w:rFonts w:asciiTheme="minorHAnsi" w:hAnsiTheme="minorHAnsi" w:cs="Arial"/>
        </w:rPr>
        <w:t>Jeżeli w postępowaniu wybrana zostanie oferta wykonawców wspólnie ubiegających się o udzielenie zamówienia - Konsorcjum, przed zawarciem umowy wykonawcy ci na żądanie Zamawiającego zobowiązani są do przedstawienia umowy regulującej współpracę tych wykonawców.</w:t>
      </w:r>
    </w:p>
    <w:p w14:paraId="5E787E37" w14:textId="77777777" w:rsidR="00565B8B" w:rsidRPr="00877B5B" w:rsidRDefault="00565B8B" w:rsidP="00EF55A9">
      <w:pPr>
        <w:rPr>
          <w:rFonts w:asciiTheme="minorHAnsi" w:hAnsiTheme="minorHAnsi" w:cs="Arial"/>
        </w:rPr>
      </w:pPr>
    </w:p>
    <w:p w14:paraId="3A56E839" w14:textId="295574CC" w:rsidR="00D50406" w:rsidRPr="00113A4C" w:rsidRDefault="00D50406" w:rsidP="00113A4C">
      <w:pPr>
        <w:pStyle w:val="Nagwek1"/>
        <w:rPr>
          <w:rFonts w:asciiTheme="minorHAnsi" w:hAnsiTheme="minorHAnsi" w:cs="Arial"/>
          <w:bCs/>
        </w:rPr>
      </w:pPr>
      <w:r w:rsidRPr="00877B5B">
        <w:rPr>
          <w:rFonts w:asciiTheme="minorHAnsi" w:hAnsiTheme="minorHAnsi" w:cs="Arial"/>
          <w:bCs/>
        </w:rPr>
        <w:t>CZĘŚĆ XII. ISTOTNE POSTANOWIENIA UMOWY, ZABEZPIECZENIE NALEŻYTEGO WYKONANIA UMOWY</w:t>
      </w:r>
    </w:p>
    <w:p w14:paraId="4CC2372D" w14:textId="676BB040" w:rsidR="00FF0D23" w:rsidRPr="00FF0D23" w:rsidRDefault="00FF0D23" w:rsidP="00051742">
      <w:pPr>
        <w:numPr>
          <w:ilvl w:val="0"/>
          <w:numId w:val="15"/>
        </w:numPr>
        <w:ind w:left="284" w:hanging="284"/>
        <w:jc w:val="both"/>
        <w:rPr>
          <w:rFonts w:asciiTheme="minorHAnsi" w:hAnsiTheme="minorHAnsi" w:cs="Arial"/>
        </w:rPr>
      </w:pPr>
      <w:bookmarkStart w:id="29" w:name="_Hlk142468957"/>
      <w:r w:rsidRPr="00FF0D23">
        <w:rPr>
          <w:rFonts w:asciiTheme="minorHAnsi" w:hAnsiTheme="minorHAnsi" w:cs="Arial"/>
        </w:rPr>
        <w:t xml:space="preserve">Wykonawca, którego oferta zostanie wybrana, zobowiązany będzie do podpisania umowy o treści zawartej w Załączniku nr </w:t>
      </w:r>
      <w:r w:rsidR="00113A4C">
        <w:rPr>
          <w:rFonts w:asciiTheme="minorHAnsi" w:hAnsiTheme="minorHAnsi" w:cs="Arial"/>
        </w:rPr>
        <w:t>5</w:t>
      </w:r>
      <w:r w:rsidRPr="00FF0D23">
        <w:rPr>
          <w:rFonts w:asciiTheme="minorHAnsi" w:hAnsiTheme="minorHAnsi" w:cs="Arial"/>
        </w:rPr>
        <w:t xml:space="preserve"> do SWZ.</w:t>
      </w:r>
    </w:p>
    <w:p w14:paraId="51CB9CDA" w14:textId="77777777" w:rsidR="00FF0D23" w:rsidRPr="00FF0D23" w:rsidRDefault="00FF0D23" w:rsidP="00051742">
      <w:pPr>
        <w:numPr>
          <w:ilvl w:val="0"/>
          <w:numId w:val="15"/>
        </w:numPr>
        <w:ind w:left="284" w:hanging="284"/>
        <w:jc w:val="both"/>
        <w:rPr>
          <w:rFonts w:asciiTheme="minorHAnsi" w:hAnsiTheme="minorHAnsi" w:cs="Arial"/>
        </w:rPr>
      </w:pPr>
      <w:r w:rsidRPr="00FF0D23">
        <w:rPr>
          <w:rFonts w:asciiTheme="minorHAnsi" w:hAnsiTheme="minorHAnsi" w:cs="Arial"/>
          <w:bCs/>
        </w:rPr>
        <w:t>Zamawiający wymaga wniesienia zabezpieczenia należytego wykonania umowy, zwanego dalej zabezpieczeniem, w wysokości 5% ceny całkowitej (brutto) podanej w wybranej ofercie i wyrażonej w PLN. Zabezpieczenie służy pokryciu roszczeń z tytułu niewykonania lub nienależytego wykonania umowy. Zabezpieczenie wnosi się przed zawarciem umowy.</w:t>
      </w:r>
    </w:p>
    <w:p w14:paraId="0B4D396E" w14:textId="77777777" w:rsidR="00FF0D23" w:rsidRPr="00FF0D23" w:rsidRDefault="00FF0D23" w:rsidP="00051742">
      <w:pPr>
        <w:numPr>
          <w:ilvl w:val="0"/>
          <w:numId w:val="15"/>
        </w:numPr>
        <w:ind w:left="284" w:hanging="284"/>
        <w:jc w:val="both"/>
        <w:rPr>
          <w:rFonts w:asciiTheme="minorHAnsi" w:hAnsiTheme="minorHAnsi" w:cs="Arial"/>
        </w:rPr>
      </w:pPr>
      <w:r w:rsidRPr="00FF0D23">
        <w:rPr>
          <w:rFonts w:asciiTheme="minorHAnsi" w:hAnsiTheme="minorHAnsi" w:cs="Arial"/>
          <w:bCs/>
        </w:rPr>
        <w:t>Zabezpieczenie może być wniesione w:</w:t>
      </w:r>
    </w:p>
    <w:p w14:paraId="342905B2" w14:textId="7C06F5B3" w:rsidR="00FF0D23" w:rsidRPr="00FF0D23" w:rsidRDefault="00FF0D23" w:rsidP="00FF0D23">
      <w:pPr>
        <w:ind w:left="567" w:hanging="141"/>
        <w:jc w:val="both"/>
        <w:rPr>
          <w:rFonts w:asciiTheme="minorHAnsi" w:hAnsiTheme="minorHAnsi" w:cs="Arial"/>
        </w:rPr>
      </w:pPr>
      <w:r w:rsidRPr="00FF0D23">
        <w:rPr>
          <w:rFonts w:asciiTheme="minorHAnsi" w:hAnsiTheme="minorHAnsi" w:cs="Arial"/>
        </w:rPr>
        <w:t>a)</w:t>
      </w:r>
      <w:r w:rsidRPr="00FF0D23">
        <w:rPr>
          <w:rFonts w:asciiTheme="minorHAnsi" w:hAnsiTheme="minorHAnsi" w:cs="Arial"/>
        </w:rPr>
        <w:tab/>
        <w:t>pieniądzu - przelewem na konto KPEC Sp. z o.o., ul. Schulza 5, 85-315 Bydgoszcz, Bank  PKO BP 34 1440 1215 0000 0000 1377 5176,</w:t>
      </w:r>
    </w:p>
    <w:p w14:paraId="24CC4F7D" w14:textId="77777777" w:rsidR="00FF0D23" w:rsidRPr="00FF0D23" w:rsidRDefault="00FF0D23" w:rsidP="00FF0D23">
      <w:pPr>
        <w:ind w:left="709" w:hanging="283"/>
        <w:jc w:val="both"/>
        <w:rPr>
          <w:rFonts w:asciiTheme="minorHAnsi" w:hAnsiTheme="minorHAnsi" w:cs="Arial"/>
        </w:rPr>
      </w:pPr>
      <w:r w:rsidRPr="00FF0D23">
        <w:rPr>
          <w:rFonts w:asciiTheme="minorHAnsi" w:hAnsiTheme="minorHAnsi" w:cs="Arial"/>
        </w:rPr>
        <w:t>b)</w:t>
      </w:r>
      <w:r w:rsidRPr="00FF0D23">
        <w:rPr>
          <w:rFonts w:asciiTheme="minorHAnsi" w:hAnsiTheme="minorHAnsi" w:cs="Arial"/>
        </w:rPr>
        <w:tab/>
        <w:t>poręczeniach bankowych lub poręczeniach spółdzielczej kasy oszczędnościowo-kredytowej, z tym że zobowiązanie kasy jest zawsze zobowiązaniem pieniężnym,</w:t>
      </w:r>
    </w:p>
    <w:p w14:paraId="4D122F5F" w14:textId="77777777" w:rsidR="00FF0D23" w:rsidRPr="00FF0D23" w:rsidRDefault="00FF0D23" w:rsidP="00FF0D23">
      <w:pPr>
        <w:ind w:left="142" w:firstLine="284"/>
        <w:jc w:val="both"/>
        <w:rPr>
          <w:rFonts w:asciiTheme="minorHAnsi" w:hAnsiTheme="minorHAnsi" w:cs="Arial"/>
        </w:rPr>
      </w:pPr>
      <w:r w:rsidRPr="00FF0D23">
        <w:rPr>
          <w:rFonts w:asciiTheme="minorHAnsi" w:hAnsiTheme="minorHAnsi" w:cs="Arial"/>
        </w:rPr>
        <w:t>c)</w:t>
      </w:r>
      <w:r w:rsidRPr="00FF0D23">
        <w:rPr>
          <w:rFonts w:asciiTheme="minorHAnsi" w:hAnsiTheme="minorHAnsi" w:cs="Arial"/>
        </w:rPr>
        <w:tab/>
        <w:t>gwarancjach bankowych,</w:t>
      </w:r>
    </w:p>
    <w:p w14:paraId="4DB03BDC" w14:textId="77777777" w:rsidR="00FF0D23" w:rsidRPr="00FF0D23" w:rsidRDefault="00FF0D23" w:rsidP="00FF0D23">
      <w:pPr>
        <w:ind w:left="142" w:firstLine="284"/>
        <w:jc w:val="both"/>
        <w:rPr>
          <w:rFonts w:asciiTheme="minorHAnsi" w:hAnsiTheme="minorHAnsi" w:cs="Arial"/>
        </w:rPr>
      </w:pPr>
      <w:r w:rsidRPr="00FF0D23">
        <w:rPr>
          <w:rFonts w:asciiTheme="minorHAnsi" w:hAnsiTheme="minorHAnsi" w:cs="Arial"/>
        </w:rPr>
        <w:t>d)</w:t>
      </w:r>
      <w:r w:rsidRPr="00FF0D23">
        <w:rPr>
          <w:rFonts w:asciiTheme="minorHAnsi" w:hAnsiTheme="minorHAnsi" w:cs="Arial"/>
        </w:rPr>
        <w:tab/>
        <w:t>gwarancjach ubezpieczeniowych,</w:t>
      </w:r>
    </w:p>
    <w:p w14:paraId="7CF5336C" w14:textId="77777777" w:rsidR="00FF0D23" w:rsidRPr="00FF0D23" w:rsidRDefault="00FF0D23" w:rsidP="00FF0D23">
      <w:pPr>
        <w:ind w:left="709" w:hanging="283"/>
        <w:jc w:val="both"/>
        <w:rPr>
          <w:rFonts w:asciiTheme="minorHAnsi" w:hAnsiTheme="minorHAnsi" w:cs="Arial"/>
        </w:rPr>
      </w:pPr>
      <w:r w:rsidRPr="00FF0D23">
        <w:rPr>
          <w:rFonts w:asciiTheme="minorHAnsi" w:hAnsiTheme="minorHAnsi" w:cs="Arial"/>
        </w:rPr>
        <w:t>e)</w:t>
      </w:r>
      <w:r w:rsidRPr="00FF0D23">
        <w:rPr>
          <w:rFonts w:asciiTheme="minorHAnsi" w:hAnsiTheme="minorHAnsi" w:cs="Arial"/>
        </w:rPr>
        <w:tab/>
        <w:t>poręczeniach udzielanych przez podmioty, o których mowa w art. 6b ust. 5 pkt 2 ustawy z dnia 9 listopada 2000 r. o utworzeniu Polskiej Agencji Rozwoju Przedsiębiorczości.</w:t>
      </w:r>
    </w:p>
    <w:p w14:paraId="65C2A188" w14:textId="77777777" w:rsidR="00FF0D23" w:rsidRPr="00FF0D23" w:rsidRDefault="00FF0D23" w:rsidP="00051742">
      <w:pPr>
        <w:numPr>
          <w:ilvl w:val="0"/>
          <w:numId w:val="15"/>
        </w:numPr>
        <w:ind w:left="284" w:hanging="284"/>
        <w:jc w:val="both"/>
        <w:rPr>
          <w:rFonts w:asciiTheme="minorHAnsi" w:hAnsiTheme="minorHAnsi" w:cs="Arial"/>
        </w:rPr>
      </w:pPr>
      <w:r w:rsidRPr="00FF0D23">
        <w:rPr>
          <w:rFonts w:asciiTheme="minorHAnsi" w:hAnsiTheme="minorHAnsi" w:cs="Arial"/>
        </w:rPr>
        <w:t>Zamawiający</w:t>
      </w:r>
      <w:r w:rsidRPr="00FF0D23">
        <w:rPr>
          <w:rFonts w:asciiTheme="minorHAnsi" w:hAnsiTheme="minorHAnsi" w:cs="Arial"/>
          <w:bCs/>
        </w:rPr>
        <w:t xml:space="preserve"> nie dopuszcza dodatkowych wymogów Gwaranta w zakresie doręczania wezwania, tj. za pośrednictwem banku. W zakresie zgłoszenia przez Zamawiającego żądania zapłaty gwarancja nie może zawierać dodatkowych ograniczeń dla Zamawiającego w kwestii terminu  realizacji zapłaty (w szczególności termin zapłaty nie może być dłuższy  niż 14 dni od dnia zgłoszenia żądania zapłaty).</w:t>
      </w:r>
    </w:p>
    <w:p w14:paraId="76BBBC70" w14:textId="77777777" w:rsidR="00FF0D23" w:rsidRPr="00FF0D23" w:rsidRDefault="00FF0D23" w:rsidP="00FF0D23">
      <w:pPr>
        <w:ind w:left="284"/>
        <w:jc w:val="both"/>
        <w:rPr>
          <w:rFonts w:asciiTheme="minorHAnsi" w:hAnsiTheme="minorHAnsi" w:cs="Arial"/>
          <w:bCs/>
        </w:rPr>
      </w:pPr>
      <w:r w:rsidRPr="00FF0D23">
        <w:rPr>
          <w:rFonts w:asciiTheme="minorHAnsi" w:hAnsiTheme="minorHAnsi" w:cs="Arial"/>
          <w:bCs/>
        </w:rPr>
        <w:t xml:space="preserve">Z dokumentów, których Gwarant może wymagać od Zamawiającego w związku z realizacją przez Zamawiającego uprawnień z gwarancji, Zamawiający dopuszcza wyłącznie złożenie : </w:t>
      </w:r>
    </w:p>
    <w:p w14:paraId="1B391352" w14:textId="77777777" w:rsidR="00FF0D23" w:rsidRPr="00FF0D23" w:rsidRDefault="00FF0D23" w:rsidP="00051742">
      <w:pPr>
        <w:numPr>
          <w:ilvl w:val="0"/>
          <w:numId w:val="16"/>
        </w:numPr>
        <w:ind w:left="709" w:hanging="283"/>
        <w:jc w:val="both"/>
        <w:rPr>
          <w:rFonts w:asciiTheme="minorHAnsi" w:hAnsiTheme="minorHAnsi" w:cs="Arial"/>
          <w:bCs/>
        </w:rPr>
      </w:pPr>
      <w:r w:rsidRPr="00FF0D23">
        <w:rPr>
          <w:rFonts w:asciiTheme="minorHAnsi" w:hAnsiTheme="minorHAnsi" w:cs="Arial"/>
          <w:bCs/>
        </w:rPr>
        <w:t>odpisu z KRS lub Informacji odpowiadającej odpisowi aktualnemu z rejestru przedsiębiorców pobranej na podstawie art. 4aa ustawy z dnia 20 sierpnia 1997 r. o Krajowym Rejestrze Sądowym (Dz. U. 2021 r., poz. 112), celem wykazania, że osoby które podpisały żądanie zapłaty w imieniu Zamawiającego, są uprawnione do jego reprezentowania,</w:t>
      </w:r>
    </w:p>
    <w:p w14:paraId="77A6E35D" w14:textId="77777777" w:rsidR="00FF0D23" w:rsidRPr="00FF0D23" w:rsidRDefault="00FF0D23" w:rsidP="00051742">
      <w:pPr>
        <w:numPr>
          <w:ilvl w:val="0"/>
          <w:numId w:val="16"/>
        </w:numPr>
        <w:ind w:left="709" w:hanging="283"/>
        <w:jc w:val="both"/>
        <w:rPr>
          <w:rFonts w:asciiTheme="minorHAnsi" w:hAnsiTheme="minorHAnsi" w:cs="Arial"/>
          <w:bCs/>
        </w:rPr>
      </w:pPr>
      <w:r w:rsidRPr="00FF0D23">
        <w:rPr>
          <w:rFonts w:asciiTheme="minorHAnsi" w:hAnsiTheme="minorHAnsi" w:cs="Arial"/>
          <w:bCs/>
        </w:rPr>
        <w:t>oświadczenia Zamawiającego, że żądana kwota jest należna z tytułu Gwarancji w związku z niewykonaniem lub nienależytym wykonaniem przedmiotu umowy przez Wykonawcę</w:t>
      </w:r>
    </w:p>
    <w:p w14:paraId="586D57ED" w14:textId="000B8C2E" w:rsidR="00FF0D23" w:rsidRPr="00FF0D23" w:rsidRDefault="00FF0D23" w:rsidP="00051742">
      <w:pPr>
        <w:numPr>
          <w:ilvl w:val="0"/>
          <w:numId w:val="15"/>
        </w:numPr>
        <w:ind w:left="284"/>
        <w:jc w:val="both"/>
        <w:rPr>
          <w:rFonts w:asciiTheme="minorHAnsi" w:hAnsiTheme="minorHAnsi" w:cs="Arial"/>
        </w:rPr>
      </w:pPr>
      <w:r w:rsidRPr="00FF0D23">
        <w:rPr>
          <w:rFonts w:asciiTheme="minorHAnsi" w:hAnsiTheme="minorHAnsi" w:cs="Arial"/>
          <w:bCs/>
        </w:rPr>
        <w:t xml:space="preserve">Zabezpieczenie wniesione w formie niepieniężnej, o którym mowa w pkt </w:t>
      </w:r>
      <w:r w:rsidR="00113A4C">
        <w:rPr>
          <w:rFonts w:asciiTheme="minorHAnsi" w:hAnsiTheme="minorHAnsi" w:cs="Arial"/>
          <w:bCs/>
        </w:rPr>
        <w:t>3</w:t>
      </w:r>
      <w:r w:rsidRPr="00FF0D23">
        <w:rPr>
          <w:rFonts w:asciiTheme="minorHAnsi" w:hAnsiTheme="minorHAnsi" w:cs="Arial"/>
          <w:bCs/>
        </w:rPr>
        <w:t xml:space="preserve"> od b) do e), może być wniesione w postaci oryginalnego dokumentu gwarancji / poręczenia:</w:t>
      </w:r>
    </w:p>
    <w:p w14:paraId="75D303B9" w14:textId="77777777" w:rsidR="00FF0D23" w:rsidRPr="00FF0D23" w:rsidRDefault="00FF0D23" w:rsidP="00FF0D23">
      <w:pPr>
        <w:ind w:left="142" w:firstLine="284"/>
        <w:jc w:val="both"/>
        <w:rPr>
          <w:rFonts w:asciiTheme="minorHAnsi" w:hAnsiTheme="minorHAnsi" w:cs="Arial"/>
        </w:rPr>
      </w:pPr>
      <w:r w:rsidRPr="00FF0D23">
        <w:rPr>
          <w:rFonts w:asciiTheme="minorHAnsi" w:hAnsiTheme="minorHAnsi" w:cs="Arial"/>
        </w:rPr>
        <w:t>a) w formie pisemnej,</w:t>
      </w:r>
    </w:p>
    <w:p w14:paraId="3B42CE3D" w14:textId="77777777" w:rsidR="00FF0D23" w:rsidRPr="00FF0D23" w:rsidRDefault="00FF0D23" w:rsidP="00FF0D23">
      <w:pPr>
        <w:ind w:left="567" w:hanging="141"/>
        <w:jc w:val="both"/>
        <w:rPr>
          <w:rFonts w:asciiTheme="minorHAnsi" w:hAnsiTheme="minorHAnsi" w:cs="Arial"/>
        </w:rPr>
      </w:pPr>
      <w:r w:rsidRPr="00FF0D23">
        <w:rPr>
          <w:rFonts w:asciiTheme="minorHAnsi" w:hAnsiTheme="minorHAnsi" w:cs="Arial"/>
        </w:rPr>
        <w:t>b) w formie elektronicznej, opatrzonej kwalifikowanym podpisem elektronicznym osób upoważnionych do jego wystawiania</w:t>
      </w:r>
    </w:p>
    <w:p w14:paraId="0CEEC1B8" w14:textId="77777777" w:rsidR="00FF0D23" w:rsidRPr="00FF0D23" w:rsidRDefault="00FF0D23" w:rsidP="00051742">
      <w:pPr>
        <w:numPr>
          <w:ilvl w:val="0"/>
          <w:numId w:val="15"/>
        </w:numPr>
        <w:ind w:left="284" w:hanging="284"/>
        <w:jc w:val="both"/>
        <w:rPr>
          <w:rFonts w:asciiTheme="minorHAnsi" w:hAnsiTheme="minorHAnsi" w:cs="Arial"/>
        </w:rPr>
      </w:pPr>
      <w:r w:rsidRPr="00FF0D23">
        <w:rPr>
          <w:rFonts w:asciiTheme="minorHAnsi" w:hAnsiTheme="minorHAnsi" w:cs="Arial"/>
          <w:bCs/>
        </w:rPr>
        <w:t>Zabezpieczenie wniesione w formie niepieniężnej, o której mowa w pkt 3 od b) do e) powyżej, winno zawierać zobowiązania Gwaranta / Poręczyciela do bezwarunkowej i nieodwołalnej zapłaty zobowiązania stanowiącego zabezpieczenie z tytułu nie wykonania lub nienależytego wykonania umowy, na pierwsze żądanie Zamawiającego zawierające oświadczenie, że Wykonawca nie wykonał umowy lub wykonał ją nienależycie. Zabezpieczenie to winno zawierać termin obowiązywania, zgodny z warunkami określonymi w i</w:t>
      </w:r>
      <w:r w:rsidRPr="00FF0D23">
        <w:rPr>
          <w:rFonts w:asciiTheme="minorHAnsi" w:hAnsiTheme="minorHAnsi" w:cs="Arial"/>
          <w:bCs/>
          <w:iCs/>
        </w:rPr>
        <w:t>stotnych dla stron postanowieniach, które zostaną wprowadzone do treści zawieranej umowy</w:t>
      </w:r>
      <w:r w:rsidRPr="00FF0D23">
        <w:rPr>
          <w:rFonts w:asciiTheme="minorHAnsi" w:hAnsiTheme="minorHAnsi" w:cs="Arial"/>
          <w:bCs/>
        </w:rPr>
        <w:t xml:space="preserve">. </w:t>
      </w:r>
    </w:p>
    <w:p w14:paraId="3E8A753A" w14:textId="77777777" w:rsidR="00FF0D23" w:rsidRPr="00FF0D23" w:rsidRDefault="00FF0D23" w:rsidP="00051742">
      <w:pPr>
        <w:numPr>
          <w:ilvl w:val="0"/>
          <w:numId w:val="15"/>
        </w:numPr>
        <w:ind w:left="284" w:hanging="284"/>
        <w:jc w:val="both"/>
        <w:rPr>
          <w:rFonts w:asciiTheme="minorHAnsi" w:hAnsiTheme="minorHAnsi" w:cs="Arial"/>
        </w:rPr>
      </w:pPr>
      <w:r w:rsidRPr="00FF0D23">
        <w:rPr>
          <w:rFonts w:asciiTheme="minorHAnsi" w:hAnsiTheme="minorHAnsi" w:cs="Arial"/>
          <w:bCs/>
        </w:rPr>
        <w:t>W trakcie realizacji umowy Wykonawca może dokonać zmiany formy zabezpieczenia na jedną lub kilka form, o których mowa w pkt 2 powyżej. Zmiana formy zabezpieczenia jest dokonywana z zachowaniem ciągłości zabezpieczenia i bez zmniejszenia jego wysokości.</w:t>
      </w:r>
    </w:p>
    <w:p w14:paraId="60C0138D" w14:textId="77777777" w:rsidR="00FF0D23" w:rsidRPr="00FF0D23" w:rsidRDefault="00FF0D23" w:rsidP="00051742">
      <w:pPr>
        <w:numPr>
          <w:ilvl w:val="0"/>
          <w:numId w:val="15"/>
        </w:numPr>
        <w:ind w:left="284" w:hanging="284"/>
        <w:jc w:val="both"/>
        <w:rPr>
          <w:rFonts w:asciiTheme="minorHAnsi" w:hAnsiTheme="minorHAnsi" w:cs="Arial"/>
        </w:rPr>
      </w:pPr>
      <w:r w:rsidRPr="00FF0D23">
        <w:rPr>
          <w:rFonts w:asciiTheme="minorHAnsi" w:hAnsiTheme="minorHAnsi" w:cs="Arial"/>
          <w:bCs/>
        </w:rPr>
        <w:t>W przypadku wniesienia wadium w pieniądzu, Wykonawca może zwrócić się z wnioskiem do Zamawiającego o zaliczenie kwoty wadium na poczet zabezpieczenia.</w:t>
      </w:r>
    </w:p>
    <w:p w14:paraId="43BAEE20" w14:textId="77777777" w:rsidR="00FF0D23" w:rsidRPr="00FF0D23" w:rsidRDefault="00FF0D23" w:rsidP="00051742">
      <w:pPr>
        <w:numPr>
          <w:ilvl w:val="0"/>
          <w:numId w:val="15"/>
        </w:numPr>
        <w:ind w:left="284" w:hanging="284"/>
        <w:jc w:val="both"/>
        <w:rPr>
          <w:rFonts w:asciiTheme="minorHAnsi" w:hAnsiTheme="minorHAnsi" w:cs="Arial"/>
        </w:rPr>
      </w:pPr>
      <w:r w:rsidRPr="00FF0D23">
        <w:rPr>
          <w:rFonts w:asciiTheme="minorHAnsi" w:hAnsiTheme="minorHAnsi" w:cs="Arial"/>
          <w:bCs/>
        </w:rPr>
        <w:t>Zabezpieczenie wniesione przez Wykonawców wspólnie ubiegających się o udzielenie zamówienia w formie innej niż pieniężne, musi być wystawione na wszystkich Wykonawców wspólnie ubiegających się o udzielenie zamówienia (czyli nie na jednego, ani kilku spośród nich).</w:t>
      </w:r>
    </w:p>
    <w:p w14:paraId="754E1CA9" w14:textId="77777777" w:rsidR="00FF0D23" w:rsidRPr="00FF0D23" w:rsidRDefault="00FF0D23" w:rsidP="00051742">
      <w:pPr>
        <w:numPr>
          <w:ilvl w:val="0"/>
          <w:numId w:val="15"/>
        </w:numPr>
        <w:ind w:left="284"/>
        <w:jc w:val="both"/>
        <w:rPr>
          <w:rFonts w:asciiTheme="minorHAnsi" w:hAnsiTheme="minorHAnsi" w:cs="Arial"/>
        </w:rPr>
      </w:pPr>
      <w:r w:rsidRPr="00FF0D23">
        <w:rPr>
          <w:rFonts w:asciiTheme="minorHAnsi" w:hAnsiTheme="minorHAnsi" w:cs="Arial"/>
        </w:rPr>
        <w:t>Zgodnie z art. 4 ust 3 ustawy z dnia 9 listopada 2018 r. o elektronicznym fakturowaniu w zamówieniach publicznych, koncesjach na roboty budowlane lub usługi oraz partnerstwie publiczno-prywatnym (Dz. U. 2020 poz. 1666) wyłącza się stosowanie ustrukturyzowanych faktur elektronicznych.</w:t>
      </w:r>
    </w:p>
    <w:bookmarkEnd w:id="29"/>
    <w:p w14:paraId="3836A392" w14:textId="50AE73D5" w:rsidR="00565B8B" w:rsidRPr="00877B5B" w:rsidRDefault="00565B8B" w:rsidP="00FF0D23">
      <w:pPr>
        <w:ind w:left="142" w:hanging="142"/>
        <w:jc w:val="both"/>
        <w:rPr>
          <w:rFonts w:asciiTheme="minorHAnsi" w:hAnsiTheme="minorHAnsi" w:cs="Arial"/>
        </w:rPr>
      </w:pPr>
    </w:p>
    <w:p w14:paraId="3B8F4308" w14:textId="77777777" w:rsidR="00A11F8A" w:rsidRPr="00877B5B" w:rsidRDefault="00A11F8A" w:rsidP="00EF55A9">
      <w:pPr>
        <w:pStyle w:val="Nagwek1"/>
        <w:rPr>
          <w:rFonts w:asciiTheme="minorHAnsi" w:hAnsiTheme="minorHAnsi" w:cs="Arial"/>
          <w:bCs/>
          <w:szCs w:val="24"/>
        </w:rPr>
      </w:pPr>
      <w:r w:rsidRPr="00877B5B">
        <w:rPr>
          <w:rFonts w:asciiTheme="minorHAnsi" w:hAnsiTheme="minorHAnsi" w:cs="Arial"/>
          <w:bCs/>
          <w:szCs w:val="24"/>
        </w:rPr>
        <w:t>CZĘŚĆ XIII. INFORMACJA O PRZETWARZANIU DANYCH OSOBOWYCH PRZEZ KOMUNALNE PRZEDSIĘBIORSTWO ENERGETYKI CIEPLNEJ SP. Z O.O. W BYDGOSZCZY W ZWIĄZKU Z PROWADZONYMI PRZEZ SPÓŁKĘ PROCEDURAMI ZAKUPOWYMI</w:t>
      </w:r>
    </w:p>
    <w:p w14:paraId="020B69E5" w14:textId="77777777" w:rsidR="00A11F8A" w:rsidRPr="00877B5B" w:rsidRDefault="00A11F8A" w:rsidP="00EF55A9">
      <w:pPr>
        <w:rPr>
          <w:rFonts w:asciiTheme="minorHAnsi" w:hAnsiTheme="minorHAnsi" w:cs="Arial"/>
        </w:rPr>
      </w:pPr>
    </w:p>
    <w:p w14:paraId="1DCB339E" w14:textId="77777777" w:rsidR="00ED0705" w:rsidRPr="006C0F60" w:rsidRDefault="00ED0705" w:rsidP="00ED0705">
      <w:pPr>
        <w:jc w:val="both"/>
        <w:rPr>
          <w:rFonts w:ascii="Calibri" w:hAnsi="Calibri" w:cs="Calibri"/>
        </w:rPr>
      </w:pPr>
      <w:bookmarkStart w:id="30" w:name="_Hlk142469090"/>
      <w:r w:rsidRPr="006C0F60">
        <w:rPr>
          <w:rFonts w:ascii="Calibri" w:hAnsi="Calibri" w:cs="Calibr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Komunalne Przedsiębiorstwo Energetyki Cieplnej Sp. z o.o. informuje że:</w:t>
      </w:r>
    </w:p>
    <w:p w14:paraId="5DAC2B63" w14:textId="77777777" w:rsidR="00FF0D23" w:rsidRPr="00FF0D23" w:rsidRDefault="00FF0D23" w:rsidP="00051742">
      <w:pPr>
        <w:numPr>
          <w:ilvl w:val="0"/>
          <w:numId w:val="12"/>
        </w:numPr>
        <w:rPr>
          <w:rFonts w:ascii="Calibri" w:hAnsi="Calibri" w:cs="Calibri"/>
          <w:bCs/>
        </w:rPr>
      </w:pPr>
      <w:r w:rsidRPr="00FF0D23">
        <w:rPr>
          <w:rFonts w:ascii="Calibri" w:hAnsi="Calibri" w:cs="Calibri"/>
          <w:bCs/>
        </w:rPr>
        <w:t>Administratorem danych osobowych jest Komunalne Przedsiębiorstwo Energetyki Cieplnej Spółka z o.o., ul. Ks. J. Schulza 5, 85-315 Bydgoszcz,</w:t>
      </w:r>
    </w:p>
    <w:p w14:paraId="310964FC" w14:textId="77777777" w:rsidR="00FF0D23" w:rsidRPr="00FF0D23" w:rsidRDefault="00FF0D23" w:rsidP="00051742">
      <w:pPr>
        <w:numPr>
          <w:ilvl w:val="0"/>
          <w:numId w:val="12"/>
        </w:numPr>
        <w:rPr>
          <w:rFonts w:ascii="Calibri" w:hAnsi="Calibri" w:cs="Calibri"/>
          <w:bCs/>
        </w:rPr>
      </w:pPr>
      <w:r w:rsidRPr="00FF0D23">
        <w:rPr>
          <w:rFonts w:ascii="Calibri" w:hAnsi="Calibri" w:cs="Calibri"/>
          <w:bCs/>
        </w:rPr>
        <w:t xml:space="preserve">Inspektorem ochrony danych osobowych w KPEC Sp. z o.o. jest Pan Sławomir Rzepecki, e mail: iod@kpec.bydgoszcz.pl, </w:t>
      </w:r>
    </w:p>
    <w:p w14:paraId="5073E03A" w14:textId="77777777" w:rsidR="00FF0D23" w:rsidRPr="00FF0D23" w:rsidRDefault="00FF0D23" w:rsidP="00051742">
      <w:pPr>
        <w:numPr>
          <w:ilvl w:val="0"/>
          <w:numId w:val="12"/>
        </w:numPr>
        <w:rPr>
          <w:rFonts w:ascii="Calibri" w:hAnsi="Calibri" w:cs="Calibri"/>
          <w:bCs/>
        </w:rPr>
      </w:pPr>
      <w:r w:rsidRPr="00FF0D23">
        <w:rPr>
          <w:rFonts w:ascii="Calibri" w:hAnsi="Calibri" w:cs="Calibri"/>
          <w:bCs/>
        </w:rPr>
        <w:t>Pani/Pana dane osobowe przetwarzane będą w celu związanym z postępowaniem  o udzielenie zamówienia publicznego w postepowaniu dla zadania, na które zostanie złożona oferta.</w:t>
      </w:r>
    </w:p>
    <w:p w14:paraId="086DF242" w14:textId="77777777" w:rsidR="00FF0D23" w:rsidRPr="00FF0D23" w:rsidRDefault="00FF0D23" w:rsidP="00051742">
      <w:pPr>
        <w:numPr>
          <w:ilvl w:val="0"/>
          <w:numId w:val="12"/>
        </w:numPr>
        <w:rPr>
          <w:rFonts w:ascii="Calibri" w:hAnsi="Calibri" w:cs="Calibri"/>
          <w:bCs/>
        </w:rPr>
      </w:pPr>
      <w:r w:rsidRPr="00FF0D23">
        <w:rPr>
          <w:rFonts w:ascii="Calibri" w:hAnsi="Calibri" w:cs="Calibri"/>
          <w:bCs/>
        </w:rPr>
        <w:t>Odbiorcami Pani/Pana danych osobowych będą osoby lub podmioty, którym udostępniona zostanie dokumentacja postępowania w oparciu o ustawę – Prawo zamówień publicznych, dalej „ustawa Pzp”, lub wewnętrzne uregulowania obowiązujące w KPEC sp. z o.o. w Bydgoszczy.</w:t>
      </w:r>
    </w:p>
    <w:p w14:paraId="7CF371A4" w14:textId="77777777" w:rsidR="00FF0D23" w:rsidRPr="00FF0D23" w:rsidRDefault="00FF0D23" w:rsidP="00051742">
      <w:pPr>
        <w:numPr>
          <w:ilvl w:val="0"/>
          <w:numId w:val="12"/>
        </w:numPr>
        <w:rPr>
          <w:rFonts w:ascii="Calibri" w:hAnsi="Calibri" w:cs="Calibri"/>
          <w:bCs/>
        </w:rPr>
      </w:pPr>
      <w:r w:rsidRPr="00FF0D23">
        <w:rPr>
          <w:rFonts w:ascii="Calibri" w:hAnsi="Calibri" w:cs="Calibri"/>
          <w:bCs/>
        </w:rPr>
        <w:t>Pani/Pana dane osobowe będą przechowywane zgodnie z ustawą Pzp, przez okres 4 lat od dnia zakończenia postępowania o udzielenie zamówienia, a jeżeli czas trwania umowy przekracza 4 lata, okres przechowywania obejmuje cały czas trwania umowy;</w:t>
      </w:r>
    </w:p>
    <w:p w14:paraId="225B8C1A" w14:textId="77777777" w:rsidR="00FF0D23" w:rsidRPr="00FF0D23" w:rsidRDefault="00FF0D23" w:rsidP="00051742">
      <w:pPr>
        <w:numPr>
          <w:ilvl w:val="0"/>
          <w:numId w:val="12"/>
        </w:numPr>
        <w:rPr>
          <w:rFonts w:ascii="Calibri" w:hAnsi="Calibri" w:cs="Calibri"/>
          <w:bCs/>
        </w:rPr>
      </w:pPr>
      <w:r w:rsidRPr="00FF0D23">
        <w:rPr>
          <w:rFonts w:ascii="Calibri" w:hAnsi="Calibri" w:cs="Calibri"/>
          <w:bCs/>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lub wewnętrznych uregulowań obowiązujących w KPEC sp. z o.o., w Bydgoszczy.</w:t>
      </w:r>
    </w:p>
    <w:p w14:paraId="2D1A8E19" w14:textId="77777777" w:rsidR="00FF0D23" w:rsidRPr="00FF0D23" w:rsidRDefault="00FF0D23" w:rsidP="00051742">
      <w:pPr>
        <w:numPr>
          <w:ilvl w:val="0"/>
          <w:numId w:val="12"/>
        </w:numPr>
        <w:rPr>
          <w:rFonts w:ascii="Calibri" w:hAnsi="Calibri" w:cs="Calibri"/>
          <w:bCs/>
        </w:rPr>
      </w:pPr>
      <w:r w:rsidRPr="00FF0D23">
        <w:rPr>
          <w:rFonts w:ascii="Calibri" w:hAnsi="Calibri" w:cs="Calibri"/>
          <w:bCs/>
        </w:rPr>
        <w:t>W odniesieniu do Pani/Pana danych osobowych decyzje nie będą podejmowane w sposób zautomatyzowany, stosownie do art. 22 RODO;</w:t>
      </w:r>
    </w:p>
    <w:p w14:paraId="6ECA27F3" w14:textId="77777777" w:rsidR="00FF0D23" w:rsidRPr="00FF0D23" w:rsidRDefault="00FF0D23" w:rsidP="00051742">
      <w:pPr>
        <w:numPr>
          <w:ilvl w:val="0"/>
          <w:numId w:val="12"/>
        </w:numPr>
        <w:rPr>
          <w:rFonts w:ascii="Calibri" w:hAnsi="Calibri" w:cs="Calibri"/>
          <w:bCs/>
        </w:rPr>
      </w:pPr>
      <w:r w:rsidRPr="00FF0D23">
        <w:rPr>
          <w:rFonts w:ascii="Calibri" w:hAnsi="Calibri" w:cs="Calibri"/>
          <w:bCs/>
        </w:rPr>
        <w:t xml:space="preserve">Posiada Pani/Pan: </w:t>
      </w:r>
    </w:p>
    <w:p w14:paraId="5C6B916F" w14:textId="77777777" w:rsidR="00FF0D23" w:rsidRPr="00FF0D23" w:rsidRDefault="00FF0D23" w:rsidP="00051742">
      <w:pPr>
        <w:numPr>
          <w:ilvl w:val="0"/>
          <w:numId w:val="13"/>
        </w:numPr>
        <w:rPr>
          <w:rFonts w:ascii="Calibri" w:hAnsi="Calibri" w:cs="Calibri"/>
          <w:bCs/>
        </w:rPr>
      </w:pPr>
      <w:r w:rsidRPr="00FF0D23">
        <w:rPr>
          <w:rFonts w:ascii="Calibri" w:hAnsi="Calibri" w:cs="Calibri"/>
          <w:bCs/>
        </w:rPr>
        <w:t>na podstawie art. 15 RODO prawo dostępu do danych osobowych Pani/Pana dotyczących;</w:t>
      </w:r>
    </w:p>
    <w:p w14:paraId="25B7286A" w14:textId="77777777" w:rsidR="00FF0D23" w:rsidRPr="00FF0D23" w:rsidRDefault="00FF0D23" w:rsidP="00051742">
      <w:pPr>
        <w:numPr>
          <w:ilvl w:val="0"/>
          <w:numId w:val="13"/>
        </w:numPr>
        <w:rPr>
          <w:rFonts w:ascii="Calibri" w:hAnsi="Calibri" w:cs="Calibri"/>
          <w:bCs/>
        </w:rPr>
      </w:pPr>
      <w:r w:rsidRPr="00FF0D23">
        <w:rPr>
          <w:rFonts w:ascii="Calibri" w:hAnsi="Calibri" w:cs="Calibri"/>
          <w:bCs/>
        </w:rPr>
        <w:t>Na podstawie art. 16 RODO prawo do sprostowania Pani/Pana danych osobowych;</w:t>
      </w:r>
    </w:p>
    <w:p w14:paraId="7E964338" w14:textId="77777777" w:rsidR="00FF0D23" w:rsidRPr="00FF0D23" w:rsidRDefault="00FF0D23" w:rsidP="00051742">
      <w:pPr>
        <w:numPr>
          <w:ilvl w:val="0"/>
          <w:numId w:val="13"/>
        </w:numPr>
        <w:rPr>
          <w:rFonts w:ascii="Calibri" w:hAnsi="Calibri" w:cs="Calibri"/>
          <w:bCs/>
        </w:rPr>
      </w:pPr>
      <w:r w:rsidRPr="00FF0D23">
        <w:rPr>
          <w:rFonts w:ascii="Calibri" w:hAnsi="Calibri" w:cs="Calibri"/>
          <w:bCs/>
        </w:rPr>
        <w:t>Na podstawie art. 18 RODO prawo żądania od administratora ograniczenia przetwarzania danych osobowych z zastrzeżeniem przypadków, o których mowa w art. 18 ust. 2 RODO;</w:t>
      </w:r>
    </w:p>
    <w:p w14:paraId="659DBDF1" w14:textId="77777777" w:rsidR="00FF0D23" w:rsidRPr="00FF0D23" w:rsidRDefault="00FF0D23" w:rsidP="00051742">
      <w:pPr>
        <w:numPr>
          <w:ilvl w:val="0"/>
          <w:numId w:val="13"/>
        </w:numPr>
        <w:rPr>
          <w:rFonts w:ascii="Calibri" w:hAnsi="Calibri" w:cs="Calibri"/>
          <w:bCs/>
        </w:rPr>
      </w:pPr>
      <w:r w:rsidRPr="00FF0D23">
        <w:rPr>
          <w:rFonts w:ascii="Calibri" w:hAnsi="Calibri" w:cs="Calibri"/>
          <w:bCs/>
        </w:rPr>
        <w:t>Prawo do wniesienia skargi do Prezesa Urzędu Ochrony Danych Osobowych, gdy uzna Pani/Pan, że przetwarzanie danych osobowych Pani/Pana dotyczących narusza przepisy RODO;</w:t>
      </w:r>
    </w:p>
    <w:p w14:paraId="6F8CB777" w14:textId="77777777" w:rsidR="00FF0D23" w:rsidRPr="00FF0D23" w:rsidRDefault="00FF0D23" w:rsidP="00051742">
      <w:pPr>
        <w:numPr>
          <w:ilvl w:val="0"/>
          <w:numId w:val="12"/>
        </w:numPr>
        <w:rPr>
          <w:rFonts w:ascii="Calibri" w:hAnsi="Calibri" w:cs="Calibri"/>
          <w:bCs/>
        </w:rPr>
      </w:pPr>
      <w:r w:rsidRPr="00FF0D23">
        <w:rPr>
          <w:rFonts w:ascii="Calibri" w:hAnsi="Calibri" w:cs="Calibri"/>
          <w:bCs/>
        </w:rPr>
        <w:t xml:space="preserve">Nie przysługuje Pani/Panu: </w:t>
      </w:r>
    </w:p>
    <w:p w14:paraId="0467462C" w14:textId="77777777" w:rsidR="00FF0D23" w:rsidRPr="00FF0D23" w:rsidRDefault="00FF0D23" w:rsidP="00051742">
      <w:pPr>
        <w:numPr>
          <w:ilvl w:val="0"/>
          <w:numId w:val="14"/>
        </w:numPr>
        <w:ind w:left="1418" w:hanging="284"/>
        <w:rPr>
          <w:rFonts w:ascii="Calibri" w:hAnsi="Calibri" w:cs="Calibri"/>
          <w:bCs/>
        </w:rPr>
      </w:pPr>
      <w:r w:rsidRPr="00FF0D23">
        <w:rPr>
          <w:rFonts w:ascii="Calibri" w:hAnsi="Calibri" w:cs="Calibri"/>
          <w:bCs/>
        </w:rPr>
        <w:t>w związku z art. 17 ust. 3 lit. B, d, lub e RODO prawo do usunięcia danych osobowych</w:t>
      </w:r>
    </w:p>
    <w:p w14:paraId="08FBB5DE" w14:textId="12B7BD33" w:rsidR="00FF0D23" w:rsidRPr="00FF0D23" w:rsidRDefault="00FF0D23" w:rsidP="00051742">
      <w:pPr>
        <w:numPr>
          <w:ilvl w:val="0"/>
          <w:numId w:val="14"/>
        </w:numPr>
        <w:ind w:left="1418" w:hanging="284"/>
        <w:rPr>
          <w:rFonts w:ascii="Calibri" w:hAnsi="Calibri" w:cs="Calibri"/>
          <w:bCs/>
        </w:rPr>
      </w:pPr>
      <w:r w:rsidRPr="00FF0D23">
        <w:rPr>
          <w:rFonts w:ascii="Calibri" w:hAnsi="Calibri" w:cs="Calibri"/>
          <w:bCs/>
        </w:rPr>
        <w:t>Prawo do przenoszenia danych osobowych, o którym mowa w art. 20 RODO;</w:t>
      </w:r>
    </w:p>
    <w:p w14:paraId="3B7CBBBF" w14:textId="77777777" w:rsidR="00FF0D23" w:rsidRPr="00FF0D23" w:rsidRDefault="00FF0D23" w:rsidP="00051742">
      <w:pPr>
        <w:numPr>
          <w:ilvl w:val="0"/>
          <w:numId w:val="14"/>
        </w:numPr>
        <w:ind w:left="1418" w:hanging="284"/>
        <w:rPr>
          <w:rFonts w:ascii="Calibri" w:hAnsi="Calibri" w:cs="Calibri"/>
          <w:bCs/>
        </w:rPr>
      </w:pPr>
      <w:r w:rsidRPr="00FF0D23">
        <w:rPr>
          <w:rFonts w:ascii="Calibri" w:hAnsi="Calibri" w:cs="Calibri"/>
          <w:bCs/>
        </w:rPr>
        <w:t>Na podstawie art. 21 RODO prawo sprzeciwu, wobec przetwarzania danych osobowych, gdyż podstawą prawną przetwarzania Pani/Pana danych osobowych jest art. 6 ust. 1 lit. C RODO.</w:t>
      </w:r>
    </w:p>
    <w:bookmarkEnd w:id="30"/>
    <w:p w14:paraId="50AD83F7" w14:textId="77777777" w:rsidR="00F17EEA" w:rsidRPr="00877B5B" w:rsidRDefault="00F17EEA" w:rsidP="00EF55A9">
      <w:pPr>
        <w:rPr>
          <w:rFonts w:asciiTheme="minorHAnsi" w:hAnsiTheme="minorHAnsi" w:cs="Arial"/>
        </w:rPr>
      </w:pPr>
    </w:p>
    <w:p w14:paraId="2BAC808F" w14:textId="75658616" w:rsidR="00D50406" w:rsidRPr="00877B5B" w:rsidRDefault="00D50406" w:rsidP="00EF55A9">
      <w:pPr>
        <w:pStyle w:val="Nagwek1"/>
        <w:rPr>
          <w:rFonts w:asciiTheme="minorHAnsi" w:hAnsiTheme="minorHAnsi" w:cs="Arial"/>
          <w:bCs/>
        </w:rPr>
      </w:pPr>
      <w:r w:rsidRPr="00877B5B">
        <w:rPr>
          <w:rFonts w:asciiTheme="minorHAnsi" w:hAnsiTheme="minorHAnsi" w:cs="Arial"/>
          <w:bCs/>
        </w:rPr>
        <w:t>CZĘŚĆ XI</w:t>
      </w:r>
      <w:r w:rsidR="00A11F8A" w:rsidRPr="00877B5B">
        <w:rPr>
          <w:rFonts w:asciiTheme="minorHAnsi" w:hAnsiTheme="minorHAnsi" w:cs="Arial"/>
          <w:bCs/>
        </w:rPr>
        <w:t>V</w:t>
      </w:r>
      <w:r w:rsidRPr="00877B5B">
        <w:rPr>
          <w:rFonts w:asciiTheme="minorHAnsi" w:hAnsiTheme="minorHAnsi" w:cs="Arial"/>
          <w:bCs/>
        </w:rPr>
        <w:t>. POSTANOWIENIA KOŃCOWE</w:t>
      </w:r>
    </w:p>
    <w:p w14:paraId="13CCC206" w14:textId="77777777" w:rsidR="00D50406" w:rsidRPr="00877B5B" w:rsidRDefault="00D50406" w:rsidP="00EF55A9">
      <w:pPr>
        <w:rPr>
          <w:rFonts w:asciiTheme="minorHAnsi" w:hAnsiTheme="minorHAnsi" w:cs="Arial"/>
        </w:rPr>
      </w:pPr>
    </w:p>
    <w:p w14:paraId="313C0C04" w14:textId="4D6624D1" w:rsidR="00D50406" w:rsidRPr="00877B5B" w:rsidRDefault="00D50406" w:rsidP="00EF55A9">
      <w:pPr>
        <w:jc w:val="both"/>
        <w:rPr>
          <w:rFonts w:asciiTheme="minorHAnsi" w:hAnsiTheme="minorHAnsi" w:cs="Arial"/>
        </w:rPr>
      </w:pPr>
      <w:r w:rsidRPr="00877B5B">
        <w:rPr>
          <w:rFonts w:asciiTheme="minorHAnsi" w:hAnsiTheme="minorHAnsi" w:cs="Arial"/>
          <w:b/>
        </w:rPr>
        <w:t xml:space="preserve">1. </w:t>
      </w:r>
      <w:r w:rsidRPr="00877B5B">
        <w:rPr>
          <w:rFonts w:asciiTheme="minorHAnsi" w:hAnsiTheme="minorHAnsi" w:cs="Arial"/>
        </w:rPr>
        <w:t xml:space="preserve">W sprawach nieuregulowanych w niniejszej </w:t>
      </w:r>
      <w:r w:rsidR="00E30E70" w:rsidRPr="00877B5B">
        <w:rPr>
          <w:rFonts w:asciiTheme="minorHAnsi" w:hAnsiTheme="minorHAnsi" w:cs="Arial"/>
        </w:rPr>
        <w:t>S</w:t>
      </w:r>
      <w:r w:rsidRPr="00877B5B">
        <w:rPr>
          <w:rFonts w:asciiTheme="minorHAnsi" w:hAnsiTheme="minorHAnsi" w:cs="Arial"/>
        </w:rPr>
        <w:t xml:space="preserve">WZ mają zastosowanie przepisy Kodeksu Cywilnego. </w:t>
      </w:r>
    </w:p>
    <w:p w14:paraId="67A5B2E4" w14:textId="629F4874" w:rsidR="00D50406" w:rsidRPr="00877B5B" w:rsidRDefault="00D50406" w:rsidP="00EF55A9">
      <w:pPr>
        <w:jc w:val="both"/>
        <w:rPr>
          <w:rFonts w:asciiTheme="minorHAnsi" w:hAnsiTheme="minorHAnsi" w:cs="Arial"/>
        </w:rPr>
      </w:pPr>
      <w:r w:rsidRPr="00877B5B">
        <w:rPr>
          <w:rFonts w:asciiTheme="minorHAnsi" w:hAnsiTheme="minorHAnsi" w:cs="Arial"/>
          <w:b/>
        </w:rPr>
        <w:t xml:space="preserve">2. </w:t>
      </w:r>
      <w:r w:rsidRPr="00877B5B">
        <w:rPr>
          <w:rFonts w:asciiTheme="minorHAnsi" w:hAnsiTheme="minorHAnsi" w:cs="Arial"/>
        </w:rPr>
        <w:t>Integralną częścią niniejszej SWZ jest:</w:t>
      </w:r>
    </w:p>
    <w:p w14:paraId="43F583A4" w14:textId="77777777" w:rsidR="006C5F4C" w:rsidRDefault="006C5F4C" w:rsidP="006C5F4C">
      <w:pPr>
        <w:ind w:firstLine="708"/>
        <w:jc w:val="both"/>
        <w:rPr>
          <w:rFonts w:asciiTheme="minorHAnsi" w:hAnsiTheme="minorHAnsi" w:cs="Arial"/>
        </w:rPr>
      </w:pPr>
      <w:r>
        <w:rPr>
          <w:rFonts w:asciiTheme="minorHAnsi" w:hAnsiTheme="minorHAnsi" w:cs="Arial"/>
        </w:rPr>
        <w:t>Załącznik nr 1 – Formularz oferty.</w:t>
      </w:r>
    </w:p>
    <w:p w14:paraId="3CC80D2F" w14:textId="77777777" w:rsidR="006C5F4C" w:rsidRDefault="006C5F4C" w:rsidP="006C5F4C">
      <w:pPr>
        <w:ind w:firstLine="708"/>
        <w:jc w:val="both"/>
        <w:rPr>
          <w:rFonts w:asciiTheme="minorHAnsi" w:hAnsiTheme="minorHAnsi" w:cs="Arial"/>
        </w:rPr>
      </w:pPr>
      <w:r>
        <w:rPr>
          <w:rFonts w:asciiTheme="minorHAnsi" w:hAnsiTheme="minorHAnsi" w:cs="Arial"/>
        </w:rPr>
        <w:t>Załącznik nr 2 – Oświadczenie</w:t>
      </w:r>
    </w:p>
    <w:p w14:paraId="61AE9F69" w14:textId="77777777" w:rsidR="006C5F4C" w:rsidRDefault="006C5F4C" w:rsidP="006C5F4C">
      <w:pPr>
        <w:ind w:firstLine="708"/>
        <w:jc w:val="both"/>
        <w:rPr>
          <w:rFonts w:asciiTheme="minorHAnsi" w:hAnsiTheme="minorHAnsi" w:cs="Arial"/>
        </w:rPr>
      </w:pPr>
      <w:r>
        <w:rPr>
          <w:rFonts w:asciiTheme="minorHAnsi" w:hAnsiTheme="minorHAnsi" w:cs="Arial"/>
        </w:rPr>
        <w:t>Załącznik nr 3 – Wykaz wykonanych robót</w:t>
      </w:r>
    </w:p>
    <w:p w14:paraId="03266919" w14:textId="77777777" w:rsidR="006C5F4C" w:rsidRDefault="006C5F4C" w:rsidP="006C5F4C">
      <w:pPr>
        <w:ind w:firstLine="708"/>
        <w:jc w:val="both"/>
        <w:rPr>
          <w:rFonts w:asciiTheme="minorHAnsi" w:hAnsiTheme="minorHAnsi" w:cs="Arial"/>
        </w:rPr>
      </w:pPr>
      <w:r>
        <w:rPr>
          <w:rFonts w:asciiTheme="minorHAnsi" w:hAnsiTheme="minorHAnsi" w:cs="Arial"/>
        </w:rPr>
        <w:t>Załącznik nr 4 – Oświadczenie o braku wpisu na listę osób i podmiotów</w:t>
      </w:r>
    </w:p>
    <w:p w14:paraId="739A9169" w14:textId="77777777" w:rsidR="006C5F4C" w:rsidRDefault="006C5F4C" w:rsidP="006C5F4C">
      <w:pPr>
        <w:ind w:firstLine="708"/>
        <w:jc w:val="both"/>
        <w:rPr>
          <w:rFonts w:asciiTheme="minorHAnsi" w:hAnsiTheme="minorHAnsi" w:cs="Arial"/>
        </w:rPr>
      </w:pPr>
      <w:r>
        <w:rPr>
          <w:rFonts w:asciiTheme="minorHAnsi" w:hAnsiTheme="minorHAnsi" w:cs="Arial"/>
        </w:rPr>
        <w:t>Załącznik nr 5 – Wzór umowy</w:t>
      </w:r>
    </w:p>
    <w:p w14:paraId="0BC9653B" w14:textId="77777777" w:rsidR="006C5F4C" w:rsidRDefault="006C5F4C" w:rsidP="006C5F4C">
      <w:pPr>
        <w:ind w:firstLine="708"/>
        <w:jc w:val="both"/>
        <w:rPr>
          <w:rFonts w:asciiTheme="minorHAnsi" w:hAnsiTheme="minorHAnsi" w:cs="Arial"/>
        </w:rPr>
      </w:pPr>
      <w:r>
        <w:rPr>
          <w:rFonts w:asciiTheme="minorHAnsi" w:hAnsiTheme="minorHAnsi" w:cs="Arial"/>
        </w:rPr>
        <w:t>Załącznik nr 6 – Wzór karty Gwarancji</w:t>
      </w:r>
    </w:p>
    <w:p w14:paraId="1119A1E8" w14:textId="77777777" w:rsidR="00D50406" w:rsidRPr="00877B5B" w:rsidRDefault="009F6D31" w:rsidP="00EF55A9">
      <w:pPr>
        <w:rPr>
          <w:rFonts w:asciiTheme="minorHAnsi" w:hAnsiTheme="minorHAnsi" w:cs="Arial"/>
        </w:rPr>
      </w:pPr>
      <w:r w:rsidRPr="00877B5B">
        <w:rPr>
          <w:rFonts w:asciiTheme="minorHAnsi" w:hAnsiTheme="minorHAnsi" w:cs="Arial"/>
          <w:b/>
        </w:rPr>
        <w:t>3</w:t>
      </w:r>
      <w:r w:rsidRPr="00877B5B">
        <w:rPr>
          <w:rFonts w:asciiTheme="minorHAnsi" w:hAnsiTheme="minorHAnsi" w:cs="Arial"/>
        </w:rPr>
        <w:t>.</w:t>
      </w:r>
      <w:r w:rsidR="00D50406" w:rsidRPr="00877B5B">
        <w:rPr>
          <w:rFonts w:asciiTheme="minorHAnsi" w:hAnsiTheme="minorHAnsi" w:cs="Arial"/>
        </w:rPr>
        <w:t>Postępowanie o udzielania zamówienia unieważnia się, gdy:</w:t>
      </w:r>
    </w:p>
    <w:p w14:paraId="1F650C96" w14:textId="77777777" w:rsidR="00D50406" w:rsidRPr="00877B5B" w:rsidRDefault="00D50406" w:rsidP="00051742">
      <w:pPr>
        <w:numPr>
          <w:ilvl w:val="0"/>
          <w:numId w:val="10"/>
        </w:numPr>
        <w:jc w:val="both"/>
        <w:rPr>
          <w:rFonts w:asciiTheme="minorHAnsi" w:hAnsiTheme="minorHAnsi" w:cs="Arial"/>
        </w:rPr>
      </w:pPr>
      <w:r w:rsidRPr="00877B5B">
        <w:rPr>
          <w:rFonts w:asciiTheme="minorHAnsi" w:hAnsiTheme="minorHAnsi" w:cs="Arial"/>
        </w:rPr>
        <w:t>Nie złożono co najmniej jednej ważnej oferty,</w:t>
      </w:r>
    </w:p>
    <w:p w14:paraId="02A09F07" w14:textId="77777777" w:rsidR="00D50406" w:rsidRPr="00877B5B" w:rsidRDefault="00D50406" w:rsidP="00051742">
      <w:pPr>
        <w:numPr>
          <w:ilvl w:val="0"/>
          <w:numId w:val="10"/>
        </w:numPr>
        <w:jc w:val="both"/>
        <w:rPr>
          <w:rFonts w:asciiTheme="minorHAnsi" w:hAnsiTheme="minorHAnsi" w:cs="Arial"/>
        </w:rPr>
      </w:pPr>
      <w:r w:rsidRPr="00877B5B">
        <w:rPr>
          <w:rFonts w:asciiTheme="minorHAnsi" w:hAnsiTheme="minorHAnsi" w:cs="Arial"/>
        </w:rPr>
        <w:t>Cena najkorzystniejszej oferty, przewyższa kwotę, którą Zmawiający może przeznaczyć na sfinansowanie zamówienia.</w:t>
      </w:r>
    </w:p>
    <w:p w14:paraId="67017C6C" w14:textId="77777777" w:rsidR="00D50406" w:rsidRPr="00877B5B" w:rsidRDefault="00D50406" w:rsidP="00051742">
      <w:pPr>
        <w:numPr>
          <w:ilvl w:val="0"/>
          <w:numId w:val="10"/>
        </w:numPr>
        <w:jc w:val="both"/>
        <w:rPr>
          <w:rFonts w:asciiTheme="minorHAnsi" w:hAnsiTheme="minorHAnsi" w:cs="Arial"/>
        </w:rPr>
      </w:pPr>
      <w:r w:rsidRPr="00877B5B">
        <w:rPr>
          <w:rFonts w:asciiTheme="minorHAnsi" w:hAnsiTheme="minorHAnsi" w:cs="Arial"/>
        </w:rPr>
        <w:t xml:space="preserve">Wystąpiła zmiana okoliczności powodująca, że przeprowadzenia postępowania nie leży w interesie Zamawiającego, czego wcześniej nie można było przewidzieć, </w:t>
      </w:r>
    </w:p>
    <w:p w14:paraId="3F0F33DF" w14:textId="77777777" w:rsidR="00D50406" w:rsidRPr="00877B5B" w:rsidRDefault="00D50406" w:rsidP="00051742">
      <w:pPr>
        <w:numPr>
          <w:ilvl w:val="0"/>
          <w:numId w:val="10"/>
        </w:numPr>
        <w:jc w:val="both"/>
        <w:rPr>
          <w:rFonts w:asciiTheme="minorHAnsi" w:hAnsiTheme="minorHAnsi" w:cs="Arial"/>
        </w:rPr>
      </w:pPr>
      <w:r w:rsidRPr="00877B5B">
        <w:rPr>
          <w:rFonts w:asciiTheme="minorHAnsi" w:hAnsiTheme="minorHAnsi" w:cs="Arial"/>
        </w:rPr>
        <w:t>Postępowanie obarczone jest wadą uniemożliwiającą zawarcie ważnej umowy,</w:t>
      </w:r>
    </w:p>
    <w:p w14:paraId="4545CD6D" w14:textId="77777777" w:rsidR="00D50406" w:rsidRPr="00877B5B" w:rsidRDefault="00D50406" w:rsidP="00051742">
      <w:pPr>
        <w:numPr>
          <w:ilvl w:val="0"/>
          <w:numId w:val="10"/>
        </w:numPr>
        <w:jc w:val="both"/>
        <w:rPr>
          <w:rFonts w:asciiTheme="minorHAnsi" w:hAnsiTheme="minorHAnsi" w:cs="Arial"/>
        </w:rPr>
      </w:pPr>
      <w:r w:rsidRPr="00877B5B">
        <w:rPr>
          <w:rFonts w:asciiTheme="minorHAnsi" w:hAnsiTheme="minorHAnsi" w:cs="Arial"/>
        </w:rPr>
        <w:t>Wykonawca żąda zmiany uzgodnionej w trakcie postępowania istotnych warunków umowy na mniej korzystne dla Zamawiającego.</w:t>
      </w:r>
    </w:p>
    <w:p w14:paraId="7F0DFFF6" w14:textId="1DDC46E6" w:rsidR="00A11F8A" w:rsidRPr="00877B5B" w:rsidRDefault="009F6D31" w:rsidP="00877B5B">
      <w:pPr>
        <w:jc w:val="both"/>
        <w:rPr>
          <w:rFonts w:asciiTheme="minorHAnsi" w:hAnsiTheme="minorHAnsi" w:cs="Arial"/>
        </w:rPr>
      </w:pPr>
      <w:r w:rsidRPr="00877B5B">
        <w:rPr>
          <w:rFonts w:asciiTheme="minorHAnsi" w:hAnsiTheme="minorHAnsi" w:cs="Arial"/>
          <w:b/>
        </w:rPr>
        <w:t>4</w:t>
      </w:r>
      <w:r w:rsidRPr="00877B5B">
        <w:rPr>
          <w:rFonts w:asciiTheme="minorHAnsi" w:hAnsiTheme="minorHAnsi" w:cs="Arial"/>
        </w:rPr>
        <w:t xml:space="preserve">. </w:t>
      </w:r>
      <w:r w:rsidR="00D50406" w:rsidRPr="00877B5B">
        <w:rPr>
          <w:rFonts w:asciiTheme="minorHAnsi" w:hAnsiTheme="minorHAnsi" w:cs="Arial"/>
        </w:rPr>
        <w:t xml:space="preserve">Niezależnie od zapisów w ust. 3 Postępowanie o udzielenie zamówienia może zostać </w:t>
      </w:r>
      <w:r w:rsidR="00A11F8A" w:rsidRPr="00877B5B">
        <w:rPr>
          <w:rFonts w:asciiTheme="minorHAnsi" w:hAnsiTheme="minorHAnsi" w:cs="Arial"/>
        </w:rPr>
        <w:t>zakończone bez wyboru najkorzystniejszej oferty.</w:t>
      </w:r>
    </w:p>
    <w:p w14:paraId="26C61C6D" w14:textId="53735152" w:rsidR="00876B95" w:rsidRPr="00F21427" w:rsidRDefault="00590FC8" w:rsidP="00F21427">
      <w:pPr>
        <w:pStyle w:val="Konspekt1"/>
        <w:numPr>
          <w:ilvl w:val="0"/>
          <w:numId w:val="0"/>
        </w:numPr>
        <w:spacing w:line="360" w:lineRule="auto"/>
        <w:ind w:left="284" w:hanging="284"/>
        <w:rPr>
          <w:rFonts w:asciiTheme="minorHAnsi" w:hAnsiTheme="minorHAnsi" w:cs="Arial"/>
          <w:b/>
          <w:color w:val="0070C0"/>
        </w:rPr>
      </w:pPr>
      <w:r w:rsidRPr="00EF55A9">
        <w:rPr>
          <w:rFonts w:asciiTheme="minorHAnsi" w:hAnsiTheme="minorHAnsi" w:cs="Arial"/>
          <w:b/>
          <w:color w:val="0070C0"/>
        </w:rPr>
        <w:t xml:space="preserve">      </w:t>
      </w:r>
      <w:r w:rsidR="00976403" w:rsidRPr="00EF55A9">
        <w:rPr>
          <w:rFonts w:asciiTheme="minorHAnsi" w:hAnsiTheme="minorHAnsi" w:cs="Arial"/>
          <w:b/>
          <w:color w:val="0070C0"/>
        </w:rPr>
        <w:t xml:space="preserve">   </w:t>
      </w:r>
      <w:r w:rsidRPr="00EF55A9">
        <w:rPr>
          <w:rFonts w:asciiTheme="minorHAnsi" w:hAnsiTheme="minorHAnsi" w:cs="Arial"/>
          <w:b/>
          <w:color w:val="0070C0"/>
        </w:rPr>
        <w:t xml:space="preserve"> </w:t>
      </w:r>
    </w:p>
    <w:sectPr w:rsidR="00876B95" w:rsidRPr="00F21427" w:rsidSect="00385482">
      <w:headerReference w:type="default" r:id="rId10"/>
      <w:footerReference w:type="default" r:id="rId11"/>
      <w:pgSz w:w="11906" w:h="16838" w:code="9"/>
      <w:pgMar w:top="993" w:right="1134" w:bottom="851" w:left="1560"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8659F" w14:textId="77777777" w:rsidR="00385482" w:rsidRDefault="00385482">
      <w:r>
        <w:separator/>
      </w:r>
    </w:p>
  </w:endnote>
  <w:endnote w:type="continuationSeparator" w:id="0">
    <w:p w14:paraId="3A83733F" w14:textId="77777777" w:rsidR="00385482" w:rsidRDefault="0038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24783" w14:textId="77777777" w:rsidR="005B366F" w:rsidRPr="001C7529" w:rsidRDefault="00EC0B5C" w:rsidP="00B5523B">
    <w:pPr>
      <w:pStyle w:val="Stopka"/>
    </w:pPr>
    <w:r>
      <w:rPr>
        <w:noProof/>
      </w:rPr>
      <mc:AlternateContent>
        <mc:Choice Requires="wps">
          <w:drawing>
            <wp:anchor distT="0" distB="0" distL="114300" distR="114300" simplePos="0" relativeHeight="251658240" behindDoc="0" locked="0" layoutInCell="1" allowOverlap="1" wp14:anchorId="06D76D19" wp14:editId="11810E8F">
              <wp:simplePos x="0" y="0"/>
              <wp:positionH relativeFrom="column">
                <wp:posOffset>-113030</wp:posOffset>
              </wp:positionH>
              <wp:positionV relativeFrom="paragraph">
                <wp:posOffset>-38735</wp:posOffset>
              </wp:positionV>
              <wp:extent cx="6082665" cy="8255"/>
              <wp:effectExtent l="0" t="0" r="13335"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266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C11981" id="_x0000_t32" coordsize="21600,21600" o:spt="32" o:oned="t" path="m,l21600,21600e" filled="f">
              <v:path arrowok="t" fillok="f" o:connecttype="none"/>
              <o:lock v:ext="edit" shapetype="t"/>
            </v:shapetype>
            <v:shape id="AutoShape 1" o:spid="_x0000_s1026" type="#_x0000_t32" style="position:absolute;margin-left:-8.9pt;margin-top:-3.05pt;width:478.95pt;height:.6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"/>
          </w:pict>
        </mc:Fallback>
      </mc:AlternateContent>
    </w:r>
    <w:r w:rsidR="005B366F">
      <w:t xml:space="preserve">                                                                                                                                                               </w:t>
    </w:r>
    <w:r w:rsidR="005B366F" w:rsidRPr="001C7529">
      <w:t xml:space="preserve">Strona </w:t>
    </w:r>
    <w:r w:rsidR="003C64BC" w:rsidRPr="001C7529">
      <w:rPr>
        <w:bCs/>
      </w:rPr>
      <w:fldChar w:fldCharType="begin"/>
    </w:r>
    <w:r w:rsidR="005B366F" w:rsidRPr="001C7529">
      <w:rPr>
        <w:bCs/>
      </w:rPr>
      <w:instrText>PAGE</w:instrText>
    </w:r>
    <w:r w:rsidR="003C64BC" w:rsidRPr="001C7529">
      <w:rPr>
        <w:bCs/>
      </w:rPr>
      <w:fldChar w:fldCharType="separate"/>
    </w:r>
    <w:r w:rsidR="00CB0F20">
      <w:rPr>
        <w:bCs/>
        <w:noProof/>
      </w:rPr>
      <w:t>10</w:t>
    </w:r>
    <w:r w:rsidR="003C64BC" w:rsidRPr="001C7529">
      <w:rPr>
        <w:bCs/>
      </w:rPr>
      <w:fldChar w:fldCharType="end"/>
    </w:r>
    <w:r w:rsidR="005B366F" w:rsidRPr="001C7529">
      <w:t xml:space="preserve"> z </w:t>
    </w:r>
    <w:r w:rsidR="003C64BC" w:rsidRPr="001C7529">
      <w:rPr>
        <w:bCs/>
      </w:rPr>
      <w:fldChar w:fldCharType="begin"/>
    </w:r>
    <w:r w:rsidR="005B366F" w:rsidRPr="001C7529">
      <w:rPr>
        <w:bCs/>
      </w:rPr>
      <w:instrText>NUMPAGES</w:instrText>
    </w:r>
    <w:r w:rsidR="003C64BC" w:rsidRPr="001C7529">
      <w:rPr>
        <w:bCs/>
      </w:rPr>
      <w:fldChar w:fldCharType="separate"/>
    </w:r>
    <w:r w:rsidR="00CB0F20">
      <w:rPr>
        <w:bCs/>
        <w:noProof/>
      </w:rPr>
      <w:t>10</w:t>
    </w:r>
    <w:r w:rsidR="003C64BC" w:rsidRPr="001C7529">
      <w:rPr>
        <w:bCs/>
      </w:rPr>
      <w:fldChar w:fldCharType="end"/>
    </w:r>
  </w:p>
  <w:p w14:paraId="611E6140" w14:textId="77777777" w:rsidR="005B366F" w:rsidRDefault="005B36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CE027" w14:textId="77777777" w:rsidR="00385482" w:rsidRDefault="00385482">
      <w:r>
        <w:separator/>
      </w:r>
    </w:p>
  </w:footnote>
  <w:footnote w:type="continuationSeparator" w:id="0">
    <w:p w14:paraId="17EC929E" w14:textId="77777777" w:rsidR="00385482" w:rsidRDefault="00385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510E4" w14:textId="77777777" w:rsidR="005B366F" w:rsidRPr="002241DC" w:rsidRDefault="005B366F" w:rsidP="002241DC">
    <w:pPr>
      <w:pStyle w:val="Nagwek"/>
      <w:tabs>
        <w:tab w:val="clear" w:pos="4536"/>
        <w:tab w:val="clear" w:pos="9072"/>
        <w:tab w:val="left" w:pos="70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522E6"/>
    <w:multiLevelType w:val="hybridMultilevel"/>
    <w:tmpl w:val="FF2E39A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12DD4DF2"/>
    <w:multiLevelType w:val="hybridMultilevel"/>
    <w:tmpl w:val="057EF3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6491DD0"/>
    <w:multiLevelType w:val="hybridMultilevel"/>
    <w:tmpl w:val="A1B0471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ED191A"/>
    <w:multiLevelType w:val="multilevel"/>
    <w:tmpl w:val="45B6EBE6"/>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23C2115E"/>
    <w:multiLevelType w:val="hybridMultilevel"/>
    <w:tmpl w:val="7304DF14"/>
    <w:lvl w:ilvl="0" w:tplc="814808A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250038BF"/>
    <w:multiLevelType w:val="hybridMultilevel"/>
    <w:tmpl w:val="AC5CBBF4"/>
    <w:lvl w:ilvl="0" w:tplc="23D62380">
      <w:start w:val="2"/>
      <w:numFmt w:val="decimal"/>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7D96A5E"/>
    <w:multiLevelType w:val="hybridMultilevel"/>
    <w:tmpl w:val="3BF23C8C"/>
    <w:lvl w:ilvl="0" w:tplc="18E8F3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A136789"/>
    <w:multiLevelType w:val="hybridMultilevel"/>
    <w:tmpl w:val="A21211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2A311B"/>
    <w:multiLevelType w:val="hybridMultilevel"/>
    <w:tmpl w:val="26A60A9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 w15:restartNumberingAfterBreak="0">
    <w:nsid w:val="3564033F"/>
    <w:multiLevelType w:val="hybridMultilevel"/>
    <w:tmpl w:val="0B16C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B9346A"/>
    <w:multiLevelType w:val="hybridMultilevel"/>
    <w:tmpl w:val="C1CE991E"/>
    <w:lvl w:ilvl="0" w:tplc="04150017">
      <w:start w:val="1"/>
      <w:numFmt w:val="lowerLetter"/>
      <w:lvlText w:val="%1)"/>
      <w:lvlJc w:val="left"/>
      <w:pPr>
        <w:ind w:left="1440" w:hanging="360"/>
      </w:pPr>
    </w:lvl>
    <w:lvl w:ilvl="1" w:tplc="C04472FC">
      <w:start w:val="1"/>
      <w:numFmt w:val="decimal"/>
      <w:lvlText w:val="%2."/>
      <w:lvlJc w:val="left"/>
      <w:pPr>
        <w:ind w:left="2160" w:hanging="360"/>
      </w:pPr>
      <w:rPr>
        <w:rFonts w:hint="default"/>
        <w:b w:val="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37916FFF"/>
    <w:multiLevelType w:val="hybridMultilevel"/>
    <w:tmpl w:val="A8CAE8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3793A86"/>
    <w:multiLevelType w:val="hybridMultilevel"/>
    <w:tmpl w:val="E32A80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526C3AC8"/>
    <w:multiLevelType w:val="hybridMultilevel"/>
    <w:tmpl w:val="F852E90A"/>
    <w:lvl w:ilvl="0" w:tplc="D916BF3A">
      <w:start w:val="1"/>
      <w:numFmt w:val="decimal"/>
      <w:lvlText w:val="%1)"/>
      <w:lvlJc w:val="left"/>
      <w:pPr>
        <w:ind w:left="1440" w:hanging="360"/>
      </w:pPr>
      <w:rPr>
        <w:rFonts w:cs="Times New Roman"/>
        <w:color w:val="auto"/>
        <w:sz w:val="20"/>
        <w:szCs w:val="20"/>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 w15:restartNumberingAfterBreak="0">
    <w:nsid w:val="5B9D60A9"/>
    <w:multiLevelType w:val="multilevel"/>
    <w:tmpl w:val="F9C4870C"/>
    <w:lvl w:ilvl="0">
      <w:start w:val="1"/>
      <w:numFmt w:val="decimal"/>
      <w:pStyle w:val="Konspekt1"/>
      <w:suff w:val="space"/>
      <w:lvlText w:val="%1."/>
      <w:lvlJc w:val="left"/>
      <w:pPr>
        <w:ind w:left="284" w:hanging="284"/>
      </w:pPr>
      <w:rPr>
        <w:rFonts w:ascii="Arial" w:hAnsi="Arial" w:cs="Arial" w:hint="default"/>
        <w:b/>
        <w:i w:val="0"/>
        <w:sz w:val="20"/>
      </w:rPr>
    </w:lvl>
    <w:lvl w:ilvl="1">
      <w:start w:val="1"/>
      <w:numFmt w:val="decimal"/>
      <w:suff w:val="space"/>
      <w:lvlText w:val="%2/"/>
      <w:lvlJc w:val="left"/>
      <w:pPr>
        <w:ind w:left="567" w:hanging="340"/>
      </w:pPr>
      <w:rPr>
        <w:rFonts w:cs="Times New Roman" w:hint="default"/>
      </w:rPr>
    </w:lvl>
    <w:lvl w:ilvl="2">
      <w:start w:val="1"/>
      <w:numFmt w:val="bullet"/>
      <w:suff w:val="space"/>
      <w:lvlText w:val=""/>
      <w:lvlJc w:val="left"/>
      <w:pPr>
        <w:ind w:left="1502" w:hanging="708"/>
      </w:pPr>
      <w:rPr>
        <w:rFonts w:ascii="Symbol" w:hAnsi="Symbol" w:hint="default"/>
      </w:rPr>
    </w:lvl>
    <w:lvl w:ilvl="3">
      <w:start w:val="1"/>
      <w:numFmt w:val="lowerLetter"/>
      <w:lvlText w:val="%4)"/>
      <w:lvlJc w:val="left"/>
      <w:pPr>
        <w:tabs>
          <w:tab w:val="num" w:pos="0"/>
        </w:tabs>
        <w:ind w:left="2210" w:hanging="708"/>
      </w:pPr>
      <w:rPr>
        <w:rFonts w:cs="Times New Roman"/>
      </w:rPr>
    </w:lvl>
    <w:lvl w:ilvl="4">
      <w:start w:val="1"/>
      <w:numFmt w:val="decimal"/>
      <w:lvlText w:val="(%5)"/>
      <w:lvlJc w:val="left"/>
      <w:pPr>
        <w:tabs>
          <w:tab w:val="num" w:pos="0"/>
        </w:tabs>
        <w:ind w:left="2918" w:hanging="708"/>
      </w:pPr>
      <w:rPr>
        <w:rFonts w:cs="Times New Roman"/>
      </w:rPr>
    </w:lvl>
    <w:lvl w:ilvl="5">
      <w:start w:val="1"/>
      <w:numFmt w:val="lowerLetter"/>
      <w:lvlText w:val="(%6)"/>
      <w:lvlJc w:val="left"/>
      <w:pPr>
        <w:tabs>
          <w:tab w:val="num" w:pos="0"/>
        </w:tabs>
        <w:ind w:left="3626" w:hanging="708"/>
      </w:pPr>
      <w:rPr>
        <w:rFonts w:cs="Times New Roman"/>
      </w:rPr>
    </w:lvl>
    <w:lvl w:ilvl="6">
      <w:start w:val="1"/>
      <w:numFmt w:val="lowerRoman"/>
      <w:lvlText w:val="(%7)"/>
      <w:lvlJc w:val="left"/>
      <w:pPr>
        <w:tabs>
          <w:tab w:val="num" w:pos="0"/>
        </w:tabs>
        <w:ind w:left="4334" w:hanging="708"/>
      </w:pPr>
      <w:rPr>
        <w:rFonts w:cs="Times New Roman"/>
      </w:rPr>
    </w:lvl>
    <w:lvl w:ilvl="7">
      <w:start w:val="1"/>
      <w:numFmt w:val="lowerLetter"/>
      <w:lvlText w:val="(%8)"/>
      <w:lvlJc w:val="left"/>
      <w:pPr>
        <w:tabs>
          <w:tab w:val="num" w:pos="0"/>
        </w:tabs>
        <w:ind w:left="5042" w:hanging="708"/>
      </w:pPr>
      <w:rPr>
        <w:rFonts w:cs="Times New Roman"/>
      </w:rPr>
    </w:lvl>
    <w:lvl w:ilvl="8">
      <w:start w:val="1"/>
      <w:numFmt w:val="lowerRoman"/>
      <w:lvlText w:val="(%9)"/>
      <w:lvlJc w:val="left"/>
      <w:pPr>
        <w:tabs>
          <w:tab w:val="num" w:pos="0"/>
        </w:tabs>
        <w:ind w:left="5750" w:hanging="708"/>
      </w:pPr>
      <w:rPr>
        <w:rFonts w:cs="Times New Roman"/>
      </w:rPr>
    </w:lvl>
  </w:abstractNum>
  <w:abstractNum w:abstractNumId="15" w15:restartNumberingAfterBreak="0">
    <w:nsid w:val="5F8F3CA1"/>
    <w:multiLevelType w:val="hybridMultilevel"/>
    <w:tmpl w:val="B4A8232E"/>
    <w:lvl w:ilvl="0" w:tplc="2956134C">
      <w:start w:val="3"/>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63D07D2B"/>
    <w:multiLevelType w:val="hybridMultilevel"/>
    <w:tmpl w:val="E56E28F4"/>
    <w:lvl w:ilvl="0" w:tplc="19A4EF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6521668"/>
    <w:multiLevelType w:val="hybridMultilevel"/>
    <w:tmpl w:val="A0AEAFB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676F5C5A"/>
    <w:multiLevelType w:val="hybridMultilevel"/>
    <w:tmpl w:val="798A19AE"/>
    <w:lvl w:ilvl="0" w:tplc="8D905514">
      <w:start w:val="1"/>
      <w:numFmt w:val="decimal"/>
      <w:lvlText w:val="%1."/>
      <w:lvlJc w:val="left"/>
      <w:pPr>
        <w:ind w:left="5040" w:hanging="360"/>
      </w:pPr>
      <w:rPr>
        <w:b/>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9" w15:restartNumberingAfterBreak="0">
    <w:nsid w:val="6B3A4FF9"/>
    <w:multiLevelType w:val="hybridMultilevel"/>
    <w:tmpl w:val="705289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E4D1260"/>
    <w:multiLevelType w:val="hybridMultilevel"/>
    <w:tmpl w:val="1B3AEA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07135614">
    <w:abstractNumId w:val="13"/>
  </w:num>
  <w:num w:numId="2" w16cid:durableId="137003572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9646127">
    <w:abstractNumId w:val="19"/>
  </w:num>
  <w:num w:numId="4" w16cid:durableId="1148862274">
    <w:abstractNumId w:val="3"/>
  </w:num>
  <w:num w:numId="5" w16cid:durableId="1332755474">
    <w:abstractNumId w:val="2"/>
  </w:num>
  <w:num w:numId="6" w16cid:durableId="743340276">
    <w:abstractNumId w:val="6"/>
  </w:num>
  <w:num w:numId="7" w16cid:durableId="476338687">
    <w:abstractNumId w:val="15"/>
  </w:num>
  <w:num w:numId="8" w16cid:durableId="118693133">
    <w:abstractNumId w:val="12"/>
  </w:num>
  <w:num w:numId="9" w16cid:durableId="1505315348">
    <w:abstractNumId w:val="16"/>
  </w:num>
  <w:num w:numId="10" w16cid:durableId="873687797">
    <w:abstractNumId w:val="4"/>
  </w:num>
  <w:num w:numId="11" w16cid:durableId="2106227412">
    <w:abstractNumId w:val="17"/>
  </w:num>
  <w:num w:numId="12" w16cid:durableId="1922564664">
    <w:abstractNumId w:val="9"/>
  </w:num>
  <w:num w:numId="13" w16cid:durableId="1336108808">
    <w:abstractNumId w:val="10"/>
  </w:num>
  <w:num w:numId="14" w16cid:durableId="1970044254">
    <w:abstractNumId w:val="7"/>
  </w:num>
  <w:num w:numId="15" w16cid:durableId="562911603">
    <w:abstractNumId w:val="18"/>
  </w:num>
  <w:num w:numId="16" w16cid:durableId="1703632537">
    <w:abstractNumId w:val="8"/>
  </w:num>
  <w:num w:numId="17" w16cid:durableId="318117410">
    <w:abstractNumId w:val="14"/>
  </w:num>
  <w:num w:numId="18" w16cid:durableId="1694183058">
    <w:abstractNumId w:val="11"/>
  </w:num>
  <w:num w:numId="19" w16cid:durableId="1925918112">
    <w:abstractNumId w:val="0"/>
  </w:num>
  <w:num w:numId="20" w16cid:durableId="1575969061">
    <w:abstractNumId w:val="1"/>
  </w:num>
  <w:num w:numId="21" w16cid:durableId="1236236425">
    <w:abstractNumId w:val="20"/>
  </w:num>
  <w:num w:numId="22" w16cid:durableId="6418132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007"/>
    <w:rsid w:val="00000254"/>
    <w:rsid w:val="000006BF"/>
    <w:rsid w:val="00000FAB"/>
    <w:rsid w:val="0000279E"/>
    <w:rsid w:val="000028BB"/>
    <w:rsid w:val="0000530C"/>
    <w:rsid w:val="00005C16"/>
    <w:rsid w:val="00007F75"/>
    <w:rsid w:val="0001017B"/>
    <w:rsid w:val="000108A1"/>
    <w:rsid w:val="000109E9"/>
    <w:rsid w:val="00010E03"/>
    <w:rsid w:val="00011B2D"/>
    <w:rsid w:val="00013792"/>
    <w:rsid w:val="00013A2E"/>
    <w:rsid w:val="000148C2"/>
    <w:rsid w:val="000150A6"/>
    <w:rsid w:val="000160F7"/>
    <w:rsid w:val="00020DE8"/>
    <w:rsid w:val="000211A9"/>
    <w:rsid w:val="0002169B"/>
    <w:rsid w:val="000218D1"/>
    <w:rsid w:val="0002402A"/>
    <w:rsid w:val="00025674"/>
    <w:rsid w:val="00025DF4"/>
    <w:rsid w:val="0002728A"/>
    <w:rsid w:val="00030ADC"/>
    <w:rsid w:val="00030B12"/>
    <w:rsid w:val="00032E45"/>
    <w:rsid w:val="000337C7"/>
    <w:rsid w:val="0003527A"/>
    <w:rsid w:val="0003547A"/>
    <w:rsid w:val="00036878"/>
    <w:rsid w:val="000413F2"/>
    <w:rsid w:val="00041E16"/>
    <w:rsid w:val="000452FA"/>
    <w:rsid w:val="00045C72"/>
    <w:rsid w:val="00046CB1"/>
    <w:rsid w:val="00047EAA"/>
    <w:rsid w:val="00050544"/>
    <w:rsid w:val="00050B11"/>
    <w:rsid w:val="00050BA9"/>
    <w:rsid w:val="00051742"/>
    <w:rsid w:val="000520C1"/>
    <w:rsid w:val="000704D3"/>
    <w:rsid w:val="00071783"/>
    <w:rsid w:val="0007296F"/>
    <w:rsid w:val="00073607"/>
    <w:rsid w:val="00082689"/>
    <w:rsid w:val="000828F1"/>
    <w:rsid w:val="00082BA0"/>
    <w:rsid w:val="00085BC8"/>
    <w:rsid w:val="00086569"/>
    <w:rsid w:val="000873CC"/>
    <w:rsid w:val="00087639"/>
    <w:rsid w:val="00093AA3"/>
    <w:rsid w:val="00094F75"/>
    <w:rsid w:val="0009609F"/>
    <w:rsid w:val="000971CC"/>
    <w:rsid w:val="0009792C"/>
    <w:rsid w:val="000A0971"/>
    <w:rsid w:val="000A12EC"/>
    <w:rsid w:val="000A1B3D"/>
    <w:rsid w:val="000A1C28"/>
    <w:rsid w:val="000A2639"/>
    <w:rsid w:val="000A2D34"/>
    <w:rsid w:val="000A4064"/>
    <w:rsid w:val="000A4173"/>
    <w:rsid w:val="000A51FA"/>
    <w:rsid w:val="000B0F16"/>
    <w:rsid w:val="000B241D"/>
    <w:rsid w:val="000B25AB"/>
    <w:rsid w:val="000B4041"/>
    <w:rsid w:val="000B4B4C"/>
    <w:rsid w:val="000B4F91"/>
    <w:rsid w:val="000B596B"/>
    <w:rsid w:val="000B6616"/>
    <w:rsid w:val="000C0DEC"/>
    <w:rsid w:val="000C18CF"/>
    <w:rsid w:val="000C3020"/>
    <w:rsid w:val="000C3E4A"/>
    <w:rsid w:val="000C58CE"/>
    <w:rsid w:val="000D0E84"/>
    <w:rsid w:val="000D2A7E"/>
    <w:rsid w:val="000D3F96"/>
    <w:rsid w:val="000D4EE7"/>
    <w:rsid w:val="000D5E2B"/>
    <w:rsid w:val="000D7A88"/>
    <w:rsid w:val="000E08B9"/>
    <w:rsid w:val="000E140F"/>
    <w:rsid w:val="000E1C13"/>
    <w:rsid w:val="000E367E"/>
    <w:rsid w:val="000E58D6"/>
    <w:rsid w:val="000E5BC9"/>
    <w:rsid w:val="000E5E7A"/>
    <w:rsid w:val="000E6F26"/>
    <w:rsid w:val="000E7B24"/>
    <w:rsid w:val="000F18A9"/>
    <w:rsid w:val="000F1CD0"/>
    <w:rsid w:val="000F3C9A"/>
    <w:rsid w:val="000F4158"/>
    <w:rsid w:val="000F4E80"/>
    <w:rsid w:val="000F5143"/>
    <w:rsid w:val="000F533B"/>
    <w:rsid w:val="000F59AD"/>
    <w:rsid w:val="000F5E71"/>
    <w:rsid w:val="000F5F4D"/>
    <w:rsid w:val="0010014B"/>
    <w:rsid w:val="001003A1"/>
    <w:rsid w:val="00100E2F"/>
    <w:rsid w:val="001014E2"/>
    <w:rsid w:val="0010337F"/>
    <w:rsid w:val="00103839"/>
    <w:rsid w:val="00103E30"/>
    <w:rsid w:val="00103E92"/>
    <w:rsid w:val="00103F18"/>
    <w:rsid w:val="001073B2"/>
    <w:rsid w:val="00110405"/>
    <w:rsid w:val="00110878"/>
    <w:rsid w:val="00110C7E"/>
    <w:rsid w:val="001115A6"/>
    <w:rsid w:val="00112891"/>
    <w:rsid w:val="00113A4C"/>
    <w:rsid w:val="001154CF"/>
    <w:rsid w:val="00115602"/>
    <w:rsid w:val="00115C8E"/>
    <w:rsid w:val="00115C9B"/>
    <w:rsid w:val="001163B8"/>
    <w:rsid w:val="00117238"/>
    <w:rsid w:val="00120350"/>
    <w:rsid w:val="001209B1"/>
    <w:rsid w:val="00120E42"/>
    <w:rsid w:val="0012138F"/>
    <w:rsid w:val="001227C6"/>
    <w:rsid w:val="0012511D"/>
    <w:rsid w:val="001269B9"/>
    <w:rsid w:val="0012715B"/>
    <w:rsid w:val="00127614"/>
    <w:rsid w:val="00130247"/>
    <w:rsid w:val="001312A5"/>
    <w:rsid w:val="00132734"/>
    <w:rsid w:val="00132E16"/>
    <w:rsid w:val="001357F9"/>
    <w:rsid w:val="00136FE5"/>
    <w:rsid w:val="00137699"/>
    <w:rsid w:val="001410C6"/>
    <w:rsid w:val="00141913"/>
    <w:rsid w:val="00141BCB"/>
    <w:rsid w:val="00143069"/>
    <w:rsid w:val="0014337D"/>
    <w:rsid w:val="0014369E"/>
    <w:rsid w:val="00145FCD"/>
    <w:rsid w:val="00146174"/>
    <w:rsid w:val="001465E7"/>
    <w:rsid w:val="00147857"/>
    <w:rsid w:val="00150A17"/>
    <w:rsid w:val="00150DA9"/>
    <w:rsid w:val="00151FBC"/>
    <w:rsid w:val="00155022"/>
    <w:rsid w:val="001554AC"/>
    <w:rsid w:val="00155E4A"/>
    <w:rsid w:val="00157D86"/>
    <w:rsid w:val="001602F4"/>
    <w:rsid w:val="0016053A"/>
    <w:rsid w:val="001607A3"/>
    <w:rsid w:val="00164635"/>
    <w:rsid w:val="00164B8C"/>
    <w:rsid w:val="00165562"/>
    <w:rsid w:val="001655D2"/>
    <w:rsid w:val="00173FF0"/>
    <w:rsid w:val="00174077"/>
    <w:rsid w:val="001759A0"/>
    <w:rsid w:val="00175B48"/>
    <w:rsid w:val="0017784D"/>
    <w:rsid w:val="00177F82"/>
    <w:rsid w:val="00180424"/>
    <w:rsid w:val="00181BD9"/>
    <w:rsid w:val="0018275A"/>
    <w:rsid w:val="00182860"/>
    <w:rsid w:val="00183F47"/>
    <w:rsid w:val="00184194"/>
    <w:rsid w:val="00184D70"/>
    <w:rsid w:val="001872EC"/>
    <w:rsid w:val="00190A0F"/>
    <w:rsid w:val="00190ABD"/>
    <w:rsid w:val="001910A5"/>
    <w:rsid w:val="00191FA3"/>
    <w:rsid w:val="00192EB1"/>
    <w:rsid w:val="001A17DF"/>
    <w:rsid w:val="001A25B1"/>
    <w:rsid w:val="001A35B9"/>
    <w:rsid w:val="001A37B2"/>
    <w:rsid w:val="001A441A"/>
    <w:rsid w:val="001A5CD7"/>
    <w:rsid w:val="001B06DC"/>
    <w:rsid w:val="001B0C7B"/>
    <w:rsid w:val="001B14AB"/>
    <w:rsid w:val="001B1F6E"/>
    <w:rsid w:val="001B2E19"/>
    <w:rsid w:val="001B370A"/>
    <w:rsid w:val="001B385A"/>
    <w:rsid w:val="001C12EB"/>
    <w:rsid w:val="001C170E"/>
    <w:rsid w:val="001C1E63"/>
    <w:rsid w:val="001C3FDE"/>
    <w:rsid w:val="001C44D6"/>
    <w:rsid w:val="001C5170"/>
    <w:rsid w:val="001C52FA"/>
    <w:rsid w:val="001C5503"/>
    <w:rsid w:val="001C7230"/>
    <w:rsid w:val="001C7529"/>
    <w:rsid w:val="001D132F"/>
    <w:rsid w:val="001D1DEB"/>
    <w:rsid w:val="001D373E"/>
    <w:rsid w:val="001D3BEB"/>
    <w:rsid w:val="001D4DD3"/>
    <w:rsid w:val="001E0249"/>
    <w:rsid w:val="001E07CA"/>
    <w:rsid w:val="001E081F"/>
    <w:rsid w:val="001E0F93"/>
    <w:rsid w:val="001E1489"/>
    <w:rsid w:val="001E1DD0"/>
    <w:rsid w:val="001E324A"/>
    <w:rsid w:val="001E39C4"/>
    <w:rsid w:val="001E690F"/>
    <w:rsid w:val="001E6F8D"/>
    <w:rsid w:val="001E71EA"/>
    <w:rsid w:val="001F0B27"/>
    <w:rsid w:val="001F2798"/>
    <w:rsid w:val="001F489D"/>
    <w:rsid w:val="001F590E"/>
    <w:rsid w:val="001F6B0D"/>
    <w:rsid w:val="00201386"/>
    <w:rsid w:val="00202D18"/>
    <w:rsid w:val="00203BA6"/>
    <w:rsid w:val="00204ECC"/>
    <w:rsid w:val="0020521B"/>
    <w:rsid w:val="00206186"/>
    <w:rsid w:val="0021015F"/>
    <w:rsid w:val="002112D0"/>
    <w:rsid w:val="002115CA"/>
    <w:rsid w:val="00211F68"/>
    <w:rsid w:val="00212A28"/>
    <w:rsid w:val="002148E4"/>
    <w:rsid w:val="002149E2"/>
    <w:rsid w:val="00215564"/>
    <w:rsid w:val="0022024E"/>
    <w:rsid w:val="00221BB6"/>
    <w:rsid w:val="00222CCC"/>
    <w:rsid w:val="002241DC"/>
    <w:rsid w:val="00225D97"/>
    <w:rsid w:val="0022608D"/>
    <w:rsid w:val="00226526"/>
    <w:rsid w:val="00226581"/>
    <w:rsid w:val="00230AA2"/>
    <w:rsid w:val="00231E30"/>
    <w:rsid w:val="00232952"/>
    <w:rsid w:val="0023335A"/>
    <w:rsid w:val="00233650"/>
    <w:rsid w:val="00235716"/>
    <w:rsid w:val="00235741"/>
    <w:rsid w:val="0023659C"/>
    <w:rsid w:val="002415D7"/>
    <w:rsid w:val="00241612"/>
    <w:rsid w:val="00246175"/>
    <w:rsid w:val="00246733"/>
    <w:rsid w:val="00247178"/>
    <w:rsid w:val="0025173B"/>
    <w:rsid w:val="00253AEA"/>
    <w:rsid w:val="00254587"/>
    <w:rsid w:val="00254B43"/>
    <w:rsid w:val="00257C6C"/>
    <w:rsid w:val="00262220"/>
    <w:rsid w:val="002678AE"/>
    <w:rsid w:val="002711F0"/>
    <w:rsid w:val="002712DB"/>
    <w:rsid w:val="0027263E"/>
    <w:rsid w:val="00272F03"/>
    <w:rsid w:val="00273E44"/>
    <w:rsid w:val="00274F65"/>
    <w:rsid w:val="002758DD"/>
    <w:rsid w:val="00276824"/>
    <w:rsid w:val="00276C01"/>
    <w:rsid w:val="00276D2B"/>
    <w:rsid w:val="002800A7"/>
    <w:rsid w:val="002805A6"/>
    <w:rsid w:val="00282555"/>
    <w:rsid w:val="00282C67"/>
    <w:rsid w:val="0028411A"/>
    <w:rsid w:val="00285398"/>
    <w:rsid w:val="002859E3"/>
    <w:rsid w:val="00287A9E"/>
    <w:rsid w:val="00290395"/>
    <w:rsid w:val="0029434D"/>
    <w:rsid w:val="00296484"/>
    <w:rsid w:val="0029686F"/>
    <w:rsid w:val="002A0109"/>
    <w:rsid w:val="002A10E8"/>
    <w:rsid w:val="002A133F"/>
    <w:rsid w:val="002A4740"/>
    <w:rsid w:val="002A4FCE"/>
    <w:rsid w:val="002A59D5"/>
    <w:rsid w:val="002A5B4B"/>
    <w:rsid w:val="002B00A7"/>
    <w:rsid w:val="002B04E3"/>
    <w:rsid w:val="002B5B88"/>
    <w:rsid w:val="002B721F"/>
    <w:rsid w:val="002C31CE"/>
    <w:rsid w:val="002C4BCB"/>
    <w:rsid w:val="002C6D88"/>
    <w:rsid w:val="002D0309"/>
    <w:rsid w:val="002D062F"/>
    <w:rsid w:val="002D0DF8"/>
    <w:rsid w:val="002D173B"/>
    <w:rsid w:val="002D486A"/>
    <w:rsid w:val="002D617B"/>
    <w:rsid w:val="002E0667"/>
    <w:rsid w:val="002E0F0F"/>
    <w:rsid w:val="002E1274"/>
    <w:rsid w:val="002E1361"/>
    <w:rsid w:val="002E15A4"/>
    <w:rsid w:val="002E2828"/>
    <w:rsid w:val="002E371E"/>
    <w:rsid w:val="002E3CE4"/>
    <w:rsid w:val="002E537E"/>
    <w:rsid w:val="002F1B9E"/>
    <w:rsid w:val="002F1D9E"/>
    <w:rsid w:val="002F1EC6"/>
    <w:rsid w:val="002F28D7"/>
    <w:rsid w:val="002F2C96"/>
    <w:rsid w:val="002F2E6A"/>
    <w:rsid w:val="002F3A98"/>
    <w:rsid w:val="002F4185"/>
    <w:rsid w:val="002F46C3"/>
    <w:rsid w:val="002F4E96"/>
    <w:rsid w:val="002F5E58"/>
    <w:rsid w:val="002F60EC"/>
    <w:rsid w:val="002F7E21"/>
    <w:rsid w:val="00300376"/>
    <w:rsid w:val="00301B86"/>
    <w:rsid w:val="003023DD"/>
    <w:rsid w:val="003027F9"/>
    <w:rsid w:val="00303507"/>
    <w:rsid w:val="00304F72"/>
    <w:rsid w:val="00307031"/>
    <w:rsid w:val="003102FD"/>
    <w:rsid w:val="00312AB9"/>
    <w:rsid w:val="00312EB4"/>
    <w:rsid w:val="00312FD8"/>
    <w:rsid w:val="003135EF"/>
    <w:rsid w:val="00313772"/>
    <w:rsid w:val="003149AF"/>
    <w:rsid w:val="003166CC"/>
    <w:rsid w:val="00316827"/>
    <w:rsid w:val="0031714D"/>
    <w:rsid w:val="00317BE5"/>
    <w:rsid w:val="0032098F"/>
    <w:rsid w:val="00325618"/>
    <w:rsid w:val="003264C1"/>
    <w:rsid w:val="00330CEC"/>
    <w:rsid w:val="00333B27"/>
    <w:rsid w:val="00333D9A"/>
    <w:rsid w:val="00336336"/>
    <w:rsid w:val="00336500"/>
    <w:rsid w:val="003371D9"/>
    <w:rsid w:val="00337525"/>
    <w:rsid w:val="00337E0D"/>
    <w:rsid w:val="00337EED"/>
    <w:rsid w:val="00341271"/>
    <w:rsid w:val="00341CBB"/>
    <w:rsid w:val="00341ED5"/>
    <w:rsid w:val="00342CF2"/>
    <w:rsid w:val="00343A9B"/>
    <w:rsid w:val="0034543D"/>
    <w:rsid w:val="0034663F"/>
    <w:rsid w:val="00354639"/>
    <w:rsid w:val="003564A9"/>
    <w:rsid w:val="003624C8"/>
    <w:rsid w:val="00363763"/>
    <w:rsid w:val="00365019"/>
    <w:rsid w:val="0036523D"/>
    <w:rsid w:val="00365AA9"/>
    <w:rsid w:val="00367C10"/>
    <w:rsid w:val="00370AE3"/>
    <w:rsid w:val="00372588"/>
    <w:rsid w:val="00373A83"/>
    <w:rsid w:val="00373E6C"/>
    <w:rsid w:val="00375917"/>
    <w:rsid w:val="00376437"/>
    <w:rsid w:val="00377587"/>
    <w:rsid w:val="00377B44"/>
    <w:rsid w:val="00385482"/>
    <w:rsid w:val="003857C6"/>
    <w:rsid w:val="00386670"/>
    <w:rsid w:val="003933C7"/>
    <w:rsid w:val="0039629E"/>
    <w:rsid w:val="003A179E"/>
    <w:rsid w:val="003A5639"/>
    <w:rsid w:val="003A6173"/>
    <w:rsid w:val="003A6F11"/>
    <w:rsid w:val="003B0C46"/>
    <w:rsid w:val="003B36B4"/>
    <w:rsid w:val="003B45FE"/>
    <w:rsid w:val="003B6985"/>
    <w:rsid w:val="003B6CB7"/>
    <w:rsid w:val="003B6DB9"/>
    <w:rsid w:val="003B76B4"/>
    <w:rsid w:val="003B7C91"/>
    <w:rsid w:val="003C122A"/>
    <w:rsid w:val="003C2D15"/>
    <w:rsid w:val="003C35F7"/>
    <w:rsid w:val="003C428C"/>
    <w:rsid w:val="003C64BC"/>
    <w:rsid w:val="003C717B"/>
    <w:rsid w:val="003C775A"/>
    <w:rsid w:val="003D1472"/>
    <w:rsid w:val="003D2DEF"/>
    <w:rsid w:val="003D4B13"/>
    <w:rsid w:val="003D523C"/>
    <w:rsid w:val="003D62CA"/>
    <w:rsid w:val="003D7D5B"/>
    <w:rsid w:val="003E1DE7"/>
    <w:rsid w:val="003E2319"/>
    <w:rsid w:val="003E2500"/>
    <w:rsid w:val="003E284A"/>
    <w:rsid w:val="003E2ABD"/>
    <w:rsid w:val="003F0293"/>
    <w:rsid w:val="003F0B88"/>
    <w:rsid w:val="003F1CB3"/>
    <w:rsid w:val="003F1E46"/>
    <w:rsid w:val="003F1ECE"/>
    <w:rsid w:val="003F2E4A"/>
    <w:rsid w:val="003F6984"/>
    <w:rsid w:val="003F74D2"/>
    <w:rsid w:val="00401285"/>
    <w:rsid w:val="00402419"/>
    <w:rsid w:val="00402E94"/>
    <w:rsid w:val="00403C2C"/>
    <w:rsid w:val="004040EA"/>
    <w:rsid w:val="00404CED"/>
    <w:rsid w:val="00406712"/>
    <w:rsid w:val="00411B9C"/>
    <w:rsid w:val="00411BE2"/>
    <w:rsid w:val="004139A5"/>
    <w:rsid w:val="00413E1E"/>
    <w:rsid w:val="00414882"/>
    <w:rsid w:val="0041607B"/>
    <w:rsid w:val="00416297"/>
    <w:rsid w:val="00416A81"/>
    <w:rsid w:val="004177ED"/>
    <w:rsid w:val="00417BE5"/>
    <w:rsid w:val="004212CC"/>
    <w:rsid w:val="0042228B"/>
    <w:rsid w:val="004272C2"/>
    <w:rsid w:val="00430E0D"/>
    <w:rsid w:val="00431E83"/>
    <w:rsid w:val="00433D01"/>
    <w:rsid w:val="0043737D"/>
    <w:rsid w:val="00437AA1"/>
    <w:rsid w:val="004423FD"/>
    <w:rsid w:val="004441D4"/>
    <w:rsid w:val="004445E7"/>
    <w:rsid w:val="00444BFB"/>
    <w:rsid w:val="0044697A"/>
    <w:rsid w:val="00447CE2"/>
    <w:rsid w:val="0045160C"/>
    <w:rsid w:val="0045212C"/>
    <w:rsid w:val="00452885"/>
    <w:rsid w:val="00452D3B"/>
    <w:rsid w:val="00455C6D"/>
    <w:rsid w:val="0045622B"/>
    <w:rsid w:val="0045676A"/>
    <w:rsid w:val="00461FC7"/>
    <w:rsid w:val="004624C3"/>
    <w:rsid w:val="004648C1"/>
    <w:rsid w:val="004655B2"/>
    <w:rsid w:val="004709E9"/>
    <w:rsid w:val="004713CD"/>
    <w:rsid w:val="004725BA"/>
    <w:rsid w:val="00473EAA"/>
    <w:rsid w:val="004763ED"/>
    <w:rsid w:val="0047682B"/>
    <w:rsid w:val="004770D0"/>
    <w:rsid w:val="00477CFD"/>
    <w:rsid w:val="00477F9D"/>
    <w:rsid w:val="00480851"/>
    <w:rsid w:val="0048116B"/>
    <w:rsid w:val="00481A68"/>
    <w:rsid w:val="00481D0C"/>
    <w:rsid w:val="004825F4"/>
    <w:rsid w:val="00482A4E"/>
    <w:rsid w:val="00490844"/>
    <w:rsid w:val="0049152A"/>
    <w:rsid w:val="004923C8"/>
    <w:rsid w:val="004925F9"/>
    <w:rsid w:val="00496303"/>
    <w:rsid w:val="004A0974"/>
    <w:rsid w:val="004A1FC2"/>
    <w:rsid w:val="004A2C54"/>
    <w:rsid w:val="004A43CF"/>
    <w:rsid w:val="004A4D38"/>
    <w:rsid w:val="004A656B"/>
    <w:rsid w:val="004A6AD7"/>
    <w:rsid w:val="004B02EB"/>
    <w:rsid w:val="004B0775"/>
    <w:rsid w:val="004B48B0"/>
    <w:rsid w:val="004B4A9D"/>
    <w:rsid w:val="004B6186"/>
    <w:rsid w:val="004B65DC"/>
    <w:rsid w:val="004C054C"/>
    <w:rsid w:val="004C1605"/>
    <w:rsid w:val="004C3672"/>
    <w:rsid w:val="004C6C0C"/>
    <w:rsid w:val="004C7C5B"/>
    <w:rsid w:val="004D081C"/>
    <w:rsid w:val="004D1404"/>
    <w:rsid w:val="004D3876"/>
    <w:rsid w:val="004D73CE"/>
    <w:rsid w:val="004E2276"/>
    <w:rsid w:val="004E43F3"/>
    <w:rsid w:val="004E5496"/>
    <w:rsid w:val="004E5793"/>
    <w:rsid w:val="004E690A"/>
    <w:rsid w:val="004E7AFE"/>
    <w:rsid w:val="004E7DE3"/>
    <w:rsid w:val="004F08EC"/>
    <w:rsid w:val="004F380F"/>
    <w:rsid w:val="004F4D0B"/>
    <w:rsid w:val="004F7DA0"/>
    <w:rsid w:val="005005CF"/>
    <w:rsid w:val="00502BF0"/>
    <w:rsid w:val="0050435F"/>
    <w:rsid w:val="0050661F"/>
    <w:rsid w:val="00506B8C"/>
    <w:rsid w:val="00507001"/>
    <w:rsid w:val="00507174"/>
    <w:rsid w:val="00513F23"/>
    <w:rsid w:val="00514A80"/>
    <w:rsid w:val="0051667E"/>
    <w:rsid w:val="00516781"/>
    <w:rsid w:val="0051744A"/>
    <w:rsid w:val="00517F3C"/>
    <w:rsid w:val="00520399"/>
    <w:rsid w:val="00521655"/>
    <w:rsid w:val="00523DE6"/>
    <w:rsid w:val="00523E47"/>
    <w:rsid w:val="005256B2"/>
    <w:rsid w:val="00525DDF"/>
    <w:rsid w:val="00525E07"/>
    <w:rsid w:val="005271A9"/>
    <w:rsid w:val="00527803"/>
    <w:rsid w:val="005313CF"/>
    <w:rsid w:val="00531554"/>
    <w:rsid w:val="00532A36"/>
    <w:rsid w:val="0053329B"/>
    <w:rsid w:val="005333AF"/>
    <w:rsid w:val="005335C3"/>
    <w:rsid w:val="0053465C"/>
    <w:rsid w:val="00534915"/>
    <w:rsid w:val="00534B26"/>
    <w:rsid w:val="0054103D"/>
    <w:rsid w:val="00542337"/>
    <w:rsid w:val="00542AC5"/>
    <w:rsid w:val="00542F4D"/>
    <w:rsid w:val="005436CB"/>
    <w:rsid w:val="00545462"/>
    <w:rsid w:val="00550708"/>
    <w:rsid w:val="005507DE"/>
    <w:rsid w:val="0055122C"/>
    <w:rsid w:val="00552203"/>
    <w:rsid w:val="0055294A"/>
    <w:rsid w:val="00555314"/>
    <w:rsid w:val="00555C2E"/>
    <w:rsid w:val="005628CA"/>
    <w:rsid w:val="00565B8B"/>
    <w:rsid w:val="005705B3"/>
    <w:rsid w:val="005707D0"/>
    <w:rsid w:val="005708A0"/>
    <w:rsid w:val="00571761"/>
    <w:rsid w:val="0057420B"/>
    <w:rsid w:val="005755A1"/>
    <w:rsid w:val="00580A23"/>
    <w:rsid w:val="00581D1B"/>
    <w:rsid w:val="00582209"/>
    <w:rsid w:val="0058232B"/>
    <w:rsid w:val="00584173"/>
    <w:rsid w:val="00585424"/>
    <w:rsid w:val="005859B9"/>
    <w:rsid w:val="00586C02"/>
    <w:rsid w:val="00590FC8"/>
    <w:rsid w:val="005927D3"/>
    <w:rsid w:val="00593CD4"/>
    <w:rsid w:val="00597695"/>
    <w:rsid w:val="005A23AF"/>
    <w:rsid w:val="005A327A"/>
    <w:rsid w:val="005A39E6"/>
    <w:rsid w:val="005A41ED"/>
    <w:rsid w:val="005A570E"/>
    <w:rsid w:val="005A5CA2"/>
    <w:rsid w:val="005A5ED3"/>
    <w:rsid w:val="005A680D"/>
    <w:rsid w:val="005A7448"/>
    <w:rsid w:val="005B366F"/>
    <w:rsid w:val="005B4DF3"/>
    <w:rsid w:val="005B52DA"/>
    <w:rsid w:val="005C007D"/>
    <w:rsid w:val="005C19A1"/>
    <w:rsid w:val="005C1C61"/>
    <w:rsid w:val="005C5A23"/>
    <w:rsid w:val="005C5B87"/>
    <w:rsid w:val="005C7132"/>
    <w:rsid w:val="005C790A"/>
    <w:rsid w:val="005C791E"/>
    <w:rsid w:val="005D28A1"/>
    <w:rsid w:val="005D312A"/>
    <w:rsid w:val="005D3867"/>
    <w:rsid w:val="005D3B66"/>
    <w:rsid w:val="005D4594"/>
    <w:rsid w:val="005D4B8C"/>
    <w:rsid w:val="005D6455"/>
    <w:rsid w:val="005E0084"/>
    <w:rsid w:val="005E1646"/>
    <w:rsid w:val="005E381D"/>
    <w:rsid w:val="005E43A8"/>
    <w:rsid w:val="005F2353"/>
    <w:rsid w:val="005F3398"/>
    <w:rsid w:val="005F419F"/>
    <w:rsid w:val="005F44F1"/>
    <w:rsid w:val="005F4D1D"/>
    <w:rsid w:val="005F4F96"/>
    <w:rsid w:val="005F54E2"/>
    <w:rsid w:val="005F661C"/>
    <w:rsid w:val="00601783"/>
    <w:rsid w:val="00603633"/>
    <w:rsid w:val="00604917"/>
    <w:rsid w:val="00605ABF"/>
    <w:rsid w:val="00612228"/>
    <w:rsid w:val="00612960"/>
    <w:rsid w:val="00612E41"/>
    <w:rsid w:val="006141C2"/>
    <w:rsid w:val="006157C2"/>
    <w:rsid w:val="0061694E"/>
    <w:rsid w:val="006172D9"/>
    <w:rsid w:val="006177EA"/>
    <w:rsid w:val="006200F4"/>
    <w:rsid w:val="0062069C"/>
    <w:rsid w:val="006233DE"/>
    <w:rsid w:val="00624782"/>
    <w:rsid w:val="00624DAF"/>
    <w:rsid w:val="00626C72"/>
    <w:rsid w:val="00627E03"/>
    <w:rsid w:val="00633E05"/>
    <w:rsid w:val="0063494C"/>
    <w:rsid w:val="00635A2F"/>
    <w:rsid w:val="00637D6C"/>
    <w:rsid w:val="00637D9C"/>
    <w:rsid w:val="006403EC"/>
    <w:rsid w:val="00644220"/>
    <w:rsid w:val="00646375"/>
    <w:rsid w:val="00647325"/>
    <w:rsid w:val="006536DD"/>
    <w:rsid w:val="00655BFC"/>
    <w:rsid w:val="00656497"/>
    <w:rsid w:val="00656829"/>
    <w:rsid w:val="0066064C"/>
    <w:rsid w:val="00664A3D"/>
    <w:rsid w:val="00664C79"/>
    <w:rsid w:val="006652F4"/>
    <w:rsid w:val="00665476"/>
    <w:rsid w:val="0066702F"/>
    <w:rsid w:val="00670672"/>
    <w:rsid w:val="00670A27"/>
    <w:rsid w:val="00670D6D"/>
    <w:rsid w:val="00671430"/>
    <w:rsid w:val="006729FB"/>
    <w:rsid w:val="0068014D"/>
    <w:rsid w:val="006804BE"/>
    <w:rsid w:val="006805FA"/>
    <w:rsid w:val="0068241D"/>
    <w:rsid w:val="00684CE4"/>
    <w:rsid w:val="00687A5B"/>
    <w:rsid w:val="00690116"/>
    <w:rsid w:val="00690129"/>
    <w:rsid w:val="0069016C"/>
    <w:rsid w:val="00691933"/>
    <w:rsid w:val="006919DF"/>
    <w:rsid w:val="006923DD"/>
    <w:rsid w:val="00695BFA"/>
    <w:rsid w:val="00697EBF"/>
    <w:rsid w:val="006A0534"/>
    <w:rsid w:val="006A0A1E"/>
    <w:rsid w:val="006A148A"/>
    <w:rsid w:val="006A3F0B"/>
    <w:rsid w:val="006A44B2"/>
    <w:rsid w:val="006A68C8"/>
    <w:rsid w:val="006A7E04"/>
    <w:rsid w:val="006B34F5"/>
    <w:rsid w:val="006B4C5F"/>
    <w:rsid w:val="006B5DA7"/>
    <w:rsid w:val="006C0369"/>
    <w:rsid w:val="006C0F60"/>
    <w:rsid w:val="006C1B43"/>
    <w:rsid w:val="006C2EA8"/>
    <w:rsid w:val="006C2EB3"/>
    <w:rsid w:val="006C32DD"/>
    <w:rsid w:val="006C4BEF"/>
    <w:rsid w:val="006C4C60"/>
    <w:rsid w:val="006C4F69"/>
    <w:rsid w:val="006C5534"/>
    <w:rsid w:val="006C5CE5"/>
    <w:rsid w:val="006C5F4C"/>
    <w:rsid w:val="006C7922"/>
    <w:rsid w:val="006D15CA"/>
    <w:rsid w:val="006D36F2"/>
    <w:rsid w:val="006D3F0E"/>
    <w:rsid w:val="006D56CB"/>
    <w:rsid w:val="006D5E63"/>
    <w:rsid w:val="006D7582"/>
    <w:rsid w:val="006E22AF"/>
    <w:rsid w:val="006E35A9"/>
    <w:rsid w:val="006E6A89"/>
    <w:rsid w:val="006F04BF"/>
    <w:rsid w:val="006F0E71"/>
    <w:rsid w:val="006F1CBC"/>
    <w:rsid w:val="006F1FD2"/>
    <w:rsid w:val="006F29F9"/>
    <w:rsid w:val="006F3D37"/>
    <w:rsid w:val="006F773E"/>
    <w:rsid w:val="007000F8"/>
    <w:rsid w:val="007005B4"/>
    <w:rsid w:val="0070202F"/>
    <w:rsid w:val="00702FBD"/>
    <w:rsid w:val="00704281"/>
    <w:rsid w:val="00704CAF"/>
    <w:rsid w:val="007052BE"/>
    <w:rsid w:val="0070713B"/>
    <w:rsid w:val="007072C5"/>
    <w:rsid w:val="007107D2"/>
    <w:rsid w:val="00711EE3"/>
    <w:rsid w:val="0071294D"/>
    <w:rsid w:val="00714112"/>
    <w:rsid w:val="007154CD"/>
    <w:rsid w:val="007159BC"/>
    <w:rsid w:val="00720E61"/>
    <w:rsid w:val="00720F0E"/>
    <w:rsid w:val="00722766"/>
    <w:rsid w:val="00722E0D"/>
    <w:rsid w:val="007243B1"/>
    <w:rsid w:val="00724DD0"/>
    <w:rsid w:val="00726B5E"/>
    <w:rsid w:val="0072792A"/>
    <w:rsid w:val="00727C6D"/>
    <w:rsid w:val="00730DD3"/>
    <w:rsid w:val="00731360"/>
    <w:rsid w:val="007320CE"/>
    <w:rsid w:val="00732E6D"/>
    <w:rsid w:val="00736666"/>
    <w:rsid w:val="00740E1F"/>
    <w:rsid w:val="00742082"/>
    <w:rsid w:val="007425D8"/>
    <w:rsid w:val="007461F3"/>
    <w:rsid w:val="00746580"/>
    <w:rsid w:val="00746CB1"/>
    <w:rsid w:val="00746E14"/>
    <w:rsid w:val="00747ECB"/>
    <w:rsid w:val="007502B7"/>
    <w:rsid w:val="00750F03"/>
    <w:rsid w:val="00753F57"/>
    <w:rsid w:val="00753FC6"/>
    <w:rsid w:val="00754421"/>
    <w:rsid w:val="0075728F"/>
    <w:rsid w:val="00757582"/>
    <w:rsid w:val="00757BCA"/>
    <w:rsid w:val="0076013D"/>
    <w:rsid w:val="007641BE"/>
    <w:rsid w:val="007654C5"/>
    <w:rsid w:val="007665D9"/>
    <w:rsid w:val="0077045E"/>
    <w:rsid w:val="00771B78"/>
    <w:rsid w:val="0077201C"/>
    <w:rsid w:val="00774B68"/>
    <w:rsid w:val="00776AF3"/>
    <w:rsid w:val="00776D8D"/>
    <w:rsid w:val="0078001B"/>
    <w:rsid w:val="00780804"/>
    <w:rsid w:val="00783A86"/>
    <w:rsid w:val="007840C2"/>
    <w:rsid w:val="0078577D"/>
    <w:rsid w:val="00785960"/>
    <w:rsid w:val="007861C8"/>
    <w:rsid w:val="007864A5"/>
    <w:rsid w:val="00786B62"/>
    <w:rsid w:val="007908DD"/>
    <w:rsid w:val="00790CBB"/>
    <w:rsid w:val="00790FE1"/>
    <w:rsid w:val="00794EFE"/>
    <w:rsid w:val="00794FEA"/>
    <w:rsid w:val="00795E3D"/>
    <w:rsid w:val="00796220"/>
    <w:rsid w:val="00797BB9"/>
    <w:rsid w:val="00797D9E"/>
    <w:rsid w:val="007A2B2F"/>
    <w:rsid w:val="007A2E62"/>
    <w:rsid w:val="007A3399"/>
    <w:rsid w:val="007A5F14"/>
    <w:rsid w:val="007B26FF"/>
    <w:rsid w:val="007B2BF3"/>
    <w:rsid w:val="007B2DAE"/>
    <w:rsid w:val="007B3759"/>
    <w:rsid w:val="007B5147"/>
    <w:rsid w:val="007B687F"/>
    <w:rsid w:val="007B6E27"/>
    <w:rsid w:val="007B7661"/>
    <w:rsid w:val="007C00E7"/>
    <w:rsid w:val="007C3000"/>
    <w:rsid w:val="007C7D83"/>
    <w:rsid w:val="007D0A3D"/>
    <w:rsid w:val="007D0AAE"/>
    <w:rsid w:val="007D0D8D"/>
    <w:rsid w:val="007D1D24"/>
    <w:rsid w:val="007D2DC7"/>
    <w:rsid w:val="007D4CE3"/>
    <w:rsid w:val="007E0393"/>
    <w:rsid w:val="007E0BE6"/>
    <w:rsid w:val="007E1A14"/>
    <w:rsid w:val="007E26F9"/>
    <w:rsid w:val="007E2A38"/>
    <w:rsid w:val="007E4089"/>
    <w:rsid w:val="007E4A8F"/>
    <w:rsid w:val="007E544A"/>
    <w:rsid w:val="007E6B50"/>
    <w:rsid w:val="007F0035"/>
    <w:rsid w:val="007F04D3"/>
    <w:rsid w:val="007F05B1"/>
    <w:rsid w:val="007F1328"/>
    <w:rsid w:val="007F45A4"/>
    <w:rsid w:val="007F689B"/>
    <w:rsid w:val="007F6D5F"/>
    <w:rsid w:val="007F7B0E"/>
    <w:rsid w:val="007F7F02"/>
    <w:rsid w:val="008021BF"/>
    <w:rsid w:val="008029F9"/>
    <w:rsid w:val="00803DBE"/>
    <w:rsid w:val="00803EB2"/>
    <w:rsid w:val="00804153"/>
    <w:rsid w:val="00804192"/>
    <w:rsid w:val="0080486C"/>
    <w:rsid w:val="00805877"/>
    <w:rsid w:val="00806251"/>
    <w:rsid w:val="00806FBF"/>
    <w:rsid w:val="0080742D"/>
    <w:rsid w:val="00807B15"/>
    <w:rsid w:val="00813401"/>
    <w:rsid w:val="00815908"/>
    <w:rsid w:val="008177A9"/>
    <w:rsid w:val="00823D33"/>
    <w:rsid w:val="00824F4E"/>
    <w:rsid w:val="008261F4"/>
    <w:rsid w:val="00826BC0"/>
    <w:rsid w:val="008279A7"/>
    <w:rsid w:val="00830D6F"/>
    <w:rsid w:val="008310FC"/>
    <w:rsid w:val="0083641A"/>
    <w:rsid w:val="008377A5"/>
    <w:rsid w:val="00837BAC"/>
    <w:rsid w:val="0084090A"/>
    <w:rsid w:val="00840986"/>
    <w:rsid w:val="008416D5"/>
    <w:rsid w:val="00841BB7"/>
    <w:rsid w:val="00842350"/>
    <w:rsid w:val="00842E13"/>
    <w:rsid w:val="008436AF"/>
    <w:rsid w:val="008440EB"/>
    <w:rsid w:val="00845CAE"/>
    <w:rsid w:val="00846C19"/>
    <w:rsid w:val="0084725C"/>
    <w:rsid w:val="00850048"/>
    <w:rsid w:val="00853D12"/>
    <w:rsid w:val="0085650A"/>
    <w:rsid w:val="00857291"/>
    <w:rsid w:val="00857D12"/>
    <w:rsid w:val="008608FB"/>
    <w:rsid w:val="00860F7B"/>
    <w:rsid w:val="00861E6C"/>
    <w:rsid w:val="0086245B"/>
    <w:rsid w:val="0086345B"/>
    <w:rsid w:val="00863DD1"/>
    <w:rsid w:val="008737D1"/>
    <w:rsid w:val="008746E0"/>
    <w:rsid w:val="00874FB3"/>
    <w:rsid w:val="008754CB"/>
    <w:rsid w:val="00875975"/>
    <w:rsid w:val="00876B95"/>
    <w:rsid w:val="00877463"/>
    <w:rsid w:val="00877B5B"/>
    <w:rsid w:val="00877EB5"/>
    <w:rsid w:val="008818C2"/>
    <w:rsid w:val="00882FC2"/>
    <w:rsid w:val="00883B1D"/>
    <w:rsid w:val="00883E03"/>
    <w:rsid w:val="008854DF"/>
    <w:rsid w:val="00886009"/>
    <w:rsid w:val="00887538"/>
    <w:rsid w:val="00887B02"/>
    <w:rsid w:val="008908C7"/>
    <w:rsid w:val="00891F7B"/>
    <w:rsid w:val="008923F8"/>
    <w:rsid w:val="00893380"/>
    <w:rsid w:val="0089449E"/>
    <w:rsid w:val="00897179"/>
    <w:rsid w:val="008A0AE9"/>
    <w:rsid w:val="008A3A5F"/>
    <w:rsid w:val="008A3D97"/>
    <w:rsid w:val="008B070A"/>
    <w:rsid w:val="008B0CAE"/>
    <w:rsid w:val="008B0E56"/>
    <w:rsid w:val="008B2578"/>
    <w:rsid w:val="008B7BB6"/>
    <w:rsid w:val="008C15E0"/>
    <w:rsid w:val="008C57AA"/>
    <w:rsid w:val="008C5C84"/>
    <w:rsid w:val="008D0DE3"/>
    <w:rsid w:val="008D0E40"/>
    <w:rsid w:val="008D125D"/>
    <w:rsid w:val="008D1440"/>
    <w:rsid w:val="008D4CBA"/>
    <w:rsid w:val="008D6966"/>
    <w:rsid w:val="008E001B"/>
    <w:rsid w:val="008E0F60"/>
    <w:rsid w:val="008E2D60"/>
    <w:rsid w:val="008E387A"/>
    <w:rsid w:val="008E474C"/>
    <w:rsid w:val="008E5112"/>
    <w:rsid w:val="008E57B6"/>
    <w:rsid w:val="008E7CFD"/>
    <w:rsid w:val="008F148C"/>
    <w:rsid w:val="008F2408"/>
    <w:rsid w:val="008F2A7D"/>
    <w:rsid w:val="008F5DCF"/>
    <w:rsid w:val="008F624D"/>
    <w:rsid w:val="0090082E"/>
    <w:rsid w:val="009013B1"/>
    <w:rsid w:val="00903C25"/>
    <w:rsid w:val="0090469A"/>
    <w:rsid w:val="00904828"/>
    <w:rsid w:val="0090493E"/>
    <w:rsid w:val="00905CBB"/>
    <w:rsid w:val="009078AF"/>
    <w:rsid w:val="00912A60"/>
    <w:rsid w:val="00912D11"/>
    <w:rsid w:val="00915D62"/>
    <w:rsid w:val="00915F93"/>
    <w:rsid w:val="00916E35"/>
    <w:rsid w:val="00916FFA"/>
    <w:rsid w:val="0092024B"/>
    <w:rsid w:val="00920CE6"/>
    <w:rsid w:val="00923914"/>
    <w:rsid w:val="009243F3"/>
    <w:rsid w:val="009318D5"/>
    <w:rsid w:val="009341ED"/>
    <w:rsid w:val="00935DF1"/>
    <w:rsid w:val="00941287"/>
    <w:rsid w:val="009429B2"/>
    <w:rsid w:val="0094355E"/>
    <w:rsid w:val="009458CC"/>
    <w:rsid w:val="00945CB5"/>
    <w:rsid w:val="00946142"/>
    <w:rsid w:val="0094779D"/>
    <w:rsid w:val="009504CF"/>
    <w:rsid w:val="00950C49"/>
    <w:rsid w:val="00950E49"/>
    <w:rsid w:val="00951208"/>
    <w:rsid w:val="009513BE"/>
    <w:rsid w:val="0095276B"/>
    <w:rsid w:val="00952B1E"/>
    <w:rsid w:val="0095383A"/>
    <w:rsid w:val="00954F5E"/>
    <w:rsid w:val="0095508F"/>
    <w:rsid w:val="00960BAC"/>
    <w:rsid w:val="0096120A"/>
    <w:rsid w:val="00961F60"/>
    <w:rsid w:val="00962D73"/>
    <w:rsid w:val="00970493"/>
    <w:rsid w:val="009711A6"/>
    <w:rsid w:val="009718A5"/>
    <w:rsid w:val="0097219A"/>
    <w:rsid w:val="009728C9"/>
    <w:rsid w:val="00972F00"/>
    <w:rsid w:val="00976403"/>
    <w:rsid w:val="00977FA6"/>
    <w:rsid w:val="009801EF"/>
    <w:rsid w:val="00980A5C"/>
    <w:rsid w:val="00980DE8"/>
    <w:rsid w:val="0098109B"/>
    <w:rsid w:val="00982056"/>
    <w:rsid w:val="009826F1"/>
    <w:rsid w:val="00982834"/>
    <w:rsid w:val="0098396E"/>
    <w:rsid w:val="009849EA"/>
    <w:rsid w:val="009855AB"/>
    <w:rsid w:val="00986185"/>
    <w:rsid w:val="00986A8C"/>
    <w:rsid w:val="00986DB4"/>
    <w:rsid w:val="00987355"/>
    <w:rsid w:val="0098751A"/>
    <w:rsid w:val="00987B89"/>
    <w:rsid w:val="00987E71"/>
    <w:rsid w:val="00991A6D"/>
    <w:rsid w:val="00991D76"/>
    <w:rsid w:val="009937F8"/>
    <w:rsid w:val="00995D12"/>
    <w:rsid w:val="00996D09"/>
    <w:rsid w:val="009A00AC"/>
    <w:rsid w:val="009A4791"/>
    <w:rsid w:val="009A4FA2"/>
    <w:rsid w:val="009A5A2E"/>
    <w:rsid w:val="009A5CC4"/>
    <w:rsid w:val="009A65CC"/>
    <w:rsid w:val="009B4599"/>
    <w:rsid w:val="009B52E9"/>
    <w:rsid w:val="009B5A24"/>
    <w:rsid w:val="009B5D6D"/>
    <w:rsid w:val="009B691F"/>
    <w:rsid w:val="009B71F4"/>
    <w:rsid w:val="009C20A5"/>
    <w:rsid w:val="009C4825"/>
    <w:rsid w:val="009C718C"/>
    <w:rsid w:val="009C7900"/>
    <w:rsid w:val="009C7BC3"/>
    <w:rsid w:val="009C7FBD"/>
    <w:rsid w:val="009D39DE"/>
    <w:rsid w:val="009D55AB"/>
    <w:rsid w:val="009D6692"/>
    <w:rsid w:val="009D6784"/>
    <w:rsid w:val="009D6EE3"/>
    <w:rsid w:val="009D753D"/>
    <w:rsid w:val="009D7D6C"/>
    <w:rsid w:val="009E161E"/>
    <w:rsid w:val="009E2951"/>
    <w:rsid w:val="009E3D20"/>
    <w:rsid w:val="009E6462"/>
    <w:rsid w:val="009F1C51"/>
    <w:rsid w:val="009F6A94"/>
    <w:rsid w:val="009F6D31"/>
    <w:rsid w:val="009F73D7"/>
    <w:rsid w:val="00A010D6"/>
    <w:rsid w:val="00A014CD"/>
    <w:rsid w:val="00A0472E"/>
    <w:rsid w:val="00A05104"/>
    <w:rsid w:val="00A0716B"/>
    <w:rsid w:val="00A07FB1"/>
    <w:rsid w:val="00A11A08"/>
    <w:rsid w:val="00A11F8A"/>
    <w:rsid w:val="00A12562"/>
    <w:rsid w:val="00A14690"/>
    <w:rsid w:val="00A153B5"/>
    <w:rsid w:val="00A157B5"/>
    <w:rsid w:val="00A17F66"/>
    <w:rsid w:val="00A21A3D"/>
    <w:rsid w:val="00A21E35"/>
    <w:rsid w:val="00A21FA1"/>
    <w:rsid w:val="00A2539C"/>
    <w:rsid w:val="00A26C5A"/>
    <w:rsid w:val="00A279B4"/>
    <w:rsid w:val="00A315B8"/>
    <w:rsid w:val="00A31C06"/>
    <w:rsid w:val="00A3276A"/>
    <w:rsid w:val="00A328AB"/>
    <w:rsid w:val="00A33BE2"/>
    <w:rsid w:val="00A36B3F"/>
    <w:rsid w:val="00A40B1B"/>
    <w:rsid w:val="00A4126D"/>
    <w:rsid w:val="00A41F92"/>
    <w:rsid w:val="00A42503"/>
    <w:rsid w:val="00A44753"/>
    <w:rsid w:val="00A44A5A"/>
    <w:rsid w:val="00A44C05"/>
    <w:rsid w:val="00A45770"/>
    <w:rsid w:val="00A459F5"/>
    <w:rsid w:val="00A47F2D"/>
    <w:rsid w:val="00A509A8"/>
    <w:rsid w:val="00A52857"/>
    <w:rsid w:val="00A534E1"/>
    <w:rsid w:val="00A54D1E"/>
    <w:rsid w:val="00A55351"/>
    <w:rsid w:val="00A555BD"/>
    <w:rsid w:val="00A5699C"/>
    <w:rsid w:val="00A56C5D"/>
    <w:rsid w:val="00A6109E"/>
    <w:rsid w:val="00A62754"/>
    <w:rsid w:val="00A65B47"/>
    <w:rsid w:val="00A66885"/>
    <w:rsid w:val="00A66F0F"/>
    <w:rsid w:val="00A70477"/>
    <w:rsid w:val="00A73883"/>
    <w:rsid w:val="00A742C9"/>
    <w:rsid w:val="00A763DC"/>
    <w:rsid w:val="00A7735D"/>
    <w:rsid w:val="00A81196"/>
    <w:rsid w:val="00A82B3C"/>
    <w:rsid w:val="00A83C15"/>
    <w:rsid w:val="00A850EE"/>
    <w:rsid w:val="00A873AE"/>
    <w:rsid w:val="00A87ADB"/>
    <w:rsid w:val="00A87D75"/>
    <w:rsid w:val="00A904D1"/>
    <w:rsid w:val="00A91D50"/>
    <w:rsid w:val="00A91F7C"/>
    <w:rsid w:val="00A922C6"/>
    <w:rsid w:val="00A92D69"/>
    <w:rsid w:val="00A944C8"/>
    <w:rsid w:val="00A9540D"/>
    <w:rsid w:val="00A957BB"/>
    <w:rsid w:val="00A9652D"/>
    <w:rsid w:val="00A9716F"/>
    <w:rsid w:val="00AA30E1"/>
    <w:rsid w:val="00AA5246"/>
    <w:rsid w:val="00AA6679"/>
    <w:rsid w:val="00AA6E5F"/>
    <w:rsid w:val="00AA7AA0"/>
    <w:rsid w:val="00AB1531"/>
    <w:rsid w:val="00AB168C"/>
    <w:rsid w:val="00AB1E3D"/>
    <w:rsid w:val="00AB2008"/>
    <w:rsid w:val="00AB30F8"/>
    <w:rsid w:val="00AB4605"/>
    <w:rsid w:val="00AB6FD6"/>
    <w:rsid w:val="00AC0565"/>
    <w:rsid w:val="00AC2347"/>
    <w:rsid w:val="00AC51ED"/>
    <w:rsid w:val="00AC55DB"/>
    <w:rsid w:val="00AC5FF2"/>
    <w:rsid w:val="00AC7DA6"/>
    <w:rsid w:val="00AD0A6D"/>
    <w:rsid w:val="00AD0FE8"/>
    <w:rsid w:val="00AD43F0"/>
    <w:rsid w:val="00AD542F"/>
    <w:rsid w:val="00AD6051"/>
    <w:rsid w:val="00AD61B3"/>
    <w:rsid w:val="00AD63DE"/>
    <w:rsid w:val="00AE0C49"/>
    <w:rsid w:val="00AE1A7D"/>
    <w:rsid w:val="00AE59B0"/>
    <w:rsid w:val="00AE6795"/>
    <w:rsid w:val="00AE6B98"/>
    <w:rsid w:val="00AE7BC9"/>
    <w:rsid w:val="00AE7ED7"/>
    <w:rsid w:val="00AF1E77"/>
    <w:rsid w:val="00AF44D2"/>
    <w:rsid w:val="00AF5B8B"/>
    <w:rsid w:val="00B0075B"/>
    <w:rsid w:val="00B00956"/>
    <w:rsid w:val="00B01837"/>
    <w:rsid w:val="00B03087"/>
    <w:rsid w:val="00B0490F"/>
    <w:rsid w:val="00B05CA0"/>
    <w:rsid w:val="00B06F34"/>
    <w:rsid w:val="00B0725B"/>
    <w:rsid w:val="00B157E6"/>
    <w:rsid w:val="00B16576"/>
    <w:rsid w:val="00B171C1"/>
    <w:rsid w:val="00B17919"/>
    <w:rsid w:val="00B21DF0"/>
    <w:rsid w:val="00B22442"/>
    <w:rsid w:val="00B23562"/>
    <w:rsid w:val="00B266B8"/>
    <w:rsid w:val="00B26AFC"/>
    <w:rsid w:val="00B26FA1"/>
    <w:rsid w:val="00B27817"/>
    <w:rsid w:val="00B3183A"/>
    <w:rsid w:val="00B3218D"/>
    <w:rsid w:val="00B32238"/>
    <w:rsid w:val="00B33754"/>
    <w:rsid w:val="00B35268"/>
    <w:rsid w:val="00B36EA2"/>
    <w:rsid w:val="00B40361"/>
    <w:rsid w:val="00B47AA6"/>
    <w:rsid w:val="00B52F38"/>
    <w:rsid w:val="00B5442F"/>
    <w:rsid w:val="00B546B5"/>
    <w:rsid w:val="00B5523B"/>
    <w:rsid w:val="00B55F51"/>
    <w:rsid w:val="00B55FEB"/>
    <w:rsid w:val="00B57455"/>
    <w:rsid w:val="00B60AAF"/>
    <w:rsid w:val="00B6122F"/>
    <w:rsid w:val="00B62017"/>
    <w:rsid w:val="00B625EF"/>
    <w:rsid w:val="00B6517D"/>
    <w:rsid w:val="00B66620"/>
    <w:rsid w:val="00B66D09"/>
    <w:rsid w:val="00B66DA6"/>
    <w:rsid w:val="00B70EC3"/>
    <w:rsid w:val="00B803ED"/>
    <w:rsid w:val="00B80996"/>
    <w:rsid w:val="00B80CD6"/>
    <w:rsid w:val="00B811BB"/>
    <w:rsid w:val="00B83DC5"/>
    <w:rsid w:val="00B8437A"/>
    <w:rsid w:val="00B85F8C"/>
    <w:rsid w:val="00B8781B"/>
    <w:rsid w:val="00B95E62"/>
    <w:rsid w:val="00B96B9A"/>
    <w:rsid w:val="00BA001E"/>
    <w:rsid w:val="00BA2CEE"/>
    <w:rsid w:val="00BA3870"/>
    <w:rsid w:val="00BA55A1"/>
    <w:rsid w:val="00BA6F14"/>
    <w:rsid w:val="00BA75CA"/>
    <w:rsid w:val="00BA7895"/>
    <w:rsid w:val="00BA7A7B"/>
    <w:rsid w:val="00BB0101"/>
    <w:rsid w:val="00BB28E3"/>
    <w:rsid w:val="00BB368F"/>
    <w:rsid w:val="00BB5269"/>
    <w:rsid w:val="00BB5A98"/>
    <w:rsid w:val="00BB5C53"/>
    <w:rsid w:val="00BB71FC"/>
    <w:rsid w:val="00BC003D"/>
    <w:rsid w:val="00BC16D0"/>
    <w:rsid w:val="00BC67C3"/>
    <w:rsid w:val="00BD057A"/>
    <w:rsid w:val="00BD0EEB"/>
    <w:rsid w:val="00BD2851"/>
    <w:rsid w:val="00BD3F4B"/>
    <w:rsid w:val="00BD49A8"/>
    <w:rsid w:val="00BD6C33"/>
    <w:rsid w:val="00BD75F7"/>
    <w:rsid w:val="00BD7A77"/>
    <w:rsid w:val="00BE0150"/>
    <w:rsid w:val="00BE0978"/>
    <w:rsid w:val="00BE4A1C"/>
    <w:rsid w:val="00BE76A1"/>
    <w:rsid w:val="00BF0650"/>
    <w:rsid w:val="00BF3577"/>
    <w:rsid w:val="00BF51FF"/>
    <w:rsid w:val="00BF53CB"/>
    <w:rsid w:val="00C00FB2"/>
    <w:rsid w:val="00C0180A"/>
    <w:rsid w:val="00C01A7E"/>
    <w:rsid w:val="00C027CF"/>
    <w:rsid w:val="00C04BB8"/>
    <w:rsid w:val="00C051FE"/>
    <w:rsid w:val="00C06B76"/>
    <w:rsid w:val="00C07408"/>
    <w:rsid w:val="00C07A85"/>
    <w:rsid w:val="00C120C6"/>
    <w:rsid w:val="00C13306"/>
    <w:rsid w:val="00C13EEE"/>
    <w:rsid w:val="00C16F18"/>
    <w:rsid w:val="00C170F7"/>
    <w:rsid w:val="00C21EC2"/>
    <w:rsid w:val="00C226F9"/>
    <w:rsid w:val="00C234FD"/>
    <w:rsid w:val="00C24271"/>
    <w:rsid w:val="00C251F3"/>
    <w:rsid w:val="00C2559C"/>
    <w:rsid w:val="00C2689E"/>
    <w:rsid w:val="00C2775D"/>
    <w:rsid w:val="00C27BB8"/>
    <w:rsid w:val="00C30787"/>
    <w:rsid w:val="00C32124"/>
    <w:rsid w:val="00C32AA8"/>
    <w:rsid w:val="00C34B31"/>
    <w:rsid w:val="00C35AA6"/>
    <w:rsid w:val="00C35DF7"/>
    <w:rsid w:val="00C41AC8"/>
    <w:rsid w:val="00C41BB4"/>
    <w:rsid w:val="00C42535"/>
    <w:rsid w:val="00C42791"/>
    <w:rsid w:val="00C4352D"/>
    <w:rsid w:val="00C43752"/>
    <w:rsid w:val="00C44C13"/>
    <w:rsid w:val="00C46BDA"/>
    <w:rsid w:val="00C46CC8"/>
    <w:rsid w:val="00C473B7"/>
    <w:rsid w:val="00C47591"/>
    <w:rsid w:val="00C47989"/>
    <w:rsid w:val="00C51513"/>
    <w:rsid w:val="00C516BA"/>
    <w:rsid w:val="00C52708"/>
    <w:rsid w:val="00C53B7A"/>
    <w:rsid w:val="00C5481B"/>
    <w:rsid w:val="00C55F4E"/>
    <w:rsid w:val="00C60E44"/>
    <w:rsid w:val="00C62809"/>
    <w:rsid w:val="00C671DA"/>
    <w:rsid w:val="00C71C2A"/>
    <w:rsid w:val="00C728D8"/>
    <w:rsid w:val="00C72C96"/>
    <w:rsid w:val="00C76DA7"/>
    <w:rsid w:val="00C77F3D"/>
    <w:rsid w:val="00C8266F"/>
    <w:rsid w:val="00C82A34"/>
    <w:rsid w:val="00C83468"/>
    <w:rsid w:val="00C8400F"/>
    <w:rsid w:val="00C85DD0"/>
    <w:rsid w:val="00C8632C"/>
    <w:rsid w:val="00C865AF"/>
    <w:rsid w:val="00C866A1"/>
    <w:rsid w:val="00C8783F"/>
    <w:rsid w:val="00C878CF"/>
    <w:rsid w:val="00C87F57"/>
    <w:rsid w:val="00C91D4B"/>
    <w:rsid w:val="00C920F3"/>
    <w:rsid w:val="00C93A91"/>
    <w:rsid w:val="00C93C0C"/>
    <w:rsid w:val="00C9558D"/>
    <w:rsid w:val="00C96701"/>
    <w:rsid w:val="00C97400"/>
    <w:rsid w:val="00C97772"/>
    <w:rsid w:val="00CA16A7"/>
    <w:rsid w:val="00CA1A00"/>
    <w:rsid w:val="00CA4565"/>
    <w:rsid w:val="00CA64F1"/>
    <w:rsid w:val="00CA7ABA"/>
    <w:rsid w:val="00CA7FDA"/>
    <w:rsid w:val="00CB0F20"/>
    <w:rsid w:val="00CB289D"/>
    <w:rsid w:val="00CB411E"/>
    <w:rsid w:val="00CB44D9"/>
    <w:rsid w:val="00CB4C26"/>
    <w:rsid w:val="00CB4E9E"/>
    <w:rsid w:val="00CB5434"/>
    <w:rsid w:val="00CB5BAD"/>
    <w:rsid w:val="00CB7737"/>
    <w:rsid w:val="00CB7A4A"/>
    <w:rsid w:val="00CC0166"/>
    <w:rsid w:val="00CC1B3A"/>
    <w:rsid w:val="00CC2075"/>
    <w:rsid w:val="00CC2506"/>
    <w:rsid w:val="00CC39DE"/>
    <w:rsid w:val="00CC4115"/>
    <w:rsid w:val="00CC53C0"/>
    <w:rsid w:val="00CC7526"/>
    <w:rsid w:val="00CD1F40"/>
    <w:rsid w:val="00CD23C0"/>
    <w:rsid w:val="00CD26A0"/>
    <w:rsid w:val="00CD425F"/>
    <w:rsid w:val="00CD4B85"/>
    <w:rsid w:val="00CD4BF8"/>
    <w:rsid w:val="00CD537F"/>
    <w:rsid w:val="00CE04AF"/>
    <w:rsid w:val="00CE10B0"/>
    <w:rsid w:val="00CE289B"/>
    <w:rsid w:val="00CE5773"/>
    <w:rsid w:val="00CE673A"/>
    <w:rsid w:val="00CF3749"/>
    <w:rsid w:val="00CF4D1D"/>
    <w:rsid w:val="00D00EFD"/>
    <w:rsid w:val="00D03634"/>
    <w:rsid w:val="00D037C9"/>
    <w:rsid w:val="00D03E76"/>
    <w:rsid w:val="00D051A6"/>
    <w:rsid w:val="00D055BF"/>
    <w:rsid w:val="00D065E8"/>
    <w:rsid w:val="00D0752A"/>
    <w:rsid w:val="00D078BB"/>
    <w:rsid w:val="00D108BC"/>
    <w:rsid w:val="00D10926"/>
    <w:rsid w:val="00D10AB9"/>
    <w:rsid w:val="00D11B0D"/>
    <w:rsid w:val="00D12FE3"/>
    <w:rsid w:val="00D14BF1"/>
    <w:rsid w:val="00D17C69"/>
    <w:rsid w:val="00D22F2E"/>
    <w:rsid w:val="00D22FCF"/>
    <w:rsid w:val="00D30845"/>
    <w:rsid w:val="00D3088C"/>
    <w:rsid w:val="00D313F9"/>
    <w:rsid w:val="00D3481C"/>
    <w:rsid w:val="00D34EA3"/>
    <w:rsid w:val="00D35210"/>
    <w:rsid w:val="00D37D3B"/>
    <w:rsid w:val="00D416E9"/>
    <w:rsid w:val="00D41711"/>
    <w:rsid w:val="00D43484"/>
    <w:rsid w:val="00D43659"/>
    <w:rsid w:val="00D43B5D"/>
    <w:rsid w:val="00D4561C"/>
    <w:rsid w:val="00D50406"/>
    <w:rsid w:val="00D50476"/>
    <w:rsid w:val="00D511E5"/>
    <w:rsid w:val="00D533CF"/>
    <w:rsid w:val="00D6041B"/>
    <w:rsid w:val="00D61066"/>
    <w:rsid w:val="00D61499"/>
    <w:rsid w:val="00D614EC"/>
    <w:rsid w:val="00D638B5"/>
    <w:rsid w:val="00D64B92"/>
    <w:rsid w:val="00D66D99"/>
    <w:rsid w:val="00D7063E"/>
    <w:rsid w:val="00D72A81"/>
    <w:rsid w:val="00D73270"/>
    <w:rsid w:val="00D741BA"/>
    <w:rsid w:val="00D76CF3"/>
    <w:rsid w:val="00D76FBE"/>
    <w:rsid w:val="00D8017A"/>
    <w:rsid w:val="00D823A0"/>
    <w:rsid w:val="00D82680"/>
    <w:rsid w:val="00D842F3"/>
    <w:rsid w:val="00D92DF7"/>
    <w:rsid w:val="00D96C68"/>
    <w:rsid w:val="00D97154"/>
    <w:rsid w:val="00D976D6"/>
    <w:rsid w:val="00D97CE5"/>
    <w:rsid w:val="00D97F76"/>
    <w:rsid w:val="00DA17DA"/>
    <w:rsid w:val="00DA3576"/>
    <w:rsid w:val="00DA4FD8"/>
    <w:rsid w:val="00DA68AD"/>
    <w:rsid w:val="00DA762B"/>
    <w:rsid w:val="00DA7CAE"/>
    <w:rsid w:val="00DB2894"/>
    <w:rsid w:val="00DB31D0"/>
    <w:rsid w:val="00DB345B"/>
    <w:rsid w:val="00DB413F"/>
    <w:rsid w:val="00DB41A9"/>
    <w:rsid w:val="00DC0403"/>
    <w:rsid w:val="00DC054F"/>
    <w:rsid w:val="00DC06BE"/>
    <w:rsid w:val="00DC26BC"/>
    <w:rsid w:val="00DC58AC"/>
    <w:rsid w:val="00DC6D7A"/>
    <w:rsid w:val="00DC6F60"/>
    <w:rsid w:val="00DD0DBE"/>
    <w:rsid w:val="00DD27A0"/>
    <w:rsid w:val="00DD4075"/>
    <w:rsid w:val="00DD54FB"/>
    <w:rsid w:val="00DE014B"/>
    <w:rsid w:val="00DE68E3"/>
    <w:rsid w:val="00DE708C"/>
    <w:rsid w:val="00DE7660"/>
    <w:rsid w:val="00DE77EE"/>
    <w:rsid w:val="00DE7EA1"/>
    <w:rsid w:val="00DF2007"/>
    <w:rsid w:val="00DF3A48"/>
    <w:rsid w:val="00DF46F2"/>
    <w:rsid w:val="00DF612F"/>
    <w:rsid w:val="00DF74F8"/>
    <w:rsid w:val="00E0055D"/>
    <w:rsid w:val="00E05708"/>
    <w:rsid w:val="00E06CCA"/>
    <w:rsid w:val="00E07DE7"/>
    <w:rsid w:val="00E1039E"/>
    <w:rsid w:val="00E128AF"/>
    <w:rsid w:val="00E12C27"/>
    <w:rsid w:val="00E14305"/>
    <w:rsid w:val="00E15E0B"/>
    <w:rsid w:val="00E17E69"/>
    <w:rsid w:val="00E205D0"/>
    <w:rsid w:val="00E20ADB"/>
    <w:rsid w:val="00E21517"/>
    <w:rsid w:val="00E229B8"/>
    <w:rsid w:val="00E247AB"/>
    <w:rsid w:val="00E264BE"/>
    <w:rsid w:val="00E26C49"/>
    <w:rsid w:val="00E27329"/>
    <w:rsid w:val="00E308DF"/>
    <w:rsid w:val="00E30E70"/>
    <w:rsid w:val="00E32B5C"/>
    <w:rsid w:val="00E32D5B"/>
    <w:rsid w:val="00E3303B"/>
    <w:rsid w:val="00E3445A"/>
    <w:rsid w:val="00E3774A"/>
    <w:rsid w:val="00E37AEA"/>
    <w:rsid w:val="00E40CAA"/>
    <w:rsid w:val="00E40FA1"/>
    <w:rsid w:val="00E41F51"/>
    <w:rsid w:val="00E42196"/>
    <w:rsid w:val="00E432FE"/>
    <w:rsid w:val="00E4420D"/>
    <w:rsid w:val="00E50053"/>
    <w:rsid w:val="00E505A7"/>
    <w:rsid w:val="00E50ACB"/>
    <w:rsid w:val="00E5209A"/>
    <w:rsid w:val="00E52B1A"/>
    <w:rsid w:val="00E533BE"/>
    <w:rsid w:val="00E55DF8"/>
    <w:rsid w:val="00E61747"/>
    <w:rsid w:val="00E62654"/>
    <w:rsid w:val="00E62C46"/>
    <w:rsid w:val="00E63BAC"/>
    <w:rsid w:val="00E64475"/>
    <w:rsid w:val="00E673AE"/>
    <w:rsid w:val="00E703C8"/>
    <w:rsid w:val="00E7204D"/>
    <w:rsid w:val="00E755BB"/>
    <w:rsid w:val="00E7628F"/>
    <w:rsid w:val="00E7656E"/>
    <w:rsid w:val="00E803F4"/>
    <w:rsid w:val="00E8050E"/>
    <w:rsid w:val="00E82295"/>
    <w:rsid w:val="00E83DD1"/>
    <w:rsid w:val="00E87A5B"/>
    <w:rsid w:val="00E87E46"/>
    <w:rsid w:val="00E90195"/>
    <w:rsid w:val="00E907FA"/>
    <w:rsid w:val="00E914DB"/>
    <w:rsid w:val="00E92809"/>
    <w:rsid w:val="00E94A2F"/>
    <w:rsid w:val="00E967CB"/>
    <w:rsid w:val="00EA0C68"/>
    <w:rsid w:val="00EA112D"/>
    <w:rsid w:val="00EA15AD"/>
    <w:rsid w:val="00EA1928"/>
    <w:rsid w:val="00EA1935"/>
    <w:rsid w:val="00EA1F0F"/>
    <w:rsid w:val="00EA2078"/>
    <w:rsid w:val="00EA3273"/>
    <w:rsid w:val="00EA4E9D"/>
    <w:rsid w:val="00EA5DB6"/>
    <w:rsid w:val="00EA60DD"/>
    <w:rsid w:val="00EA642E"/>
    <w:rsid w:val="00EA7715"/>
    <w:rsid w:val="00EB0B73"/>
    <w:rsid w:val="00EB17CF"/>
    <w:rsid w:val="00EB2AD4"/>
    <w:rsid w:val="00EB3108"/>
    <w:rsid w:val="00EB5E72"/>
    <w:rsid w:val="00EB6F70"/>
    <w:rsid w:val="00EB7BB5"/>
    <w:rsid w:val="00EC0B5C"/>
    <w:rsid w:val="00EC0BA7"/>
    <w:rsid w:val="00EC4828"/>
    <w:rsid w:val="00EC5EC3"/>
    <w:rsid w:val="00EC7CD3"/>
    <w:rsid w:val="00ED0705"/>
    <w:rsid w:val="00ED0FBD"/>
    <w:rsid w:val="00ED11EE"/>
    <w:rsid w:val="00ED51F1"/>
    <w:rsid w:val="00ED56A3"/>
    <w:rsid w:val="00ED7533"/>
    <w:rsid w:val="00EE07E6"/>
    <w:rsid w:val="00EE40CB"/>
    <w:rsid w:val="00EE4114"/>
    <w:rsid w:val="00EE4A74"/>
    <w:rsid w:val="00EE55F8"/>
    <w:rsid w:val="00EE7408"/>
    <w:rsid w:val="00EE7CDC"/>
    <w:rsid w:val="00EF0A75"/>
    <w:rsid w:val="00EF2A02"/>
    <w:rsid w:val="00EF433D"/>
    <w:rsid w:val="00EF4691"/>
    <w:rsid w:val="00EF4C5A"/>
    <w:rsid w:val="00EF55A9"/>
    <w:rsid w:val="00EF5FC4"/>
    <w:rsid w:val="00EF696A"/>
    <w:rsid w:val="00EF6A0B"/>
    <w:rsid w:val="00EF6F5D"/>
    <w:rsid w:val="00EF763A"/>
    <w:rsid w:val="00F0136C"/>
    <w:rsid w:val="00F0294E"/>
    <w:rsid w:val="00F02CB4"/>
    <w:rsid w:val="00F05881"/>
    <w:rsid w:val="00F063E3"/>
    <w:rsid w:val="00F066A6"/>
    <w:rsid w:val="00F072C7"/>
    <w:rsid w:val="00F10F47"/>
    <w:rsid w:val="00F11E06"/>
    <w:rsid w:val="00F11E7E"/>
    <w:rsid w:val="00F12A4B"/>
    <w:rsid w:val="00F1431A"/>
    <w:rsid w:val="00F14755"/>
    <w:rsid w:val="00F149A1"/>
    <w:rsid w:val="00F16526"/>
    <w:rsid w:val="00F17EEA"/>
    <w:rsid w:val="00F20931"/>
    <w:rsid w:val="00F21427"/>
    <w:rsid w:val="00F226D5"/>
    <w:rsid w:val="00F2320F"/>
    <w:rsid w:val="00F239FE"/>
    <w:rsid w:val="00F24AF9"/>
    <w:rsid w:val="00F26B0C"/>
    <w:rsid w:val="00F27F15"/>
    <w:rsid w:val="00F30685"/>
    <w:rsid w:val="00F329F6"/>
    <w:rsid w:val="00F3322B"/>
    <w:rsid w:val="00F33DD5"/>
    <w:rsid w:val="00F34391"/>
    <w:rsid w:val="00F34B68"/>
    <w:rsid w:val="00F35022"/>
    <w:rsid w:val="00F35E13"/>
    <w:rsid w:val="00F37027"/>
    <w:rsid w:val="00F375D5"/>
    <w:rsid w:val="00F37BC8"/>
    <w:rsid w:val="00F41A6C"/>
    <w:rsid w:val="00F42F2C"/>
    <w:rsid w:val="00F44149"/>
    <w:rsid w:val="00F45140"/>
    <w:rsid w:val="00F45E1A"/>
    <w:rsid w:val="00F51809"/>
    <w:rsid w:val="00F51F84"/>
    <w:rsid w:val="00F54C97"/>
    <w:rsid w:val="00F54F70"/>
    <w:rsid w:val="00F550D9"/>
    <w:rsid w:val="00F5582A"/>
    <w:rsid w:val="00F55DEA"/>
    <w:rsid w:val="00F56710"/>
    <w:rsid w:val="00F56898"/>
    <w:rsid w:val="00F61027"/>
    <w:rsid w:val="00F629CA"/>
    <w:rsid w:val="00F67D62"/>
    <w:rsid w:val="00F73976"/>
    <w:rsid w:val="00F73B3E"/>
    <w:rsid w:val="00F763F4"/>
    <w:rsid w:val="00F81228"/>
    <w:rsid w:val="00F82438"/>
    <w:rsid w:val="00F82CBB"/>
    <w:rsid w:val="00F83194"/>
    <w:rsid w:val="00F83667"/>
    <w:rsid w:val="00F83998"/>
    <w:rsid w:val="00F848B9"/>
    <w:rsid w:val="00F85D51"/>
    <w:rsid w:val="00F869FC"/>
    <w:rsid w:val="00F86A65"/>
    <w:rsid w:val="00F86B77"/>
    <w:rsid w:val="00F873D8"/>
    <w:rsid w:val="00F8790D"/>
    <w:rsid w:val="00F90404"/>
    <w:rsid w:val="00F90BF9"/>
    <w:rsid w:val="00F9329F"/>
    <w:rsid w:val="00F9397D"/>
    <w:rsid w:val="00F941DB"/>
    <w:rsid w:val="00F95021"/>
    <w:rsid w:val="00F95D5A"/>
    <w:rsid w:val="00FA07E6"/>
    <w:rsid w:val="00FA3335"/>
    <w:rsid w:val="00FA42BD"/>
    <w:rsid w:val="00FA49C8"/>
    <w:rsid w:val="00FA4BE8"/>
    <w:rsid w:val="00FA5DAA"/>
    <w:rsid w:val="00FA5F49"/>
    <w:rsid w:val="00FA7FEF"/>
    <w:rsid w:val="00FB148D"/>
    <w:rsid w:val="00FB2C64"/>
    <w:rsid w:val="00FB3006"/>
    <w:rsid w:val="00FB3C5F"/>
    <w:rsid w:val="00FB3F5A"/>
    <w:rsid w:val="00FB5508"/>
    <w:rsid w:val="00FB6ABF"/>
    <w:rsid w:val="00FB71B2"/>
    <w:rsid w:val="00FC3925"/>
    <w:rsid w:val="00FC3B1F"/>
    <w:rsid w:val="00FC7699"/>
    <w:rsid w:val="00FD1745"/>
    <w:rsid w:val="00FD272D"/>
    <w:rsid w:val="00FD3D6D"/>
    <w:rsid w:val="00FD67AC"/>
    <w:rsid w:val="00FE32AD"/>
    <w:rsid w:val="00FE37CF"/>
    <w:rsid w:val="00FE74DD"/>
    <w:rsid w:val="00FE7A0A"/>
    <w:rsid w:val="00FE7F6F"/>
    <w:rsid w:val="00FF0D23"/>
    <w:rsid w:val="00FF1232"/>
    <w:rsid w:val="00FF139C"/>
    <w:rsid w:val="00FF14FF"/>
    <w:rsid w:val="00FF1F73"/>
    <w:rsid w:val="00FF2237"/>
    <w:rsid w:val="00FF2BD1"/>
    <w:rsid w:val="00FF2E0B"/>
    <w:rsid w:val="00FF33E4"/>
    <w:rsid w:val="00FF43B3"/>
    <w:rsid w:val="00FF79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1F18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7ADB"/>
  </w:style>
  <w:style w:type="paragraph" w:styleId="Nagwek1">
    <w:name w:val="heading 1"/>
    <w:basedOn w:val="Normalny"/>
    <w:next w:val="Normalny"/>
    <w:link w:val="Nagwek1Znak"/>
    <w:uiPriority w:val="99"/>
    <w:qFormat/>
    <w:rsid w:val="00DF2007"/>
    <w:pPr>
      <w:keepNext/>
      <w:outlineLvl w:val="0"/>
    </w:pPr>
    <w:rPr>
      <w:b/>
      <w:sz w:val="24"/>
      <w:u w:val="single"/>
    </w:rPr>
  </w:style>
  <w:style w:type="paragraph" w:styleId="Nagwek9">
    <w:name w:val="heading 9"/>
    <w:basedOn w:val="Normalny"/>
    <w:next w:val="Normalny"/>
    <w:link w:val="Nagwek9Znak"/>
    <w:uiPriority w:val="99"/>
    <w:qFormat/>
    <w:rsid w:val="00961F60"/>
    <w:pPr>
      <w:spacing w:before="240" w:after="60"/>
      <w:outlineLvl w:val="8"/>
    </w:pPr>
    <w:rPr>
      <w:rFonts w:ascii="Cambria" w:hAnsi="Cambria"/>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E06CCA"/>
    <w:rPr>
      <w:rFonts w:ascii="Cambria" w:hAnsi="Cambria" w:cs="Times New Roman"/>
      <w:b/>
      <w:bCs/>
      <w:kern w:val="32"/>
      <w:sz w:val="32"/>
      <w:szCs w:val="32"/>
    </w:rPr>
  </w:style>
  <w:style w:type="character" w:customStyle="1" w:styleId="Nagwek9Znak">
    <w:name w:val="Nagłówek 9 Znak"/>
    <w:link w:val="Nagwek9"/>
    <w:uiPriority w:val="99"/>
    <w:locked/>
    <w:rsid w:val="00961F60"/>
    <w:rPr>
      <w:rFonts w:ascii="Cambria" w:hAnsi="Cambria" w:cs="Times New Roman"/>
      <w:sz w:val="22"/>
    </w:rPr>
  </w:style>
  <w:style w:type="paragraph" w:customStyle="1" w:styleId="Konspekt1">
    <w:name w:val="Konspekt1"/>
    <w:basedOn w:val="Normalny"/>
    <w:rsid w:val="00DF2007"/>
    <w:pPr>
      <w:numPr>
        <w:numId w:val="17"/>
      </w:numPr>
      <w:jc w:val="both"/>
    </w:pPr>
  </w:style>
  <w:style w:type="paragraph" w:styleId="Tytu">
    <w:name w:val="Title"/>
    <w:basedOn w:val="Normalny"/>
    <w:link w:val="TytuZnak"/>
    <w:qFormat/>
    <w:rsid w:val="00DF2007"/>
    <w:pPr>
      <w:ind w:left="4956"/>
      <w:jc w:val="center"/>
    </w:pPr>
    <w:rPr>
      <w:b/>
      <w:sz w:val="24"/>
    </w:rPr>
  </w:style>
  <w:style w:type="character" w:customStyle="1" w:styleId="TytuZnak">
    <w:name w:val="Tytuł Znak"/>
    <w:link w:val="Tytu"/>
    <w:locked/>
    <w:rsid w:val="00E06CCA"/>
    <w:rPr>
      <w:rFonts w:ascii="Cambria" w:hAnsi="Cambria" w:cs="Times New Roman"/>
      <w:b/>
      <w:bCs/>
      <w:kern w:val="28"/>
      <w:sz w:val="32"/>
      <w:szCs w:val="32"/>
    </w:rPr>
  </w:style>
  <w:style w:type="paragraph" w:styleId="Stopka">
    <w:name w:val="footer"/>
    <w:basedOn w:val="Normalny"/>
    <w:link w:val="StopkaZnak"/>
    <w:uiPriority w:val="99"/>
    <w:rsid w:val="00DF2007"/>
    <w:pPr>
      <w:tabs>
        <w:tab w:val="center" w:pos="4536"/>
        <w:tab w:val="right" w:pos="9072"/>
      </w:tabs>
    </w:pPr>
  </w:style>
  <w:style w:type="character" w:customStyle="1" w:styleId="StopkaZnak">
    <w:name w:val="Stopka Znak"/>
    <w:link w:val="Stopka"/>
    <w:uiPriority w:val="99"/>
    <w:locked/>
    <w:rsid w:val="00D313F9"/>
    <w:rPr>
      <w:rFonts w:cs="Times New Roman"/>
    </w:rPr>
  </w:style>
  <w:style w:type="character" w:styleId="Numerstrony">
    <w:name w:val="page number"/>
    <w:uiPriority w:val="99"/>
    <w:rsid w:val="00DF2007"/>
    <w:rPr>
      <w:rFonts w:cs="Times New Roman"/>
    </w:rPr>
  </w:style>
  <w:style w:type="paragraph" w:styleId="Nagwek">
    <w:name w:val="header"/>
    <w:basedOn w:val="Normalny"/>
    <w:link w:val="NagwekZnak"/>
    <w:uiPriority w:val="99"/>
    <w:rsid w:val="00DF2007"/>
    <w:pPr>
      <w:tabs>
        <w:tab w:val="center" w:pos="4536"/>
        <w:tab w:val="right" w:pos="9072"/>
      </w:tabs>
    </w:pPr>
  </w:style>
  <w:style w:type="character" w:customStyle="1" w:styleId="NagwekZnak">
    <w:name w:val="Nagłówek Znak"/>
    <w:link w:val="Nagwek"/>
    <w:uiPriority w:val="99"/>
    <w:locked/>
    <w:rsid w:val="00D313F9"/>
    <w:rPr>
      <w:rFonts w:cs="Times New Roman"/>
    </w:rPr>
  </w:style>
  <w:style w:type="character" w:styleId="Hipercze">
    <w:name w:val="Hyperlink"/>
    <w:uiPriority w:val="99"/>
    <w:rsid w:val="0062069C"/>
    <w:rPr>
      <w:rFonts w:cs="Times New Roman"/>
      <w:color w:val="0000FF"/>
      <w:u w:val="single"/>
    </w:rPr>
  </w:style>
  <w:style w:type="character" w:styleId="Odwoaniedokomentarza">
    <w:name w:val="annotation reference"/>
    <w:uiPriority w:val="99"/>
    <w:semiHidden/>
    <w:rsid w:val="003D2DEF"/>
    <w:rPr>
      <w:rFonts w:cs="Times New Roman"/>
      <w:sz w:val="16"/>
    </w:rPr>
  </w:style>
  <w:style w:type="paragraph" w:styleId="Tekstkomentarza">
    <w:name w:val="annotation text"/>
    <w:basedOn w:val="Normalny"/>
    <w:link w:val="TekstkomentarzaZnak"/>
    <w:uiPriority w:val="99"/>
    <w:semiHidden/>
    <w:rsid w:val="003D2DEF"/>
  </w:style>
  <w:style w:type="character" w:customStyle="1" w:styleId="TekstkomentarzaZnak">
    <w:name w:val="Tekst komentarza Znak"/>
    <w:link w:val="Tekstkomentarza"/>
    <w:uiPriority w:val="99"/>
    <w:semiHidden/>
    <w:locked/>
    <w:rsid w:val="00E06CCA"/>
    <w:rPr>
      <w:rFonts w:cs="Times New Roman"/>
      <w:sz w:val="20"/>
      <w:szCs w:val="20"/>
    </w:rPr>
  </w:style>
  <w:style w:type="paragraph" w:styleId="Tematkomentarza">
    <w:name w:val="annotation subject"/>
    <w:basedOn w:val="Tekstkomentarza"/>
    <w:next w:val="Tekstkomentarza"/>
    <w:link w:val="TematkomentarzaZnak"/>
    <w:uiPriority w:val="99"/>
    <w:semiHidden/>
    <w:rsid w:val="003D2DEF"/>
    <w:rPr>
      <w:b/>
      <w:bCs/>
    </w:rPr>
  </w:style>
  <w:style w:type="character" w:customStyle="1" w:styleId="TematkomentarzaZnak">
    <w:name w:val="Temat komentarza Znak"/>
    <w:link w:val="Tematkomentarza"/>
    <w:uiPriority w:val="99"/>
    <w:semiHidden/>
    <w:locked/>
    <w:rsid w:val="00E06CCA"/>
    <w:rPr>
      <w:rFonts w:cs="Times New Roman"/>
      <w:b/>
      <w:bCs/>
      <w:sz w:val="20"/>
      <w:szCs w:val="20"/>
    </w:rPr>
  </w:style>
  <w:style w:type="paragraph" w:styleId="Tekstdymka">
    <w:name w:val="Balloon Text"/>
    <w:basedOn w:val="Normalny"/>
    <w:link w:val="TekstdymkaZnak"/>
    <w:uiPriority w:val="99"/>
    <w:semiHidden/>
    <w:rsid w:val="003D2DEF"/>
    <w:rPr>
      <w:rFonts w:ascii="Tahoma" w:hAnsi="Tahoma" w:cs="Tahoma"/>
      <w:sz w:val="16"/>
      <w:szCs w:val="16"/>
    </w:rPr>
  </w:style>
  <w:style w:type="character" w:customStyle="1" w:styleId="TekstdymkaZnak">
    <w:name w:val="Tekst dymka Znak"/>
    <w:link w:val="Tekstdymka"/>
    <w:uiPriority w:val="99"/>
    <w:semiHidden/>
    <w:locked/>
    <w:rsid w:val="00E06CCA"/>
    <w:rPr>
      <w:rFonts w:cs="Times New Roman"/>
      <w:sz w:val="2"/>
    </w:rPr>
  </w:style>
  <w:style w:type="paragraph" w:customStyle="1" w:styleId="NormalnyArial">
    <w:name w:val="Normalny + Arial"/>
    <w:basedOn w:val="Normalny"/>
    <w:uiPriority w:val="99"/>
    <w:rsid w:val="00A47F2D"/>
    <w:rPr>
      <w:rFonts w:ascii="Arial" w:hAnsi="Arial" w:cs="Arial"/>
    </w:rPr>
  </w:style>
  <w:style w:type="paragraph" w:styleId="Tekstprzypisukocowego">
    <w:name w:val="endnote text"/>
    <w:basedOn w:val="Normalny"/>
    <w:link w:val="TekstprzypisukocowegoZnak"/>
    <w:uiPriority w:val="99"/>
    <w:semiHidden/>
    <w:rsid w:val="00F10F47"/>
  </w:style>
  <w:style w:type="character" w:customStyle="1" w:styleId="TekstprzypisukocowegoZnak">
    <w:name w:val="Tekst przypisu końcowego Znak"/>
    <w:link w:val="Tekstprzypisukocowego"/>
    <w:uiPriority w:val="99"/>
    <w:semiHidden/>
    <w:locked/>
    <w:rsid w:val="00E06CCA"/>
    <w:rPr>
      <w:rFonts w:cs="Times New Roman"/>
      <w:sz w:val="20"/>
      <w:szCs w:val="20"/>
    </w:rPr>
  </w:style>
  <w:style w:type="character" w:styleId="Odwoanieprzypisukocowego">
    <w:name w:val="endnote reference"/>
    <w:uiPriority w:val="99"/>
    <w:semiHidden/>
    <w:rsid w:val="00F10F47"/>
    <w:rPr>
      <w:rFonts w:cs="Times New Roman"/>
      <w:vertAlign w:val="superscript"/>
    </w:rPr>
  </w:style>
  <w:style w:type="paragraph" w:customStyle="1" w:styleId="pkt">
    <w:name w:val="pkt"/>
    <w:basedOn w:val="Normalny"/>
    <w:uiPriority w:val="99"/>
    <w:rsid w:val="00883E03"/>
    <w:pPr>
      <w:spacing w:before="60" w:after="60"/>
      <w:ind w:left="851" w:hanging="295"/>
      <w:jc w:val="both"/>
    </w:pPr>
    <w:rPr>
      <w:sz w:val="24"/>
      <w:szCs w:val="24"/>
    </w:rPr>
  </w:style>
  <w:style w:type="paragraph" w:styleId="Tekstpodstawowy">
    <w:name w:val="Body Text"/>
    <w:basedOn w:val="Normalny"/>
    <w:link w:val="TekstpodstawowyZnak"/>
    <w:uiPriority w:val="99"/>
    <w:rsid w:val="00FB148D"/>
    <w:pPr>
      <w:jc w:val="both"/>
    </w:pPr>
    <w:rPr>
      <w:rFonts w:ascii="Arial" w:hAnsi="Arial" w:cs="Arial"/>
      <w:szCs w:val="24"/>
    </w:rPr>
  </w:style>
  <w:style w:type="character" w:customStyle="1" w:styleId="TekstpodstawowyZnak">
    <w:name w:val="Tekst podstawowy Znak"/>
    <w:link w:val="Tekstpodstawowy"/>
    <w:uiPriority w:val="99"/>
    <w:semiHidden/>
    <w:locked/>
    <w:rsid w:val="00E06CCA"/>
    <w:rPr>
      <w:rFonts w:cs="Times New Roman"/>
      <w:sz w:val="20"/>
      <w:szCs w:val="20"/>
    </w:rPr>
  </w:style>
  <w:style w:type="paragraph" w:customStyle="1" w:styleId="Default">
    <w:name w:val="Default"/>
    <w:rsid w:val="00D34EA3"/>
    <w:pPr>
      <w:autoSpaceDE w:val="0"/>
      <w:autoSpaceDN w:val="0"/>
      <w:adjustRightInd w:val="0"/>
    </w:pPr>
    <w:rPr>
      <w:color w:val="000000"/>
      <w:sz w:val="24"/>
      <w:szCs w:val="24"/>
      <w:lang w:eastAsia="en-US"/>
    </w:rPr>
  </w:style>
  <w:style w:type="character" w:customStyle="1" w:styleId="dane1">
    <w:name w:val="dane1"/>
    <w:uiPriority w:val="99"/>
    <w:rsid w:val="00D051A6"/>
    <w:rPr>
      <w:color w:val="0000CD"/>
    </w:rPr>
  </w:style>
  <w:style w:type="paragraph" w:customStyle="1" w:styleId="A0E349F008B644AAB6A282E0D042D17E">
    <w:name w:val="A0E349F008B644AAB6A282E0D042D17E"/>
    <w:uiPriority w:val="99"/>
    <w:rsid w:val="0020521B"/>
    <w:pPr>
      <w:spacing w:after="200" w:line="276" w:lineRule="auto"/>
    </w:pPr>
    <w:rPr>
      <w:rFonts w:ascii="Calibri" w:hAnsi="Calibri"/>
      <w:sz w:val="22"/>
      <w:szCs w:val="22"/>
    </w:rPr>
  </w:style>
  <w:style w:type="paragraph" w:styleId="Bezodstpw">
    <w:name w:val="No Spacing"/>
    <w:link w:val="BezodstpwZnak"/>
    <w:uiPriority w:val="99"/>
    <w:qFormat/>
    <w:rsid w:val="0020521B"/>
    <w:rPr>
      <w:rFonts w:ascii="Calibri" w:hAnsi="Calibri"/>
      <w:sz w:val="22"/>
      <w:szCs w:val="22"/>
    </w:rPr>
  </w:style>
  <w:style w:type="character" w:customStyle="1" w:styleId="BezodstpwZnak">
    <w:name w:val="Bez odstępów Znak"/>
    <w:link w:val="Bezodstpw"/>
    <w:uiPriority w:val="99"/>
    <w:locked/>
    <w:rsid w:val="0020521B"/>
    <w:rPr>
      <w:rFonts w:ascii="Calibri" w:hAnsi="Calibri"/>
      <w:sz w:val="22"/>
    </w:rPr>
  </w:style>
  <w:style w:type="paragraph" w:styleId="Akapitzlist">
    <w:name w:val="List Paragraph"/>
    <w:basedOn w:val="Normalny"/>
    <w:uiPriority w:val="34"/>
    <w:qFormat/>
    <w:rsid w:val="001E081F"/>
    <w:pPr>
      <w:ind w:left="720"/>
      <w:contextualSpacing/>
    </w:pPr>
  </w:style>
  <w:style w:type="table" w:styleId="Tabela-Siatka">
    <w:name w:val="Table Grid"/>
    <w:basedOn w:val="Standardowy"/>
    <w:uiPriority w:val="39"/>
    <w:locked/>
    <w:rsid w:val="00C307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intensywne">
    <w:name w:val="Intense Emphasis"/>
    <w:basedOn w:val="Domylnaczcionkaakapitu"/>
    <w:uiPriority w:val="21"/>
    <w:qFormat/>
    <w:rsid w:val="009D6EE3"/>
    <w:rPr>
      <w:i/>
      <w:iCs/>
      <w:color w:val="4F81BD" w:themeColor="accent1"/>
    </w:rPr>
  </w:style>
  <w:style w:type="paragraph" w:styleId="Tekstprzypisudolnego">
    <w:name w:val="footnote text"/>
    <w:basedOn w:val="Normalny"/>
    <w:link w:val="TekstprzypisudolnegoZnak"/>
    <w:uiPriority w:val="99"/>
    <w:semiHidden/>
    <w:unhideWhenUsed/>
    <w:locked/>
    <w:rsid w:val="00883B1D"/>
  </w:style>
  <w:style w:type="character" w:customStyle="1" w:styleId="TekstprzypisudolnegoZnak">
    <w:name w:val="Tekst przypisu dolnego Znak"/>
    <w:basedOn w:val="Domylnaczcionkaakapitu"/>
    <w:link w:val="Tekstprzypisudolnego"/>
    <w:uiPriority w:val="99"/>
    <w:semiHidden/>
    <w:rsid w:val="00883B1D"/>
  </w:style>
  <w:style w:type="character" w:styleId="Odwoanieprzypisudolnego">
    <w:name w:val="footnote reference"/>
    <w:basedOn w:val="Domylnaczcionkaakapitu"/>
    <w:uiPriority w:val="99"/>
    <w:semiHidden/>
    <w:unhideWhenUsed/>
    <w:locked/>
    <w:rsid w:val="00883B1D"/>
    <w:rPr>
      <w:vertAlign w:val="superscript"/>
    </w:rPr>
  </w:style>
  <w:style w:type="character" w:styleId="Nierozpoznanawzmianka">
    <w:name w:val="Unresolved Mention"/>
    <w:basedOn w:val="Domylnaczcionkaakapitu"/>
    <w:uiPriority w:val="99"/>
    <w:semiHidden/>
    <w:unhideWhenUsed/>
    <w:rsid w:val="00500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80424">
      <w:bodyDiv w:val="1"/>
      <w:marLeft w:val="0"/>
      <w:marRight w:val="0"/>
      <w:marTop w:val="0"/>
      <w:marBottom w:val="0"/>
      <w:divBdr>
        <w:top w:val="none" w:sz="0" w:space="0" w:color="auto"/>
        <w:left w:val="none" w:sz="0" w:space="0" w:color="auto"/>
        <w:bottom w:val="none" w:sz="0" w:space="0" w:color="auto"/>
        <w:right w:val="none" w:sz="0" w:space="0" w:color="auto"/>
      </w:divBdr>
    </w:div>
    <w:div w:id="162549836">
      <w:bodyDiv w:val="1"/>
      <w:marLeft w:val="0"/>
      <w:marRight w:val="0"/>
      <w:marTop w:val="0"/>
      <w:marBottom w:val="0"/>
      <w:divBdr>
        <w:top w:val="none" w:sz="0" w:space="0" w:color="auto"/>
        <w:left w:val="none" w:sz="0" w:space="0" w:color="auto"/>
        <w:bottom w:val="none" w:sz="0" w:space="0" w:color="auto"/>
        <w:right w:val="none" w:sz="0" w:space="0" w:color="auto"/>
      </w:divBdr>
    </w:div>
    <w:div w:id="238056230">
      <w:bodyDiv w:val="1"/>
      <w:marLeft w:val="0"/>
      <w:marRight w:val="0"/>
      <w:marTop w:val="0"/>
      <w:marBottom w:val="0"/>
      <w:divBdr>
        <w:top w:val="none" w:sz="0" w:space="0" w:color="auto"/>
        <w:left w:val="none" w:sz="0" w:space="0" w:color="auto"/>
        <w:bottom w:val="none" w:sz="0" w:space="0" w:color="auto"/>
        <w:right w:val="none" w:sz="0" w:space="0" w:color="auto"/>
      </w:divBdr>
    </w:div>
    <w:div w:id="250941228">
      <w:bodyDiv w:val="1"/>
      <w:marLeft w:val="0"/>
      <w:marRight w:val="0"/>
      <w:marTop w:val="0"/>
      <w:marBottom w:val="0"/>
      <w:divBdr>
        <w:top w:val="none" w:sz="0" w:space="0" w:color="auto"/>
        <w:left w:val="none" w:sz="0" w:space="0" w:color="auto"/>
        <w:bottom w:val="none" w:sz="0" w:space="0" w:color="auto"/>
        <w:right w:val="none" w:sz="0" w:space="0" w:color="auto"/>
      </w:divBdr>
    </w:div>
    <w:div w:id="387656615">
      <w:bodyDiv w:val="1"/>
      <w:marLeft w:val="0"/>
      <w:marRight w:val="0"/>
      <w:marTop w:val="0"/>
      <w:marBottom w:val="0"/>
      <w:divBdr>
        <w:top w:val="none" w:sz="0" w:space="0" w:color="auto"/>
        <w:left w:val="none" w:sz="0" w:space="0" w:color="auto"/>
        <w:bottom w:val="none" w:sz="0" w:space="0" w:color="auto"/>
        <w:right w:val="none" w:sz="0" w:space="0" w:color="auto"/>
      </w:divBdr>
    </w:div>
    <w:div w:id="448746459">
      <w:bodyDiv w:val="1"/>
      <w:marLeft w:val="0"/>
      <w:marRight w:val="0"/>
      <w:marTop w:val="0"/>
      <w:marBottom w:val="0"/>
      <w:divBdr>
        <w:top w:val="none" w:sz="0" w:space="0" w:color="auto"/>
        <w:left w:val="none" w:sz="0" w:space="0" w:color="auto"/>
        <w:bottom w:val="none" w:sz="0" w:space="0" w:color="auto"/>
        <w:right w:val="none" w:sz="0" w:space="0" w:color="auto"/>
      </w:divBdr>
    </w:div>
    <w:div w:id="760835905">
      <w:bodyDiv w:val="1"/>
      <w:marLeft w:val="0"/>
      <w:marRight w:val="0"/>
      <w:marTop w:val="0"/>
      <w:marBottom w:val="0"/>
      <w:divBdr>
        <w:top w:val="none" w:sz="0" w:space="0" w:color="auto"/>
        <w:left w:val="none" w:sz="0" w:space="0" w:color="auto"/>
        <w:bottom w:val="none" w:sz="0" w:space="0" w:color="auto"/>
        <w:right w:val="none" w:sz="0" w:space="0" w:color="auto"/>
      </w:divBdr>
    </w:div>
    <w:div w:id="923220131">
      <w:bodyDiv w:val="1"/>
      <w:marLeft w:val="0"/>
      <w:marRight w:val="0"/>
      <w:marTop w:val="0"/>
      <w:marBottom w:val="0"/>
      <w:divBdr>
        <w:top w:val="none" w:sz="0" w:space="0" w:color="auto"/>
        <w:left w:val="none" w:sz="0" w:space="0" w:color="auto"/>
        <w:bottom w:val="none" w:sz="0" w:space="0" w:color="auto"/>
        <w:right w:val="none" w:sz="0" w:space="0" w:color="auto"/>
      </w:divBdr>
    </w:div>
    <w:div w:id="955523096">
      <w:bodyDiv w:val="1"/>
      <w:marLeft w:val="0"/>
      <w:marRight w:val="0"/>
      <w:marTop w:val="0"/>
      <w:marBottom w:val="0"/>
      <w:divBdr>
        <w:top w:val="none" w:sz="0" w:space="0" w:color="auto"/>
        <w:left w:val="none" w:sz="0" w:space="0" w:color="auto"/>
        <w:bottom w:val="none" w:sz="0" w:space="0" w:color="auto"/>
        <w:right w:val="none" w:sz="0" w:space="0" w:color="auto"/>
      </w:divBdr>
    </w:div>
    <w:div w:id="994646504">
      <w:bodyDiv w:val="1"/>
      <w:marLeft w:val="0"/>
      <w:marRight w:val="0"/>
      <w:marTop w:val="0"/>
      <w:marBottom w:val="0"/>
      <w:divBdr>
        <w:top w:val="none" w:sz="0" w:space="0" w:color="auto"/>
        <w:left w:val="none" w:sz="0" w:space="0" w:color="auto"/>
        <w:bottom w:val="none" w:sz="0" w:space="0" w:color="auto"/>
        <w:right w:val="none" w:sz="0" w:space="0" w:color="auto"/>
      </w:divBdr>
    </w:div>
    <w:div w:id="1065449624">
      <w:marLeft w:val="0"/>
      <w:marRight w:val="0"/>
      <w:marTop w:val="0"/>
      <w:marBottom w:val="0"/>
      <w:divBdr>
        <w:top w:val="none" w:sz="0" w:space="0" w:color="auto"/>
        <w:left w:val="none" w:sz="0" w:space="0" w:color="auto"/>
        <w:bottom w:val="none" w:sz="0" w:space="0" w:color="auto"/>
        <w:right w:val="none" w:sz="0" w:space="0" w:color="auto"/>
      </w:divBdr>
    </w:div>
    <w:div w:id="1095589338">
      <w:bodyDiv w:val="1"/>
      <w:marLeft w:val="0"/>
      <w:marRight w:val="0"/>
      <w:marTop w:val="0"/>
      <w:marBottom w:val="0"/>
      <w:divBdr>
        <w:top w:val="none" w:sz="0" w:space="0" w:color="auto"/>
        <w:left w:val="none" w:sz="0" w:space="0" w:color="auto"/>
        <w:bottom w:val="none" w:sz="0" w:space="0" w:color="auto"/>
        <w:right w:val="none" w:sz="0" w:space="0" w:color="auto"/>
      </w:divBdr>
    </w:div>
    <w:div w:id="1108507392">
      <w:bodyDiv w:val="1"/>
      <w:marLeft w:val="0"/>
      <w:marRight w:val="0"/>
      <w:marTop w:val="0"/>
      <w:marBottom w:val="0"/>
      <w:divBdr>
        <w:top w:val="none" w:sz="0" w:space="0" w:color="auto"/>
        <w:left w:val="none" w:sz="0" w:space="0" w:color="auto"/>
        <w:bottom w:val="none" w:sz="0" w:space="0" w:color="auto"/>
        <w:right w:val="none" w:sz="0" w:space="0" w:color="auto"/>
      </w:divBdr>
    </w:div>
    <w:div w:id="1189754788">
      <w:bodyDiv w:val="1"/>
      <w:marLeft w:val="0"/>
      <w:marRight w:val="0"/>
      <w:marTop w:val="0"/>
      <w:marBottom w:val="0"/>
      <w:divBdr>
        <w:top w:val="none" w:sz="0" w:space="0" w:color="auto"/>
        <w:left w:val="none" w:sz="0" w:space="0" w:color="auto"/>
        <w:bottom w:val="none" w:sz="0" w:space="0" w:color="auto"/>
        <w:right w:val="none" w:sz="0" w:space="0" w:color="auto"/>
      </w:divBdr>
    </w:div>
    <w:div w:id="1342586008">
      <w:bodyDiv w:val="1"/>
      <w:marLeft w:val="0"/>
      <w:marRight w:val="0"/>
      <w:marTop w:val="0"/>
      <w:marBottom w:val="0"/>
      <w:divBdr>
        <w:top w:val="none" w:sz="0" w:space="0" w:color="auto"/>
        <w:left w:val="none" w:sz="0" w:space="0" w:color="auto"/>
        <w:bottom w:val="none" w:sz="0" w:space="0" w:color="auto"/>
        <w:right w:val="none" w:sz="0" w:space="0" w:color="auto"/>
      </w:divBdr>
    </w:div>
    <w:div w:id="1387945835">
      <w:bodyDiv w:val="1"/>
      <w:marLeft w:val="0"/>
      <w:marRight w:val="0"/>
      <w:marTop w:val="0"/>
      <w:marBottom w:val="0"/>
      <w:divBdr>
        <w:top w:val="none" w:sz="0" w:space="0" w:color="auto"/>
        <w:left w:val="none" w:sz="0" w:space="0" w:color="auto"/>
        <w:bottom w:val="none" w:sz="0" w:space="0" w:color="auto"/>
        <w:right w:val="none" w:sz="0" w:space="0" w:color="auto"/>
      </w:divBdr>
    </w:div>
    <w:div w:id="1420786963">
      <w:bodyDiv w:val="1"/>
      <w:marLeft w:val="0"/>
      <w:marRight w:val="0"/>
      <w:marTop w:val="0"/>
      <w:marBottom w:val="0"/>
      <w:divBdr>
        <w:top w:val="none" w:sz="0" w:space="0" w:color="auto"/>
        <w:left w:val="none" w:sz="0" w:space="0" w:color="auto"/>
        <w:bottom w:val="none" w:sz="0" w:space="0" w:color="auto"/>
        <w:right w:val="none" w:sz="0" w:space="0" w:color="auto"/>
      </w:divBdr>
    </w:div>
    <w:div w:id="1459950367">
      <w:bodyDiv w:val="1"/>
      <w:marLeft w:val="0"/>
      <w:marRight w:val="0"/>
      <w:marTop w:val="0"/>
      <w:marBottom w:val="0"/>
      <w:divBdr>
        <w:top w:val="none" w:sz="0" w:space="0" w:color="auto"/>
        <w:left w:val="none" w:sz="0" w:space="0" w:color="auto"/>
        <w:bottom w:val="none" w:sz="0" w:space="0" w:color="auto"/>
        <w:right w:val="none" w:sz="0" w:space="0" w:color="auto"/>
      </w:divBdr>
    </w:div>
    <w:div w:id="1500929884">
      <w:bodyDiv w:val="1"/>
      <w:marLeft w:val="0"/>
      <w:marRight w:val="0"/>
      <w:marTop w:val="0"/>
      <w:marBottom w:val="0"/>
      <w:divBdr>
        <w:top w:val="none" w:sz="0" w:space="0" w:color="auto"/>
        <w:left w:val="none" w:sz="0" w:space="0" w:color="auto"/>
        <w:bottom w:val="none" w:sz="0" w:space="0" w:color="auto"/>
        <w:right w:val="none" w:sz="0" w:space="0" w:color="auto"/>
      </w:divBdr>
    </w:div>
    <w:div w:id="1599748528">
      <w:bodyDiv w:val="1"/>
      <w:marLeft w:val="0"/>
      <w:marRight w:val="0"/>
      <w:marTop w:val="0"/>
      <w:marBottom w:val="0"/>
      <w:divBdr>
        <w:top w:val="none" w:sz="0" w:space="0" w:color="auto"/>
        <w:left w:val="none" w:sz="0" w:space="0" w:color="auto"/>
        <w:bottom w:val="none" w:sz="0" w:space="0" w:color="auto"/>
        <w:right w:val="none" w:sz="0" w:space="0" w:color="auto"/>
      </w:divBdr>
    </w:div>
    <w:div w:id="1678387683">
      <w:bodyDiv w:val="1"/>
      <w:marLeft w:val="0"/>
      <w:marRight w:val="0"/>
      <w:marTop w:val="0"/>
      <w:marBottom w:val="0"/>
      <w:divBdr>
        <w:top w:val="none" w:sz="0" w:space="0" w:color="auto"/>
        <w:left w:val="none" w:sz="0" w:space="0" w:color="auto"/>
        <w:bottom w:val="none" w:sz="0" w:space="0" w:color="auto"/>
        <w:right w:val="none" w:sz="0" w:space="0" w:color="auto"/>
      </w:divBdr>
    </w:div>
    <w:div w:id="1774548583">
      <w:bodyDiv w:val="1"/>
      <w:marLeft w:val="0"/>
      <w:marRight w:val="0"/>
      <w:marTop w:val="0"/>
      <w:marBottom w:val="0"/>
      <w:divBdr>
        <w:top w:val="none" w:sz="0" w:space="0" w:color="auto"/>
        <w:left w:val="none" w:sz="0" w:space="0" w:color="auto"/>
        <w:bottom w:val="none" w:sz="0" w:space="0" w:color="auto"/>
        <w:right w:val="none" w:sz="0" w:space="0" w:color="auto"/>
      </w:divBdr>
    </w:div>
    <w:div w:id="1916939851">
      <w:bodyDiv w:val="1"/>
      <w:marLeft w:val="0"/>
      <w:marRight w:val="0"/>
      <w:marTop w:val="0"/>
      <w:marBottom w:val="0"/>
      <w:divBdr>
        <w:top w:val="none" w:sz="0" w:space="0" w:color="auto"/>
        <w:left w:val="none" w:sz="0" w:space="0" w:color="auto"/>
        <w:bottom w:val="none" w:sz="0" w:space="0" w:color="auto"/>
        <w:right w:val="none" w:sz="0" w:space="0" w:color="auto"/>
      </w:divBdr>
    </w:div>
    <w:div w:id="1949728738">
      <w:bodyDiv w:val="1"/>
      <w:marLeft w:val="0"/>
      <w:marRight w:val="0"/>
      <w:marTop w:val="0"/>
      <w:marBottom w:val="0"/>
      <w:divBdr>
        <w:top w:val="none" w:sz="0" w:space="0" w:color="auto"/>
        <w:left w:val="none" w:sz="0" w:space="0" w:color="auto"/>
        <w:bottom w:val="none" w:sz="0" w:space="0" w:color="auto"/>
        <w:right w:val="none" w:sz="0" w:space="0" w:color="auto"/>
      </w:divBdr>
    </w:div>
    <w:div w:id="2044599689">
      <w:bodyDiv w:val="1"/>
      <w:marLeft w:val="0"/>
      <w:marRight w:val="0"/>
      <w:marTop w:val="0"/>
      <w:marBottom w:val="0"/>
      <w:divBdr>
        <w:top w:val="none" w:sz="0" w:space="0" w:color="auto"/>
        <w:left w:val="none" w:sz="0" w:space="0" w:color="auto"/>
        <w:bottom w:val="none" w:sz="0" w:space="0" w:color="auto"/>
        <w:right w:val="none" w:sz="0" w:space="0" w:color="auto"/>
      </w:divBdr>
    </w:div>
    <w:div w:id="209624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kpec.bydgoszcz.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AB1FE-FE2E-46DB-990D-AAF67F389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5342</Words>
  <Characters>35419</Characters>
  <Application>Microsoft Office Word</Application>
  <DocSecurity>0</DocSecurity>
  <Lines>295</Lines>
  <Paragraphs>81</Paragraphs>
  <ScaleCrop>false</ScaleCrop>
  <HeadingPairs>
    <vt:vector size="2" baseType="variant">
      <vt:variant>
        <vt:lpstr>Tytuł</vt:lpstr>
      </vt:variant>
      <vt:variant>
        <vt:i4>1</vt:i4>
      </vt:variant>
    </vt:vector>
  </HeadingPairs>
  <TitlesOfParts>
    <vt:vector size="1" baseType="lpstr">
      <vt:lpstr>Bydgoszcz 28-07-2016</vt:lpstr>
    </vt:vector>
  </TitlesOfParts>
  <Company/>
  <LinksUpToDate>false</LinksUpToDate>
  <CharactersWithSpaces>40680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Bydgoszcz 28-07-2016</dc:title>
  <dc:subject/>
  <dc:creator/>
  <cp:keywords/>
  <dc:description/>
  <cp:lastModifiedBy/>
  <cp:revision>1</cp:revision>
  <cp:lastPrinted>2017-04-20T05:56:00Z</cp:lastPrinted>
  <dcterms:created xsi:type="dcterms:W3CDTF">2024-07-17T08:54:00Z</dcterms:created>
  <dcterms:modified xsi:type="dcterms:W3CDTF">2024-07-17T09:45:00Z</dcterms:modified>
</cp:coreProperties>
</file>