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3411B3" w:rsidRDefault="008461A3" w:rsidP="008461A3">
      <w:pPr>
        <w:jc w:val="right"/>
        <w:rPr>
          <w:color w:val="000000" w:themeColor="text1"/>
        </w:rPr>
      </w:pPr>
      <w:r w:rsidRPr="003411B3">
        <w:rPr>
          <w:color w:val="000000" w:themeColor="text1"/>
        </w:rPr>
        <w:t>Załącznik Nr 6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33427F95" w14:textId="75C61C4A" w:rsidR="008461A3" w:rsidRPr="003411B3" w:rsidRDefault="008461A3" w:rsidP="008461A3">
      <w:pPr>
        <w:pStyle w:val="Nagwek"/>
        <w:jc w:val="right"/>
        <w:rPr>
          <w:color w:val="FF0000"/>
        </w:rPr>
      </w:pPr>
      <w:r w:rsidRPr="00A50627">
        <w:rPr>
          <w:color w:val="000000" w:themeColor="text1"/>
        </w:rPr>
        <w:t xml:space="preserve"> 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3411B3">
        <w:rPr>
          <w:rFonts w:ascii="Arial" w:hAnsi="Arial" w:cs="Arial"/>
          <w:b/>
          <w:sz w:val="24"/>
          <w:szCs w:val="24"/>
        </w:rPr>
        <w:t>ZP/33/23/D8/B2/16/002/05</w:t>
      </w:r>
    </w:p>
    <w:p w14:paraId="453327B3" w14:textId="7F1F2F86" w:rsidR="008461A3" w:rsidRPr="00A50627" w:rsidRDefault="008461A3" w:rsidP="008461A3">
      <w:pPr>
        <w:rPr>
          <w:color w:val="000000" w:themeColor="text1"/>
        </w:rPr>
      </w:pP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5686DF35" w14:textId="637045FF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  <w:r w:rsidR="00DB097B">
        <w:rPr>
          <w:color w:val="000000" w:themeColor="text1"/>
        </w:rPr>
        <w:t xml:space="preserve"> w zakres</w:t>
      </w:r>
      <w:bookmarkStart w:id="4" w:name="_GoBack"/>
      <w:bookmarkEnd w:id="4"/>
      <w:r w:rsidR="00DB097B">
        <w:rPr>
          <w:color w:val="000000" w:themeColor="text1"/>
        </w:rPr>
        <w:t>ie części 1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237167C8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>dla m.st. Warszawy 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20251CEE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a firmą  ………………….  z siedzibą  w  …………………………, posiadającą NIP…….. , REGON  ……………….     ,   zwaną dalej „Wykonawcą”, 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02E2B939" w:rsidR="008461A3" w:rsidRPr="00D031F1" w:rsidRDefault="008461A3" w:rsidP="008461A3">
      <w:pPr>
        <w:numPr>
          <w:ilvl w:val="0"/>
          <w:numId w:val="13"/>
        </w:numPr>
        <w:ind w:hanging="720"/>
        <w:jc w:val="both"/>
      </w:pPr>
      <w:r w:rsidRPr="00D031F1">
        <w:t xml:space="preserve">W wyniku przeprowadzonego postępowania o udzielenie zamówienia publicznego i wyboru oferenta (dalej „Wykonawcy”) w trybie </w:t>
      </w:r>
      <w:r w:rsidR="00D031F1" w:rsidRPr="00D031F1">
        <w:t xml:space="preserve">przetargu nieograniczonego </w:t>
      </w:r>
      <w:r w:rsidRPr="00D031F1">
        <w:t xml:space="preserve">na podstawie ustawy z dnia 11 września 2019 r. Prawo zamówień </w:t>
      </w:r>
      <w:r w:rsidR="00CF5F4B" w:rsidRPr="00D031F1">
        <w:t>publicznych (Dz. U. z 2023 r. poz. 1605</w:t>
      </w:r>
      <w:r w:rsidR="003F2386" w:rsidRPr="00D031F1">
        <w:t xml:space="preserve"> ze zm.</w:t>
      </w:r>
      <w:r w:rsidRPr="00D031F1">
        <w:t xml:space="preserve">), dalej ustawa </w:t>
      </w:r>
      <w:proofErr w:type="spellStart"/>
      <w:r w:rsidRPr="00D031F1">
        <w:t>Pzp</w:t>
      </w:r>
      <w:proofErr w:type="spellEnd"/>
      <w:r w:rsidRPr="00D031F1">
        <w:t>, Zamawiający zleca a Wykonawca zobowiązuje się do</w:t>
      </w:r>
      <w:r w:rsidR="003F2386" w:rsidRPr="00D031F1">
        <w:t xml:space="preserve"> dostawy</w:t>
      </w:r>
      <w:r w:rsidRPr="00D031F1">
        <w:t>:</w:t>
      </w:r>
    </w:p>
    <w:p w14:paraId="47FBAE27" w14:textId="185724BB" w:rsidR="001C6651" w:rsidRPr="00D031F1" w:rsidRDefault="001C6651" w:rsidP="008461A3">
      <w:pPr>
        <w:jc w:val="both"/>
        <w:rPr>
          <w:sz w:val="16"/>
          <w:szCs w:val="16"/>
        </w:rPr>
      </w:pPr>
    </w:p>
    <w:p w14:paraId="7615439A" w14:textId="04B38997" w:rsidR="00141194" w:rsidRPr="00D031F1" w:rsidRDefault="00D031F1" w:rsidP="00141194">
      <w:pPr>
        <w:ind w:right="-220"/>
        <w:jc w:val="center"/>
        <w:rPr>
          <w:b/>
          <w:sz w:val="26"/>
          <w:szCs w:val="26"/>
        </w:rPr>
      </w:pPr>
      <w:r w:rsidRPr="00D031F1">
        <w:rPr>
          <w:b/>
          <w:sz w:val="26"/>
          <w:szCs w:val="26"/>
        </w:rPr>
        <w:t xml:space="preserve">MEBLI LABORATORYJNYCH </w:t>
      </w:r>
    </w:p>
    <w:p w14:paraId="1AF29881" w14:textId="15F35E67" w:rsidR="008C1087" w:rsidRPr="00D031F1" w:rsidRDefault="00FB55A8" w:rsidP="00D031F1">
      <w:pPr>
        <w:ind w:left="720"/>
        <w:rPr>
          <w:b/>
          <w:sz w:val="16"/>
          <w:szCs w:val="16"/>
        </w:rPr>
      </w:pPr>
      <w:r w:rsidRPr="00D031F1">
        <w:rPr>
          <w:b/>
        </w:rPr>
        <w:t xml:space="preserve">                    </w:t>
      </w:r>
    </w:p>
    <w:p w14:paraId="57C75A68" w14:textId="4454086F" w:rsidR="008461A3" w:rsidRPr="00D031F1" w:rsidRDefault="008461A3" w:rsidP="008461A3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hanging="720"/>
        <w:rPr>
          <w:rFonts w:ascii="Arial" w:hAnsi="Arial" w:cs="Arial"/>
          <w:bCs/>
          <w:color w:val="auto"/>
          <w:sz w:val="24"/>
          <w:szCs w:val="24"/>
        </w:rPr>
      </w:pPr>
      <w:r w:rsidRPr="00D031F1">
        <w:rPr>
          <w:rFonts w:ascii="Arial" w:hAnsi="Arial" w:cs="Arial"/>
          <w:color w:val="auto"/>
          <w:sz w:val="24"/>
          <w:szCs w:val="24"/>
        </w:rPr>
        <w:t xml:space="preserve">  </w:t>
      </w:r>
      <w:r w:rsidRPr="00D031F1">
        <w:rPr>
          <w:rFonts w:ascii="Arial" w:hAnsi="Arial" w:cs="Arial"/>
          <w:bCs/>
          <w:color w:val="auto"/>
          <w:sz w:val="24"/>
          <w:szCs w:val="24"/>
        </w:rPr>
        <w:t xml:space="preserve">Przedmiot umowy obejmuje </w:t>
      </w:r>
      <w:r w:rsidR="003F2386" w:rsidRPr="00D031F1">
        <w:rPr>
          <w:rFonts w:ascii="Arial" w:hAnsi="Arial" w:cs="Arial"/>
          <w:bCs/>
          <w:color w:val="auto"/>
          <w:sz w:val="24"/>
          <w:szCs w:val="24"/>
        </w:rPr>
        <w:t xml:space="preserve">dostawę </w:t>
      </w:r>
      <w:r w:rsidR="00D031F1" w:rsidRPr="00D031F1">
        <w:rPr>
          <w:rFonts w:ascii="Arial" w:hAnsi="Arial" w:cs="Arial"/>
          <w:bCs/>
          <w:color w:val="auto"/>
          <w:sz w:val="24"/>
          <w:szCs w:val="24"/>
        </w:rPr>
        <w:t xml:space="preserve">mebli laboratoryjnych do </w:t>
      </w:r>
      <w:r w:rsidR="00A05A43">
        <w:rPr>
          <w:rFonts w:ascii="Arial" w:hAnsi="Arial" w:cs="Arial"/>
          <w:bCs/>
          <w:color w:val="auto"/>
          <w:sz w:val="24"/>
          <w:szCs w:val="24"/>
        </w:rPr>
        <w:t>siedziby Zamawiającego</w:t>
      </w:r>
      <w:r w:rsidR="00C44FBA" w:rsidRPr="00D031F1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Pr="00D031F1">
        <w:rPr>
          <w:rFonts w:ascii="Arial" w:hAnsi="Arial" w:cs="Arial"/>
          <w:bCs/>
          <w:color w:val="auto"/>
          <w:sz w:val="24"/>
          <w:szCs w:val="24"/>
        </w:rPr>
        <w:t>dalej ,,Przedmiot”.</w:t>
      </w:r>
    </w:p>
    <w:p w14:paraId="422E7676" w14:textId="6CB310E2" w:rsidR="003548B6" w:rsidRPr="00D031F1" w:rsidRDefault="00A9496D" w:rsidP="003548B6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Cs w:val="24"/>
        </w:rPr>
      </w:pPr>
      <w:r w:rsidRPr="00D031F1">
        <w:t>Szczegółowe wymagania dotyczące Przedmiotu określono w „</w:t>
      </w:r>
      <w:r w:rsidR="003F2386" w:rsidRPr="00D031F1">
        <w:t xml:space="preserve">Specyfikacji </w:t>
      </w:r>
      <w:r w:rsidR="00D031F1" w:rsidRPr="00D031F1">
        <w:t>mebli laboratoryjnych</w:t>
      </w:r>
      <w:r w:rsidR="00CF5F4B" w:rsidRPr="00D031F1">
        <w:t>”</w:t>
      </w:r>
      <w:r w:rsidR="002A2B30">
        <w:t>,</w:t>
      </w:r>
      <w:r w:rsidR="00CF5F4B" w:rsidRPr="00D031F1">
        <w:t xml:space="preserve"> stanowiącej</w:t>
      </w:r>
      <w:r w:rsidRPr="00D031F1">
        <w:t xml:space="preserve"> załącznik Nr 1 do Umowy oraz </w:t>
      </w:r>
      <w:r w:rsidR="003548B6" w:rsidRPr="00D031F1">
        <w:br/>
      </w:r>
      <w:r w:rsidRPr="00D031F1">
        <w:t xml:space="preserve">w Formularzu </w:t>
      </w:r>
      <w:r w:rsidR="00D031F1" w:rsidRPr="00D031F1">
        <w:t>ofertowym</w:t>
      </w:r>
      <w:r w:rsidRPr="00D031F1">
        <w:t xml:space="preserve"> stan</w:t>
      </w:r>
      <w:r w:rsidR="003548B6" w:rsidRPr="00D031F1">
        <w:t>owiącym załącznik Nr 2 do Umowy.</w:t>
      </w:r>
    </w:p>
    <w:p w14:paraId="505754DE" w14:textId="1C8570AC" w:rsidR="003548B6" w:rsidRPr="00D031F1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1FEDBF14" w14:textId="5B96F42D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7584AB43" w:rsidR="00CF5F4B" w:rsidRPr="00B3653E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r w:rsidRPr="00B3653E">
        <w:t>Wykonawca zobowiązuje się do dostarczenia</w:t>
      </w:r>
      <w:r w:rsidR="00D031F1" w:rsidRPr="00B3653E">
        <w:t>, rozładowania i montażu</w:t>
      </w:r>
      <w:r w:rsidRPr="00B3653E">
        <w:t xml:space="preserve"> Przedmiotu własnym transportem na własny koszt i własną odpowiedzialność do siedziby Zamawiającego</w:t>
      </w:r>
      <w:r w:rsidR="00D031F1" w:rsidRPr="00B3653E">
        <w:t xml:space="preserve"> </w:t>
      </w:r>
      <w:r w:rsidRPr="00B3653E">
        <w:t>w terminie ………… od dnia zawarcia umowy.</w:t>
      </w:r>
    </w:p>
    <w:p w14:paraId="366CEBB3" w14:textId="7DAEA9F1" w:rsidR="000120C4" w:rsidRPr="000120C4" w:rsidRDefault="000120C4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Wykonawca zobowiązuje się w </w:t>
      </w:r>
      <w:r w:rsidRPr="000120C4">
        <w:rPr>
          <w:color w:val="000000" w:themeColor="text1"/>
        </w:rPr>
        <w:t>ramach monta</w:t>
      </w:r>
      <w:r w:rsidRPr="000120C4">
        <w:rPr>
          <w:rFonts w:hint="eastAsia"/>
          <w:color w:val="000000" w:themeColor="text1"/>
        </w:rPr>
        <w:t>ż</w:t>
      </w:r>
      <w:r w:rsidRPr="000120C4">
        <w:rPr>
          <w:color w:val="000000" w:themeColor="text1"/>
        </w:rPr>
        <w:t>u dostarczanych mebli do zdemontowania</w:t>
      </w:r>
      <w:r>
        <w:rPr>
          <w:color w:val="000000" w:themeColor="text1"/>
        </w:rPr>
        <w:t xml:space="preserve"> posiadanych przez Zamawiającego</w:t>
      </w:r>
      <w:r w:rsidR="002A2B30">
        <w:rPr>
          <w:color w:val="000000" w:themeColor="text1"/>
        </w:rPr>
        <w:t>,</w:t>
      </w:r>
      <w:r>
        <w:rPr>
          <w:color w:val="000000" w:themeColor="text1"/>
        </w:rPr>
        <w:t xml:space="preserve"> na terenie </w:t>
      </w:r>
      <w:r w:rsidR="002A2B30">
        <w:rPr>
          <w:color w:val="000000" w:themeColor="text1"/>
        </w:rPr>
        <w:t xml:space="preserve">Zamawiającego, </w:t>
      </w:r>
      <w:r>
        <w:rPr>
          <w:color w:val="000000" w:themeColor="text1"/>
        </w:rPr>
        <w:t>mebli laboratoryjnych i dygestoriów</w:t>
      </w:r>
      <w:r w:rsidRPr="000120C4">
        <w:rPr>
          <w:color w:val="000000" w:themeColor="text1"/>
        </w:rPr>
        <w:t>, przeniesieni</w:t>
      </w:r>
      <w:r w:rsidR="00C12505">
        <w:rPr>
          <w:color w:val="000000" w:themeColor="text1"/>
        </w:rPr>
        <w:t>a</w:t>
      </w:r>
      <w:r w:rsidRPr="000120C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ich w </w:t>
      </w:r>
      <w:r w:rsidRPr="000120C4">
        <w:rPr>
          <w:color w:val="000000" w:themeColor="text1"/>
        </w:rPr>
        <w:t>miejsce instalacji nowych mebli</w:t>
      </w:r>
      <w:r w:rsidR="000302F4">
        <w:rPr>
          <w:color w:val="000000" w:themeColor="text1"/>
        </w:rPr>
        <w:t xml:space="preserve"> (wskazane przez Zamawiającego)</w:t>
      </w:r>
      <w:r w:rsidRPr="000120C4">
        <w:rPr>
          <w:color w:val="000000" w:themeColor="text1"/>
        </w:rPr>
        <w:t>, zmontowania i wbudowania w dostarczane meble.</w:t>
      </w:r>
    </w:p>
    <w:p w14:paraId="1ACDB8FB" w14:textId="2B5F1AA1" w:rsidR="008461A3" w:rsidRPr="00D031F1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</w:r>
      <w:r w:rsidRPr="00A50627">
        <w:rPr>
          <w:color w:val="000000" w:themeColor="text1"/>
        </w:rPr>
        <w:lastRenderedPageBreak/>
        <w:t>w czasie transportu.</w:t>
      </w:r>
    </w:p>
    <w:p w14:paraId="7DAB0CFE" w14:textId="783748C8" w:rsidR="00D031F1" w:rsidRPr="00A50627" w:rsidRDefault="000120C4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0120C4">
        <w:rPr>
          <w:rFonts w:cs="Arial"/>
          <w:color w:val="000000" w:themeColor="text1"/>
          <w:szCs w:val="24"/>
        </w:rPr>
        <w:t xml:space="preserve">Zamawiający zobowiązuje Wykonawcę do zabezpieczenia podłóg i ścian, okien, sufitów, drzwi itp., aby nie zostały uszkodzone lub zabrudzone przy wnoszeniu i montażu </w:t>
      </w:r>
      <w:r w:rsidR="002A2B30">
        <w:rPr>
          <w:rFonts w:cs="Arial"/>
          <w:color w:val="000000" w:themeColor="text1"/>
          <w:szCs w:val="24"/>
        </w:rPr>
        <w:t>P</w:t>
      </w:r>
      <w:r w:rsidRPr="000120C4">
        <w:rPr>
          <w:rFonts w:cs="Arial"/>
          <w:color w:val="000000" w:themeColor="text1"/>
          <w:szCs w:val="24"/>
        </w:rPr>
        <w:t xml:space="preserve">rzedmiotu. Wykonawca ponosi pełną odpowiedzialność w przypadku zaistnienia uszkodzeń wynikłych z </w:t>
      </w:r>
      <w:r w:rsidR="002A2B30">
        <w:rPr>
          <w:rFonts w:cs="Arial"/>
          <w:color w:val="000000" w:themeColor="text1"/>
          <w:szCs w:val="24"/>
        </w:rPr>
        <w:t>j</w:t>
      </w:r>
      <w:r w:rsidRPr="000120C4">
        <w:rPr>
          <w:rFonts w:cs="Arial"/>
          <w:color w:val="000000" w:themeColor="text1"/>
          <w:szCs w:val="24"/>
        </w:rPr>
        <w:t xml:space="preserve">ego winy. Zamawiający nakłada obowiązek naprawy wynikłych szkód na koszt Wykonawcy i doprowadzenia pomieszczenia do stanu sprzed uszkodzenia / zabrudzenia w terminie 3 dni od chwili </w:t>
      </w:r>
      <w:r w:rsidR="000302F4">
        <w:rPr>
          <w:rFonts w:cs="Arial"/>
          <w:color w:val="000000" w:themeColor="text1"/>
          <w:szCs w:val="24"/>
        </w:rPr>
        <w:t xml:space="preserve">pisemnego </w:t>
      </w:r>
      <w:r w:rsidRPr="000120C4">
        <w:rPr>
          <w:rFonts w:cs="Arial"/>
          <w:color w:val="000000" w:themeColor="text1"/>
          <w:szCs w:val="24"/>
        </w:rPr>
        <w:t>zgłoszenia zdarzenia.</w:t>
      </w:r>
    </w:p>
    <w:p w14:paraId="28312233" w14:textId="28AFC6DC" w:rsidR="0013322E" w:rsidRPr="00C12505" w:rsidRDefault="0013322E" w:rsidP="00396B6B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r w:rsidRPr="00C12505">
        <w:rPr>
          <w:rFonts w:cs="Arial"/>
          <w:szCs w:val="24"/>
        </w:rPr>
        <w:t>Wykonawca powiadomi e-mailem przedstawiciel</w:t>
      </w:r>
      <w:r w:rsidR="00B3653E" w:rsidRPr="00C12505">
        <w:rPr>
          <w:rFonts w:cs="Arial"/>
          <w:szCs w:val="24"/>
        </w:rPr>
        <w:t>i</w:t>
      </w:r>
      <w:r w:rsidRPr="00C12505">
        <w:rPr>
          <w:rFonts w:cs="Arial"/>
          <w:szCs w:val="24"/>
        </w:rPr>
        <w:t xml:space="preserve"> Zamawiającego, Pan</w:t>
      </w:r>
      <w:r w:rsidR="00B3653E" w:rsidRPr="00C12505">
        <w:rPr>
          <w:rFonts w:cs="Arial"/>
          <w:szCs w:val="24"/>
        </w:rPr>
        <w:t xml:space="preserve">ią </w:t>
      </w:r>
      <w:r w:rsidRPr="00C12505">
        <w:rPr>
          <w:rFonts w:cs="Arial"/>
          <w:szCs w:val="24"/>
        </w:rPr>
        <w:t xml:space="preserve"> </w:t>
      </w:r>
      <w:r w:rsidR="00C12505" w:rsidRPr="00C12505">
        <w:rPr>
          <w:rFonts w:cs="Arial"/>
          <w:szCs w:val="24"/>
        </w:rPr>
        <w:t>Magdalenę Czerwińską</w:t>
      </w:r>
      <w:r w:rsidRPr="00C12505">
        <w:rPr>
          <w:rFonts w:cs="Arial"/>
          <w:szCs w:val="24"/>
        </w:rPr>
        <w:t xml:space="preserve"> na adres</w:t>
      </w:r>
      <w:r w:rsidR="00C12505" w:rsidRPr="00C12505">
        <w:rPr>
          <w:rFonts w:cs="Arial"/>
          <w:szCs w:val="24"/>
        </w:rPr>
        <w:t>:</w:t>
      </w:r>
      <w:r w:rsidRPr="00C12505">
        <w:rPr>
          <w:rFonts w:cs="Arial"/>
          <w:szCs w:val="24"/>
        </w:rPr>
        <w:t xml:space="preserve"> </w:t>
      </w:r>
      <w:r w:rsidR="00C12505" w:rsidRPr="00C12505">
        <w:rPr>
          <w:rFonts w:cs="Arial"/>
          <w:szCs w:val="24"/>
        </w:rPr>
        <w:t>czerwinskam@witu.mil.pl oraz Pana Sławomira Janickiego na adres: janickis@witu.mil.pl</w:t>
      </w:r>
      <w:r w:rsidRPr="00C12505">
        <w:rPr>
          <w:rFonts w:cs="Arial"/>
          <w:szCs w:val="24"/>
        </w:rPr>
        <w:t>, o dostawie z 3-dniowym wyprzedzeniem.</w:t>
      </w:r>
    </w:p>
    <w:p w14:paraId="3D230139" w14:textId="77777777" w:rsidR="00CF5F4B" w:rsidRPr="000120C4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szCs w:val="24"/>
        </w:rPr>
      </w:pPr>
      <w:r w:rsidRPr="000120C4">
        <w:rPr>
          <w:rFonts w:cs="Arial"/>
          <w:szCs w:val="24"/>
        </w:rPr>
        <w:t>Przedmiot umowy będzie podlegał odbiorowi komisyjnemu na podstawie Protokołu odbioru podpisanego przez przedstawicieli obu Stron, który jednocześnie będzie stanowił podstawę uznania należytego wykonania umowy, po wykonaniu przedmiotu umowy.</w:t>
      </w:r>
    </w:p>
    <w:p w14:paraId="397DCE77" w14:textId="507EA80D" w:rsidR="00DF3DF9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</w:t>
      </w:r>
      <w:proofErr w:type="spellStart"/>
      <w:r w:rsidRPr="00A50627">
        <w:rPr>
          <w:bCs/>
          <w:color w:val="000000" w:themeColor="text1"/>
        </w:rPr>
        <w:t>tel</w:t>
      </w:r>
      <w:proofErr w:type="spellEnd"/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17ACC13F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 xml:space="preserve">Wykonawcy:……………………….., </w:t>
      </w:r>
      <w:proofErr w:type="spellStart"/>
      <w:r w:rsidRPr="00A50627">
        <w:rPr>
          <w:bCs/>
          <w:color w:val="000000" w:themeColor="text1"/>
        </w:rPr>
        <w:t>tel</w:t>
      </w:r>
      <w:proofErr w:type="spellEnd"/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6CEE32B9" w14:textId="61E82064" w:rsidR="00103829" w:rsidRPr="00A50627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12489FA3" w:rsidR="008461A3" w:rsidRPr="00B3653E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B3653E">
        <w:t xml:space="preserve">Zamawiający zobowiązuje się zapłacić za wykonanie umowy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3363B0">
        <w:t>ofertowym</w:t>
      </w:r>
      <w:r w:rsidR="006F094A" w:rsidRPr="00B3653E">
        <w:t xml:space="preserve"> </w:t>
      </w:r>
      <w:r w:rsidR="00B247CC" w:rsidRPr="00B3653E">
        <w:t>stanowiącym załącznik Nr 2</w:t>
      </w:r>
      <w:r w:rsidRPr="00B3653E">
        <w:t xml:space="preserve"> do umowy.</w:t>
      </w:r>
    </w:p>
    <w:p w14:paraId="578630DC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zawiera całkowity koszt realizacji umowy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2D61FD9C" w:rsidR="008461A3" w:rsidRPr="000120C4" w:rsidRDefault="008461A3" w:rsidP="008461A3">
      <w:pPr>
        <w:numPr>
          <w:ilvl w:val="0"/>
          <w:numId w:val="15"/>
        </w:numPr>
        <w:ind w:left="567" w:hanging="567"/>
        <w:jc w:val="both"/>
      </w:pPr>
      <w:r w:rsidRPr="000120C4">
        <w:t>Zapłata nastąpi jednorazowo po wykonaniu przedmiotu umowy, na podstawie Protokołu odb</w:t>
      </w:r>
      <w:r w:rsidR="00CF5F4B" w:rsidRPr="000120C4">
        <w:t xml:space="preserve">ioru, o którym mowa w § 2 ust. </w:t>
      </w:r>
      <w:r w:rsidR="000120C4" w:rsidRPr="000120C4">
        <w:t>6</w:t>
      </w:r>
      <w:r w:rsidRPr="000120C4"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6E5DA707" w14:textId="77777777" w:rsidR="00B206A6" w:rsidRPr="00A50627" w:rsidRDefault="00B206A6" w:rsidP="00EB1BFA">
      <w:pPr>
        <w:pStyle w:val="Tekstpodstawowy21"/>
        <w:ind w:left="0" w:firstLine="0"/>
        <w:rPr>
          <w:color w:val="000000" w:themeColor="text1"/>
        </w:rPr>
      </w:pPr>
    </w:p>
    <w:p w14:paraId="06FBA42E" w14:textId="77777777" w:rsidR="00494C68" w:rsidRDefault="00494C68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12AFC082" w:rsidR="00C108E5" w:rsidRPr="00A50627" w:rsidRDefault="00C108E5" w:rsidP="00C108E5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Wykonawca udziela Zamawiającemu gwarancji jakości na dostarczony Przedmiot na okres: </w:t>
      </w:r>
      <w:r w:rsidR="00A50627" w:rsidRPr="00A50627">
        <w:rPr>
          <w:color w:val="000000" w:themeColor="text1"/>
        </w:rPr>
        <w:t>…………….</w:t>
      </w:r>
      <w:r w:rsidR="003548B6" w:rsidRPr="00A50627">
        <w:rPr>
          <w:color w:val="000000" w:themeColor="text1"/>
        </w:rPr>
        <w:t xml:space="preserve"> miesięcy </w:t>
      </w:r>
      <w:r w:rsidRPr="00A50627">
        <w:rPr>
          <w:color w:val="000000" w:themeColor="text1"/>
        </w:rPr>
        <w:t xml:space="preserve">liczony od daty podpisania przez przedstawicieli obu Stron bez zastrzeżeń Protokołu odbioru, o którym mowa w § 2 ust. </w:t>
      </w:r>
      <w:r w:rsidR="000120C4">
        <w:rPr>
          <w:color w:val="000000" w:themeColor="text1"/>
        </w:rPr>
        <w:t>6</w:t>
      </w:r>
      <w:r w:rsidRPr="00A50627">
        <w:rPr>
          <w:color w:val="000000" w:themeColor="text1"/>
        </w:rPr>
        <w:t xml:space="preserve">. </w:t>
      </w:r>
    </w:p>
    <w:p w14:paraId="71B37730" w14:textId="6A619DCA" w:rsidR="008461A3" w:rsidRPr="00A50627" w:rsidRDefault="008461A3" w:rsidP="008461A3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(Dz. U. z 2023 r. poz. 1610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7E70A69" w14:textId="77777777" w:rsidR="008461A3" w:rsidRPr="00A50627" w:rsidRDefault="008461A3" w:rsidP="00567884">
      <w:pPr>
        <w:numPr>
          <w:ilvl w:val="0"/>
          <w:numId w:val="4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Wykonawca, przed zawarciem umowy, wniósł zabezpieczenie należytego </w:t>
      </w:r>
    </w:p>
    <w:p w14:paraId="35872CAC" w14:textId="622349C3" w:rsidR="008461A3" w:rsidRPr="00A50627" w:rsidRDefault="008461A3" w:rsidP="00567884">
      <w:pPr>
        <w:ind w:left="709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wykonania umowy, w formie .........</w:t>
      </w:r>
      <w:r w:rsidR="008C1087" w:rsidRPr="00A50627">
        <w:rPr>
          <w:color w:val="000000" w:themeColor="text1"/>
        </w:rPr>
        <w:t xml:space="preserve">.................. w wysokości </w:t>
      </w:r>
      <w:r w:rsidR="008C1087" w:rsidRPr="00B3653E">
        <w:t>5</w:t>
      </w:r>
      <w:r w:rsidRPr="00B3653E">
        <w:t xml:space="preserve"> % </w:t>
      </w:r>
      <w:r w:rsidRPr="00A50627">
        <w:rPr>
          <w:color w:val="000000" w:themeColor="text1"/>
        </w:rPr>
        <w:t>ceny brutto oferty, tj. ........................ zł.</w:t>
      </w:r>
    </w:p>
    <w:p w14:paraId="1DC983C0" w14:textId="77777777" w:rsidR="008461A3" w:rsidRPr="00A50627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A50627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A50627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5FCF4A44" w:rsidR="008461A3" w:rsidRPr="00A50627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niewykonania lub nienależytego wykonania umowy.</w:t>
      </w:r>
    </w:p>
    <w:p w14:paraId="09E8A583" w14:textId="38449F40" w:rsidR="00E669D2" w:rsidRPr="00A50627" w:rsidRDefault="00E669D2" w:rsidP="008461A3">
      <w:pPr>
        <w:rPr>
          <w:color w:val="000000" w:themeColor="text1"/>
        </w:rPr>
      </w:pPr>
    </w:p>
    <w:p w14:paraId="3B9E1ECF" w14:textId="77777777" w:rsidR="00B206A6" w:rsidRPr="00A50627" w:rsidRDefault="00B206A6" w:rsidP="008461A3">
      <w:pPr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3837EA71" w:rsidR="008461A3" w:rsidRPr="00A50627" w:rsidRDefault="00625C71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0120C4">
        <w:t>20</w:t>
      </w:r>
      <w:r w:rsidR="008461A3" w:rsidRPr="000120C4">
        <w:t xml:space="preserve">% ceny brutto określonej </w:t>
      </w:r>
      <w:r w:rsidR="008461A3" w:rsidRPr="00A50627">
        <w:rPr>
          <w:color w:val="000000" w:themeColor="text1"/>
        </w:rPr>
        <w:t xml:space="preserve">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 1, gdy Zamawiający odstąpi od umowy z powodu okoliczności za które odpowiada Wykonawca;</w:t>
      </w:r>
    </w:p>
    <w:p w14:paraId="6D5ED461" w14:textId="4821A562" w:rsidR="008461A3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w § 2 ust. 1.  </w:t>
      </w:r>
    </w:p>
    <w:p w14:paraId="4DD282AF" w14:textId="5F87A735" w:rsidR="000302F4" w:rsidRPr="00A50627" w:rsidRDefault="000302F4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>
        <w:rPr>
          <w:color w:val="000000" w:themeColor="text1"/>
        </w:rPr>
        <w:t>0,05% ceny brutto określonej w § 3 ust. 1</w:t>
      </w:r>
      <w:r w:rsidRPr="00A50627">
        <w:rPr>
          <w:color w:val="000000" w:themeColor="text1"/>
        </w:rPr>
        <w:t xml:space="preserve">, za każdy dzień zwłoki </w:t>
      </w:r>
      <w:r w:rsidRPr="00A50627">
        <w:rPr>
          <w:color w:val="000000" w:themeColor="text1"/>
        </w:rPr>
        <w:br/>
        <w:t>w</w:t>
      </w:r>
      <w:r>
        <w:rPr>
          <w:color w:val="000000" w:themeColor="text1"/>
        </w:rPr>
        <w:t xml:space="preserve"> wykonaniu obowiązku</w:t>
      </w:r>
      <w:r w:rsidRPr="000302F4">
        <w:rPr>
          <w:rFonts w:cs="Arial"/>
          <w:color w:val="000000" w:themeColor="text1"/>
          <w:szCs w:val="24"/>
        </w:rPr>
        <w:t xml:space="preserve"> </w:t>
      </w:r>
      <w:r w:rsidRPr="000120C4">
        <w:rPr>
          <w:rFonts w:cs="Arial"/>
          <w:color w:val="000000" w:themeColor="text1"/>
          <w:szCs w:val="24"/>
        </w:rPr>
        <w:t>naprawy wynikłych szkód</w:t>
      </w:r>
      <w:r>
        <w:rPr>
          <w:color w:val="000000" w:themeColor="text1"/>
        </w:rPr>
        <w:t xml:space="preserve"> (§ 2 ust. 4) w terminie,</w:t>
      </w:r>
      <w:r w:rsidRPr="000302F4">
        <w:rPr>
          <w:color w:val="000000" w:themeColor="text1"/>
        </w:rPr>
        <w:t xml:space="preserve"> </w:t>
      </w:r>
      <w:r>
        <w:rPr>
          <w:color w:val="000000" w:themeColor="text1"/>
        </w:rPr>
        <w:t>o którym mowa w § 2 ust. 4</w:t>
      </w:r>
    </w:p>
    <w:p w14:paraId="6A068D5D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Łączna maksymalna wysokość kar umownych nie może przekroczyć 25% ceny brutto umowy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37F807BE" w:rsidR="00E00FE7" w:rsidRPr="00A50627" w:rsidRDefault="00E00FE7" w:rsidP="008461A3">
      <w:pPr>
        <w:jc w:val="both"/>
        <w:rPr>
          <w:color w:val="000000" w:themeColor="text1"/>
        </w:rPr>
      </w:pPr>
    </w:p>
    <w:p w14:paraId="414DCD9A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7ED630C1" w14:textId="77777777" w:rsidR="00494C68" w:rsidRDefault="00494C68" w:rsidP="008461A3">
      <w:pPr>
        <w:jc w:val="center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lastRenderedPageBreak/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679F8F84" w14:textId="77777777" w:rsidR="004E205B" w:rsidRPr="00B3653E" w:rsidRDefault="004E205B" w:rsidP="004E205B">
      <w:pPr>
        <w:numPr>
          <w:ilvl w:val="0"/>
          <w:numId w:val="10"/>
        </w:numPr>
        <w:jc w:val="both"/>
      </w:pPr>
      <w:r w:rsidRPr="00A50627">
        <w:rPr>
          <w:color w:val="000000" w:themeColor="text1"/>
        </w:rPr>
        <w:t xml:space="preserve">Zamawiający przewiduje, na podstawie art. 455 ust. 1 pkt. 1) ustawy </w:t>
      </w:r>
      <w:proofErr w:type="spellStart"/>
      <w:r w:rsidRPr="00A50627">
        <w:rPr>
          <w:color w:val="000000" w:themeColor="text1"/>
        </w:rPr>
        <w:t>Pzp</w:t>
      </w:r>
      <w:proofErr w:type="spellEnd"/>
      <w:r w:rsidRPr="00A50627">
        <w:rPr>
          <w:color w:val="000000" w:themeColor="text1"/>
        </w:rPr>
        <w:t xml:space="preserve">, </w:t>
      </w:r>
      <w:r w:rsidRPr="00B3653E">
        <w:t>możliwość dokonywania zmian postanowień niniejszej umowy, w zakresie:</w:t>
      </w:r>
    </w:p>
    <w:p w14:paraId="6F51B0A0" w14:textId="7E243E6F" w:rsidR="004E205B" w:rsidRPr="00B3653E" w:rsidRDefault="004E205B" w:rsidP="004E205B">
      <w:pPr>
        <w:numPr>
          <w:ilvl w:val="0"/>
          <w:numId w:val="18"/>
        </w:numPr>
        <w:jc w:val="both"/>
        <w:rPr>
          <w:rFonts w:cs="Arial"/>
          <w:szCs w:val="24"/>
        </w:rPr>
      </w:pPr>
      <w:r w:rsidRPr="00B3653E">
        <w:rPr>
          <w:rFonts w:cs="Arial"/>
          <w:szCs w:val="24"/>
        </w:rPr>
        <w:t xml:space="preserve">zmiany producenta, typu, modelu lub nr katalogowego Przedmiotu </w:t>
      </w:r>
      <w:r w:rsidRPr="00B3653E">
        <w:rPr>
          <w:rFonts w:cs="Arial"/>
          <w:szCs w:val="24"/>
        </w:rPr>
        <w:br/>
        <w:t xml:space="preserve">w przypadku zakończenia jego produkcji lub wycofania go z produkcji, z tym że cena wskazana w § 3 nie może ulec podwyższeniu a parametry techniczne nie mogą być gorsze niż wskazane w </w:t>
      </w:r>
      <w:r w:rsidR="005B66EE" w:rsidRPr="00B3653E">
        <w:rPr>
          <w:rFonts w:cs="Arial"/>
          <w:szCs w:val="24"/>
        </w:rPr>
        <w:t>„</w:t>
      </w:r>
      <w:r w:rsidR="00B206A6" w:rsidRPr="00B3653E">
        <w:rPr>
          <w:rFonts w:cs="Arial"/>
          <w:szCs w:val="24"/>
        </w:rPr>
        <w:t xml:space="preserve">Specyfikacji </w:t>
      </w:r>
      <w:r w:rsidR="00CA4746" w:rsidRPr="00B3653E">
        <w:rPr>
          <w:rFonts w:cs="Arial"/>
          <w:szCs w:val="24"/>
        </w:rPr>
        <w:t>mebli laboratoryjnych</w:t>
      </w:r>
      <w:r w:rsidR="005B66EE" w:rsidRPr="00B3653E">
        <w:rPr>
          <w:rFonts w:cs="Arial"/>
          <w:szCs w:val="24"/>
        </w:rPr>
        <w:t>”.</w:t>
      </w:r>
    </w:p>
    <w:p w14:paraId="79615993" w14:textId="77777777" w:rsidR="004E205B" w:rsidRPr="00A50627" w:rsidRDefault="004E205B" w:rsidP="004E205B">
      <w:pPr>
        <w:numPr>
          <w:ilvl w:val="0"/>
          <w:numId w:val="18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przedłużenia terminu wykonania umowy:</w:t>
      </w:r>
    </w:p>
    <w:p w14:paraId="26B653D7" w14:textId="77777777" w:rsidR="004E205B" w:rsidRPr="00A50627" w:rsidRDefault="004E205B" w:rsidP="004E205B">
      <w:pPr>
        <w:numPr>
          <w:ilvl w:val="0"/>
          <w:numId w:val="12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77777777" w:rsidR="004E205B" w:rsidRPr="00A50627" w:rsidRDefault="004E205B" w:rsidP="004E205B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gdy zostanie wprowadzony stan nadzwyczajny, mający wpływ na wykonanie umowy, lub ograniczenie przemieszczania się w związku z wprowadzeniem stanu epidemii lub zagrożeniem wywołanym </w:t>
      </w:r>
      <w:proofErr w:type="spellStart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77777777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2. Zmiana postanowień zawartej umowy może nastąpić za zgodą obu Stron wyrażoną na piśmie, w formie aneksu do umowy, pod rygorem nieważności takiej zmiany.</w:t>
      </w:r>
    </w:p>
    <w:p w14:paraId="02834EB0" w14:textId="77777777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W celu dokonania zmian zapisów umowy wnioskowanych przez Stronę zobowiązana jest ona pisemnie wystąpić z propozycją zmiany warunków umowy wraz z ich uzasadnieniem. </w:t>
      </w:r>
    </w:p>
    <w:p w14:paraId="71F746E4" w14:textId="1E4C9981" w:rsidR="00103829" w:rsidRPr="00A50627" w:rsidRDefault="00103829" w:rsidP="008461A3">
      <w:pPr>
        <w:jc w:val="both"/>
        <w:rPr>
          <w:color w:val="000000" w:themeColor="text1"/>
        </w:rPr>
      </w:pPr>
    </w:p>
    <w:p w14:paraId="7BA99ADD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77777777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przysługuje prawo odstąpienia od umowy i naliczenia kar umownych, o których mowa w § 6 w razie niewykonania lub nienależytego wykonania umowy przez Wykonawcę.</w:t>
      </w:r>
    </w:p>
    <w:p w14:paraId="3FD0E8D4" w14:textId="77777777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</w:t>
      </w:r>
      <w:proofErr w:type="spellStart"/>
      <w:r w:rsidRPr="00A50627">
        <w:rPr>
          <w:i/>
          <w:iCs/>
          <w:color w:val="000000" w:themeColor="text1"/>
        </w:rPr>
        <w:t>comissoria</w:t>
      </w:r>
      <w:proofErr w:type="spellEnd"/>
      <w:r w:rsidRPr="00A50627">
        <w:rPr>
          <w:i/>
          <w:iCs/>
          <w:color w:val="000000" w:themeColor="text1"/>
        </w:rPr>
        <w:t xml:space="preserve"> </w:t>
      </w:r>
      <w:r w:rsidRPr="00A50627">
        <w:rPr>
          <w:color w:val="000000" w:themeColor="text1"/>
        </w:rPr>
        <w:t>– art. 492 Kodeksu cywilnego).</w:t>
      </w:r>
    </w:p>
    <w:p w14:paraId="4C80E68E" w14:textId="2716F487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może odstąpić od umowy w terminie do 90 dni od daty wystąpienia okoliczno</w:t>
      </w:r>
      <w:r w:rsidR="00625C71" w:rsidRPr="00A50627">
        <w:rPr>
          <w:color w:val="000000" w:themeColor="text1"/>
        </w:rPr>
        <w:t>ści, o których mowa w ust. 1-2</w:t>
      </w:r>
      <w:r w:rsidRPr="00A50627">
        <w:rPr>
          <w:color w:val="000000" w:themeColor="text1"/>
        </w:rPr>
        <w:t>.</w:t>
      </w:r>
    </w:p>
    <w:p w14:paraId="0819B1C0" w14:textId="77777777" w:rsidR="008461A3" w:rsidRPr="00A50627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umowy może zagrozić podstawowemu interesowi bezpieczeństwa państwa lub bezpieczeństwu publicznemu, zamawiający może odstąpić od umowy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CC4D642" w14:textId="77777777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Odstąpienie od umowy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28AEAA17" w14:textId="77777777" w:rsidR="00B206A6" w:rsidRPr="00A50627" w:rsidRDefault="00B206A6" w:rsidP="004E205B">
      <w:pPr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43B54A1F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sprawach nieuregulowanych niniejszą umową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(Dz. U. z 2023 r. poz. 1610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(Dz. U. z 2023 r. poz. 1605</w:t>
      </w:r>
      <w:r w:rsidR="00625C71" w:rsidRPr="00A50627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mogące wyniknąć na tle realizacji umowy Strony poddadzą rozpatrzeniu przez sąd właściwy dla siedziby Zamawiającego.</w:t>
      </w:r>
    </w:p>
    <w:p w14:paraId="63A07CBB" w14:textId="63CC4A5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092AB48F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CF5F4B" w:rsidRPr="00A50627">
        <w:rPr>
          <w:color w:val="000000" w:themeColor="text1"/>
        </w:rPr>
        <w:t xml:space="preserve">Specyfikacja </w:t>
      </w:r>
      <w:r w:rsidR="009C3E5D">
        <w:rPr>
          <w:color w:val="000000" w:themeColor="text1"/>
        </w:rPr>
        <w:t>mebli laboratoryjnych</w:t>
      </w:r>
      <w:r w:rsidR="00CF5F4B" w:rsidRPr="00A50627">
        <w:rPr>
          <w:color w:val="000000" w:themeColor="text1"/>
        </w:rPr>
        <w:t>.</w:t>
      </w:r>
    </w:p>
    <w:p w14:paraId="6AFDA7F1" w14:textId="13DFEE12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3363B0">
        <w:rPr>
          <w:color w:val="000000" w:themeColor="text1"/>
        </w:rPr>
        <w:t>ofertowy</w:t>
      </w:r>
      <w:r w:rsidR="00EA4B72" w:rsidRPr="00A50627">
        <w:rPr>
          <w:color w:val="000000" w:themeColor="text1"/>
        </w:rPr>
        <w:t>.</w:t>
      </w:r>
    </w:p>
    <w:p w14:paraId="531FB02A" w14:textId="463571CA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>Załącznik  Nr 3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4217B502" w14:textId="74C2D06F" w:rsidR="00B3618C" w:rsidRPr="00A50627" w:rsidRDefault="00B3618C" w:rsidP="008461A3">
      <w:pPr>
        <w:rPr>
          <w:color w:val="000000" w:themeColor="text1"/>
        </w:rPr>
      </w:pPr>
    </w:p>
    <w:p w14:paraId="70C320D7" w14:textId="4A1294B0" w:rsidR="00B3618C" w:rsidRPr="00A50627" w:rsidRDefault="00B3618C" w:rsidP="008461A3">
      <w:pPr>
        <w:rPr>
          <w:color w:val="000000" w:themeColor="text1"/>
        </w:rPr>
      </w:pPr>
    </w:p>
    <w:p w14:paraId="45DF0844" w14:textId="349DF90A" w:rsidR="00B3618C" w:rsidRPr="00A50627" w:rsidRDefault="00B3618C" w:rsidP="008461A3">
      <w:pPr>
        <w:rPr>
          <w:color w:val="000000" w:themeColor="text1"/>
        </w:rPr>
      </w:pPr>
    </w:p>
    <w:p w14:paraId="2B67D225" w14:textId="778367E9" w:rsidR="00B3618C" w:rsidRPr="00A50627" w:rsidRDefault="00B3618C" w:rsidP="008461A3">
      <w:pPr>
        <w:rPr>
          <w:color w:val="000000" w:themeColor="text1"/>
        </w:rPr>
      </w:pPr>
    </w:p>
    <w:p w14:paraId="07364B10" w14:textId="25A6AA70" w:rsidR="00B3618C" w:rsidRPr="00A50627" w:rsidRDefault="00B3618C" w:rsidP="008461A3">
      <w:pPr>
        <w:rPr>
          <w:color w:val="000000" w:themeColor="text1"/>
        </w:rPr>
      </w:pPr>
    </w:p>
    <w:p w14:paraId="05E543F0" w14:textId="76A71FCC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F0D4D11" w14:textId="7C4333A9" w:rsidR="00B3618C" w:rsidRPr="00A50627" w:rsidRDefault="00B3618C" w:rsidP="008461A3">
      <w:pPr>
        <w:rPr>
          <w:color w:val="000000" w:themeColor="text1"/>
        </w:rPr>
      </w:pPr>
    </w:p>
    <w:p w14:paraId="3921DC19" w14:textId="21FA9593" w:rsidR="00B3618C" w:rsidRPr="00A50627" w:rsidRDefault="00B3618C" w:rsidP="008461A3">
      <w:pPr>
        <w:rPr>
          <w:color w:val="000000" w:themeColor="text1"/>
        </w:rPr>
      </w:pPr>
    </w:p>
    <w:p w14:paraId="2548F787" w14:textId="77777777" w:rsidR="00B3618C" w:rsidRPr="00A50627" w:rsidRDefault="00B3618C" w:rsidP="008461A3">
      <w:pPr>
        <w:rPr>
          <w:color w:val="000000" w:themeColor="text1"/>
        </w:rPr>
      </w:pPr>
    </w:p>
    <w:p w14:paraId="6F8BE73D" w14:textId="77777777" w:rsidR="008461A3" w:rsidRPr="00A50627" w:rsidRDefault="008461A3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62F5545A" w14:textId="77777777" w:rsidR="00B206A6" w:rsidRPr="00A50627" w:rsidRDefault="00B206A6" w:rsidP="008461A3">
      <w:pPr>
        <w:rPr>
          <w:color w:val="000000" w:themeColor="text1"/>
        </w:rPr>
      </w:pPr>
    </w:p>
    <w:p w14:paraId="53AE0555" w14:textId="01A3E101" w:rsidR="008461A3" w:rsidRPr="00C12505" w:rsidRDefault="009C3E5D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lang w:val="de-DE"/>
        </w:rPr>
      </w:pPr>
      <w:r w:rsidRPr="00C12505">
        <w:rPr>
          <w:rFonts w:ascii="Arial" w:hAnsi="Arial"/>
          <w:lang w:val="de-DE"/>
        </w:rPr>
        <w:t>B.J</w:t>
      </w:r>
      <w:r w:rsidR="00A50627" w:rsidRPr="00C12505">
        <w:rPr>
          <w:rFonts w:ascii="Arial" w:hAnsi="Arial"/>
          <w:lang w:val="de-DE"/>
        </w:rPr>
        <w:t xml:space="preserve">. </w:t>
      </w:r>
      <w:r w:rsidR="00C12505" w:rsidRPr="00C12505">
        <w:rPr>
          <w:rFonts w:ascii="Arial" w:hAnsi="Arial"/>
          <w:lang w:val="de-DE"/>
        </w:rPr>
        <w:t>1</w:t>
      </w:r>
      <w:r w:rsidR="00494C68">
        <w:rPr>
          <w:rFonts w:ascii="Arial" w:hAnsi="Arial"/>
          <w:lang w:val="de-DE"/>
        </w:rPr>
        <w:t>4</w:t>
      </w:r>
      <w:r w:rsidR="003548B6" w:rsidRPr="00C12505">
        <w:rPr>
          <w:rFonts w:ascii="Arial" w:hAnsi="Arial"/>
          <w:lang w:val="de-DE"/>
        </w:rPr>
        <w:t>.1</w:t>
      </w:r>
      <w:r w:rsidR="00C12505" w:rsidRPr="00C12505">
        <w:rPr>
          <w:rFonts w:ascii="Arial" w:hAnsi="Arial"/>
          <w:lang w:val="de-DE"/>
        </w:rPr>
        <w:t>2</w:t>
      </w:r>
      <w:r w:rsidR="0077187A" w:rsidRPr="00C12505">
        <w:rPr>
          <w:rFonts w:ascii="Arial" w:hAnsi="Arial"/>
          <w:lang w:val="de-DE"/>
        </w:rPr>
        <w:t>.2023</w:t>
      </w:r>
      <w:r w:rsidR="008461A3" w:rsidRPr="00C12505">
        <w:rPr>
          <w:rFonts w:ascii="Arial" w:hAnsi="Arial"/>
          <w:lang w:val="de-DE"/>
        </w:rPr>
        <w:t xml:space="preserve"> r.</w:t>
      </w:r>
    </w:p>
    <w:p w14:paraId="27025B6A" w14:textId="7060267B" w:rsidR="00571E43" w:rsidRPr="00C12505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lang w:val="de-DE"/>
        </w:rPr>
      </w:pPr>
      <w:r w:rsidRPr="00C12505">
        <w:rPr>
          <w:rFonts w:ascii="Arial" w:hAnsi="Arial"/>
          <w:lang w:val="de-DE"/>
        </w:rPr>
        <w:t>tel. 22 76-14-68</w:t>
      </w:r>
      <w:r w:rsidR="009C3E5D" w:rsidRPr="00C12505">
        <w:rPr>
          <w:rFonts w:ascii="Arial" w:hAnsi="Arial"/>
          <w:lang w:val="de-DE"/>
        </w:rPr>
        <w:t>3</w:t>
      </w:r>
    </w:p>
    <w:p w14:paraId="16F494F9" w14:textId="248FA86E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29A9331" w14:textId="57F859A7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3E30B4F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  <w:proofErr w:type="spellStart"/>
      <w:r w:rsidRPr="00A50627">
        <w:rPr>
          <w:rFonts w:ascii="Arial" w:hAnsi="Arial"/>
          <w:color w:val="000000" w:themeColor="text1"/>
          <w:lang w:val="de-DE"/>
        </w:rPr>
        <w:t>Załącznik</w:t>
      </w:r>
      <w:proofErr w:type="spellEnd"/>
      <w:r w:rsidRPr="00A50627">
        <w:rPr>
          <w:rFonts w:ascii="Arial" w:hAnsi="Arial"/>
          <w:color w:val="000000" w:themeColor="text1"/>
          <w:lang w:val="de-DE"/>
        </w:rPr>
        <w:t xml:space="preserve"> </w:t>
      </w:r>
      <w:proofErr w:type="spellStart"/>
      <w:r w:rsidRPr="00A50627">
        <w:rPr>
          <w:rFonts w:ascii="Arial" w:hAnsi="Arial"/>
          <w:color w:val="000000" w:themeColor="text1"/>
          <w:lang w:val="de-DE"/>
        </w:rPr>
        <w:t>Nr</w:t>
      </w:r>
      <w:proofErr w:type="spellEnd"/>
      <w:r w:rsidRPr="00A50627">
        <w:rPr>
          <w:rFonts w:ascii="Arial" w:hAnsi="Arial"/>
          <w:color w:val="000000" w:themeColor="text1"/>
          <w:lang w:val="de-DE"/>
        </w:rPr>
        <w:t xml:space="preserve"> 1</w:t>
      </w:r>
    </w:p>
    <w:p w14:paraId="102FAE3B" w14:textId="69566A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2CBF78BC" w:rsidR="00B3618C" w:rsidRPr="00A50627" w:rsidRDefault="00B206A6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Specyfikacja </w:t>
      </w:r>
      <w:r w:rsidR="009C3E5D">
        <w:rPr>
          <w:rFonts w:ascii="Arial" w:hAnsi="Arial" w:cs="Arial"/>
          <w:color w:val="000000" w:themeColor="text1"/>
          <w:sz w:val="28"/>
          <w:szCs w:val="28"/>
        </w:rPr>
        <w:t>mebli laboratoryjnych</w:t>
      </w:r>
    </w:p>
    <w:p w14:paraId="1B27C089" w14:textId="7BA6DFC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  <w:proofErr w:type="spellStart"/>
      <w:r w:rsidRPr="00A50627">
        <w:rPr>
          <w:rFonts w:ascii="Arial" w:hAnsi="Arial" w:cs="Arial"/>
          <w:color w:val="000000" w:themeColor="text1"/>
          <w:lang w:val="de-DE"/>
        </w:rPr>
        <w:t>Załącznik</w:t>
      </w:r>
      <w:proofErr w:type="spellEnd"/>
      <w:r w:rsidRPr="00A50627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A50627">
        <w:rPr>
          <w:rFonts w:ascii="Arial" w:hAnsi="Arial" w:cs="Arial"/>
          <w:color w:val="000000" w:themeColor="text1"/>
          <w:lang w:val="de-DE"/>
        </w:rPr>
        <w:t>Nr</w:t>
      </w:r>
      <w:proofErr w:type="spellEnd"/>
      <w:r w:rsidRPr="00A50627">
        <w:rPr>
          <w:rFonts w:ascii="Arial" w:hAnsi="Arial" w:cs="Arial"/>
          <w:color w:val="000000" w:themeColor="text1"/>
          <w:lang w:val="de-DE"/>
        </w:rPr>
        <w:t xml:space="preserve"> 2 </w:t>
      </w:r>
    </w:p>
    <w:p w14:paraId="702521CF" w14:textId="6B7BAA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39AD277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3363B0">
        <w:rPr>
          <w:rFonts w:ascii="Arial" w:hAnsi="Arial" w:cs="Arial"/>
          <w:color w:val="000000" w:themeColor="text1"/>
          <w:sz w:val="28"/>
          <w:szCs w:val="28"/>
        </w:rPr>
        <w:t>ofertowy</w:t>
      </w:r>
    </w:p>
    <w:p w14:paraId="1B8B10B6" w14:textId="4A2ACEE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31BE579" w14:textId="798C5C5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03CF8" w14:textId="5955E62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A50627" w:rsidRPr="00A50627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11EF740E" w:rsidR="00B3618C" w:rsidRPr="00A50627" w:rsidRDefault="00B3618C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A50627">
              <w:rPr>
                <w:rFonts w:eastAsia="Calibri" w:cs="Arial"/>
                <w:color w:val="000000" w:themeColor="text1"/>
                <w:szCs w:val="24"/>
                <w:lang w:eastAsia="en-US"/>
              </w:rPr>
              <w:t>Załącznik nr 3 do umowy</w:t>
            </w:r>
          </w:p>
        </w:tc>
      </w:tr>
      <w:tr w:rsidR="00A50627" w:rsidRPr="00A50627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0627" w:rsidRPr="00A50627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A50627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A50627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A50627" w:rsidRPr="00A50627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A50627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A50627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A50627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A50627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A50627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A50627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A50627">
      <w:footerReference w:type="even" r:id="rId7"/>
      <w:footerReference w:type="default" r:id="rId8"/>
      <w:pgSz w:w="11906" w:h="16838"/>
      <w:pgMar w:top="567" w:right="1418" w:bottom="567" w:left="1418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91A219" w16cid:durableId="2922C67E"/>
  <w16cid:commentId w16cid:paraId="469CFCB2" w16cid:durableId="2922C9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532F9" w14:textId="77777777" w:rsidR="00352EE1" w:rsidRDefault="00352EE1">
      <w:r>
        <w:separator/>
      </w:r>
    </w:p>
  </w:endnote>
  <w:endnote w:type="continuationSeparator" w:id="0">
    <w:p w14:paraId="0AD07A1E" w14:textId="77777777" w:rsidR="00352EE1" w:rsidRDefault="0035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DB09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0372" w14:textId="43F33BFB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097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DB0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17911" w14:textId="77777777" w:rsidR="00352EE1" w:rsidRDefault="00352EE1">
      <w:r>
        <w:separator/>
      </w:r>
    </w:p>
  </w:footnote>
  <w:footnote w:type="continuationSeparator" w:id="0">
    <w:p w14:paraId="7B0C6FC7" w14:textId="77777777" w:rsidR="00352EE1" w:rsidRDefault="0035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120C4"/>
    <w:rsid w:val="00020CC1"/>
    <w:rsid w:val="000302F4"/>
    <w:rsid w:val="000444FB"/>
    <w:rsid w:val="000772F9"/>
    <w:rsid w:val="000907F2"/>
    <w:rsid w:val="000A4057"/>
    <w:rsid w:val="000E3E26"/>
    <w:rsid w:val="000F3956"/>
    <w:rsid w:val="00103829"/>
    <w:rsid w:val="0013322E"/>
    <w:rsid w:val="00141194"/>
    <w:rsid w:val="00141932"/>
    <w:rsid w:val="001442F4"/>
    <w:rsid w:val="001C6651"/>
    <w:rsid w:val="001D56A3"/>
    <w:rsid w:val="0021649D"/>
    <w:rsid w:val="00286FF7"/>
    <w:rsid w:val="002A2B30"/>
    <w:rsid w:val="00332A30"/>
    <w:rsid w:val="00333CA3"/>
    <w:rsid w:val="003363B0"/>
    <w:rsid w:val="003411B3"/>
    <w:rsid w:val="003476A9"/>
    <w:rsid w:val="00352EE1"/>
    <w:rsid w:val="003548B6"/>
    <w:rsid w:val="00396B6B"/>
    <w:rsid w:val="003B472A"/>
    <w:rsid w:val="003C596F"/>
    <w:rsid w:val="003E655D"/>
    <w:rsid w:val="003F2386"/>
    <w:rsid w:val="00414028"/>
    <w:rsid w:val="00494C68"/>
    <w:rsid w:val="00496077"/>
    <w:rsid w:val="004E205B"/>
    <w:rsid w:val="004E25D4"/>
    <w:rsid w:val="004E29DC"/>
    <w:rsid w:val="00553933"/>
    <w:rsid w:val="00564CD3"/>
    <w:rsid w:val="00567884"/>
    <w:rsid w:val="00571E43"/>
    <w:rsid w:val="00574AF2"/>
    <w:rsid w:val="0057774E"/>
    <w:rsid w:val="00582FB5"/>
    <w:rsid w:val="005B66EE"/>
    <w:rsid w:val="005D454A"/>
    <w:rsid w:val="00605DA2"/>
    <w:rsid w:val="00625C71"/>
    <w:rsid w:val="00630527"/>
    <w:rsid w:val="006C5796"/>
    <w:rsid w:val="006F094A"/>
    <w:rsid w:val="006F653A"/>
    <w:rsid w:val="00723E44"/>
    <w:rsid w:val="00725D12"/>
    <w:rsid w:val="00762C60"/>
    <w:rsid w:val="0077187A"/>
    <w:rsid w:val="0078184B"/>
    <w:rsid w:val="007966D8"/>
    <w:rsid w:val="007C16F3"/>
    <w:rsid w:val="007D57A8"/>
    <w:rsid w:val="008166FB"/>
    <w:rsid w:val="008461A3"/>
    <w:rsid w:val="00853161"/>
    <w:rsid w:val="008C1087"/>
    <w:rsid w:val="00932B04"/>
    <w:rsid w:val="0096079A"/>
    <w:rsid w:val="009A5FE2"/>
    <w:rsid w:val="009B2667"/>
    <w:rsid w:val="009C3E5D"/>
    <w:rsid w:val="009E5F37"/>
    <w:rsid w:val="009E720A"/>
    <w:rsid w:val="00A05A43"/>
    <w:rsid w:val="00A11E38"/>
    <w:rsid w:val="00A122BE"/>
    <w:rsid w:val="00A12815"/>
    <w:rsid w:val="00A24C01"/>
    <w:rsid w:val="00A46466"/>
    <w:rsid w:val="00A50627"/>
    <w:rsid w:val="00A536B3"/>
    <w:rsid w:val="00A66F13"/>
    <w:rsid w:val="00A9496D"/>
    <w:rsid w:val="00AB0CC0"/>
    <w:rsid w:val="00AB4695"/>
    <w:rsid w:val="00AB6416"/>
    <w:rsid w:val="00AD3EE2"/>
    <w:rsid w:val="00AF1C8A"/>
    <w:rsid w:val="00AF515A"/>
    <w:rsid w:val="00B115D5"/>
    <w:rsid w:val="00B12DEC"/>
    <w:rsid w:val="00B206A6"/>
    <w:rsid w:val="00B247CC"/>
    <w:rsid w:val="00B30BAD"/>
    <w:rsid w:val="00B3618C"/>
    <w:rsid w:val="00B3653E"/>
    <w:rsid w:val="00B40EA9"/>
    <w:rsid w:val="00B774C6"/>
    <w:rsid w:val="00B94BFD"/>
    <w:rsid w:val="00BB2ED9"/>
    <w:rsid w:val="00BF4F5B"/>
    <w:rsid w:val="00C108E5"/>
    <w:rsid w:val="00C12505"/>
    <w:rsid w:val="00C44FBA"/>
    <w:rsid w:val="00C5204D"/>
    <w:rsid w:val="00C522BD"/>
    <w:rsid w:val="00C57193"/>
    <w:rsid w:val="00C65FE5"/>
    <w:rsid w:val="00C706E2"/>
    <w:rsid w:val="00C71058"/>
    <w:rsid w:val="00CA0328"/>
    <w:rsid w:val="00CA4746"/>
    <w:rsid w:val="00CD33A3"/>
    <w:rsid w:val="00CF1B77"/>
    <w:rsid w:val="00CF5F4B"/>
    <w:rsid w:val="00D031F1"/>
    <w:rsid w:val="00D17518"/>
    <w:rsid w:val="00D34385"/>
    <w:rsid w:val="00D41233"/>
    <w:rsid w:val="00DB0520"/>
    <w:rsid w:val="00DB097B"/>
    <w:rsid w:val="00DD0CC8"/>
    <w:rsid w:val="00DF2D44"/>
    <w:rsid w:val="00DF3DF9"/>
    <w:rsid w:val="00E00FE7"/>
    <w:rsid w:val="00E2501E"/>
    <w:rsid w:val="00E50BB9"/>
    <w:rsid w:val="00E669D2"/>
    <w:rsid w:val="00E7547C"/>
    <w:rsid w:val="00E95B74"/>
    <w:rsid w:val="00EA4B72"/>
    <w:rsid w:val="00EA7CC1"/>
    <w:rsid w:val="00EB1BFA"/>
    <w:rsid w:val="00ED465E"/>
    <w:rsid w:val="00F75C7E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74F7CA38-B9E9-4B54-AC49-100E91CB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character" w:styleId="Hipercze">
    <w:name w:val="Hyperlink"/>
    <w:basedOn w:val="Domylnaczcionkaakapitu"/>
    <w:uiPriority w:val="99"/>
    <w:unhideWhenUsed/>
    <w:rsid w:val="00C12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Katarzyna Ulatowska</cp:lastModifiedBy>
  <cp:revision>4</cp:revision>
  <cp:lastPrinted>2023-07-26T06:11:00Z</cp:lastPrinted>
  <dcterms:created xsi:type="dcterms:W3CDTF">2023-12-14T13:36:00Z</dcterms:created>
  <dcterms:modified xsi:type="dcterms:W3CDTF">2023-12-14T13:51:00Z</dcterms:modified>
</cp:coreProperties>
</file>