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60439F6" w14:textId="0AFA2EEC" w:rsidR="00B722E4" w:rsidRPr="00B722E4" w:rsidRDefault="00B722E4" w:rsidP="00B722E4">
      <w:pPr>
        <w:pStyle w:val="Bezodstpw"/>
        <w:spacing w:line="276" w:lineRule="auto"/>
        <w:jc w:val="right"/>
        <w:rPr>
          <w:rFonts w:ascii="Arial" w:hAnsi="Arial" w:cs="Arial"/>
        </w:rPr>
      </w:pPr>
      <w:r w:rsidRPr="00B722E4">
        <w:rPr>
          <w:rFonts w:ascii="Arial" w:hAnsi="Arial" w:cs="Arial"/>
          <w:b/>
          <w:bCs/>
          <w:shd w:val="clear" w:color="auto" w:fill="FFFFFF"/>
        </w:rPr>
        <w:t>Załącznik nr 10 do SWZ</w:t>
      </w:r>
    </w:p>
    <w:p w14:paraId="7484D9D6" w14:textId="77777777" w:rsidR="00B722E4" w:rsidRPr="00AC267A" w:rsidRDefault="00B722E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F974947" w14:textId="77777777" w:rsidR="00B722E4" w:rsidRDefault="00B722E4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bookmarkStart w:id="0" w:name="_Hlk160703517"/>
    </w:p>
    <w:p w14:paraId="2369F658" w14:textId="118DFFB4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Oświadczenie, złożone na podstawie art. 117 ust. 4</w:t>
      </w:r>
      <w:bookmarkEnd w:id="0"/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30340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dla części nr 1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6AEAF2B" w14:textId="512BC239" w:rsidR="00BF7128" w:rsidRPr="00DA499C" w:rsidRDefault="00BF7128" w:rsidP="00B722E4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722E4">
        <w:rPr>
          <w:rFonts w:ascii="Arial" w:hAnsi="Arial" w:cs="Arial"/>
          <w:sz w:val="20"/>
          <w:szCs w:val="20"/>
        </w:rPr>
        <w:br/>
      </w:r>
      <w:r w:rsidR="00B722E4">
        <w:rPr>
          <w:rFonts w:ascii="Arial" w:hAnsi="Arial" w:cs="Arial"/>
          <w:b/>
          <w:bCs/>
          <w:i/>
          <w:iCs/>
          <w:sz w:val="20"/>
          <w:szCs w:val="20"/>
        </w:rPr>
        <w:t>Dostawa elementów węzłów ciepłowniczych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A2E662C" w14:textId="77777777" w:rsidR="00B722E4" w:rsidRDefault="00B722E4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</w:p>
    <w:p w14:paraId="77C8F790" w14:textId="16C6F840" w:rsidR="0094198C" w:rsidRPr="00DA499C" w:rsidRDefault="0094198C" w:rsidP="00B722E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51460B5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B722E4">
        <w:rPr>
          <w:rFonts w:ascii="Arial" w:hAnsi="Arial" w:cs="Arial"/>
          <w:b/>
          <w:bCs/>
          <w:sz w:val="20"/>
          <w:szCs w:val="20"/>
        </w:rPr>
        <w:t>Dostawa elementów węzłów ciepłowniczych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4358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365C" w14:textId="77777777" w:rsidR="0043588F" w:rsidRDefault="0043588F">
      <w:pPr>
        <w:spacing w:after="0" w:line="240" w:lineRule="auto"/>
      </w:pPr>
      <w:r>
        <w:separator/>
      </w:r>
    </w:p>
  </w:endnote>
  <w:endnote w:type="continuationSeparator" w:id="0">
    <w:p w14:paraId="0B07684B" w14:textId="77777777" w:rsidR="0043588F" w:rsidRDefault="0043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CC8B5" w14:textId="77777777" w:rsidR="0043588F" w:rsidRDefault="0043588F">
      <w:pPr>
        <w:spacing w:after="0" w:line="240" w:lineRule="auto"/>
      </w:pPr>
      <w:r>
        <w:separator/>
      </w:r>
    </w:p>
  </w:footnote>
  <w:footnote w:type="continuationSeparator" w:id="0">
    <w:p w14:paraId="70057435" w14:textId="77777777" w:rsidR="0043588F" w:rsidRDefault="0043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86B9E"/>
    <w:rsid w:val="00192077"/>
    <w:rsid w:val="00196B22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3588F"/>
    <w:rsid w:val="00481ECD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923"/>
    <w:rsid w:val="00904FDA"/>
    <w:rsid w:val="009136A8"/>
    <w:rsid w:val="00916086"/>
    <w:rsid w:val="0094198C"/>
    <w:rsid w:val="00961363"/>
    <w:rsid w:val="00963355"/>
    <w:rsid w:val="00965661"/>
    <w:rsid w:val="009A592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722E4"/>
    <w:rsid w:val="00B94095"/>
    <w:rsid w:val="00BC2767"/>
    <w:rsid w:val="00BF7128"/>
    <w:rsid w:val="00C91827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3</cp:revision>
  <cp:lastPrinted>2021-02-23T12:03:00Z</cp:lastPrinted>
  <dcterms:created xsi:type="dcterms:W3CDTF">2024-03-07T10:29:00Z</dcterms:created>
  <dcterms:modified xsi:type="dcterms:W3CDTF">2024-03-07T10:33:00Z</dcterms:modified>
</cp:coreProperties>
</file>