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95" w:rsidRDefault="00641EA9" w:rsidP="00DD1483">
      <w:pPr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5A" w:rsidRDefault="00C27795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ZESPÓŁ DO SPRAW ZAMÓWIEŃ PUBLICZNYCH</w:t>
                            </w:r>
                          </w:p>
                          <w:p w:rsidR="00D96C21" w:rsidRPr="00F85F2B" w:rsidRDefault="00A8465A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="008457A9"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A8465A" w:rsidRDefault="00C27795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ZESPÓŁ DO SPRAW ZAMÓWIEŃ PUBLICZNYCH</w:t>
                      </w:r>
                    </w:p>
                    <w:p w:rsidR="00D96C21" w:rsidRPr="00F85F2B" w:rsidRDefault="00A8465A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="008457A9"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06616E">
        <w:rPr>
          <w:sz w:val="22"/>
          <w:szCs w:val="22"/>
        </w:rPr>
        <w:tab/>
      </w:r>
      <w:r w:rsidR="0006616E">
        <w:rPr>
          <w:sz w:val="22"/>
          <w:szCs w:val="22"/>
        </w:rPr>
        <w:t xml:space="preserve">   </w:t>
      </w:r>
    </w:p>
    <w:p w:rsidR="009C4D66" w:rsidRPr="00BF017E" w:rsidRDefault="00CC576F" w:rsidP="00DD1483">
      <w:pPr>
        <w:jc w:val="right"/>
        <w:rPr>
          <w:sz w:val="22"/>
          <w:szCs w:val="22"/>
        </w:rPr>
      </w:pPr>
      <w:r w:rsidRPr="00BF017E">
        <w:rPr>
          <w:sz w:val="22"/>
          <w:szCs w:val="22"/>
        </w:rPr>
        <w:t>Szczytno,</w:t>
      </w:r>
      <w:r w:rsidR="00262FF4" w:rsidRPr="00BF017E">
        <w:rPr>
          <w:sz w:val="22"/>
          <w:szCs w:val="22"/>
        </w:rPr>
        <w:t xml:space="preserve"> </w:t>
      </w:r>
      <w:r w:rsidR="008B1C36" w:rsidRPr="00BF017E">
        <w:rPr>
          <w:sz w:val="22"/>
          <w:szCs w:val="22"/>
        </w:rPr>
        <w:t>0</w:t>
      </w:r>
      <w:r w:rsidR="009F2A75" w:rsidRPr="00BF017E">
        <w:rPr>
          <w:sz w:val="22"/>
          <w:szCs w:val="22"/>
        </w:rPr>
        <w:t>7</w:t>
      </w:r>
      <w:r w:rsidR="008B1C36" w:rsidRPr="00BF017E">
        <w:rPr>
          <w:sz w:val="22"/>
          <w:szCs w:val="22"/>
        </w:rPr>
        <w:t xml:space="preserve"> sierpnia</w:t>
      </w:r>
      <w:r w:rsidR="00BE708F" w:rsidRPr="00BF017E">
        <w:rPr>
          <w:sz w:val="22"/>
          <w:szCs w:val="22"/>
        </w:rPr>
        <w:t xml:space="preserve"> </w:t>
      </w:r>
      <w:r w:rsidR="00686C97" w:rsidRPr="00BF017E">
        <w:rPr>
          <w:sz w:val="22"/>
          <w:szCs w:val="22"/>
        </w:rPr>
        <w:t>202</w:t>
      </w:r>
      <w:r w:rsidR="0053479D" w:rsidRPr="00BF017E">
        <w:rPr>
          <w:sz w:val="22"/>
          <w:szCs w:val="22"/>
        </w:rPr>
        <w:t>4</w:t>
      </w:r>
      <w:r w:rsidR="009C4D66" w:rsidRPr="00BF017E">
        <w:rPr>
          <w:sz w:val="22"/>
          <w:szCs w:val="22"/>
        </w:rPr>
        <w:t xml:space="preserve"> r.</w:t>
      </w:r>
    </w:p>
    <w:p w:rsidR="00DD1483" w:rsidRPr="00BF017E" w:rsidRDefault="00CA0E30" w:rsidP="00DD1483">
      <w:pPr>
        <w:rPr>
          <w:sz w:val="22"/>
          <w:szCs w:val="22"/>
        </w:rPr>
      </w:pPr>
      <w:r w:rsidRPr="00BF017E">
        <w:rPr>
          <w:sz w:val="22"/>
        </w:rPr>
        <w:t xml:space="preserve">L.dz.: </w:t>
      </w:r>
      <w:r w:rsidR="005A4437" w:rsidRPr="00BF017E">
        <w:rPr>
          <w:sz w:val="22"/>
        </w:rPr>
        <w:t>ZZP</w:t>
      </w:r>
      <w:r w:rsidR="00DD1483" w:rsidRPr="00BF017E">
        <w:rPr>
          <w:sz w:val="22"/>
          <w:szCs w:val="22"/>
        </w:rPr>
        <w:t xml:space="preserve"> – </w:t>
      </w:r>
      <w:r w:rsidR="00BF017E" w:rsidRPr="00BF017E">
        <w:rPr>
          <w:sz w:val="22"/>
          <w:szCs w:val="22"/>
        </w:rPr>
        <w:t>592</w:t>
      </w:r>
      <w:r w:rsidR="00DD1483" w:rsidRPr="00BF017E">
        <w:rPr>
          <w:sz w:val="22"/>
          <w:szCs w:val="22"/>
        </w:rPr>
        <w:t>/202</w:t>
      </w:r>
      <w:r w:rsidR="0053479D" w:rsidRPr="00BF017E">
        <w:rPr>
          <w:sz w:val="22"/>
          <w:szCs w:val="22"/>
        </w:rPr>
        <w:t>4</w:t>
      </w:r>
      <w:r w:rsidR="00DD1483" w:rsidRPr="00BF017E">
        <w:rPr>
          <w:sz w:val="22"/>
          <w:szCs w:val="22"/>
        </w:rPr>
        <w:t xml:space="preserve"> </w:t>
      </w:r>
      <w:r w:rsidR="00DD1483" w:rsidRPr="00BF017E">
        <w:rPr>
          <w:sz w:val="22"/>
          <w:szCs w:val="22"/>
        </w:rPr>
        <w:tab/>
      </w:r>
    </w:p>
    <w:p w:rsidR="009C4D66" w:rsidRDefault="009C4D66">
      <w:pPr>
        <w:rPr>
          <w:sz w:val="22"/>
          <w:szCs w:val="22"/>
        </w:rPr>
      </w:pPr>
    </w:p>
    <w:p w:rsidR="00B82B84" w:rsidRPr="00A10BF2" w:rsidRDefault="00B82B84" w:rsidP="00B82B8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PYTANIA, WYJAŚNIENIA I ZMIANY</w:t>
      </w:r>
      <w:r w:rsidRPr="00A10BF2">
        <w:rPr>
          <w:b/>
          <w:sz w:val="22"/>
          <w:szCs w:val="22"/>
        </w:rPr>
        <w:t xml:space="preserve"> TREŚCI SWZ 01/</w:t>
      </w:r>
      <w:r>
        <w:rPr>
          <w:b/>
          <w:sz w:val="22"/>
          <w:szCs w:val="22"/>
        </w:rPr>
        <w:t>K</w:t>
      </w:r>
      <w:r w:rsidRPr="00A10BF2">
        <w:rPr>
          <w:b/>
          <w:sz w:val="22"/>
          <w:szCs w:val="22"/>
        </w:rPr>
        <w:t>/24</w:t>
      </w:r>
    </w:p>
    <w:p w:rsidR="00B82B84" w:rsidRDefault="00B82B84">
      <w:pPr>
        <w:rPr>
          <w:sz w:val="22"/>
          <w:szCs w:val="22"/>
        </w:rPr>
      </w:pPr>
    </w:p>
    <w:p w:rsidR="00B82B84" w:rsidRDefault="00B82B84" w:rsidP="00B82B84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Dotyczy: postępowania nr 01/K/24</w:t>
      </w:r>
      <w:bookmarkStart w:id="0" w:name="_Hlk67560988"/>
      <w:r>
        <w:rPr>
          <w:b/>
          <w:sz w:val="22"/>
          <w:szCs w:val="22"/>
        </w:rPr>
        <w:t xml:space="preserve"> na</w:t>
      </w:r>
      <w:bookmarkEnd w:id="0"/>
      <w:r>
        <w:rPr>
          <w:b/>
          <w:sz w:val="22"/>
          <w:szCs w:val="22"/>
        </w:rPr>
        <w:t xml:space="preserve"> kompleksowe ubezpieczenie mienia i odpowiedzialności cywilnej Akademii Policji w Szczytnie </w:t>
      </w:r>
    </w:p>
    <w:p w:rsidR="00BB13F6" w:rsidRDefault="00BB13F6" w:rsidP="008F68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8F68E8" w:rsidRDefault="008F68E8" w:rsidP="008F68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 terminie określonym zgodnie z art. 284 ust. 2 w związku z art. 284 ust. 1 ustawy z 11 września 2019 r. – Prawo zamówień publicznych (tekst jednolity Dz.U. z 2023 r,  poz. 1605 z 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Wykonawca zwrócił się do Zamawiającego z wnioskiem o wyjaśnienie treści Specyfikacji Warunków Zamówienia (dalej SWZ).</w:t>
      </w:r>
    </w:p>
    <w:p w:rsidR="008F68E8" w:rsidRDefault="008F68E8" w:rsidP="008F68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powyższym, na podstawie art. 284 ust. 2</w:t>
      </w:r>
      <w:r w:rsidR="009F2A75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ust. 6 ustawy z dnia 11 września 2019 r.  </w:t>
      </w:r>
      <w:r w:rsidR="009F2A75">
        <w:rPr>
          <w:sz w:val="22"/>
          <w:szCs w:val="22"/>
        </w:rPr>
        <w:t>P</w:t>
      </w:r>
      <w:r>
        <w:rPr>
          <w:sz w:val="22"/>
          <w:szCs w:val="22"/>
        </w:rPr>
        <w:t>rawo zamówień publicznych, Zamawiający przekazuje t</w:t>
      </w:r>
      <w:r w:rsidR="009F2A75">
        <w:rPr>
          <w:sz w:val="22"/>
          <w:szCs w:val="22"/>
        </w:rPr>
        <w:t xml:space="preserve">reść pytań wraz z wyjaśnieniami </w:t>
      </w:r>
      <w:r>
        <w:rPr>
          <w:sz w:val="22"/>
          <w:szCs w:val="22"/>
        </w:rPr>
        <w:t>do Specyfikacji Warunków Zamówienia.</w:t>
      </w:r>
    </w:p>
    <w:p w:rsidR="008F68E8" w:rsidRDefault="008F68E8" w:rsidP="00B82B84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586E6D" w:rsidRPr="000D6E53" w:rsidRDefault="00586E6D" w:rsidP="00586E6D">
      <w:pPr>
        <w:spacing w:line="276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Pytanie nr 1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 xml:space="preserve">Prosimy o zmianę zapisów programu ubezpieczenia </w:t>
      </w:r>
      <w:proofErr w:type="spellStart"/>
      <w:r w:rsidRPr="000D6E53">
        <w:rPr>
          <w:sz w:val="22"/>
          <w:szCs w:val="22"/>
        </w:rPr>
        <w:t>assistance</w:t>
      </w:r>
      <w:proofErr w:type="spellEnd"/>
      <w:r w:rsidRPr="000D6E53">
        <w:rPr>
          <w:sz w:val="22"/>
          <w:szCs w:val="22"/>
        </w:rPr>
        <w:t>: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Z: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powrót kierowcy i pasażerów do miejsca zamieszkania w RP lub kontynuację podróży do miejsca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przeznaczenia w przypadku unieruchomienia ubezpieczonego pojazdu wskutek awarii, wypadku lub kradzieży pojazdu. Przejazd Ubezpieczonych odbywa się środkiem transportu uzgodnionym z Ubezpieczycielem; jeśli przejazd pojazdem mechanicznym lub koleją miałby trwać dłużej niż 12 godzin, a wypadek, awaria pojazdu, kradzież pojazdu, uszkodzenie ciała ubezpieczonego lub nagłe</w:t>
      </w:r>
    </w:p>
    <w:p w:rsidR="00586E6D" w:rsidRPr="000D6E53" w:rsidRDefault="00586E6D" w:rsidP="006F248E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zachorowanie lub śmierć kierowcy miało miejsce za granicą RP, Ubezpieczyciel zorganizuje przelot samolotem w klasie ekonomicznej; Ubezpieczyciel organizuje przewóz Ubezpieczonych do miejsca ich zamieszkania w RP lub do innego miejsca przeznaczenia, jeżeli odległość do tego miejsca nie jest większa niż do miejsca zamieszkania w RP; jeżeli ubezpieczeni mają różne miejsca zamieszkania lub podróżują do różnych miejsc przeznaczenia, przewóz organizowany jest w jedno, wskazane przez ubezpieczonych miejsce;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Na: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kontynuacja podróży albo powrót do miejsca zamieszkania – oznacza organizację i pokrycie kosztów podróży Ubezpieczonego wraz z przewożonym bagażem wszystkich Ubezpieczonych do miejsca docelowego, które mogą być zorganizowane: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a) pociągiem (bilet pierwszej klasy),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b) autobusem,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lastRenderedPageBreak/>
        <w:t>c) samolotem (bilet klasy ekonomicznej), jeśli odległość od miejsca zdarzenia do miejsca zamieszkania lub miejsca docelowego podróży przekracza 800 km.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 xml:space="preserve">Koszty kontynuacji podróży są pokrywane, jeżeli odległość między miejscem zdarzenia </w:t>
      </w:r>
      <w:r w:rsidRPr="000D6E53">
        <w:rPr>
          <w:sz w:val="22"/>
          <w:szCs w:val="22"/>
        </w:rPr>
        <w:br/>
        <w:t xml:space="preserve">a miejscem docelowym podróży nie przekracza odległości do miejsca zamieszkania, przy czym </w:t>
      </w:r>
      <w:r w:rsidRPr="000D6E53">
        <w:rPr>
          <w:sz w:val="22"/>
          <w:szCs w:val="22"/>
        </w:rPr>
        <w:br/>
        <w:t>o wyborze środka transportu (w uzgodnieniu z Ubezpieczonym) decyduje CAA.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W sytuacji, gdy kierowca i pasażerowie ubezpieczonego pojazdu mają różne miejsca zamieszkania lub podróżują do różnych miejsc przeznaczenia przewóz organizowany jest w jedno, wskazane przez ubezpieczonych miejsce, zgodnie z wykupionym wariantem ubezpieczenia określonym w &amp; 6-9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b/>
          <w:bCs/>
          <w:sz w:val="22"/>
          <w:szCs w:val="22"/>
        </w:rPr>
        <w:t>Odpowiedź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Zamawiający nie wyraża zgody na proponowaną zmianę.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</w:p>
    <w:p w:rsidR="000D6E53" w:rsidRDefault="000D6E53" w:rsidP="00E6658D">
      <w:pPr>
        <w:spacing w:line="360" w:lineRule="auto"/>
        <w:jc w:val="both"/>
        <w:rPr>
          <w:b/>
          <w:bCs/>
          <w:sz w:val="22"/>
          <w:szCs w:val="22"/>
        </w:rPr>
      </w:pP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Pytanie nr 2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bookmarkStart w:id="1" w:name="_Hlk164679763"/>
      <w:r w:rsidRPr="000D6E53">
        <w:rPr>
          <w:sz w:val="22"/>
          <w:szCs w:val="22"/>
        </w:rPr>
        <w:t>Czy w ramach użytkowania floty wprowadzone zostały procedury ogranicza</w:t>
      </w:r>
      <w:r w:rsidR="007E30BE">
        <w:rPr>
          <w:sz w:val="22"/>
          <w:szCs w:val="22"/>
        </w:rPr>
        <w:t>jące szkodowość? Jeżeli tak, to </w:t>
      </w:r>
      <w:r w:rsidRPr="000D6E53">
        <w:rPr>
          <w:sz w:val="22"/>
          <w:szCs w:val="22"/>
        </w:rPr>
        <w:t>prosimy o opisanie tych procedur.</w:t>
      </w:r>
    </w:p>
    <w:bookmarkEnd w:id="1"/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Odpowiedź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Zamawiający informuje, że w ramach użytkowania floty nie zostały wprowadzone procedury ograniczające szkodowość. W ocenie Zamawiającego zaistniałe szkody są zdarzeniami incydentalnymi w odniesieniu do liczby posiadanych pojazdów i okresu stanowiącego przedmiot analizy (4 szkody + 1 rezerwa w okresie 5 lat).</w:t>
      </w: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</w:p>
    <w:p w:rsidR="000D6E53" w:rsidRDefault="000D6E53" w:rsidP="00E6658D">
      <w:pPr>
        <w:spacing w:line="360" w:lineRule="auto"/>
        <w:jc w:val="both"/>
        <w:rPr>
          <w:b/>
          <w:bCs/>
          <w:sz w:val="22"/>
          <w:szCs w:val="22"/>
        </w:rPr>
      </w:pP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Pytanie nr 3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Prosimy o wskazanie kumulacji ryzyka w AC – maksymalna suma ubezpieczenia AC wynikająca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>z parkowania pojazdów w jednej lokalizacji w jednym czasie.</w:t>
      </w: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Odpowiedź</w:t>
      </w:r>
    </w:p>
    <w:p w:rsidR="00586E6D" w:rsidRPr="000D6E53" w:rsidRDefault="00586E6D" w:rsidP="00E6658D">
      <w:pPr>
        <w:spacing w:line="360" w:lineRule="auto"/>
        <w:jc w:val="both"/>
        <w:rPr>
          <w:sz w:val="22"/>
          <w:szCs w:val="22"/>
        </w:rPr>
      </w:pPr>
      <w:r w:rsidRPr="000D6E53">
        <w:rPr>
          <w:sz w:val="22"/>
          <w:szCs w:val="22"/>
        </w:rPr>
        <w:t xml:space="preserve">Zamawiający informuje, że pojazdy zgłoszone do ubezpieczenia w zakresie autocasco parkowane są w dwóch garażach znajdujących się na terenie bazy transportu. Teren jest ogrodzony (wjazd ogranicza szlaban wjazdowy) i monitorowany. W garażu jednocześnie może znajdować się od 6 do 10 pojazdów. Samochody nie mają przypisanych danych miejsc parkingowych, w związku z czym nie jest możliwe ustalenie maksymalnej sumy ubezpieczenia. </w:t>
      </w: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</w:p>
    <w:p w:rsidR="00586E6D" w:rsidRPr="000D6E53" w:rsidRDefault="00586E6D" w:rsidP="00E6658D">
      <w:pPr>
        <w:spacing w:line="360" w:lineRule="auto"/>
        <w:jc w:val="both"/>
        <w:rPr>
          <w:b/>
          <w:bCs/>
          <w:sz w:val="22"/>
          <w:szCs w:val="22"/>
        </w:rPr>
      </w:pPr>
      <w:r w:rsidRPr="000D6E53">
        <w:rPr>
          <w:b/>
          <w:bCs/>
          <w:sz w:val="22"/>
          <w:szCs w:val="22"/>
        </w:rPr>
        <w:t>Pytanie nr 4</w:t>
      </w:r>
    </w:p>
    <w:p w:rsidR="00586E6D" w:rsidRPr="000D6E53" w:rsidRDefault="00586E6D" w:rsidP="00E6658D">
      <w:pPr>
        <w:spacing w:line="360" w:lineRule="auto"/>
        <w:jc w:val="both"/>
        <w:rPr>
          <w:snapToGrid w:val="0"/>
          <w:sz w:val="22"/>
          <w:szCs w:val="22"/>
        </w:rPr>
      </w:pPr>
      <w:r w:rsidRPr="000D6E53">
        <w:rPr>
          <w:snapToGrid w:val="0"/>
          <w:sz w:val="22"/>
          <w:szCs w:val="22"/>
        </w:rPr>
        <w:t>Prosimy o potwierdzenie, że w wykazie nie zostały zgłoszone do ubezpieczenia pojazdy</w:t>
      </w:r>
    </w:p>
    <w:p w:rsidR="00586E6D" w:rsidRPr="000D6E53" w:rsidRDefault="00586E6D" w:rsidP="00E6658D">
      <w:pPr>
        <w:spacing w:line="360" w:lineRule="auto"/>
        <w:jc w:val="both"/>
        <w:rPr>
          <w:snapToGrid w:val="0"/>
          <w:sz w:val="22"/>
          <w:szCs w:val="22"/>
        </w:rPr>
      </w:pPr>
      <w:r w:rsidRPr="000D6E53">
        <w:rPr>
          <w:snapToGrid w:val="0"/>
          <w:sz w:val="22"/>
          <w:szCs w:val="22"/>
        </w:rPr>
        <w:t>przeznaczone do transportu substancji niebezpiecznych?</w:t>
      </w:r>
    </w:p>
    <w:p w:rsidR="00586E6D" w:rsidRPr="000D6E53" w:rsidRDefault="00586E6D" w:rsidP="00E6658D">
      <w:pPr>
        <w:spacing w:line="360" w:lineRule="auto"/>
        <w:jc w:val="both"/>
        <w:rPr>
          <w:b/>
          <w:bCs/>
          <w:snapToGrid w:val="0"/>
          <w:sz w:val="22"/>
          <w:szCs w:val="22"/>
        </w:rPr>
      </w:pPr>
      <w:r w:rsidRPr="000D6E53">
        <w:rPr>
          <w:b/>
          <w:bCs/>
          <w:snapToGrid w:val="0"/>
          <w:sz w:val="22"/>
          <w:szCs w:val="22"/>
        </w:rPr>
        <w:t>Odpowiedź</w:t>
      </w:r>
    </w:p>
    <w:p w:rsidR="00586E6D" w:rsidRPr="000D6E53" w:rsidRDefault="00586E6D" w:rsidP="00E6658D">
      <w:pPr>
        <w:spacing w:line="360" w:lineRule="auto"/>
        <w:jc w:val="both"/>
        <w:rPr>
          <w:snapToGrid w:val="0"/>
          <w:sz w:val="22"/>
          <w:szCs w:val="22"/>
        </w:rPr>
      </w:pPr>
      <w:r w:rsidRPr="000D6E53">
        <w:rPr>
          <w:snapToGrid w:val="0"/>
          <w:sz w:val="22"/>
          <w:szCs w:val="22"/>
        </w:rPr>
        <w:t xml:space="preserve">Zamawiający informuje, że w wykazie nie zostały zgłoszone do ubezpieczenia pojazdy przeznaczone do transportu substancji niebezpiecznych. </w:t>
      </w:r>
    </w:p>
    <w:p w:rsidR="00B82B84" w:rsidRDefault="00B82B84" w:rsidP="00B82B84">
      <w:pPr>
        <w:jc w:val="both"/>
        <w:rPr>
          <w:color w:val="000000"/>
          <w:sz w:val="22"/>
          <w:szCs w:val="22"/>
        </w:rPr>
      </w:pPr>
    </w:p>
    <w:p w:rsidR="00B82B84" w:rsidRDefault="00B82B84" w:rsidP="00B82B84">
      <w:pPr>
        <w:jc w:val="both"/>
        <w:rPr>
          <w:sz w:val="22"/>
          <w:szCs w:val="22"/>
        </w:rPr>
      </w:pPr>
    </w:p>
    <w:p w:rsidR="00B93B90" w:rsidRDefault="00B93B90" w:rsidP="00E84172">
      <w:pPr>
        <w:spacing w:line="360" w:lineRule="auto"/>
        <w:jc w:val="both"/>
        <w:rPr>
          <w:sz w:val="22"/>
          <w:szCs w:val="22"/>
        </w:rPr>
      </w:pPr>
    </w:p>
    <w:p w:rsidR="00B93B90" w:rsidRDefault="00B93B90" w:rsidP="00E84172">
      <w:pPr>
        <w:spacing w:line="360" w:lineRule="auto"/>
        <w:jc w:val="both"/>
        <w:rPr>
          <w:sz w:val="22"/>
          <w:szCs w:val="22"/>
        </w:rPr>
      </w:pPr>
    </w:p>
    <w:p w:rsidR="00E84172" w:rsidRPr="00C1311C" w:rsidRDefault="00E84172" w:rsidP="00E84172">
      <w:pPr>
        <w:spacing w:line="360" w:lineRule="auto"/>
        <w:jc w:val="both"/>
        <w:rPr>
          <w:sz w:val="22"/>
          <w:szCs w:val="22"/>
        </w:rPr>
      </w:pPr>
      <w:r w:rsidRPr="00A10BF2">
        <w:rPr>
          <w:sz w:val="22"/>
          <w:szCs w:val="22"/>
        </w:rPr>
        <w:t>Na podstawie art. 286 ust. 1 i ust. 5 ustawy z dnia 11 września 2019 r. Prawo zamówień publiczny</w:t>
      </w:r>
      <w:r w:rsidR="00401316">
        <w:rPr>
          <w:sz w:val="22"/>
          <w:szCs w:val="22"/>
        </w:rPr>
        <w:t>ch (tekst </w:t>
      </w:r>
      <w:r w:rsidR="00A10BF2" w:rsidRPr="00A10BF2">
        <w:rPr>
          <w:sz w:val="22"/>
          <w:szCs w:val="22"/>
        </w:rPr>
        <w:t>jednolity Dz. U. z 2023</w:t>
      </w:r>
      <w:r w:rsidRPr="00A10BF2">
        <w:rPr>
          <w:sz w:val="22"/>
          <w:szCs w:val="22"/>
        </w:rPr>
        <w:t xml:space="preserve"> r. poz. </w:t>
      </w:r>
      <w:r w:rsidR="00A10BF2" w:rsidRPr="00A10BF2">
        <w:rPr>
          <w:sz w:val="22"/>
          <w:szCs w:val="22"/>
        </w:rPr>
        <w:t>1605</w:t>
      </w:r>
      <w:r w:rsidRPr="00A10BF2">
        <w:rPr>
          <w:sz w:val="22"/>
          <w:szCs w:val="22"/>
        </w:rPr>
        <w:t xml:space="preserve"> z </w:t>
      </w:r>
      <w:proofErr w:type="spellStart"/>
      <w:r w:rsidRPr="00A10BF2">
        <w:rPr>
          <w:sz w:val="22"/>
          <w:szCs w:val="22"/>
        </w:rPr>
        <w:t>późn</w:t>
      </w:r>
      <w:proofErr w:type="spellEnd"/>
      <w:r w:rsidRPr="00A10BF2">
        <w:rPr>
          <w:sz w:val="22"/>
          <w:szCs w:val="22"/>
        </w:rPr>
        <w:t xml:space="preserve">. zm.) Zamawiający </w:t>
      </w:r>
      <w:r w:rsidRPr="00C1311C">
        <w:rPr>
          <w:sz w:val="22"/>
          <w:szCs w:val="22"/>
        </w:rPr>
        <w:t>zmienia treść Specyfikacji Warunków Zamówienia nr 01/</w:t>
      </w:r>
      <w:r w:rsidR="00B82B84" w:rsidRPr="00C1311C">
        <w:rPr>
          <w:sz w:val="22"/>
          <w:szCs w:val="22"/>
        </w:rPr>
        <w:t>K</w:t>
      </w:r>
      <w:r w:rsidRPr="00C1311C">
        <w:rPr>
          <w:sz w:val="22"/>
          <w:szCs w:val="22"/>
        </w:rPr>
        <w:t>/2</w:t>
      </w:r>
      <w:r w:rsidR="00A10BF2" w:rsidRPr="00C1311C">
        <w:rPr>
          <w:sz w:val="22"/>
          <w:szCs w:val="22"/>
        </w:rPr>
        <w:t>4</w:t>
      </w:r>
      <w:r w:rsidRPr="00C1311C">
        <w:rPr>
          <w:sz w:val="22"/>
          <w:szCs w:val="22"/>
        </w:rPr>
        <w:t>.</w:t>
      </w:r>
    </w:p>
    <w:p w:rsidR="006D7726" w:rsidRPr="00C1311C" w:rsidRDefault="006D7726" w:rsidP="00E84172">
      <w:pPr>
        <w:spacing w:line="360" w:lineRule="auto"/>
        <w:jc w:val="both"/>
        <w:rPr>
          <w:sz w:val="12"/>
          <w:szCs w:val="12"/>
        </w:rPr>
      </w:pPr>
    </w:p>
    <w:p w:rsidR="00E84172" w:rsidRPr="00C1311C" w:rsidRDefault="00E84172" w:rsidP="00E84172">
      <w:pPr>
        <w:spacing w:line="360" w:lineRule="auto"/>
        <w:jc w:val="both"/>
        <w:rPr>
          <w:b/>
          <w:sz w:val="22"/>
          <w:szCs w:val="22"/>
        </w:rPr>
      </w:pPr>
      <w:r w:rsidRPr="00C1311C">
        <w:rPr>
          <w:sz w:val="22"/>
          <w:szCs w:val="22"/>
        </w:rPr>
        <w:t xml:space="preserve">Zamawiający informuje, że zmienia termin składania ofert na dzień </w:t>
      </w:r>
      <w:r w:rsidR="00586E6D" w:rsidRPr="00C1311C">
        <w:rPr>
          <w:b/>
          <w:sz w:val="22"/>
          <w:szCs w:val="22"/>
        </w:rPr>
        <w:t>12.</w:t>
      </w:r>
      <w:r w:rsidR="00CB0D9C">
        <w:rPr>
          <w:b/>
          <w:sz w:val="22"/>
          <w:szCs w:val="22"/>
        </w:rPr>
        <w:t>08</w:t>
      </w:r>
      <w:r w:rsidRPr="00C1311C">
        <w:rPr>
          <w:b/>
          <w:sz w:val="22"/>
          <w:szCs w:val="22"/>
        </w:rPr>
        <w:t>.202</w:t>
      </w:r>
      <w:r w:rsidR="00A10BF2" w:rsidRPr="00C1311C">
        <w:rPr>
          <w:b/>
          <w:sz w:val="22"/>
          <w:szCs w:val="22"/>
        </w:rPr>
        <w:t>4</w:t>
      </w:r>
      <w:r w:rsidRPr="00C1311C">
        <w:rPr>
          <w:b/>
          <w:sz w:val="22"/>
          <w:szCs w:val="22"/>
        </w:rPr>
        <w:t xml:space="preserve"> r. do godz. </w:t>
      </w:r>
      <w:r w:rsidR="00586E6D" w:rsidRPr="00C1311C">
        <w:rPr>
          <w:b/>
          <w:sz w:val="22"/>
          <w:szCs w:val="22"/>
        </w:rPr>
        <w:t>12</w:t>
      </w:r>
      <w:r w:rsidRPr="00C1311C">
        <w:rPr>
          <w:b/>
          <w:sz w:val="22"/>
          <w:szCs w:val="22"/>
        </w:rPr>
        <w:t>:00.</w:t>
      </w:r>
    </w:p>
    <w:p w:rsidR="00E84172" w:rsidRPr="00C1311C" w:rsidRDefault="00E84172" w:rsidP="00E84172">
      <w:pPr>
        <w:spacing w:line="360" w:lineRule="auto"/>
        <w:jc w:val="both"/>
        <w:rPr>
          <w:sz w:val="22"/>
          <w:szCs w:val="22"/>
        </w:rPr>
      </w:pPr>
      <w:r w:rsidRPr="00C1311C">
        <w:rPr>
          <w:sz w:val="22"/>
          <w:szCs w:val="22"/>
        </w:rPr>
        <w:t>Zamawiający zmienia treść Specyfikacji Warunków Zamówienia nr 01/</w:t>
      </w:r>
      <w:r w:rsidR="00B82B84" w:rsidRPr="00C1311C">
        <w:rPr>
          <w:sz w:val="22"/>
          <w:szCs w:val="22"/>
        </w:rPr>
        <w:t>K</w:t>
      </w:r>
      <w:r w:rsidRPr="00C1311C">
        <w:rPr>
          <w:sz w:val="22"/>
          <w:szCs w:val="22"/>
        </w:rPr>
        <w:t>/2</w:t>
      </w:r>
      <w:r w:rsidR="00A10BF2" w:rsidRPr="00C1311C">
        <w:rPr>
          <w:sz w:val="22"/>
          <w:szCs w:val="22"/>
        </w:rPr>
        <w:t>4</w:t>
      </w:r>
      <w:r w:rsidRPr="00C1311C">
        <w:rPr>
          <w:sz w:val="22"/>
          <w:szCs w:val="22"/>
        </w:rPr>
        <w:t> na:</w:t>
      </w:r>
    </w:p>
    <w:p w:rsidR="00E84172" w:rsidRPr="00C1311C" w:rsidRDefault="00E84172" w:rsidP="00E84172">
      <w:pPr>
        <w:spacing w:line="360" w:lineRule="auto"/>
        <w:jc w:val="both"/>
        <w:rPr>
          <w:sz w:val="22"/>
          <w:szCs w:val="22"/>
        </w:rPr>
      </w:pPr>
      <w:r w:rsidRPr="00C1311C">
        <w:rPr>
          <w:sz w:val="22"/>
          <w:szCs w:val="22"/>
        </w:rPr>
        <w:t xml:space="preserve">1. </w:t>
      </w:r>
      <w:r w:rsidR="00B82B84" w:rsidRPr="00C1311C">
        <w:rPr>
          <w:sz w:val="22"/>
          <w:szCs w:val="22"/>
        </w:rPr>
        <w:t xml:space="preserve">ROZDZ. XVII </w:t>
      </w:r>
      <w:r w:rsidR="00A10BF2" w:rsidRPr="00C1311C">
        <w:rPr>
          <w:sz w:val="22"/>
          <w:szCs w:val="22"/>
        </w:rPr>
        <w:t xml:space="preserve">TERMIN ZWIĄZANIA OFERTĄ </w:t>
      </w:r>
      <w:r w:rsidRPr="00C1311C">
        <w:rPr>
          <w:sz w:val="22"/>
          <w:szCs w:val="22"/>
        </w:rPr>
        <w:t xml:space="preserve">– ust. 1 SWZ otrzymuje brzmienie: </w:t>
      </w:r>
    </w:p>
    <w:p w:rsidR="00E84172" w:rsidRPr="00C1311C" w:rsidRDefault="00E84172" w:rsidP="00E84172">
      <w:pPr>
        <w:spacing w:line="360" w:lineRule="auto"/>
        <w:ind w:left="284"/>
        <w:jc w:val="both"/>
        <w:rPr>
          <w:b/>
          <w:sz w:val="22"/>
          <w:szCs w:val="22"/>
        </w:rPr>
      </w:pPr>
      <w:r w:rsidRPr="00C1311C">
        <w:rPr>
          <w:sz w:val="22"/>
          <w:szCs w:val="22"/>
        </w:rPr>
        <w:t xml:space="preserve">„1. </w:t>
      </w:r>
      <w:r w:rsidR="00B82B84" w:rsidRPr="00C1311C">
        <w:rPr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</w:t>
      </w:r>
      <w:r w:rsidR="00BA0061">
        <w:rPr>
          <w:sz w:val="22"/>
          <w:szCs w:val="22"/>
        </w:rPr>
        <w:t>ofert, przez okres 30  dni, tj. </w:t>
      </w:r>
      <w:r w:rsidR="00B82B84" w:rsidRPr="00C1311C">
        <w:rPr>
          <w:b/>
          <w:sz w:val="22"/>
          <w:szCs w:val="22"/>
        </w:rPr>
        <w:t>do</w:t>
      </w:r>
      <w:r w:rsidR="00B82B84" w:rsidRPr="00C1311C">
        <w:rPr>
          <w:sz w:val="22"/>
          <w:szCs w:val="22"/>
        </w:rPr>
        <w:t xml:space="preserve"> </w:t>
      </w:r>
      <w:r w:rsidR="00B82B84" w:rsidRPr="00C1311C">
        <w:rPr>
          <w:b/>
          <w:sz w:val="22"/>
          <w:szCs w:val="22"/>
        </w:rPr>
        <w:t xml:space="preserve">dnia </w:t>
      </w:r>
      <w:r w:rsidR="00C1311C" w:rsidRPr="00C1311C">
        <w:rPr>
          <w:b/>
          <w:sz w:val="22"/>
          <w:szCs w:val="22"/>
        </w:rPr>
        <w:t>10</w:t>
      </w:r>
      <w:r w:rsidR="00B82B84" w:rsidRPr="00C1311C">
        <w:rPr>
          <w:b/>
          <w:sz w:val="22"/>
          <w:szCs w:val="22"/>
        </w:rPr>
        <w:t>.09.2024</w:t>
      </w:r>
      <w:r w:rsidR="00B82B84" w:rsidRPr="00C1311C">
        <w:rPr>
          <w:sz w:val="22"/>
          <w:szCs w:val="22"/>
        </w:rPr>
        <w:t xml:space="preserve"> r.</w:t>
      </w:r>
      <w:r w:rsidR="00A10BF2" w:rsidRPr="00C1311C">
        <w:rPr>
          <w:sz w:val="22"/>
          <w:szCs w:val="22"/>
        </w:rPr>
        <w:t>”</w:t>
      </w:r>
    </w:p>
    <w:p w:rsidR="00E84172" w:rsidRPr="00C1311C" w:rsidRDefault="00E84172" w:rsidP="00E84172">
      <w:pPr>
        <w:spacing w:line="360" w:lineRule="auto"/>
        <w:jc w:val="both"/>
        <w:rPr>
          <w:sz w:val="22"/>
          <w:szCs w:val="22"/>
        </w:rPr>
      </w:pPr>
      <w:r w:rsidRPr="00C1311C">
        <w:rPr>
          <w:sz w:val="22"/>
          <w:szCs w:val="22"/>
        </w:rPr>
        <w:t xml:space="preserve">2. </w:t>
      </w:r>
      <w:r w:rsidR="00B82B84" w:rsidRPr="00C1311C">
        <w:rPr>
          <w:sz w:val="22"/>
          <w:szCs w:val="22"/>
        </w:rPr>
        <w:t xml:space="preserve">ROZDZ. XIX </w:t>
      </w:r>
      <w:r w:rsidR="00A10BF2" w:rsidRPr="00C1311C">
        <w:rPr>
          <w:sz w:val="22"/>
          <w:szCs w:val="22"/>
        </w:rPr>
        <w:t xml:space="preserve"> TERMIN SKŁADANIA </w:t>
      </w:r>
      <w:r w:rsidR="00B82B84" w:rsidRPr="00C1311C">
        <w:rPr>
          <w:sz w:val="22"/>
          <w:szCs w:val="22"/>
        </w:rPr>
        <w:t xml:space="preserve">I OTWARCIA </w:t>
      </w:r>
      <w:r w:rsidR="00A10BF2" w:rsidRPr="00C1311C">
        <w:rPr>
          <w:sz w:val="22"/>
          <w:szCs w:val="22"/>
        </w:rPr>
        <w:t>OFERT – ust. 2</w:t>
      </w:r>
      <w:r w:rsidR="00B82B84" w:rsidRPr="00C1311C">
        <w:rPr>
          <w:sz w:val="22"/>
          <w:szCs w:val="22"/>
        </w:rPr>
        <w:t xml:space="preserve"> i ust. 5 </w:t>
      </w:r>
      <w:r w:rsidR="00A10BF2" w:rsidRPr="00C1311C">
        <w:rPr>
          <w:sz w:val="22"/>
          <w:szCs w:val="22"/>
        </w:rPr>
        <w:t xml:space="preserve"> </w:t>
      </w:r>
      <w:r w:rsidR="00B82B84" w:rsidRPr="00C1311C">
        <w:rPr>
          <w:sz w:val="22"/>
          <w:szCs w:val="22"/>
        </w:rPr>
        <w:t>SWZ otrzymują</w:t>
      </w:r>
      <w:r w:rsidRPr="00C1311C">
        <w:rPr>
          <w:sz w:val="22"/>
          <w:szCs w:val="22"/>
        </w:rPr>
        <w:t xml:space="preserve"> brzmienie: </w:t>
      </w:r>
    </w:p>
    <w:p w:rsidR="00E84172" w:rsidRPr="00C1311C" w:rsidRDefault="00E84172" w:rsidP="00E84172">
      <w:pPr>
        <w:spacing w:line="360" w:lineRule="auto"/>
        <w:ind w:left="284"/>
        <w:jc w:val="both"/>
        <w:rPr>
          <w:sz w:val="22"/>
          <w:szCs w:val="22"/>
        </w:rPr>
      </w:pPr>
      <w:r w:rsidRPr="00C1311C">
        <w:rPr>
          <w:sz w:val="22"/>
          <w:szCs w:val="22"/>
        </w:rPr>
        <w:t xml:space="preserve">„2. </w:t>
      </w:r>
      <w:r w:rsidR="00B82B84" w:rsidRPr="00C1311C">
        <w:rPr>
          <w:sz w:val="22"/>
          <w:szCs w:val="22"/>
        </w:rPr>
        <w:t xml:space="preserve">Termin złożenia oferty: </w:t>
      </w:r>
      <w:r w:rsidR="00B82B84" w:rsidRPr="00C1311C">
        <w:rPr>
          <w:b/>
          <w:sz w:val="22"/>
          <w:szCs w:val="22"/>
        </w:rPr>
        <w:t>do dnia</w:t>
      </w:r>
      <w:r w:rsidR="00B82B84" w:rsidRPr="00C1311C">
        <w:rPr>
          <w:sz w:val="22"/>
          <w:szCs w:val="22"/>
        </w:rPr>
        <w:t xml:space="preserve"> </w:t>
      </w:r>
      <w:r w:rsidR="00586E6D" w:rsidRPr="00C1311C">
        <w:rPr>
          <w:b/>
          <w:sz w:val="22"/>
          <w:szCs w:val="22"/>
        </w:rPr>
        <w:t>12.</w:t>
      </w:r>
      <w:r w:rsidR="00CB0D9C">
        <w:rPr>
          <w:b/>
          <w:sz w:val="22"/>
          <w:szCs w:val="22"/>
        </w:rPr>
        <w:t>08</w:t>
      </w:r>
      <w:r w:rsidR="00586E6D" w:rsidRPr="00C1311C">
        <w:rPr>
          <w:b/>
          <w:sz w:val="22"/>
          <w:szCs w:val="22"/>
        </w:rPr>
        <w:t>.</w:t>
      </w:r>
      <w:r w:rsidR="00B82B84" w:rsidRPr="00C1311C">
        <w:rPr>
          <w:b/>
          <w:sz w:val="22"/>
          <w:szCs w:val="22"/>
        </w:rPr>
        <w:t>2024 r.  do godziny 1</w:t>
      </w:r>
      <w:r w:rsidR="00586E6D" w:rsidRPr="00C1311C">
        <w:rPr>
          <w:b/>
          <w:sz w:val="22"/>
          <w:szCs w:val="22"/>
        </w:rPr>
        <w:t>2</w:t>
      </w:r>
      <w:r w:rsidR="00B82B84" w:rsidRPr="00C1311C">
        <w:rPr>
          <w:b/>
          <w:sz w:val="22"/>
          <w:szCs w:val="22"/>
        </w:rPr>
        <w:t>:00</w:t>
      </w:r>
      <w:r w:rsidR="00B82B84" w:rsidRPr="00C1311C">
        <w:rPr>
          <w:sz w:val="22"/>
          <w:szCs w:val="22"/>
        </w:rPr>
        <w:t>”</w:t>
      </w:r>
      <w:r w:rsidR="00060BEE">
        <w:rPr>
          <w:sz w:val="22"/>
          <w:szCs w:val="22"/>
        </w:rPr>
        <w:t>.</w:t>
      </w:r>
    </w:p>
    <w:p w:rsidR="00B82B84" w:rsidRPr="00C1311C" w:rsidRDefault="00B82B84" w:rsidP="00E84172">
      <w:pPr>
        <w:spacing w:line="360" w:lineRule="auto"/>
        <w:ind w:left="284"/>
        <w:jc w:val="both"/>
        <w:rPr>
          <w:b/>
          <w:sz w:val="22"/>
          <w:szCs w:val="22"/>
        </w:rPr>
      </w:pPr>
      <w:r w:rsidRPr="00C1311C">
        <w:rPr>
          <w:sz w:val="22"/>
          <w:szCs w:val="22"/>
        </w:rPr>
        <w:t xml:space="preserve">„5. Otwarcie ofert  nastąpi </w:t>
      </w:r>
      <w:r w:rsidRPr="00C1311C">
        <w:rPr>
          <w:b/>
          <w:sz w:val="22"/>
          <w:szCs w:val="22"/>
        </w:rPr>
        <w:t>w dniu</w:t>
      </w:r>
      <w:r w:rsidRPr="00C1311C">
        <w:rPr>
          <w:sz w:val="22"/>
          <w:szCs w:val="22"/>
        </w:rPr>
        <w:t xml:space="preserve"> </w:t>
      </w:r>
      <w:r w:rsidR="00586E6D" w:rsidRPr="00C1311C">
        <w:rPr>
          <w:b/>
          <w:sz w:val="22"/>
          <w:szCs w:val="22"/>
        </w:rPr>
        <w:t>12.</w:t>
      </w:r>
      <w:r w:rsidR="00CB0D9C">
        <w:rPr>
          <w:b/>
          <w:sz w:val="22"/>
          <w:szCs w:val="22"/>
        </w:rPr>
        <w:t>08</w:t>
      </w:r>
      <w:bookmarkStart w:id="2" w:name="_GoBack"/>
      <w:bookmarkEnd w:id="2"/>
      <w:r w:rsidRPr="00C1311C">
        <w:rPr>
          <w:b/>
          <w:sz w:val="22"/>
          <w:szCs w:val="22"/>
        </w:rPr>
        <w:t>.2024 r.  o godzinie 1</w:t>
      </w:r>
      <w:r w:rsidR="00586E6D" w:rsidRPr="00C1311C">
        <w:rPr>
          <w:b/>
          <w:sz w:val="22"/>
          <w:szCs w:val="22"/>
        </w:rPr>
        <w:t>2:15</w:t>
      </w:r>
      <w:r w:rsidRPr="00C1311C">
        <w:rPr>
          <w:sz w:val="22"/>
          <w:szCs w:val="22"/>
        </w:rPr>
        <w:t>”</w:t>
      </w:r>
      <w:r w:rsidR="00586E6D" w:rsidRPr="00C1311C">
        <w:rPr>
          <w:sz w:val="22"/>
          <w:szCs w:val="22"/>
        </w:rPr>
        <w:t>.</w:t>
      </w:r>
    </w:p>
    <w:p w:rsidR="00A10BF2" w:rsidRPr="00C1311C" w:rsidRDefault="00A10BF2" w:rsidP="00E84172">
      <w:pPr>
        <w:pStyle w:val="Akapitzlist"/>
        <w:spacing w:line="360" w:lineRule="auto"/>
        <w:ind w:left="0"/>
        <w:jc w:val="both"/>
        <w:rPr>
          <w:sz w:val="10"/>
          <w:szCs w:val="10"/>
        </w:rPr>
      </w:pPr>
    </w:p>
    <w:p w:rsidR="00E84172" w:rsidRPr="00A10BF2" w:rsidRDefault="00E84172" w:rsidP="004E5330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A10BF2">
        <w:rPr>
          <w:sz w:val="22"/>
          <w:szCs w:val="22"/>
        </w:rPr>
        <w:t xml:space="preserve">W związku z powyższym  na podstawie art. 286 ust. </w:t>
      </w:r>
      <w:r w:rsidR="00E76D4B">
        <w:rPr>
          <w:sz w:val="22"/>
          <w:szCs w:val="22"/>
        </w:rPr>
        <w:t xml:space="preserve">6 i ust.  </w:t>
      </w:r>
      <w:r w:rsidRPr="00A10BF2">
        <w:rPr>
          <w:sz w:val="22"/>
          <w:szCs w:val="22"/>
        </w:rPr>
        <w:t>9 ustawy z dnia 29 stycznia 2004 r. Prawo zamówień publicznych Zamawiający zamieszcza ogłoszenie o zmianie ogłoszenia w Biuletynie Zamówień Publicznych.</w:t>
      </w:r>
    </w:p>
    <w:p w:rsidR="004E5330" w:rsidRPr="004E5330" w:rsidRDefault="004E5330" w:rsidP="004E5330">
      <w:pPr>
        <w:spacing w:line="360" w:lineRule="auto"/>
        <w:jc w:val="both"/>
        <w:rPr>
          <w:sz w:val="10"/>
          <w:szCs w:val="10"/>
        </w:rPr>
      </w:pPr>
    </w:p>
    <w:p w:rsidR="00577297" w:rsidRPr="00A10BF2" w:rsidRDefault="00577297" w:rsidP="004E5330">
      <w:pPr>
        <w:spacing w:line="360" w:lineRule="auto"/>
        <w:jc w:val="both"/>
        <w:rPr>
          <w:sz w:val="22"/>
          <w:szCs w:val="22"/>
        </w:rPr>
      </w:pPr>
      <w:r w:rsidRPr="00A10BF2">
        <w:rPr>
          <w:sz w:val="22"/>
          <w:szCs w:val="22"/>
        </w:rPr>
        <w:t>Zgodnie z art. 286 ust</w:t>
      </w:r>
      <w:r w:rsidRPr="00B93B90">
        <w:rPr>
          <w:sz w:val="22"/>
          <w:szCs w:val="22"/>
        </w:rPr>
        <w:t xml:space="preserve">. 7 ustawy PZP Zamawiający udostępnia na stronie internetowej prowadzonego postępowania </w:t>
      </w:r>
      <w:hyperlink r:id="rId12" w:history="1">
        <w:r w:rsidR="00B93B90" w:rsidRPr="00B93B90">
          <w:rPr>
            <w:rStyle w:val="Hipercze"/>
            <w:sz w:val="22"/>
            <w:szCs w:val="22"/>
          </w:rPr>
          <w:t>https://platformazakupowa.pl/transakcja/960725</w:t>
        </w:r>
      </w:hyperlink>
      <w:r w:rsidR="00B93B90">
        <w:t xml:space="preserve"> </w:t>
      </w:r>
      <w:r w:rsidR="00B93B90" w:rsidRPr="00B93B90">
        <w:t xml:space="preserve"> </w:t>
      </w:r>
      <w:r w:rsidRPr="00A10BF2">
        <w:rPr>
          <w:sz w:val="22"/>
          <w:szCs w:val="22"/>
        </w:rPr>
        <w:t xml:space="preserve">informację o zmianie treści SWZ. </w:t>
      </w:r>
    </w:p>
    <w:p w:rsidR="00577297" w:rsidRPr="004E5330" w:rsidRDefault="00577297" w:rsidP="004E5330">
      <w:pPr>
        <w:pStyle w:val="Akapitzlist"/>
        <w:spacing w:line="360" w:lineRule="auto"/>
        <w:ind w:left="0"/>
        <w:jc w:val="both"/>
        <w:rPr>
          <w:sz w:val="10"/>
          <w:szCs w:val="10"/>
        </w:rPr>
      </w:pPr>
    </w:p>
    <w:p w:rsidR="00B93B90" w:rsidRDefault="00B93B90" w:rsidP="00E84172">
      <w:pPr>
        <w:spacing w:line="360" w:lineRule="auto"/>
        <w:jc w:val="both"/>
        <w:rPr>
          <w:b/>
          <w:sz w:val="22"/>
          <w:szCs w:val="22"/>
        </w:rPr>
      </w:pPr>
    </w:p>
    <w:p w:rsidR="00E84172" w:rsidRDefault="00586E6D" w:rsidP="00E84172">
      <w:pPr>
        <w:spacing w:line="360" w:lineRule="auto"/>
        <w:jc w:val="both"/>
        <w:rPr>
          <w:b/>
          <w:sz w:val="22"/>
          <w:szCs w:val="22"/>
        </w:rPr>
      </w:pPr>
      <w:r w:rsidRPr="00F02C36">
        <w:rPr>
          <w:b/>
          <w:sz w:val="22"/>
          <w:szCs w:val="22"/>
        </w:rPr>
        <w:t>Wyjaśnienia i z</w:t>
      </w:r>
      <w:r w:rsidR="00E84172" w:rsidRPr="00F02C36">
        <w:rPr>
          <w:b/>
          <w:sz w:val="22"/>
          <w:szCs w:val="22"/>
        </w:rPr>
        <w:t>miany treści SWZ stają się obowiązujące dla wszystkich Wykonawców ubiegających się o udzielenie przedmiotowego zamówienia z dniem ich zamieszczenia na stronie prowadzonego postępowania.</w:t>
      </w:r>
    </w:p>
    <w:p w:rsidR="00B93B90" w:rsidRPr="00F02C36" w:rsidRDefault="00B93B90" w:rsidP="00E84172">
      <w:pPr>
        <w:spacing w:line="360" w:lineRule="auto"/>
        <w:jc w:val="both"/>
        <w:rPr>
          <w:b/>
          <w:sz w:val="22"/>
          <w:szCs w:val="22"/>
        </w:rPr>
      </w:pPr>
    </w:p>
    <w:p w:rsidR="001C2470" w:rsidRPr="00A10BF2" w:rsidRDefault="001C2470" w:rsidP="001C2470">
      <w:pPr>
        <w:spacing w:line="276" w:lineRule="auto"/>
        <w:jc w:val="both"/>
        <w:rPr>
          <w:sz w:val="22"/>
          <w:szCs w:val="22"/>
        </w:rPr>
      </w:pPr>
    </w:p>
    <w:p w:rsidR="00577297" w:rsidRPr="00A4785A" w:rsidRDefault="004E5330" w:rsidP="00577297">
      <w:pPr>
        <w:ind w:left="4247"/>
        <w:rPr>
          <w:b/>
        </w:rPr>
      </w:pPr>
      <w:r>
        <w:rPr>
          <w:b/>
          <w:sz w:val="22"/>
          <w:szCs w:val="22"/>
        </w:rPr>
        <w:t xml:space="preserve">                          </w:t>
      </w:r>
      <w:r w:rsidR="00577297" w:rsidRPr="002236F7">
        <w:rPr>
          <w:b/>
          <w:sz w:val="22"/>
          <w:szCs w:val="22"/>
        </w:rPr>
        <w:t xml:space="preserve"> </w:t>
      </w:r>
      <w:r w:rsidR="00A4785A">
        <w:rPr>
          <w:b/>
          <w:sz w:val="22"/>
          <w:szCs w:val="22"/>
        </w:rPr>
        <w:t xml:space="preserve"> </w:t>
      </w:r>
      <w:r w:rsidR="00577297" w:rsidRPr="002236F7">
        <w:rPr>
          <w:b/>
          <w:sz w:val="22"/>
          <w:szCs w:val="22"/>
        </w:rPr>
        <w:t xml:space="preserve">  </w:t>
      </w:r>
      <w:r w:rsidR="00577297" w:rsidRPr="00A4785A">
        <w:rPr>
          <w:b/>
        </w:rPr>
        <w:t>p. o. Kanclerz</w:t>
      </w:r>
    </w:p>
    <w:p w:rsidR="00577297" w:rsidRPr="00A4785A" w:rsidRDefault="00577297" w:rsidP="00577297">
      <w:pPr>
        <w:ind w:left="4247"/>
        <w:rPr>
          <w:b/>
        </w:rPr>
      </w:pPr>
      <w:r w:rsidRPr="00A4785A">
        <w:rPr>
          <w:b/>
        </w:rPr>
        <w:t xml:space="preserve">                  Akademi</w:t>
      </w:r>
      <w:r w:rsidR="00A4785A">
        <w:rPr>
          <w:b/>
        </w:rPr>
        <w:t>i</w:t>
      </w:r>
      <w:r w:rsidRPr="00A4785A">
        <w:rPr>
          <w:b/>
        </w:rPr>
        <w:t xml:space="preserve"> Policji w Szczytnie</w:t>
      </w:r>
    </w:p>
    <w:p w:rsidR="00577297" w:rsidRPr="00A4785A" w:rsidRDefault="00577297" w:rsidP="00577297">
      <w:pPr>
        <w:ind w:left="4247"/>
        <w:rPr>
          <w:b/>
          <w:sz w:val="12"/>
          <w:szCs w:val="12"/>
        </w:rPr>
      </w:pPr>
      <w:r w:rsidRPr="00A4785A">
        <w:rPr>
          <w:b/>
        </w:rPr>
        <w:tab/>
      </w:r>
      <w:r w:rsidRPr="00A4785A">
        <w:rPr>
          <w:b/>
        </w:rPr>
        <w:tab/>
        <w:t xml:space="preserve">      </w:t>
      </w:r>
    </w:p>
    <w:p w:rsidR="00577297" w:rsidRDefault="00577297" w:rsidP="00577297">
      <w:pPr>
        <w:ind w:left="4247" w:firstLine="1"/>
        <w:rPr>
          <w:b/>
        </w:rPr>
      </w:pPr>
      <w:r w:rsidRPr="00A4785A">
        <w:rPr>
          <w:b/>
        </w:rPr>
        <w:t xml:space="preserve">                         </w:t>
      </w:r>
      <w:r w:rsidR="00B82B84">
        <w:rPr>
          <w:b/>
        </w:rPr>
        <w:t xml:space="preserve">st. </w:t>
      </w:r>
      <w:proofErr w:type="spellStart"/>
      <w:r w:rsidRPr="00A4785A">
        <w:rPr>
          <w:b/>
        </w:rPr>
        <w:t>asp</w:t>
      </w:r>
      <w:proofErr w:type="spellEnd"/>
      <w:r w:rsidRPr="00A4785A">
        <w:rPr>
          <w:b/>
        </w:rPr>
        <w:t>. Anna Pepłowska</w:t>
      </w:r>
    </w:p>
    <w:p w:rsidR="00B82B84" w:rsidRDefault="00B82B84" w:rsidP="00577297">
      <w:pPr>
        <w:ind w:left="4247" w:firstLine="1"/>
        <w:rPr>
          <w:b/>
        </w:rPr>
      </w:pPr>
    </w:p>
    <w:p w:rsidR="00163445" w:rsidRDefault="00163445" w:rsidP="00577297">
      <w:pPr>
        <w:ind w:left="4247" w:firstLine="1"/>
        <w:rPr>
          <w:b/>
        </w:rPr>
      </w:pPr>
    </w:p>
    <w:p w:rsidR="00163445" w:rsidRDefault="00163445" w:rsidP="00577297">
      <w:pPr>
        <w:ind w:left="4247" w:firstLine="1"/>
        <w:rPr>
          <w:b/>
        </w:rPr>
      </w:pPr>
    </w:p>
    <w:p w:rsidR="00163445" w:rsidRDefault="00163445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390126" w:rsidRDefault="00390126" w:rsidP="00577297">
      <w:pPr>
        <w:ind w:left="4247" w:firstLine="1"/>
        <w:rPr>
          <w:b/>
        </w:rPr>
      </w:pPr>
    </w:p>
    <w:p w:rsidR="00B82B84" w:rsidRDefault="00B82B84" w:rsidP="00577297">
      <w:pPr>
        <w:ind w:left="4247" w:firstLine="1"/>
        <w:rPr>
          <w:b/>
        </w:rPr>
      </w:pPr>
    </w:p>
    <w:p w:rsidR="00B82B84" w:rsidRPr="00A4785A" w:rsidRDefault="00B82B84" w:rsidP="00577297">
      <w:pPr>
        <w:ind w:left="4247" w:firstLine="1"/>
        <w:rPr>
          <w:b/>
        </w:rPr>
      </w:pPr>
    </w:p>
    <w:p w:rsidR="001C2470" w:rsidRDefault="001C2470" w:rsidP="001C2470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:rsidR="00B82B84" w:rsidRDefault="00B82B84" w:rsidP="001C2470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:rsidR="001C2470" w:rsidRDefault="001C2470" w:rsidP="001C2470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:rsidR="001C2470" w:rsidRDefault="001C2470" w:rsidP="001C2470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:rsidR="001C2470" w:rsidRPr="00661E61" w:rsidRDefault="001C2470" w:rsidP="001C2470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tel. 47 733 5540</w:t>
      </w:r>
    </w:p>
    <w:sectPr w:rsidR="001C2470" w:rsidRPr="00661E61" w:rsidSect="004E5330">
      <w:footerReference w:type="default" r:id="rId13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4C" w:rsidRDefault="00DB654C" w:rsidP="00A65C7A">
      <w:r>
        <w:separator/>
      </w:r>
    </w:p>
  </w:endnote>
  <w:endnote w:type="continuationSeparator" w:id="0">
    <w:p w:rsidR="00DB654C" w:rsidRDefault="00DB654C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Pr="004E5330" w:rsidRDefault="00A65C7A">
    <w:pPr>
      <w:pStyle w:val="Stopka"/>
      <w:jc w:val="center"/>
      <w:rPr>
        <w:sz w:val="20"/>
        <w:szCs w:val="20"/>
      </w:rPr>
    </w:pPr>
  </w:p>
  <w:p w:rsidR="00A65C7A" w:rsidRDefault="00A65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4C" w:rsidRDefault="00DB654C" w:rsidP="00A65C7A">
      <w:r>
        <w:separator/>
      </w:r>
    </w:p>
  </w:footnote>
  <w:footnote w:type="continuationSeparator" w:id="0">
    <w:p w:rsidR="00DB654C" w:rsidRDefault="00DB654C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56FB3"/>
    <w:rsid w:val="00060BEE"/>
    <w:rsid w:val="000630A9"/>
    <w:rsid w:val="00065965"/>
    <w:rsid w:val="0006616E"/>
    <w:rsid w:val="000706DE"/>
    <w:rsid w:val="000A2276"/>
    <w:rsid w:val="000B1B9E"/>
    <w:rsid w:val="000B4D4F"/>
    <w:rsid w:val="000C7AC2"/>
    <w:rsid w:val="000D6E53"/>
    <w:rsid w:val="000E3376"/>
    <w:rsid w:val="001053B7"/>
    <w:rsid w:val="00110E76"/>
    <w:rsid w:val="00122B02"/>
    <w:rsid w:val="00144207"/>
    <w:rsid w:val="001551CA"/>
    <w:rsid w:val="00163445"/>
    <w:rsid w:val="001A0C79"/>
    <w:rsid w:val="001C2470"/>
    <w:rsid w:val="00211646"/>
    <w:rsid w:val="00214421"/>
    <w:rsid w:val="00217D0B"/>
    <w:rsid w:val="0022541D"/>
    <w:rsid w:val="00236766"/>
    <w:rsid w:val="00262D12"/>
    <w:rsid w:val="00262D7D"/>
    <w:rsid w:val="00262FF4"/>
    <w:rsid w:val="00291B93"/>
    <w:rsid w:val="002B4DF7"/>
    <w:rsid w:val="002D0A62"/>
    <w:rsid w:val="002E4858"/>
    <w:rsid w:val="002E73E5"/>
    <w:rsid w:val="003047A7"/>
    <w:rsid w:val="0030632F"/>
    <w:rsid w:val="003731D6"/>
    <w:rsid w:val="003875F0"/>
    <w:rsid w:val="00390126"/>
    <w:rsid w:val="00394C15"/>
    <w:rsid w:val="003C52C4"/>
    <w:rsid w:val="003E6A79"/>
    <w:rsid w:val="00401316"/>
    <w:rsid w:val="0040288B"/>
    <w:rsid w:val="00403D73"/>
    <w:rsid w:val="00407B7E"/>
    <w:rsid w:val="0046567D"/>
    <w:rsid w:val="00481024"/>
    <w:rsid w:val="004C04E5"/>
    <w:rsid w:val="004D73DD"/>
    <w:rsid w:val="004D7A2A"/>
    <w:rsid w:val="004D7C23"/>
    <w:rsid w:val="004E5330"/>
    <w:rsid w:val="004E7E09"/>
    <w:rsid w:val="0050051E"/>
    <w:rsid w:val="005042E5"/>
    <w:rsid w:val="005272CB"/>
    <w:rsid w:val="00533EA4"/>
    <w:rsid w:val="0053479D"/>
    <w:rsid w:val="00546158"/>
    <w:rsid w:val="00547C39"/>
    <w:rsid w:val="00577297"/>
    <w:rsid w:val="00586E6D"/>
    <w:rsid w:val="00592776"/>
    <w:rsid w:val="005A4437"/>
    <w:rsid w:val="005D5FAA"/>
    <w:rsid w:val="005F06FF"/>
    <w:rsid w:val="005F226C"/>
    <w:rsid w:val="005F3A99"/>
    <w:rsid w:val="00632423"/>
    <w:rsid w:val="00641EA9"/>
    <w:rsid w:val="00653D70"/>
    <w:rsid w:val="00661E61"/>
    <w:rsid w:val="0067203F"/>
    <w:rsid w:val="00681935"/>
    <w:rsid w:val="00686C97"/>
    <w:rsid w:val="00690698"/>
    <w:rsid w:val="006929AA"/>
    <w:rsid w:val="006B43CE"/>
    <w:rsid w:val="006D7726"/>
    <w:rsid w:val="006F248E"/>
    <w:rsid w:val="007605B0"/>
    <w:rsid w:val="00787DFE"/>
    <w:rsid w:val="007B23A6"/>
    <w:rsid w:val="007B280F"/>
    <w:rsid w:val="007D2B1A"/>
    <w:rsid w:val="007D306C"/>
    <w:rsid w:val="007E30BE"/>
    <w:rsid w:val="007F6197"/>
    <w:rsid w:val="008457A9"/>
    <w:rsid w:val="00864E10"/>
    <w:rsid w:val="008856BC"/>
    <w:rsid w:val="00891028"/>
    <w:rsid w:val="008A4A3E"/>
    <w:rsid w:val="008B1C36"/>
    <w:rsid w:val="008B5CA7"/>
    <w:rsid w:val="008B701D"/>
    <w:rsid w:val="008D42C2"/>
    <w:rsid w:val="008D67B8"/>
    <w:rsid w:val="008F1D62"/>
    <w:rsid w:val="008F68E8"/>
    <w:rsid w:val="00923D1A"/>
    <w:rsid w:val="00924408"/>
    <w:rsid w:val="009340F1"/>
    <w:rsid w:val="00940F11"/>
    <w:rsid w:val="00955A6D"/>
    <w:rsid w:val="009627AD"/>
    <w:rsid w:val="00973A6F"/>
    <w:rsid w:val="00973CB4"/>
    <w:rsid w:val="009A3E6B"/>
    <w:rsid w:val="009A6F01"/>
    <w:rsid w:val="009C4D66"/>
    <w:rsid w:val="009F2A75"/>
    <w:rsid w:val="00A10BF2"/>
    <w:rsid w:val="00A308CE"/>
    <w:rsid w:val="00A4785A"/>
    <w:rsid w:val="00A50BD8"/>
    <w:rsid w:val="00A65C7A"/>
    <w:rsid w:val="00A8377C"/>
    <w:rsid w:val="00A8465A"/>
    <w:rsid w:val="00AE6CE2"/>
    <w:rsid w:val="00AF4B0E"/>
    <w:rsid w:val="00B11F09"/>
    <w:rsid w:val="00B13B5C"/>
    <w:rsid w:val="00B56C22"/>
    <w:rsid w:val="00B64B5E"/>
    <w:rsid w:val="00B82B84"/>
    <w:rsid w:val="00B9077F"/>
    <w:rsid w:val="00B93B90"/>
    <w:rsid w:val="00BA0061"/>
    <w:rsid w:val="00BB13F6"/>
    <w:rsid w:val="00BD3349"/>
    <w:rsid w:val="00BD4CCC"/>
    <w:rsid w:val="00BD5D4F"/>
    <w:rsid w:val="00BE708F"/>
    <w:rsid w:val="00BF017E"/>
    <w:rsid w:val="00C00135"/>
    <w:rsid w:val="00C03EA9"/>
    <w:rsid w:val="00C04952"/>
    <w:rsid w:val="00C1311C"/>
    <w:rsid w:val="00C27795"/>
    <w:rsid w:val="00C53742"/>
    <w:rsid w:val="00C72CC9"/>
    <w:rsid w:val="00C7648E"/>
    <w:rsid w:val="00C83FB7"/>
    <w:rsid w:val="00C86ED4"/>
    <w:rsid w:val="00CA0E30"/>
    <w:rsid w:val="00CB0D9C"/>
    <w:rsid w:val="00CC576F"/>
    <w:rsid w:val="00CF48F3"/>
    <w:rsid w:val="00D85C63"/>
    <w:rsid w:val="00D96C21"/>
    <w:rsid w:val="00DA084B"/>
    <w:rsid w:val="00DB654C"/>
    <w:rsid w:val="00DC10BD"/>
    <w:rsid w:val="00DC3019"/>
    <w:rsid w:val="00DD0323"/>
    <w:rsid w:val="00DD1483"/>
    <w:rsid w:val="00DF0472"/>
    <w:rsid w:val="00E50738"/>
    <w:rsid w:val="00E51E49"/>
    <w:rsid w:val="00E61376"/>
    <w:rsid w:val="00E6658D"/>
    <w:rsid w:val="00E76D4B"/>
    <w:rsid w:val="00E84172"/>
    <w:rsid w:val="00ED4683"/>
    <w:rsid w:val="00EF1FA9"/>
    <w:rsid w:val="00F02C36"/>
    <w:rsid w:val="00F16BD4"/>
    <w:rsid w:val="00F452C9"/>
    <w:rsid w:val="00F735FD"/>
    <w:rsid w:val="00F85F2B"/>
    <w:rsid w:val="00FC6CA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467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E841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B84"/>
  </w:style>
  <w:style w:type="paragraph" w:styleId="Tekstdymka">
    <w:name w:val="Balloon Text"/>
    <w:basedOn w:val="Normalny"/>
    <w:link w:val="TekstdymkaZnak"/>
    <w:uiPriority w:val="99"/>
    <w:semiHidden/>
    <w:unhideWhenUsed/>
    <w:rsid w:val="001A0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C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60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0CD4-F08C-4F6E-AFD4-33B0A754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57</cp:revision>
  <cp:lastPrinted>2024-08-07T06:44:00Z</cp:lastPrinted>
  <dcterms:created xsi:type="dcterms:W3CDTF">2024-05-14T07:51:00Z</dcterms:created>
  <dcterms:modified xsi:type="dcterms:W3CDTF">2024-08-07T07:10:00Z</dcterms:modified>
</cp:coreProperties>
</file>