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tabs>
          <w:tab w:val="left" w:pos="4962"/>
        </w:tabs>
        <w:suppressAutoHyphens/>
        <w:spacing w:after="0"/>
        <w:jc w:val="right"/>
        <w:outlineLvl w:val="8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Times New Roman" w:cs="Arial"/>
          <w:sz w:val="20"/>
          <w:szCs w:val="20"/>
        </w:rPr>
        <w:tab/>
      </w:r>
      <w:r>
        <w:rPr>
          <w:rFonts w:ascii="Arial" w:hAnsi="Arial" w:eastAsia="Times New Roman" w:cs="Arial"/>
          <w:sz w:val="24"/>
          <w:szCs w:val="24"/>
        </w:rPr>
        <w:tab/>
      </w:r>
      <w:r>
        <w:rPr>
          <w:rFonts w:ascii="Arial" w:hAnsi="Arial" w:eastAsia="Times New Roman" w:cs="Arial"/>
          <w:b/>
          <w:sz w:val="24"/>
          <w:szCs w:val="24"/>
        </w:rPr>
        <w:t>Załącznik Nr</w:t>
      </w:r>
      <w:r>
        <w:rPr>
          <w:rFonts w:hint="default" w:ascii="Arial" w:hAnsi="Arial" w:eastAsia="Times New Roman" w:cs="Arial"/>
          <w:b/>
          <w:sz w:val="24"/>
          <w:szCs w:val="24"/>
          <w:lang w:val="pl-PL"/>
        </w:rPr>
        <w:t xml:space="preserve"> 2 </w:t>
      </w:r>
      <w:r>
        <w:rPr>
          <w:rFonts w:ascii="Arial" w:hAnsi="Arial" w:eastAsia="Times New Roman" w:cs="Arial"/>
          <w:b/>
          <w:sz w:val="24"/>
          <w:szCs w:val="24"/>
        </w:rPr>
        <w:t>do SWZ</w:t>
      </w:r>
    </w:p>
    <w:p>
      <w:pPr>
        <w:tabs>
          <w:tab w:val="left" w:pos="4962"/>
        </w:tabs>
        <w:suppressAutoHyphens/>
        <w:spacing w:after="0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sz w:val="20"/>
          <w:szCs w:val="20"/>
        </w:rPr>
        <w:tab/>
      </w:r>
      <w:r>
        <w:rPr>
          <w:rFonts w:ascii="Arial" w:hAnsi="Arial" w:eastAsia="Times New Roman" w:cs="Arial"/>
          <w:sz w:val="20"/>
          <w:szCs w:val="20"/>
        </w:rPr>
        <w:t xml:space="preserve">                     .</w:t>
      </w:r>
      <w:r>
        <w:rPr>
          <w:rFonts w:ascii="Arial" w:hAnsi="Arial" w:eastAsia="Times New Roman" w:cs="Arial"/>
          <w:sz w:val="20"/>
          <w:szCs w:val="20"/>
        </w:rPr>
        <w:tab/>
      </w:r>
      <w:r>
        <w:rPr>
          <w:rFonts w:ascii="Arial" w:hAnsi="Arial" w:eastAsia="Times New Roman" w:cs="Arial"/>
          <w:sz w:val="20"/>
          <w:szCs w:val="20"/>
        </w:rPr>
        <w:tab/>
      </w:r>
    </w:p>
    <w:tbl>
      <w:tblPr>
        <w:tblStyle w:val="3"/>
        <w:tblW w:w="9190" w:type="dxa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10"/>
        <w:gridCol w:w="3980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1093" w:hRule="atLeast"/>
        </w:trPr>
        <w:tc>
          <w:tcPr>
            <w:tcW w:w="5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hAnsi="Arial" w:eastAsia="Times New Roman" w:cs="Arial"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hAnsi="Arial" w:eastAsia="Times New Roman" w:cs="Arial"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hAnsi="Arial" w:eastAsia="Times New Roman" w:cs="Arial"/>
                <w:color w:val="000000"/>
              </w:rPr>
            </w:pPr>
          </w:p>
        </w:tc>
        <w:tc>
          <w:tcPr>
            <w:tcW w:w="3980" w:type="dxa"/>
            <w:tcBorders>
              <w:top w:val="double" w:color="000000" w:sz="0" w:space="0"/>
              <w:left w:val="double" w:color="000000" w:sz="0" w:space="0"/>
              <w:bottom w:val="double" w:color="000000" w:sz="0" w:space="0"/>
              <w:right w:val="double" w:color="000000" w:sz="0" w:space="0"/>
            </w:tcBorders>
          </w:tcPr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Arial" w:hAnsi="Arial" w:eastAsia="Times New Roman" w:cs="Arial"/>
                <w:b/>
                <w:bCs/>
                <w:color w:val="000000"/>
              </w:rPr>
            </w:pP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Arial" w:hAnsi="Arial" w:eastAsia="Times New Roman" w:cs="Arial"/>
                <w:b/>
                <w:bCs/>
                <w:color w:val="000000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</w:rPr>
              <w:t xml:space="preserve">FORMULARZ CENOWY </w:t>
            </w:r>
          </w:p>
          <w:p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</w:rPr>
              <w:t>DLA CZĘŚCI I</w:t>
            </w:r>
          </w:p>
        </w:tc>
      </w:tr>
    </w:tbl>
    <w:p>
      <w:pPr>
        <w:pStyle w:val="1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76" w:lineRule="auto"/>
        <w:ind w:firstLine="0"/>
        <w:rPr>
          <w:rFonts w:ascii="Arial" w:hAnsi="Arial" w:cs="Arial"/>
          <w:b/>
          <w:bCs/>
          <w:sz w:val="16"/>
        </w:rPr>
      </w:pPr>
      <w:r>
        <w:rPr>
          <w:rFonts w:ascii="Arial" w:hAnsi="Arial" w:cs="Arial"/>
          <w:b/>
          <w:bCs/>
          <w:sz w:val="16"/>
        </w:rPr>
        <w:t xml:space="preserve">                                          (p</w:t>
      </w:r>
      <w:r>
        <w:rPr>
          <w:rFonts w:hint="default" w:ascii="Arial" w:hAnsi="Arial" w:cs="Arial"/>
          <w:b/>
          <w:bCs/>
          <w:sz w:val="16"/>
          <w:lang w:val="pl-PL"/>
        </w:rPr>
        <w:t>ełna nazwa Wykonawcy i adres</w:t>
      </w:r>
      <w:r>
        <w:rPr>
          <w:rFonts w:ascii="Arial" w:hAnsi="Arial" w:cs="Arial"/>
          <w:b/>
          <w:bCs/>
          <w:sz w:val="16"/>
        </w:rPr>
        <w:t>)</w:t>
      </w:r>
    </w:p>
    <w:p>
      <w:pPr>
        <w:pStyle w:val="13"/>
        <w:spacing w:line="276" w:lineRule="auto"/>
        <w:jc w:val="center"/>
        <w:rPr>
          <w:rFonts w:ascii="Arial" w:hAnsi="Arial" w:eastAsia="Arial Unicode MS" w:cs="Arial"/>
          <w:i/>
          <w:color w:val="000000"/>
          <w:sz w:val="22"/>
          <w:szCs w:val="22"/>
        </w:rPr>
      </w:pPr>
    </w:p>
    <w:p>
      <w:pPr>
        <w:pStyle w:val="13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eastAsia="Arial Unicode MS" w:cs="Arial"/>
          <w:i/>
          <w:color w:val="000000"/>
          <w:sz w:val="22"/>
          <w:szCs w:val="22"/>
        </w:rPr>
        <w:t>Część I</w:t>
      </w:r>
      <w:r>
        <w:rPr>
          <w:rFonts w:ascii="Arial" w:hAnsi="Arial" w:cs="Arial"/>
          <w:bCs/>
          <w:sz w:val="22"/>
          <w:szCs w:val="22"/>
        </w:rPr>
        <w:t xml:space="preserve">: </w:t>
      </w:r>
    </w:p>
    <w:p>
      <w:pPr>
        <w:pStyle w:val="13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„Zimowe utrzymanie dróg  powiatowych w gminie Leśnica, części gm. Strzelce Opolskie, Ujazd, Zawadzkie i części gm. Jemielnica o łącznej długości 138,8</w:t>
      </w:r>
      <w:r>
        <w:rPr>
          <w:rFonts w:hint="default" w:ascii="Arial" w:hAnsi="Arial" w:cs="Arial"/>
          <w:bCs/>
          <w:sz w:val="22"/>
          <w:szCs w:val="22"/>
          <w:lang w:val="pl-PL"/>
        </w:rPr>
        <w:t>79</w:t>
      </w:r>
      <w:r>
        <w:rPr>
          <w:rFonts w:ascii="Arial" w:hAnsi="Arial" w:cs="Arial"/>
          <w:bCs/>
          <w:sz w:val="22"/>
          <w:szCs w:val="22"/>
        </w:rPr>
        <w:t xml:space="preserve"> km”</w:t>
      </w:r>
    </w:p>
    <w:p>
      <w:pPr>
        <w:pStyle w:val="13"/>
        <w:spacing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3"/>
        <w:tblW w:w="96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9"/>
        <w:gridCol w:w="2291"/>
        <w:gridCol w:w="1535"/>
        <w:gridCol w:w="1535"/>
        <w:gridCol w:w="26"/>
        <w:gridCol w:w="1134"/>
        <w:gridCol w:w="21"/>
        <w:gridCol w:w="1113"/>
        <w:gridCol w:w="69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23" w:hRule="atLeast"/>
        </w:trPr>
        <w:tc>
          <w:tcPr>
            <w:tcW w:w="779" w:type="dxa"/>
            <w:vMerge w:val="restart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Lp.</w:t>
            </w:r>
          </w:p>
        </w:tc>
        <w:tc>
          <w:tcPr>
            <w:tcW w:w="2291" w:type="dxa"/>
            <w:vMerge w:val="restart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Rodzaj usługi</w:t>
            </w:r>
          </w:p>
        </w:tc>
        <w:tc>
          <w:tcPr>
            <w:tcW w:w="1535" w:type="dxa"/>
            <w:vMerge w:val="restart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</w:p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 xml:space="preserve">Orientacyjny zakres ilościowy w sezonie zimowym 2023/2024 </w:t>
            </w:r>
          </w:p>
        </w:tc>
        <w:tc>
          <w:tcPr>
            <w:tcW w:w="1535" w:type="dxa"/>
            <w:vMerge w:val="restart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</w:p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cena jednostkowa w sezonie zimowym 2023/2024</w:t>
            </w:r>
          </w:p>
        </w:tc>
        <w:tc>
          <w:tcPr>
            <w:tcW w:w="3545" w:type="dxa"/>
            <w:gridSpan w:val="6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hint="default" w:ascii="Arial" w:hAnsi="Arial" w:eastAsia="Times New Roman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Wysokość wynagrodzenia w sezonie zimowym 202</w:t>
            </w:r>
            <w:r>
              <w:rPr>
                <w:rFonts w:hint="default" w:ascii="Arial" w:hAnsi="Arial" w:eastAsia="Times New Roman" w:cs="Arial"/>
                <w:b/>
                <w:sz w:val="20"/>
                <w:szCs w:val="20"/>
                <w:lang w:val="pl-PL"/>
              </w:rPr>
              <w:t>3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/202</w:t>
            </w:r>
            <w:r>
              <w:rPr>
                <w:rFonts w:hint="default" w:ascii="Arial" w:hAnsi="Arial" w:eastAsia="Times New Roman" w:cs="Arial"/>
                <w:b/>
                <w:sz w:val="20"/>
                <w:szCs w:val="20"/>
                <w:lang w:val="pl-PL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577" w:hRule="atLeast"/>
        </w:trPr>
        <w:tc>
          <w:tcPr>
            <w:tcW w:w="779" w:type="dxa"/>
            <w:vMerge w:val="continue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2291" w:type="dxa"/>
            <w:vMerge w:val="continue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continue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continue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1" w:type="dxa"/>
            <w:gridSpan w:val="3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Wartość elementu netto</w:t>
            </w:r>
          </w:p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kol. 3 x 4</w:t>
            </w:r>
          </w:p>
        </w:tc>
        <w:tc>
          <w:tcPr>
            <w:tcW w:w="1182" w:type="dxa"/>
            <w:gridSpan w:val="2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Podatek VAT </w:t>
            </w:r>
          </w:p>
        </w:tc>
        <w:tc>
          <w:tcPr>
            <w:tcW w:w="118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Wartość łączna brutto z VAT</w:t>
            </w:r>
          </w:p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kol. 5+6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08" w:hRule="atLeast"/>
        </w:trPr>
        <w:tc>
          <w:tcPr>
            <w:tcW w:w="779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1</w:t>
            </w:r>
          </w:p>
        </w:tc>
        <w:tc>
          <w:tcPr>
            <w:tcW w:w="2291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2</w:t>
            </w:r>
          </w:p>
        </w:tc>
        <w:tc>
          <w:tcPr>
            <w:tcW w:w="1535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3</w:t>
            </w:r>
          </w:p>
        </w:tc>
        <w:tc>
          <w:tcPr>
            <w:tcW w:w="1535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4</w:t>
            </w:r>
          </w:p>
        </w:tc>
        <w:tc>
          <w:tcPr>
            <w:tcW w:w="1181" w:type="dxa"/>
            <w:gridSpan w:val="3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5</w:t>
            </w:r>
          </w:p>
        </w:tc>
        <w:tc>
          <w:tcPr>
            <w:tcW w:w="1182" w:type="dxa"/>
            <w:gridSpan w:val="2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6</w:t>
            </w:r>
          </w:p>
        </w:tc>
        <w:tc>
          <w:tcPr>
            <w:tcW w:w="118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17" w:hRule="atLeast"/>
        </w:trPr>
        <w:tc>
          <w:tcPr>
            <w:tcW w:w="9685" w:type="dxa"/>
            <w:gridSpan w:val="10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Usługi ogółem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9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1.</w:t>
            </w:r>
          </w:p>
        </w:tc>
        <w:tc>
          <w:tcPr>
            <w:tcW w:w="2291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Odśnieżanie 1 km drogi przy użyciu nośnika z pługiem</w:t>
            </w:r>
          </w:p>
        </w:tc>
        <w:tc>
          <w:tcPr>
            <w:tcW w:w="1535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1 300</w:t>
            </w:r>
          </w:p>
        </w:tc>
        <w:tc>
          <w:tcPr>
            <w:tcW w:w="1535" w:type="dxa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1" w:type="dxa"/>
            <w:gridSpan w:val="3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2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2" w:type="dxa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9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2.</w:t>
            </w:r>
          </w:p>
        </w:tc>
        <w:tc>
          <w:tcPr>
            <w:tcW w:w="2291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Likwidacja śliskości 1 km drogi przy użyciu nośnika wraz piaskarką – mieszanka 2:1 miejsca niebezpieczne</w:t>
            </w:r>
          </w:p>
        </w:tc>
        <w:tc>
          <w:tcPr>
            <w:tcW w:w="1535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1 200</w:t>
            </w:r>
          </w:p>
        </w:tc>
        <w:tc>
          <w:tcPr>
            <w:tcW w:w="1535" w:type="dxa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1" w:type="dxa"/>
            <w:gridSpan w:val="3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2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2" w:type="dxa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9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3.</w:t>
            </w:r>
          </w:p>
        </w:tc>
        <w:tc>
          <w:tcPr>
            <w:tcW w:w="2291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Likwidacja śliskości 1 km drogi przy użyciu nośnika wraz piaskarką – mieszanka 2:1 ciągłe</w:t>
            </w:r>
          </w:p>
        </w:tc>
        <w:tc>
          <w:tcPr>
            <w:tcW w:w="1535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2 300</w:t>
            </w:r>
          </w:p>
        </w:tc>
        <w:tc>
          <w:tcPr>
            <w:tcW w:w="1535" w:type="dxa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1" w:type="dxa"/>
            <w:gridSpan w:val="3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2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2" w:type="dxa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9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4.</w:t>
            </w:r>
          </w:p>
        </w:tc>
        <w:tc>
          <w:tcPr>
            <w:tcW w:w="2291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Odśnieżanie 1 m2 chodnika</w:t>
            </w:r>
          </w:p>
        </w:tc>
        <w:tc>
          <w:tcPr>
            <w:tcW w:w="1535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3200</w:t>
            </w:r>
          </w:p>
        </w:tc>
        <w:tc>
          <w:tcPr>
            <w:tcW w:w="1535" w:type="dxa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1" w:type="dxa"/>
            <w:gridSpan w:val="3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2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2" w:type="dxa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9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5.</w:t>
            </w:r>
          </w:p>
        </w:tc>
        <w:tc>
          <w:tcPr>
            <w:tcW w:w="2291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Likwidacja śliskości 1 m2 chodnika  mieszanką 2:1 ciągłe</w:t>
            </w:r>
          </w:p>
        </w:tc>
        <w:tc>
          <w:tcPr>
            <w:tcW w:w="1535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3200</w:t>
            </w:r>
          </w:p>
        </w:tc>
        <w:tc>
          <w:tcPr>
            <w:tcW w:w="1535" w:type="dxa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1" w:type="dxa"/>
            <w:gridSpan w:val="3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2" w:type="dxa"/>
            <w:gridSpan w:val="2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82" w:type="dxa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478" w:hRule="atLeast"/>
        </w:trPr>
        <w:tc>
          <w:tcPr>
            <w:tcW w:w="779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6.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sz w:val="20"/>
                <w:szCs w:val="20"/>
              </w:rPr>
              <w:t>Praca ładowarki</w:t>
            </w:r>
          </w:p>
        </w:tc>
        <w:tc>
          <w:tcPr>
            <w:tcW w:w="1535" w:type="dxa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12 godz.</w:t>
            </w:r>
          </w:p>
        </w:tc>
        <w:tc>
          <w:tcPr>
            <w:tcW w:w="1561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gridSpan w:val="2"/>
            <w:tcBorders>
              <w:bottom w:val="single" w:color="auto" w:sz="4" w:space="0"/>
            </w:tcBorders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232" w:hRule="atLeast"/>
        </w:trPr>
        <w:tc>
          <w:tcPr>
            <w:tcW w:w="6166" w:type="dxa"/>
            <w:gridSpan w:val="5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Łączna wartość w sezonie zimowym 2023/2024</w:t>
            </w:r>
          </w:p>
        </w:tc>
        <w:tc>
          <w:tcPr>
            <w:tcW w:w="1134" w:type="dxa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251" w:type="dxa"/>
            <w:gridSpan w:val="2"/>
          </w:tcPr>
          <w:p>
            <w:pPr>
              <w:tabs>
                <w:tab w:val="left" w:pos="4962"/>
              </w:tabs>
              <w:suppressAutoHyphens/>
              <w:spacing w:after="0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</w:tr>
    </w:tbl>
    <w:p>
      <w:pPr>
        <w:tabs>
          <w:tab w:val="left" w:pos="9639"/>
        </w:tabs>
        <w:suppressAutoHyphens/>
        <w:spacing w:after="0"/>
        <w:jc w:val="both"/>
        <w:rPr>
          <w:rFonts w:ascii="Arial" w:hAnsi="Arial" w:eastAsia="Times New Roman" w:cs="Arial"/>
          <w:i/>
          <w:sz w:val="18"/>
          <w:szCs w:val="20"/>
        </w:rPr>
      </w:pPr>
      <w:r>
        <w:rPr>
          <w:rFonts w:ascii="Arial" w:hAnsi="Arial" w:eastAsia="Times New Roman" w:cs="Arial"/>
          <w:i/>
          <w:sz w:val="18"/>
          <w:szCs w:val="20"/>
        </w:rPr>
        <w:t xml:space="preserve">W cenach jednostkowych zimowego utrzymania 1 km drogi powiatowej należy uwzględnić koszty związane m.in. </w:t>
      </w:r>
      <w:r>
        <w:rPr>
          <w:rFonts w:ascii="Arial" w:hAnsi="Arial" w:eastAsia="Times New Roman" w:cs="Arial"/>
          <w:i/>
          <w:sz w:val="18"/>
          <w:szCs w:val="20"/>
        </w:rPr>
        <w:br w:type="textWrapping"/>
      </w:r>
      <w:r>
        <w:rPr>
          <w:rFonts w:ascii="Arial" w:hAnsi="Arial" w:eastAsia="Times New Roman" w:cs="Arial"/>
          <w:i/>
          <w:sz w:val="18"/>
          <w:szCs w:val="20"/>
        </w:rPr>
        <w:t>z dzierżawą, przystosowaniem placu składowego, zakup materiałów, badania laboratoryjne materiałów, załadunek materiałów na nośniki, dojazd do drogi powiatowej, gotowość sprzętu i dyżury wykonawcy.</w:t>
      </w:r>
    </w:p>
    <w:p>
      <w:pPr>
        <w:tabs>
          <w:tab w:val="left" w:pos="4962"/>
        </w:tabs>
        <w:suppressAutoHyphens/>
        <w:spacing w:after="0"/>
        <w:jc w:val="both"/>
        <w:rPr>
          <w:rFonts w:ascii="Arial" w:hAnsi="Arial" w:eastAsia="Times New Roman" w:cs="Arial"/>
          <w:sz w:val="18"/>
          <w:szCs w:val="18"/>
        </w:rPr>
      </w:pPr>
    </w:p>
    <w:p>
      <w:pPr>
        <w:tabs>
          <w:tab w:val="left" w:pos="4962"/>
        </w:tabs>
        <w:suppressAutoHyphens/>
        <w:spacing w:after="0"/>
        <w:jc w:val="both"/>
        <w:rPr>
          <w:rFonts w:ascii="Arial" w:hAnsi="Arial" w:eastAsia="Times New Roman" w:cs="Arial"/>
          <w:sz w:val="18"/>
          <w:szCs w:val="18"/>
        </w:rPr>
      </w:pPr>
    </w:p>
    <w:p>
      <w:pPr>
        <w:tabs>
          <w:tab w:val="left" w:pos="4962"/>
        </w:tabs>
        <w:suppressAutoHyphens/>
        <w:spacing w:after="0"/>
        <w:jc w:val="both"/>
        <w:rPr>
          <w:rFonts w:ascii="Arial" w:hAnsi="Arial" w:eastAsia="Times New Roman" w:cs="Arial"/>
          <w:sz w:val="18"/>
          <w:szCs w:val="18"/>
        </w:rPr>
      </w:pPr>
    </w:p>
    <w:p>
      <w:pPr>
        <w:tabs>
          <w:tab w:val="left" w:pos="4962"/>
        </w:tabs>
        <w:suppressAutoHyphens/>
        <w:spacing w:after="0"/>
        <w:jc w:val="both"/>
        <w:rPr>
          <w:rFonts w:ascii="Arial" w:hAnsi="Arial" w:eastAsia="Times New Roman" w:cs="Arial"/>
          <w:sz w:val="18"/>
          <w:szCs w:val="18"/>
        </w:rPr>
      </w:pPr>
    </w:p>
    <w:p>
      <w:pPr>
        <w:tabs>
          <w:tab w:val="left" w:pos="4962"/>
        </w:tabs>
        <w:suppressAutoHyphens/>
        <w:spacing w:after="0"/>
        <w:jc w:val="both"/>
        <w:rPr>
          <w:rFonts w:ascii="Arial" w:hAnsi="Arial" w:eastAsia="Times New Roman" w:cs="Arial"/>
          <w:sz w:val="18"/>
          <w:szCs w:val="18"/>
        </w:rPr>
      </w:pPr>
    </w:p>
    <w:p>
      <w:pPr>
        <w:tabs>
          <w:tab w:val="left" w:pos="4962"/>
        </w:tabs>
        <w:suppressAutoHyphens/>
        <w:spacing w:after="0"/>
        <w:jc w:val="both"/>
        <w:rPr>
          <w:rFonts w:ascii="Arial" w:hAnsi="Arial" w:eastAsia="Times New Roman" w:cs="Arial"/>
          <w:sz w:val="18"/>
          <w:szCs w:val="18"/>
        </w:rPr>
      </w:pPr>
    </w:p>
    <w:p>
      <w:pPr>
        <w:tabs>
          <w:tab w:val="left" w:pos="4962"/>
        </w:tabs>
        <w:suppressAutoHyphens/>
        <w:spacing w:after="0"/>
        <w:jc w:val="both"/>
        <w:rPr>
          <w:rFonts w:ascii="Arial" w:hAnsi="Arial" w:eastAsia="Times New Roman" w:cs="Arial"/>
          <w:sz w:val="18"/>
          <w:szCs w:val="18"/>
        </w:rPr>
      </w:pPr>
    </w:p>
    <w:p>
      <w:pPr>
        <w:tabs>
          <w:tab w:val="left" w:pos="4962"/>
        </w:tabs>
        <w:suppressAutoHyphens/>
        <w:spacing w:after="0"/>
        <w:jc w:val="both"/>
        <w:rPr>
          <w:rFonts w:ascii="Arial" w:hAnsi="Arial" w:eastAsia="Times New Roman" w:cs="Arial"/>
          <w:sz w:val="18"/>
          <w:szCs w:val="18"/>
        </w:rPr>
      </w:pPr>
    </w:p>
    <w:p>
      <w:pPr>
        <w:tabs>
          <w:tab w:val="left" w:pos="4962"/>
        </w:tabs>
        <w:suppressAutoHyphens/>
        <w:spacing w:after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eastAsia="Times New Roman" w:cs="Arial"/>
          <w:sz w:val="18"/>
          <w:szCs w:val="18"/>
        </w:rPr>
        <w:t xml:space="preserve">Dla obliczenia wartości zamówienia w sezonie zimowym 2024/2025 a tym samym wartości zamówienia ogółem (dwóch sezonów) zadania pn.: </w:t>
      </w:r>
      <w:r>
        <w:rPr>
          <w:rFonts w:ascii="Arial" w:hAnsi="Arial" w:cs="Arial"/>
          <w:bCs/>
          <w:sz w:val="18"/>
          <w:szCs w:val="18"/>
        </w:rPr>
        <w:t>„Zimowe utrzymanie dróg  powiatowych w gminie Leśnica, części gm. Strzelce Opolskie, Ujazd, Zawadzkie i części gm. Jemielnica o łącznej długości 138,879 km” należy przyjąć takie same ilości km, m2, godz. pracy oraz ceny jednostkowe i ich wartości jak w sezonie zimowym 2023/2024.</w:t>
      </w:r>
    </w:p>
    <w:p>
      <w:pPr>
        <w:tabs>
          <w:tab w:val="left" w:pos="4962"/>
        </w:tabs>
        <w:suppressAutoHyphens/>
        <w:spacing w:after="0"/>
        <w:jc w:val="both"/>
        <w:rPr>
          <w:rFonts w:ascii="Arial" w:hAnsi="Arial" w:eastAsia="Times New Roman" w:cs="Arial"/>
          <w:sz w:val="18"/>
          <w:szCs w:val="1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79"/>
        <w:gridCol w:w="2905"/>
        <w:gridCol w:w="1842"/>
        <w:gridCol w:w="1842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779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Lp.</w:t>
            </w:r>
          </w:p>
        </w:tc>
        <w:tc>
          <w:tcPr>
            <w:tcW w:w="2905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Sezon zimowy</w:t>
            </w: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Wartość netto  w sezonie</w:t>
            </w: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Podatek VAT </w:t>
            </w: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Wartość brutto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80" w:hRule="atLeast"/>
        </w:trPr>
        <w:tc>
          <w:tcPr>
            <w:tcW w:w="779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1.</w:t>
            </w:r>
          </w:p>
        </w:tc>
        <w:tc>
          <w:tcPr>
            <w:tcW w:w="2905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2023/2024</w:t>
            </w: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80" w:hRule="atLeast"/>
        </w:trPr>
        <w:tc>
          <w:tcPr>
            <w:tcW w:w="779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2.</w:t>
            </w:r>
          </w:p>
        </w:tc>
        <w:tc>
          <w:tcPr>
            <w:tcW w:w="2905" w:type="dxa"/>
            <w:vAlign w:val="center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2024/2025</w:t>
            </w: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3684" w:type="dxa"/>
            <w:gridSpan w:val="2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>Ogółem:</w:t>
            </w:r>
          </w:p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>
            <w:pPr>
              <w:tabs>
                <w:tab w:val="left" w:pos="4962"/>
              </w:tabs>
              <w:suppressAutoHyphens/>
              <w:spacing w:after="0"/>
              <w:jc w:val="center"/>
              <w:rPr>
                <w:rFonts w:ascii="Arial" w:hAnsi="Arial" w:eastAsia="Times New Roman" w:cs="Arial"/>
                <w:b/>
                <w:sz w:val="20"/>
                <w:szCs w:val="20"/>
              </w:rPr>
            </w:pPr>
          </w:p>
        </w:tc>
      </w:tr>
    </w:tbl>
    <w:p>
      <w:pPr>
        <w:tabs>
          <w:tab w:val="left" w:pos="4962"/>
        </w:tabs>
        <w:suppressAutoHyphens/>
        <w:spacing w:after="0"/>
        <w:rPr>
          <w:rFonts w:ascii="Arial" w:hAnsi="Arial" w:eastAsia="Times New Roman" w:cs="Arial"/>
          <w:b/>
          <w:sz w:val="20"/>
          <w:szCs w:val="20"/>
        </w:rPr>
      </w:pPr>
    </w:p>
    <w:p>
      <w:pPr>
        <w:tabs>
          <w:tab w:val="left" w:pos="4962"/>
        </w:tabs>
        <w:suppressAutoHyphens/>
        <w:spacing w:after="0"/>
        <w:rPr>
          <w:rFonts w:ascii="Arial" w:hAnsi="Arial" w:eastAsia="Times New Roman" w:cs="Arial"/>
          <w:b/>
          <w:sz w:val="20"/>
          <w:szCs w:val="20"/>
        </w:rPr>
      </w:pPr>
    </w:p>
    <w:p>
      <w:pPr>
        <w:ind w:left="5664"/>
        <w:rPr>
          <w:rFonts w:ascii="Arial" w:hAnsi="Arial" w:cs="Arial"/>
        </w:rPr>
      </w:pPr>
    </w:p>
    <w:p>
      <w:pPr>
        <w:spacing w:line="360" w:lineRule="auto"/>
        <w:ind w:left="4248" w:leftChars="0" w:firstLine="708" w:firstLineChars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0"/>
    </w:p>
    <w:p>
      <w:pPr>
        <w:ind w:left="5664"/>
        <w:rPr>
          <w:rFonts w:ascii="Arial" w:hAnsi="Arial" w:cs="Arial"/>
        </w:rPr>
      </w:pPr>
      <w:bookmarkStart w:id="1" w:name="_GoBack"/>
      <w:bookmarkEnd w:id="1"/>
    </w:p>
    <w:p>
      <w:pPr>
        <w:ind w:left="5664"/>
        <w:rPr>
          <w:rFonts w:ascii="Arial" w:hAnsi="Arial" w:cs="Arial"/>
        </w:rPr>
      </w:pPr>
    </w:p>
    <w:p>
      <w:pPr>
        <w:ind w:left="5664"/>
        <w:rPr>
          <w:rFonts w:ascii="Arial" w:hAnsi="Arial" w:cs="Arial"/>
        </w:rPr>
      </w:pPr>
    </w:p>
    <w:p>
      <w:pPr>
        <w:ind w:left="5664"/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Dokument należy złożyć w formie elektronicznej. </w:t>
      </w:r>
    </w:p>
    <w:p>
      <w:pPr>
        <w:tabs>
          <w:tab w:val="left" w:pos="4962"/>
        </w:tabs>
        <w:suppressAutoHyphens/>
        <w:spacing w:after="0"/>
        <w:rPr>
          <w:rFonts w:ascii="Arial" w:hAnsi="Arial" w:eastAsia="Times New Roman" w:cs="Arial"/>
          <w:b/>
          <w:sz w:val="20"/>
          <w:szCs w:val="20"/>
        </w:rPr>
      </w:pPr>
    </w:p>
    <w:p>
      <w:pPr>
        <w:tabs>
          <w:tab w:val="left" w:pos="4962"/>
        </w:tabs>
        <w:suppressAutoHyphens/>
        <w:spacing w:after="0"/>
        <w:rPr>
          <w:rFonts w:ascii="Arial" w:hAnsi="Arial" w:eastAsia="Times New Roman" w:cs="Arial"/>
          <w:b/>
          <w:sz w:val="20"/>
          <w:szCs w:val="20"/>
        </w:rPr>
      </w:pPr>
    </w:p>
    <w:p>
      <w:pPr>
        <w:tabs>
          <w:tab w:val="left" w:pos="4962"/>
        </w:tabs>
        <w:suppressAutoHyphens/>
        <w:spacing w:after="0"/>
        <w:rPr>
          <w:rFonts w:ascii="Arial" w:hAnsi="Arial" w:eastAsia="Times New Roman" w:cs="Arial"/>
          <w:b/>
          <w:sz w:val="20"/>
          <w:szCs w:val="20"/>
        </w:rPr>
      </w:pPr>
    </w:p>
    <w:sectPr>
      <w:pgSz w:w="11906" w:h="16838"/>
      <w:pgMar w:top="851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917D2"/>
    <w:rsid w:val="00004D19"/>
    <w:rsid w:val="0002761A"/>
    <w:rsid w:val="00091367"/>
    <w:rsid w:val="00111224"/>
    <w:rsid w:val="001152D7"/>
    <w:rsid w:val="001848E5"/>
    <w:rsid w:val="001917D2"/>
    <w:rsid w:val="001E1A32"/>
    <w:rsid w:val="00206F96"/>
    <w:rsid w:val="002C605A"/>
    <w:rsid w:val="002E79CA"/>
    <w:rsid w:val="002F3F92"/>
    <w:rsid w:val="00307E50"/>
    <w:rsid w:val="003444A3"/>
    <w:rsid w:val="003932DB"/>
    <w:rsid w:val="003A2DD2"/>
    <w:rsid w:val="00427EB9"/>
    <w:rsid w:val="00446602"/>
    <w:rsid w:val="004876DC"/>
    <w:rsid w:val="004C2D41"/>
    <w:rsid w:val="004E4146"/>
    <w:rsid w:val="00513C98"/>
    <w:rsid w:val="005816F4"/>
    <w:rsid w:val="005A6D76"/>
    <w:rsid w:val="005E11E9"/>
    <w:rsid w:val="005E4D30"/>
    <w:rsid w:val="0062011F"/>
    <w:rsid w:val="0065035A"/>
    <w:rsid w:val="006831E5"/>
    <w:rsid w:val="00683DFC"/>
    <w:rsid w:val="0068539B"/>
    <w:rsid w:val="006C7373"/>
    <w:rsid w:val="007451E5"/>
    <w:rsid w:val="007876DD"/>
    <w:rsid w:val="007D17E5"/>
    <w:rsid w:val="007E0B27"/>
    <w:rsid w:val="007F1783"/>
    <w:rsid w:val="008142CD"/>
    <w:rsid w:val="00837645"/>
    <w:rsid w:val="009437A7"/>
    <w:rsid w:val="00A20B23"/>
    <w:rsid w:val="00A21722"/>
    <w:rsid w:val="00A37C2B"/>
    <w:rsid w:val="00A7791F"/>
    <w:rsid w:val="00A81B0D"/>
    <w:rsid w:val="00A94F16"/>
    <w:rsid w:val="00A95694"/>
    <w:rsid w:val="00AB0AC1"/>
    <w:rsid w:val="00AB3362"/>
    <w:rsid w:val="00AB5E7D"/>
    <w:rsid w:val="00AB674B"/>
    <w:rsid w:val="00B84209"/>
    <w:rsid w:val="00B87B6F"/>
    <w:rsid w:val="00B95E8B"/>
    <w:rsid w:val="00C308EC"/>
    <w:rsid w:val="00C75F28"/>
    <w:rsid w:val="00CD04C9"/>
    <w:rsid w:val="00D00697"/>
    <w:rsid w:val="00D9344D"/>
    <w:rsid w:val="00D95570"/>
    <w:rsid w:val="00DD6659"/>
    <w:rsid w:val="00DD771B"/>
    <w:rsid w:val="00DF5ED0"/>
    <w:rsid w:val="00E11BC0"/>
    <w:rsid w:val="00EC3337"/>
    <w:rsid w:val="00F17541"/>
    <w:rsid w:val="00F64893"/>
    <w:rsid w:val="00FA12B9"/>
    <w:rsid w:val="23B9174A"/>
    <w:rsid w:val="28AE41B6"/>
    <w:rsid w:val="5E480B0F"/>
    <w:rsid w:val="79A43A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9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link w:val="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table" w:styleId="7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Nagłówek Znak"/>
    <w:basedOn w:val="2"/>
    <w:link w:val="6"/>
    <w:qFormat/>
    <w:uiPriority w:val="99"/>
  </w:style>
  <w:style w:type="character" w:customStyle="1" w:styleId="9">
    <w:name w:val="Stopka Znak"/>
    <w:basedOn w:val="2"/>
    <w:link w:val="5"/>
    <w:uiPriority w:val="99"/>
  </w:style>
  <w:style w:type="character" w:customStyle="1" w:styleId="10">
    <w:name w:val="Tekst dymka Znak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customStyle="1" w:styleId="11">
    <w:name w:val="Wciety Single"/>
    <w:uiPriority w:val="0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hAnsi="Times New Roman" w:eastAsia="Arial" w:cs="Times New Roman"/>
      <w:color w:val="000000"/>
      <w:sz w:val="24"/>
      <w:szCs w:val="24"/>
      <w:lang w:val="pl-PL" w:eastAsia="ar-SA" w:bidi="ar-SA"/>
    </w:rPr>
  </w:style>
  <w:style w:type="table" w:customStyle="1" w:styleId="12">
    <w:name w:val="Tabela - Siatka1"/>
    <w:basedOn w:val="3"/>
    <w:qFormat/>
    <w:uiPriority w:val="59"/>
    <w:pPr>
      <w:spacing w:after="0" w:line="240" w:lineRule="auto"/>
    </w:pPr>
    <w:rPr>
      <w:rFonts w:ascii="Times New Roman" w:hAnsi="Times New Roman" w:cs="Arial"/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WW-Tekst podstawowy 3"/>
    <w:basedOn w:val="1"/>
    <w:uiPriority w:val="0"/>
    <w:pPr>
      <w:suppressAutoHyphens/>
      <w:spacing w:after="0" w:line="240" w:lineRule="auto"/>
      <w:jc w:val="both"/>
    </w:pPr>
    <w:rPr>
      <w:rFonts w:ascii="Times New Roman" w:hAnsi="Times New Roman" w:eastAsia="Times New Roman" w:cs="Times New Roman"/>
      <w:b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1770</Characters>
  <Lines>14</Lines>
  <Paragraphs>4</Paragraphs>
  <TotalTime>0</TotalTime>
  <ScaleCrop>false</ScaleCrop>
  <LinksUpToDate>false</LinksUpToDate>
  <CharactersWithSpaces>2061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2021-07-22T12:53:00Z</dcterms:created>
  <dc:creator>Katarzyna Szydłak-Chromicz</dc:creator>
  <cp:lastModifiedBy>garbelai</cp:lastModifiedBy>
  <cp:lastPrinted>2023-08-29T09:30:00Z</cp:lastPrinted>
  <dcterms:modified xsi:type="dcterms:W3CDTF">2023-08-30T05:38:06Z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705638D4712E4BC09FC44590FFA0A59A_12</vt:lpwstr>
  </property>
</Properties>
</file>