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5DE" w:rsidRDefault="00C2566D" w:rsidP="002475DE">
      <w:pPr>
        <w:pStyle w:val="Teksttreci30"/>
        <w:shd w:val="clear" w:color="auto" w:fill="auto"/>
        <w:spacing w:after="0" w:line="240" w:lineRule="auto"/>
        <w:ind w:left="6372" w:firstLine="708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>Załącznik nr 9</w:t>
      </w:r>
      <w:r w:rsidR="002475DE">
        <w:rPr>
          <w:rFonts w:ascii="Arial" w:hAnsi="Arial" w:cs="Arial"/>
          <w:b w:val="0"/>
          <w:i/>
          <w:sz w:val="18"/>
          <w:szCs w:val="18"/>
        </w:rPr>
        <w:t xml:space="preserve"> do umowy</w:t>
      </w:r>
    </w:p>
    <w:p w:rsidR="002475DE" w:rsidRPr="0025152A" w:rsidRDefault="002475DE" w:rsidP="002475DE">
      <w:pPr>
        <w:pStyle w:val="Teksttreci30"/>
        <w:shd w:val="clear" w:color="auto" w:fill="auto"/>
        <w:spacing w:after="0" w:line="240" w:lineRule="auto"/>
        <w:ind w:left="6372" w:firstLine="708"/>
        <w:jc w:val="both"/>
        <w:rPr>
          <w:rFonts w:ascii="Arial" w:hAnsi="Arial" w:cs="Arial"/>
          <w:b w:val="0"/>
          <w:i/>
          <w:sz w:val="18"/>
          <w:szCs w:val="18"/>
        </w:rPr>
      </w:pPr>
    </w:p>
    <w:p w:rsidR="002475DE" w:rsidRDefault="002475DE" w:rsidP="002475DE">
      <w:pPr>
        <w:pStyle w:val="Teksttreci30"/>
        <w:shd w:val="clear" w:color="auto" w:fill="auto"/>
        <w:spacing w:after="0" w:line="240" w:lineRule="auto"/>
        <w:rPr>
          <w:rFonts w:ascii="Arial" w:hAnsi="Arial" w:cs="Arial"/>
          <w:sz w:val="20"/>
          <w:szCs w:val="20"/>
        </w:rPr>
      </w:pPr>
      <w:r w:rsidRPr="00905DD3">
        <w:rPr>
          <w:rFonts w:ascii="Arial" w:hAnsi="Arial" w:cs="Arial"/>
          <w:sz w:val="20"/>
          <w:szCs w:val="20"/>
        </w:rPr>
        <w:t xml:space="preserve">Katalog błędów w dokumentacji podlegający </w:t>
      </w:r>
      <w:r>
        <w:rPr>
          <w:rFonts w:ascii="Arial" w:hAnsi="Arial" w:cs="Arial"/>
          <w:sz w:val="20"/>
          <w:szCs w:val="20"/>
        </w:rPr>
        <w:t>karom umownym</w:t>
      </w:r>
    </w:p>
    <w:p w:rsidR="002475DE" w:rsidRPr="00905DD3" w:rsidRDefault="002475DE" w:rsidP="002475DE">
      <w:pPr>
        <w:pStyle w:val="Teksttreci30"/>
        <w:shd w:val="clear" w:color="auto" w:fill="auto"/>
        <w:spacing w:after="0" w:line="240" w:lineRule="auto"/>
        <w:ind w:left="220"/>
        <w:jc w:val="both"/>
        <w:rPr>
          <w:rFonts w:ascii="Arial" w:hAnsi="Arial" w:cs="Arial"/>
          <w:sz w:val="20"/>
          <w:szCs w:val="20"/>
        </w:rPr>
      </w:pPr>
    </w:p>
    <w:p w:rsidR="002475DE" w:rsidRPr="00905DD3" w:rsidRDefault="002475DE" w:rsidP="002475DE">
      <w:pPr>
        <w:pStyle w:val="Teksttreci220"/>
        <w:shd w:val="clear" w:color="auto" w:fill="auto"/>
        <w:spacing w:before="0" w:after="0" w:line="240" w:lineRule="auto"/>
        <w:jc w:val="both"/>
        <w:rPr>
          <w:rFonts w:ascii="Arial" w:hAnsi="Arial" w:cs="Arial"/>
          <w:sz w:val="20"/>
          <w:szCs w:val="20"/>
        </w:rPr>
      </w:pPr>
      <w:r w:rsidRPr="00905DD3">
        <w:rPr>
          <w:rFonts w:ascii="Arial" w:hAnsi="Arial" w:cs="Arial"/>
          <w:sz w:val="20"/>
          <w:szCs w:val="20"/>
        </w:rPr>
        <w:t>Definicje:</w:t>
      </w:r>
    </w:p>
    <w:p w:rsidR="002475DE" w:rsidRPr="00905DD3" w:rsidRDefault="002475DE" w:rsidP="002475DE">
      <w:pPr>
        <w:pStyle w:val="Teksttreci50"/>
        <w:shd w:val="clear" w:color="auto" w:fill="auto"/>
        <w:tabs>
          <w:tab w:val="left" w:pos="1418"/>
        </w:tabs>
        <w:spacing w:before="0" w:line="240" w:lineRule="auto"/>
        <w:ind w:left="1701" w:hanging="1701"/>
        <w:rPr>
          <w:rFonts w:ascii="Arial" w:hAnsi="Arial" w:cs="Arial"/>
        </w:rPr>
      </w:pPr>
      <w:r w:rsidRPr="00905DD3">
        <w:rPr>
          <w:rStyle w:val="PogrubienieTeksttreci512pt"/>
          <w:rFonts w:ascii="Arial" w:hAnsi="Arial" w:cs="Arial"/>
          <w:sz w:val="20"/>
          <w:szCs w:val="20"/>
        </w:rPr>
        <w:t xml:space="preserve">Kolekcja </w:t>
      </w:r>
      <w:r>
        <w:rPr>
          <w:rStyle w:val="PogrubienieTeksttreci512pt"/>
          <w:rFonts w:ascii="Arial" w:hAnsi="Arial" w:cs="Arial"/>
        </w:rPr>
        <w:tab/>
      </w:r>
      <w:r w:rsidRPr="00905DD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05DD3">
        <w:rPr>
          <w:rFonts w:ascii="Arial" w:hAnsi="Arial" w:cs="Arial"/>
        </w:rPr>
        <w:t>wiersz w protokole zawiera</w:t>
      </w:r>
      <w:r w:rsidR="00C2566D">
        <w:rPr>
          <w:rFonts w:ascii="Arial" w:hAnsi="Arial" w:cs="Arial"/>
        </w:rPr>
        <w:t>jący rubryki: data, nr urządzenia</w:t>
      </w:r>
      <w:r w:rsidR="001A11DD">
        <w:rPr>
          <w:rFonts w:ascii="Arial" w:hAnsi="Arial" w:cs="Arial"/>
        </w:rPr>
        <w:t>, nr kasety, ilościowo</w:t>
      </w:r>
      <w:r w:rsidRPr="00905DD3">
        <w:rPr>
          <w:rFonts w:ascii="Arial" w:hAnsi="Arial" w:cs="Arial"/>
        </w:rPr>
        <w:t xml:space="preserve"> wyrażoną różnicę, kwota pobrania-deklarowana, kwota przeliczona, różnice i monety obce.</w:t>
      </w:r>
    </w:p>
    <w:p w:rsidR="00C2566D" w:rsidRPr="00905DD3" w:rsidRDefault="00C2566D" w:rsidP="00C2566D">
      <w:pPr>
        <w:pStyle w:val="Teksttreci50"/>
        <w:shd w:val="clear" w:color="auto" w:fill="auto"/>
        <w:tabs>
          <w:tab w:val="left" w:pos="1418"/>
        </w:tabs>
        <w:spacing w:before="0" w:line="240" w:lineRule="auto"/>
        <w:ind w:left="1701" w:hanging="1701"/>
        <w:rPr>
          <w:rFonts w:ascii="Arial" w:hAnsi="Arial" w:cs="Arial"/>
        </w:rPr>
      </w:pPr>
      <w:r w:rsidRPr="00C2566D">
        <w:rPr>
          <w:rStyle w:val="PogrubienieTeksttreci512pt"/>
          <w:rFonts w:ascii="Arial" w:hAnsi="Arial" w:cs="Arial"/>
          <w:sz w:val="20"/>
          <w:szCs w:val="20"/>
        </w:rPr>
        <w:t>Urządzenie</w:t>
      </w:r>
      <w:r w:rsidR="002475DE">
        <w:rPr>
          <w:rStyle w:val="PogrubienieTeksttreci512pt"/>
          <w:rFonts w:ascii="Arial" w:hAnsi="Arial" w:cs="Arial"/>
        </w:rPr>
        <w:tab/>
      </w:r>
      <w:r w:rsidR="002475DE" w:rsidRPr="00905DD3">
        <w:rPr>
          <w:rFonts w:ascii="Arial" w:hAnsi="Arial" w:cs="Arial"/>
        </w:rPr>
        <w:t xml:space="preserve">- </w:t>
      </w:r>
      <w:r w:rsidR="002475DE"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parkomat</w:t>
      </w:r>
      <w:proofErr w:type="spellEnd"/>
      <w:r>
        <w:rPr>
          <w:rFonts w:ascii="Arial" w:hAnsi="Arial" w:cs="Arial"/>
        </w:rPr>
        <w:t xml:space="preserve"> w SPP lub bileterka w Centrum Przesiadkowym</w:t>
      </w:r>
    </w:p>
    <w:p w:rsidR="002475DE" w:rsidRPr="00905DD3" w:rsidRDefault="002475DE" w:rsidP="002475DE">
      <w:pPr>
        <w:pStyle w:val="Teksttreci50"/>
        <w:shd w:val="clear" w:color="auto" w:fill="auto"/>
        <w:tabs>
          <w:tab w:val="left" w:pos="1418"/>
        </w:tabs>
        <w:spacing w:before="0" w:line="240" w:lineRule="auto"/>
        <w:ind w:left="1701" w:hanging="1701"/>
        <w:rPr>
          <w:rFonts w:ascii="Arial" w:hAnsi="Arial" w:cs="Arial"/>
        </w:rPr>
      </w:pPr>
      <w:r w:rsidRPr="00905DD3">
        <w:rPr>
          <w:rStyle w:val="PogrubienieTeksttreci512pt"/>
          <w:rFonts w:ascii="Arial" w:hAnsi="Arial" w:cs="Arial"/>
          <w:sz w:val="20"/>
          <w:szCs w:val="20"/>
        </w:rPr>
        <w:t xml:space="preserve">Kaseta </w:t>
      </w:r>
      <w:r>
        <w:rPr>
          <w:rStyle w:val="PogrubienieTeksttreci512pt"/>
          <w:rFonts w:ascii="Arial" w:hAnsi="Arial" w:cs="Arial"/>
        </w:rPr>
        <w:tab/>
      </w:r>
      <w:r w:rsidRPr="00905DD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05DD3">
        <w:rPr>
          <w:rFonts w:ascii="Arial" w:hAnsi="Arial" w:cs="Arial"/>
        </w:rPr>
        <w:t>pojemnik, w którym są transportowane wartości pieniężne w formie zamkniętej.</w:t>
      </w:r>
    </w:p>
    <w:p w:rsidR="002475DE" w:rsidRPr="00905DD3" w:rsidRDefault="002475DE" w:rsidP="002475DE">
      <w:pPr>
        <w:pStyle w:val="Teksttreci50"/>
        <w:shd w:val="clear" w:color="auto" w:fill="auto"/>
        <w:tabs>
          <w:tab w:val="left" w:pos="1418"/>
        </w:tabs>
        <w:spacing w:before="0" w:line="240" w:lineRule="auto"/>
        <w:ind w:left="1701" w:hanging="1701"/>
        <w:rPr>
          <w:rFonts w:ascii="Arial" w:hAnsi="Arial" w:cs="Arial"/>
        </w:rPr>
      </w:pPr>
      <w:r w:rsidRPr="00905DD3">
        <w:rPr>
          <w:rStyle w:val="PogrubienieTeksttreci512pt"/>
          <w:rFonts w:ascii="Arial" w:hAnsi="Arial" w:cs="Arial"/>
          <w:sz w:val="20"/>
          <w:szCs w:val="20"/>
        </w:rPr>
        <w:t xml:space="preserve">Strefa </w:t>
      </w:r>
      <w:r>
        <w:rPr>
          <w:rStyle w:val="PogrubienieTeksttreci512pt"/>
          <w:rFonts w:ascii="Arial" w:hAnsi="Arial" w:cs="Arial"/>
        </w:rPr>
        <w:tab/>
      </w:r>
      <w:r w:rsidRPr="00905DD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05DD3">
        <w:rPr>
          <w:rFonts w:ascii="Arial" w:hAnsi="Arial" w:cs="Arial"/>
        </w:rPr>
        <w:t>konkretny wydzielony obszar opisany symbolem literowo liczbowym, w którym zlokalizowane</w:t>
      </w:r>
      <w:r w:rsidR="00C2566D">
        <w:rPr>
          <w:rFonts w:ascii="Arial" w:hAnsi="Arial" w:cs="Arial"/>
        </w:rPr>
        <w:t xml:space="preserve"> są konkretne urządzenia</w:t>
      </w:r>
      <w:r w:rsidRPr="00905DD3">
        <w:rPr>
          <w:rFonts w:ascii="Arial" w:hAnsi="Arial" w:cs="Arial"/>
        </w:rPr>
        <w:t>.</w:t>
      </w:r>
    </w:p>
    <w:p w:rsidR="002475DE" w:rsidRPr="00905DD3" w:rsidRDefault="002475DE" w:rsidP="002475DE">
      <w:pPr>
        <w:pStyle w:val="Teksttreci50"/>
        <w:shd w:val="clear" w:color="auto" w:fill="auto"/>
        <w:tabs>
          <w:tab w:val="left" w:pos="1418"/>
        </w:tabs>
        <w:spacing w:before="0" w:line="240" w:lineRule="auto"/>
        <w:ind w:left="1701" w:hanging="1701"/>
        <w:rPr>
          <w:rFonts w:ascii="Arial" w:hAnsi="Arial" w:cs="Arial"/>
        </w:rPr>
      </w:pPr>
      <w:r w:rsidRPr="00905DD3">
        <w:rPr>
          <w:rStyle w:val="PogrubienieTeksttreci512pt"/>
          <w:rFonts w:ascii="Arial" w:hAnsi="Arial" w:cs="Arial"/>
          <w:sz w:val="20"/>
          <w:szCs w:val="20"/>
        </w:rPr>
        <w:t>Monety obce</w:t>
      </w:r>
      <w:r>
        <w:rPr>
          <w:rStyle w:val="PogrubienieTeksttreci512pt"/>
          <w:rFonts w:ascii="Arial" w:hAnsi="Arial" w:cs="Arial"/>
        </w:rPr>
        <w:tab/>
      </w:r>
      <w:r w:rsidRPr="00905DD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Pr="00905DD3">
        <w:rPr>
          <w:rFonts w:ascii="Arial" w:hAnsi="Arial" w:cs="Arial"/>
        </w:rPr>
        <w:t>wszelkie znaki pieniężne, niebędące obowiązującym środkiem płatniczym na terenie RP.</w:t>
      </w:r>
    </w:p>
    <w:p w:rsidR="002475DE" w:rsidRPr="00905DD3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905DD3">
        <w:rPr>
          <w:rFonts w:ascii="Arial" w:hAnsi="Arial" w:cs="Arial"/>
        </w:rPr>
        <w:t>Błędnie wprowadzona data - w protokole wprowadzono datę inną niż data, której dotyczy protokół, data jest niekompletna, lub wprowadzono daną niebędącą datą.</w:t>
      </w:r>
    </w:p>
    <w:p w:rsidR="002475DE" w:rsidRPr="00905DD3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905DD3">
        <w:rPr>
          <w:rFonts w:ascii="Arial" w:hAnsi="Arial" w:cs="Arial"/>
        </w:rPr>
        <w:t>Brak daty - w protokole nie uzupełniono pola daty dotyczącego którejkolwiek kolekcji, nie wpisano daty sporządzenia protokołu.</w:t>
      </w:r>
    </w:p>
    <w:p w:rsidR="002475DE" w:rsidRPr="00905DD3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905DD3">
        <w:rPr>
          <w:rFonts w:ascii="Arial" w:hAnsi="Arial" w:cs="Arial"/>
        </w:rPr>
        <w:t>Błę</w:t>
      </w:r>
      <w:r w:rsidR="00C2566D">
        <w:rPr>
          <w:rFonts w:ascii="Arial" w:hAnsi="Arial" w:cs="Arial"/>
        </w:rPr>
        <w:t>dnie wprowadzony numer urządzenia - w rubryce numer urządzenia</w:t>
      </w:r>
      <w:r w:rsidRPr="00905DD3">
        <w:rPr>
          <w:rFonts w:ascii="Arial" w:hAnsi="Arial" w:cs="Arial"/>
        </w:rPr>
        <w:t xml:space="preserve"> wpisano numer nie będący numerem </w:t>
      </w:r>
      <w:r w:rsidR="00C2566D">
        <w:rPr>
          <w:rFonts w:ascii="Arial" w:hAnsi="Arial" w:cs="Arial"/>
        </w:rPr>
        <w:t>urządzenia</w:t>
      </w:r>
      <w:r w:rsidRPr="00905DD3">
        <w:rPr>
          <w:rFonts w:ascii="Arial" w:hAnsi="Arial" w:cs="Arial"/>
        </w:rPr>
        <w:t>, wprowadzono numer</w:t>
      </w:r>
      <w:r w:rsidR="00C2566D">
        <w:rPr>
          <w:rFonts w:ascii="Arial" w:hAnsi="Arial" w:cs="Arial"/>
        </w:rPr>
        <w:t xml:space="preserve"> kasety zamiast numeru urządzenia</w:t>
      </w:r>
      <w:r w:rsidRPr="00905DD3">
        <w:rPr>
          <w:rFonts w:ascii="Arial" w:hAnsi="Arial" w:cs="Arial"/>
        </w:rPr>
        <w:t>, lub wpis</w:t>
      </w:r>
      <w:r w:rsidR="00C2566D">
        <w:rPr>
          <w:rFonts w:ascii="Arial" w:hAnsi="Arial" w:cs="Arial"/>
        </w:rPr>
        <w:t>ano niekompletny numer urządzenia</w:t>
      </w:r>
      <w:r w:rsidRPr="00905DD3">
        <w:rPr>
          <w:rFonts w:ascii="Arial" w:hAnsi="Arial" w:cs="Arial"/>
        </w:rPr>
        <w:t>.</w:t>
      </w:r>
    </w:p>
    <w:p w:rsidR="002475DE" w:rsidRPr="00905DD3" w:rsidRDefault="00C2566D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>
        <w:rPr>
          <w:rFonts w:ascii="Arial" w:hAnsi="Arial" w:cs="Arial"/>
        </w:rPr>
        <w:t>Brak numeru urządzenia</w:t>
      </w:r>
      <w:r w:rsidR="002475DE" w:rsidRPr="00905DD3">
        <w:rPr>
          <w:rFonts w:ascii="Arial" w:hAnsi="Arial" w:cs="Arial"/>
        </w:rPr>
        <w:t xml:space="preserve"> w wierszu dotyczącym kolekcji</w:t>
      </w:r>
      <w:r>
        <w:rPr>
          <w:rFonts w:ascii="Arial" w:hAnsi="Arial" w:cs="Arial"/>
        </w:rPr>
        <w:t>.</w:t>
      </w:r>
    </w:p>
    <w:p w:rsidR="002475DE" w:rsidRPr="00905DD3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905DD3">
        <w:rPr>
          <w:rFonts w:ascii="Arial" w:hAnsi="Arial" w:cs="Arial"/>
        </w:rPr>
        <w:t>Błędnie wprowadzony numer kasety - w rubryce numer kasety wpisano numer nie będący numerem kasety, w</w:t>
      </w:r>
      <w:r w:rsidR="00C2566D">
        <w:rPr>
          <w:rFonts w:ascii="Arial" w:hAnsi="Arial" w:cs="Arial"/>
        </w:rPr>
        <w:t>prowadzono numer urządzenia</w:t>
      </w:r>
      <w:r w:rsidRPr="00905DD3">
        <w:rPr>
          <w:rFonts w:ascii="Arial" w:hAnsi="Arial" w:cs="Arial"/>
        </w:rPr>
        <w:t xml:space="preserve"> zamiast numeru kasety, lub wpisano niekompletny numer kasety.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905DD3">
        <w:rPr>
          <w:rFonts w:ascii="Arial" w:hAnsi="Arial" w:cs="Arial"/>
        </w:rPr>
        <w:t>Brak numeru kasety w wierszu dotyczącym kolekcji</w:t>
      </w:r>
      <w:r w:rsidR="00C2566D">
        <w:rPr>
          <w:rFonts w:ascii="Arial" w:hAnsi="Arial" w:cs="Arial"/>
        </w:rPr>
        <w:t>.</w:t>
      </w:r>
    </w:p>
    <w:p w:rsidR="00E62B8B" w:rsidRDefault="002E4AE2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E62B8B">
        <w:rPr>
          <w:rFonts w:ascii="Arial" w:hAnsi="Arial" w:cs="Arial"/>
        </w:rPr>
        <w:t>Błędnie podana kwota</w:t>
      </w:r>
      <w:r w:rsidR="002475DE" w:rsidRPr="00E62B8B">
        <w:rPr>
          <w:rFonts w:ascii="Arial" w:hAnsi="Arial" w:cs="Arial"/>
        </w:rPr>
        <w:t xml:space="preserve"> rozbieżności pomiędzy deklarowaną kwotą kolekcji, a kwotą przeliczo</w:t>
      </w:r>
      <w:r w:rsidR="00E62B8B">
        <w:rPr>
          <w:rFonts w:ascii="Arial" w:hAnsi="Arial" w:cs="Arial"/>
        </w:rPr>
        <w:t>ną.</w:t>
      </w:r>
    </w:p>
    <w:p w:rsidR="00C2566D" w:rsidRPr="00E62B8B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E62B8B">
        <w:rPr>
          <w:rFonts w:ascii="Arial" w:hAnsi="Arial" w:cs="Arial"/>
        </w:rPr>
        <w:t>Brak podania wartości rozbieżności pomiędzy deklarowaną kwotą kolekcji, a kwotą przeliczoną.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Błędnie wprowadzona kwota pobrania-deklarowana - w rubryce kwota pobrania wprowadzono wartość niebędącą kwotą pobrania</w:t>
      </w:r>
      <w:r w:rsidR="00E62B8B">
        <w:rPr>
          <w:rFonts w:ascii="Arial" w:hAnsi="Arial" w:cs="Arial"/>
        </w:rPr>
        <w:t xml:space="preserve"> deklarowaną z wydruku kasowego</w:t>
      </w:r>
      <w:r w:rsidR="00C2566D">
        <w:rPr>
          <w:rFonts w:ascii="Arial" w:hAnsi="Arial" w:cs="Arial"/>
        </w:rPr>
        <w:t xml:space="preserve"> z urządzenia</w:t>
      </w:r>
      <w:r w:rsidRPr="00C2566D">
        <w:rPr>
          <w:rFonts w:ascii="Arial" w:hAnsi="Arial" w:cs="Arial"/>
        </w:rPr>
        <w:t>, wprowadzono wartość kwoty pobrania dotyczącą innej kolekcji.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Wprowadzenie kwoty deklarowanej w przypadku braku wydruku z kwotą deklarowaną.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podsumowania kolumny kwota pobrania-deklarowana.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Błędnie wprowadzona kwota przeliczona - w rubryce kwota przeliczona wprowadzono inną wartość niż kwota przeliczona, wprowadzono wartość kwoty przeliczonej dotyczącą innej kolekcji, wprowadzono błędną wartość kwoty przeliczonej w wyniku błędu powstałego podczas przeliczenia.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podania kwoty przeliczonej.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podsumowania kolumny kwota przeliczona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Błędnie wprowadzona różnica - w rubryce różnica wprowadzono wartość inną niż wartość faktycznej różnicy pomiędzy rubryką kwota pobrania-deklarowana, a kwota przeliczona dotyczących konkretnej kolekcji.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podania wartości różnicy (w przypadku, gdy wartość kwoty pobrania-deklarowanej jest zgodna z kwotą przeliczoną należy wprowadzić 0,00zł)</w:t>
      </w:r>
      <w:r w:rsidR="00C2566D">
        <w:rPr>
          <w:rFonts w:ascii="Arial" w:hAnsi="Arial" w:cs="Arial"/>
        </w:rPr>
        <w:t>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podsumowania kolumny „różnica”</w:t>
      </w:r>
      <w:r w:rsidR="00C2566D">
        <w:rPr>
          <w:rFonts w:ascii="Arial" w:hAnsi="Arial" w:cs="Arial"/>
        </w:rPr>
        <w:t>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podania ilości monet</w:t>
      </w:r>
      <w:r w:rsidR="00C2566D">
        <w:rPr>
          <w:rFonts w:ascii="Arial" w:hAnsi="Arial" w:cs="Arial"/>
        </w:rPr>
        <w:t>/banknotów</w:t>
      </w:r>
      <w:r w:rsidRPr="00C2566D">
        <w:rPr>
          <w:rFonts w:ascii="Arial" w:hAnsi="Arial" w:cs="Arial"/>
        </w:rPr>
        <w:t xml:space="preserve"> obcych</w:t>
      </w:r>
      <w:r w:rsidR="00C2566D">
        <w:rPr>
          <w:rFonts w:ascii="Arial" w:hAnsi="Arial" w:cs="Arial"/>
        </w:rPr>
        <w:t>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wykazania w protokole monet</w:t>
      </w:r>
      <w:r w:rsidR="00C2566D" w:rsidRPr="00C2566D">
        <w:rPr>
          <w:rFonts w:ascii="Arial" w:hAnsi="Arial" w:cs="Arial"/>
        </w:rPr>
        <w:t>/banknotów</w:t>
      </w:r>
      <w:r w:rsidRPr="00C2566D">
        <w:rPr>
          <w:rFonts w:ascii="Arial" w:hAnsi="Arial" w:cs="Arial"/>
        </w:rPr>
        <w:t xml:space="preserve"> obcych w przypadku ich wykry</w:t>
      </w:r>
      <w:r w:rsidR="00C2566D">
        <w:rPr>
          <w:rFonts w:ascii="Arial" w:hAnsi="Arial" w:cs="Arial"/>
        </w:rPr>
        <w:t>cia podczas przeliczania.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podania nazwy strefy której dotyczy protokół.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imienia i nazwiska osoby sporządzającej protokół.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Pozostawienie w protokole danych dotyczących poprzedniej kolekcji.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Wprowadzenie do protokołu jakichkolwiek danych niedotyczących kolekcji i danych identyfikacyjnych protokołu.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Brak wykazania kolekcji w protokole - nie wykazanie w protokole konkretnej kolekcji pomimo, wykazania w protokole przekazania kaset, przekazania konkretnej kasety której dotyczy brak.</w:t>
      </w:r>
    </w:p>
    <w:p w:rsid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Nie załączenie do protokołu skanów wydruków kasowych</w:t>
      </w:r>
      <w:r w:rsidR="006B241A">
        <w:rPr>
          <w:rFonts w:ascii="Arial" w:hAnsi="Arial" w:cs="Arial"/>
        </w:rPr>
        <w:t xml:space="preserve"> z bileterek z Centrum Przesiadkowego</w:t>
      </w:r>
      <w:bookmarkStart w:id="0" w:name="_GoBack"/>
      <w:bookmarkEnd w:id="0"/>
      <w:r w:rsidRPr="00C2566D">
        <w:rPr>
          <w:rFonts w:ascii="Arial" w:hAnsi="Arial" w:cs="Arial"/>
        </w:rPr>
        <w:t>.</w:t>
      </w:r>
    </w:p>
    <w:p w:rsidR="00214054" w:rsidRPr="00C2566D" w:rsidRDefault="002475DE" w:rsidP="00C2566D">
      <w:pPr>
        <w:pStyle w:val="Teksttreci50"/>
        <w:numPr>
          <w:ilvl w:val="0"/>
          <w:numId w:val="1"/>
        </w:numPr>
        <w:shd w:val="clear" w:color="auto" w:fill="auto"/>
        <w:tabs>
          <w:tab w:val="left" w:pos="567"/>
        </w:tabs>
        <w:spacing w:before="0" w:line="240" w:lineRule="auto"/>
        <w:ind w:left="567" w:hanging="567"/>
        <w:rPr>
          <w:rFonts w:ascii="Arial" w:hAnsi="Arial" w:cs="Arial"/>
        </w:rPr>
      </w:pPr>
      <w:r w:rsidRPr="00C2566D">
        <w:rPr>
          <w:rFonts w:ascii="Arial" w:hAnsi="Arial" w:cs="Arial"/>
        </w:rPr>
        <w:t>Załączenie do protokołu skanów wydruków kasowych których fragmenty są zasłonięte, lub częściowo niezeskanowane.</w:t>
      </w:r>
    </w:p>
    <w:p w:rsidR="00C2566D" w:rsidRPr="006F73C2" w:rsidRDefault="00C2566D" w:rsidP="00C2566D">
      <w:pPr>
        <w:pStyle w:val="Teksttreci20"/>
        <w:shd w:val="clear" w:color="auto" w:fill="auto"/>
        <w:tabs>
          <w:tab w:val="left" w:pos="426"/>
          <w:tab w:val="left" w:pos="567"/>
          <w:tab w:val="left" w:pos="904"/>
        </w:tabs>
        <w:spacing w:before="0" w:after="0" w:line="240" w:lineRule="auto"/>
        <w:ind w:left="567" w:firstLine="0"/>
        <w:rPr>
          <w:rFonts w:ascii="Arial" w:hAnsi="Arial" w:cs="Arial"/>
          <w:sz w:val="20"/>
          <w:szCs w:val="20"/>
        </w:rPr>
      </w:pPr>
    </w:p>
    <w:sectPr w:rsidR="00C2566D" w:rsidRPr="006F73C2" w:rsidSect="006F73C2">
      <w:footerReference w:type="default" r:id="rId7"/>
      <w:headerReference w:type="first" r:id="rId8"/>
      <w:footerReference w:type="first" r:id="rId9"/>
      <w:pgSz w:w="11900" w:h="16840"/>
      <w:pgMar w:top="567" w:right="1420" w:bottom="1697" w:left="13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9D2" w:rsidRDefault="00B039D2">
      <w:r>
        <w:separator/>
      </w:r>
    </w:p>
  </w:endnote>
  <w:endnote w:type="continuationSeparator" w:id="0">
    <w:p w:rsidR="00B039D2" w:rsidRDefault="00B03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1B" w:rsidRDefault="002475D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04782E56" wp14:editId="11965A82">
              <wp:simplePos x="0" y="0"/>
              <wp:positionH relativeFrom="page">
                <wp:posOffset>3880485</wp:posOffset>
              </wp:positionH>
              <wp:positionV relativeFrom="page">
                <wp:posOffset>10044430</wp:posOffset>
              </wp:positionV>
              <wp:extent cx="140335" cy="160655"/>
              <wp:effectExtent l="3810" t="0" r="0" b="0"/>
              <wp:wrapNone/>
              <wp:docPr id="3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491B" w:rsidRDefault="002475DE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separate"/>
                          </w:r>
                          <w:r w:rsidR="006B241A"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  <w:noProof/>
                            </w:rPr>
                            <w:t>1</w: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782E56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margin-left:305.55pt;margin-top:790.9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oh8qwIAAKcFAAAOAAAAZHJzL2Uyb0RvYy54bWysVG1vmzAQ/j5p/8HydwokhAYUUrUhTJO6&#10;F6ndD3DABGvGRrYb6Kb9951NSNr0y7SND9Zhn5977u7xrW6GlqMDVZpJkeHwKsCIilJWTOwz/O2x&#10;8JYYaUNERbgUNMPPVOOb9ft3q75L6Uw2kldUIQAROu27DDfGdKnv67KhLdFXsqMCDmupWmLgV+39&#10;SpEe0Fvuz4Ig9nupqk7JkmoNu/l4iNcOv65pab7UtaYG8QwDN+NW5dadXf31iqR7RbqGlUca5C9Y&#10;tIQJCHqCyokh6EmxN1AtK5XUsjZXpWx9WdespC4HyCYMLrJ5aEhHXS5QHN2dyqT/H2z5+fBVIVZl&#10;eI6RIC206JEOBt3JAc0Xtjx9p1PweujAzwywD212qeruXpbfNRJy0xCxp7dKyb6hpAJ6ob3pv7g6&#10;4mgLsus/yQrikCcjHdBQq9bWDqqBAB3a9HxqjeVS2pBRMAc+qISjMA7ihePmk3S63CltPlDZImtk&#10;WEHnHTg53GtjyZB0crGxhCwY5677XLzaAMdxB0LDVXtmSbhm/kyCZLvcLiMvmsVbLwry3LstNpEX&#10;F+H1Ip/nm00e/rJxwyhtWFVRYcNMwgqjP2vcUeKjJE7S0pKzysJZSlrtdxuu0IGAsAv3uZLDydnN&#10;f03DFQFyuUgpnEXB3Szxinh57UVFtPCS62DpBWFyl8RBlER58Tqleybov6eE+gwni9li1NKZ9EVu&#10;gfve5kbSlhkYHZy1GV6enEhqFbgVlWutIYyP9otSWPrnUkC7p0Y7vVqJjmI1w24AFCvinayeQblK&#10;grJAnjDvwGik+oFRD7MjwwKGG0b8owDt2zEzGWoydpNBRAkXM2wwGs2NGcfRU6fYvgHc6XXdwvso&#10;mNPumcPxVcE0cCkcJ5cdNy//ndd5vq5/AwAA//8DAFBLAwQUAAYACAAAACEA+I2BTt8AAAANAQAA&#10;DwAAAGRycy9kb3ducmV2LnhtbEyPzU7DMBCE70h9B2srcaOOW5FGIU6FKnHhRkFI3Nx4G0f4J7Ld&#10;NHl7lhMcd+bT7ExzmJ1lE8Y0BC9BbApg6LugB99L+Hh/eaiApay8VjZ4lLBggkO7umtUrcPNv+F0&#10;yj2jEJ9qJcHkPNacp86gU2kTRvTkXUJ0KtMZe66julG4s3xbFCV3avD0wagRjwa779PVSdjPnwHH&#10;hEf8ukxdNMNS2ddFyvv1/PwELOOc/2D4rU/VoaVO53D1OjEroRRCEErGYyVoBCHlbrcFdiapLPYC&#10;eNvw/yvaHwAAAP//AwBQSwECLQAUAAYACAAAACEAtoM4kv4AAADhAQAAEwAAAAAAAAAAAAAAAAAA&#10;AAAAW0NvbnRlbnRfVHlwZXNdLnhtbFBLAQItABQABgAIAAAAIQA4/SH/1gAAAJQBAAALAAAAAAAA&#10;AAAAAAAAAC8BAABfcmVscy8ucmVsc1BLAQItABQABgAIAAAAIQC6ooh8qwIAAKcFAAAOAAAAAAAA&#10;AAAAAAAAAC4CAABkcnMvZTJvRG9jLnhtbFBLAQItABQABgAIAAAAIQD4jYFO3wAAAA0BAAAPAAAA&#10;AAAAAAAAAAAAAAUFAABkcnMvZG93bnJldi54bWxQSwUGAAAAAAQABADzAAAAEQYAAAAA&#10;" filled="f" stroked="f">
              <v:textbox style="mso-fit-shape-to-text:t" inset="0,0,0,0">
                <w:txbxContent>
                  <w:p w:rsidR="00B9491B" w:rsidRDefault="002475DE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separate"/>
                    </w:r>
                    <w:r w:rsidR="006B241A">
                      <w:rPr>
                        <w:rStyle w:val="Nagweklubstopka"/>
                        <w:rFonts w:eastAsia="Arial Unicode MS"/>
                        <w:b w:val="0"/>
                        <w:bCs w:val="0"/>
                        <w:noProof/>
                      </w:rPr>
                      <w:t>1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1B" w:rsidRDefault="002475D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48E2081" wp14:editId="6B81C4CF">
              <wp:simplePos x="0" y="0"/>
              <wp:positionH relativeFrom="page">
                <wp:posOffset>3682365</wp:posOffset>
              </wp:positionH>
              <wp:positionV relativeFrom="page">
                <wp:posOffset>9994900</wp:posOffset>
              </wp:positionV>
              <wp:extent cx="140335" cy="160655"/>
              <wp:effectExtent l="0" t="3175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491B" w:rsidRDefault="002475DE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  <w:noProof/>
                            </w:rPr>
                            <w:t>12</w: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8E2081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8" type="#_x0000_t202" style="position:absolute;margin-left:289.95pt;margin-top:787pt;width:11.05pt;height:1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e6urAIAAK4FAAAOAAAAZHJzL2Uyb0RvYy54bWysVG1vmzAQ/j5p/8Hyd8pLgARUUrUhTJO6&#10;F6ndD3DABGtgI9sNdFP/+84mpGmrSdM2PliHfX7unrvHd3k1di06UKmY4Bn2LzyMKC9Fxfg+w9/u&#10;C2eFkdKEV6QVnGb4kSp8tX7/7nLoUxqIRrQVlQhAuEqHPsON1n3quqpsaEfUhegph8NayI5o+JV7&#10;t5JkAPSudQPPi91ByKqXoqRKwW4+HeK1xa9rWuovda2oRm2GITdtV2nXnVnd9SVJ95L0DSuPaZC/&#10;yKIjjEPQE1RONEEPkr2B6lgphRK1vihF54q6ZiW1HICN771ic9eQnlouUBzVn8qk/h9s+fnwVSJW&#10;Qe8w4qSDFt3TUaMbMaLF0pRn6FUKXnc9+OkR9o2roar6W1F+V4iLTUP4nl5LKYaGkgrS881N9+zq&#10;hKMMyG74JCqIQx60sEBjLTsDCNVAgA5tejy1xuRSmpCht1hEGJVw5MdeHEU2Aknny71U+gMVHTJG&#10;hiV03oKTw63SJhmSzi4mFhcFa1vb/Za/2ADHaQdCw1VzZpKwzfyZeMl2tV2FThjEWyf08ty5Ljah&#10;Exf+MsoX+WaT+08mrh+mDasqyk2YWVh++GeNO0p8ksRJWkq0rDJwJiUl97tNK9GBgLAL+x0Lcubm&#10;vkzDFgG4vKLkB6F3EyROEa+WTliEkZMsvZXj+clNEnthEubFS0q3jNN/p4SGDCdREE1a+i03z35v&#10;uZG0YxpGR8u6DK9OTiQ1CtzyyrZWE9ZO9lkpTPrPpYB2z422ejUSncSqx91oX0Zgohst70T1CAKW&#10;AgQGKoWxB0Yj5A+MBhghGeYw4zBqP3J4AmbazIacjd1sEF7CxQxrjCZzo6ep9NBLtm8Ad35k1/BM&#10;CmYl/JzD8XHBULBMjgPMTJ3zf+v1PGbXvwAAAP//AwBQSwMEFAAGAAgAAAAhAGhjRm3fAAAADQEA&#10;AA8AAABkcnMvZG93bnJldi54bWxMj0FPwzAMhe9I/IfISNxYymDrWppOaBIXbmwIiVvWeE1F4lRN&#10;1rX/Hu8EN9vv6fl71XbyTow4xC6QgsdFBgKpCaajVsHn4e1hAyImTUa7QKhgxgjb+vam0qUJF/rA&#10;cZ9awSEUS63AptSXUsbGotdxEXok1k5h8DrxOrTSDPrC4d7JZZatpdcd8Qere9xZbH72Z68gn74C&#10;9hF3+H0am8F288a9z0rd302vLyASTunPDFd8RoeamY7hTCYKp2CVFwVbWVjlz9yKLetsycPxeiqK&#10;J5B1Jf+3qH8BAAD//wMAUEsBAi0AFAAGAAgAAAAhALaDOJL+AAAA4QEAABMAAAAAAAAAAAAAAAAA&#10;AAAAAFtDb250ZW50X1R5cGVzXS54bWxQSwECLQAUAAYACAAAACEAOP0h/9YAAACUAQAACwAAAAAA&#10;AAAAAAAAAAAvAQAAX3JlbHMvLnJlbHNQSwECLQAUAAYACAAAACEAF93urqwCAACuBQAADgAAAAAA&#10;AAAAAAAAAAAuAgAAZHJzL2Uyb0RvYy54bWxQSwECLQAUAAYACAAAACEAaGNGbd8AAAANAQAADwAA&#10;AAAAAAAAAAAAAAAGBQAAZHJzL2Rvd25yZXYueG1sUEsFBgAAAAAEAAQA8wAAABIGAAAAAA==&#10;" filled="f" stroked="f">
              <v:textbox style="mso-fit-shape-to-text:t" inset="0,0,0,0">
                <w:txbxContent>
                  <w:p w:rsidR="00B9491B" w:rsidRDefault="002475DE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  <w:noProof/>
                      </w:rPr>
                      <w:t>1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  <w:noProof/>
                      </w:rPr>
                      <w:t>2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9D2" w:rsidRDefault="00B039D2">
      <w:r>
        <w:separator/>
      </w:r>
    </w:p>
  </w:footnote>
  <w:footnote w:type="continuationSeparator" w:id="0">
    <w:p w:rsidR="00B039D2" w:rsidRDefault="00B03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1B" w:rsidRDefault="002475D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501AE8B8" wp14:editId="335EBD3A">
              <wp:simplePos x="0" y="0"/>
              <wp:positionH relativeFrom="page">
                <wp:posOffset>1058545</wp:posOffset>
              </wp:positionH>
              <wp:positionV relativeFrom="page">
                <wp:posOffset>537845</wp:posOffset>
              </wp:positionV>
              <wp:extent cx="4312285" cy="321310"/>
              <wp:effectExtent l="1270" t="4445" r="1270" b="0"/>
              <wp:wrapNone/>
              <wp:docPr id="2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2285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491B" w:rsidRDefault="002475DE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t xml:space="preserve">Kompleksowa obsługa kolekcji bilonu z </w:t>
                          </w:r>
                          <w:proofErr w:type="spellStart"/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t>parkomatów</w:t>
                          </w:r>
                          <w:proofErr w:type="spellEnd"/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t xml:space="preserve"> zlokalizowanych w</w:t>
                          </w:r>
                        </w:p>
                        <w:p w:rsidR="00B9491B" w:rsidRDefault="002475DE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t>Parkowania w Krakowie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1AE8B8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7" type="#_x0000_t202" style="position:absolute;margin-left:83.35pt;margin-top:42.35pt;width:339.55pt;height:25.3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9wxsAIAAK8FAAAOAAAAZHJzL2Uyb0RvYy54bWysVNuOmzAQfa/Uf7D8znIJyQJastoNoaq0&#10;vUi7/QAHTLBqbGR7A9uq/96xCcleXqq2PFiDPT5zZuZ4rq7HjqMDVZpJkePwIsCIikrWTOxz/O2h&#10;9BKMtCGiJlwKmuMnqvH1+v27q6HPaCRbyWuqEIAInQ19jltj+sz3ddXSjugL2VMBh41UHTHwq/Z+&#10;rcgA6B33oyBY+YNUda9kRbWG3WI6xGuH3zS0Ml+aRlODeI6Bm3GrcuvOrv76imR7RfqWVUca5C9Y&#10;dIQJCHqCKogh6FGxN1Adq5TUsjEXlex82TSsoi4HyCYMXmVz35KeulygOLo/lUn/P9jq8+GrQqzO&#10;cYSRIB206IGOBt3KES1WtjxDrzPwuu/Bz4ywD212qer+TlbfNRJy0xKxpzdKyaGlpAZ6ob3pP7s6&#10;4WgLshs+yRrikEcjHdDYqM7WDqqBAB3a9HRqjeVSwWa8CKMoWWJUwdkiCheh651Psvl2r7T5QGWH&#10;rJFjBa136ORwp41lQ7LZxQYTsmScu/Zz8WIDHKcdiA1X7Zll4br5Mw3SbbJNYi+OVlsvDorCuyk3&#10;sbcqw8tlsSg2myL8ZeOGcdayuqbChpmVFcZ/1rmjxidNnLSlJWe1hbOUtNrvNlyhAwFll+5zNYeT&#10;s5v/koYrAuTyKqUwioPbKPXKVXLpxWW89NLLIPGCML1NV0GcxkX5MqU7Jui/p4SGHKfLaDmJ6Uz6&#10;VW6B+97mRrKOGZgdnHU5Tk5OJLMS3IratdYQxif7WSks/XMpoN1zo51grUYntZpxN7qn4dRsxbyT&#10;9RMoWEkQGMgU5h4YrVQ/MBpghuRYwJDDiH8U8AbsuJkNNRu72SCigos5NhhN5sZMY+mxV2zfAu78&#10;ym7gnZTMSfjM4fi6YCq4TI4TzI6d5//O6zxn178BAAD//wMAUEsDBBQABgAIAAAAIQBzqVmc3QAA&#10;AAoBAAAPAAAAZHJzL2Rvd25yZXYueG1sTI/BTsMwEETvSPyDtUjcqANt0yiNU6FKXLhRKiRubryN&#10;o9rrKHbT5O9ZTnBajeZpdqbaTd6JEYfYBVLwvMhAIDXBdNQqOH6+PRUgYtJktAuECmaMsKvv7ypd&#10;mnCjDxwPqRUcQrHUCmxKfSllbCx6HRehR2LvHAavE8uhlWbQNw73Tr5kWS697og/WN3j3mJzOVy9&#10;gs30FbCPuMfv89gMtpsL9z4r9fgwvW5BJJzSHwy/9bk61NzpFK5konCs83zDqIJixZeBYrXmLSd2&#10;luslyLqS/yfUPwAAAP//AwBQSwECLQAUAAYACAAAACEAtoM4kv4AAADhAQAAEwAAAAAAAAAAAAAA&#10;AAAAAAAAW0NvbnRlbnRfVHlwZXNdLnhtbFBLAQItABQABgAIAAAAIQA4/SH/1gAAAJQBAAALAAAA&#10;AAAAAAAAAAAAAC8BAABfcmVscy8ucmVsc1BLAQItABQABgAIAAAAIQCMf9wxsAIAAK8FAAAOAAAA&#10;AAAAAAAAAAAAAC4CAABkcnMvZTJvRG9jLnhtbFBLAQItABQABgAIAAAAIQBzqVmc3QAAAAoBAAAP&#10;AAAAAAAAAAAAAAAAAAoFAABkcnMvZG93bnJldi54bWxQSwUGAAAAAAQABADzAAAAFAYAAAAA&#10;" filled="f" stroked="f">
              <v:textbox style="mso-fit-shape-to-text:t" inset="0,0,0,0">
                <w:txbxContent>
                  <w:p w:rsidR="00B9491B" w:rsidRDefault="002475DE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>Kompleksowa obsługa kolekcji bilonu z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 xml:space="preserve"> </w:t>
                    </w:r>
                    <w:proofErr w:type="spellStart"/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>parkomatów</w:t>
                    </w:r>
                    <w:proofErr w:type="spellEnd"/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 xml:space="preserve"> zlokalizowanych w</w:t>
                    </w:r>
                  </w:p>
                  <w:p w:rsidR="00B9491B" w:rsidRDefault="002475DE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>Parkowania w Krakowie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E0619A"/>
    <w:multiLevelType w:val="multilevel"/>
    <w:tmpl w:val="881C03A0"/>
    <w:lvl w:ilvl="0">
      <w:start w:val="1"/>
      <w:numFmt w:val="decimal"/>
      <w:lvlText w:val="%1)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82D"/>
    <w:rsid w:val="001A11DD"/>
    <w:rsid w:val="00214054"/>
    <w:rsid w:val="002423A4"/>
    <w:rsid w:val="002475DE"/>
    <w:rsid w:val="002E4AE2"/>
    <w:rsid w:val="002F082D"/>
    <w:rsid w:val="006B241A"/>
    <w:rsid w:val="006F73C2"/>
    <w:rsid w:val="008B4A5A"/>
    <w:rsid w:val="00B039D2"/>
    <w:rsid w:val="00C2566D"/>
    <w:rsid w:val="00D4320D"/>
    <w:rsid w:val="00E62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2C5A9C-CD73-428C-BF35-FBF00E1AD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2475D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basedOn w:val="Domylnaczcionkaakapitu"/>
    <w:link w:val="Teksttreci30"/>
    <w:rsid w:val="002475D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Nagweklubstopka">
    <w:name w:val="Nagłówek lub stopka"/>
    <w:basedOn w:val="Domylnaczcionkaakapitu"/>
    <w:rsid w:val="002475D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2475DE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2475D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PogrubienieTeksttreci512pt">
    <w:name w:val="Pogrubienie;Tekst treści (5) + 12 pt"/>
    <w:basedOn w:val="Teksttreci5"/>
    <w:rsid w:val="002475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character" w:customStyle="1" w:styleId="Teksttreci22">
    <w:name w:val="Tekst treści (22)_"/>
    <w:basedOn w:val="Domylnaczcionkaakapitu"/>
    <w:link w:val="Teksttreci220"/>
    <w:rsid w:val="002475D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2475DE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Teksttreci20">
    <w:name w:val="Tekst treści (2)"/>
    <w:basedOn w:val="Normalny"/>
    <w:link w:val="Teksttreci2"/>
    <w:rsid w:val="002475DE"/>
    <w:pPr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Teksttreci50">
    <w:name w:val="Tekst treści (5)"/>
    <w:basedOn w:val="Normalny"/>
    <w:link w:val="Teksttreci5"/>
    <w:rsid w:val="002475DE"/>
    <w:pPr>
      <w:shd w:val="clear" w:color="auto" w:fill="FFFFFF"/>
      <w:spacing w:before="540" w:line="259" w:lineRule="exact"/>
      <w:ind w:hanging="460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Teksttreci220">
    <w:name w:val="Tekst treści (22)"/>
    <w:basedOn w:val="Normalny"/>
    <w:link w:val="Teksttreci22"/>
    <w:rsid w:val="002475DE"/>
    <w:pPr>
      <w:shd w:val="clear" w:color="auto" w:fill="FFFFFF"/>
      <w:spacing w:before="660" w:after="240" w:line="0" w:lineRule="atLeast"/>
    </w:pPr>
    <w:rPr>
      <w:rFonts w:ascii="Times New Roman" w:eastAsia="Times New Roman" w:hAnsi="Times New Roman" w:cs="Times New Roman"/>
      <w:color w:val="auto"/>
      <w:sz w:val="21"/>
      <w:szCs w:val="21"/>
      <w:lang w:eastAsia="en-US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3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3C2"/>
    <w:rPr>
      <w:rFonts w:ascii="Segoe UI" w:eastAsia="Arial Unicode MS" w:hAnsi="Segoe UI" w:cs="Segoe UI"/>
      <w:color w:val="000000"/>
      <w:sz w:val="18"/>
      <w:szCs w:val="18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Aleksandra Wójciak-Kopczak</cp:lastModifiedBy>
  <cp:revision>10</cp:revision>
  <cp:lastPrinted>2023-01-26T09:52:00Z</cp:lastPrinted>
  <dcterms:created xsi:type="dcterms:W3CDTF">2023-01-26T09:25:00Z</dcterms:created>
  <dcterms:modified xsi:type="dcterms:W3CDTF">2023-01-30T11:24:00Z</dcterms:modified>
</cp:coreProperties>
</file>