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A033ED">
        <w:rPr>
          <w:rFonts w:ascii="Calibri" w:eastAsia="Times New Roman" w:hAnsi="Calibri" w:cs="Tahoma"/>
          <w:b/>
          <w:sz w:val="24"/>
          <w:szCs w:val="24"/>
          <w:lang w:eastAsia="pl-PL"/>
        </w:rPr>
        <w:t>6</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CC0796">
        <w:rPr>
          <w:rFonts w:ascii="Calibri" w:eastAsia="Times New Roman" w:hAnsi="Calibri" w:cs="Tahoma"/>
          <w:b/>
          <w:sz w:val="24"/>
          <w:szCs w:val="24"/>
          <w:lang w:eastAsia="pl-PL"/>
        </w:rPr>
        <w:t>4</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E80820">
        <w:rPr>
          <w:rFonts w:cstheme="minorHAnsi"/>
          <w:sz w:val="24"/>
          <w:szCs w:val="24"/>
        </w:rPr>
        <w:t>3</w:t>
      </w:r>
      <w:r w:rsidR="00964185">
        <w:rPr>
          <w:rFonts w:cstheme="minorHAnsi"/>
          <w:sz w:val="24"/>
          <w:szCs w:val="24"/>
        </w:rPr>
        <w:t xml:space="preserve"> r. poz. </w:t>
      </w:r>
      <w:r w:rsidR="00E80820">
        <w:rPr>
          <w:rFonts w:cstheme="minorHAnsi"/>
          <w:sz w:val="24"/>
          <w:szCs w:val="24"/>
        </w:rPr>
        <w:t>1605</w:t>
      </w:r>
      <w:r w:rsidR="00CC0796">
        <w:rPr>
          <w:rFonts w:cstheme="minorHAnsi"/>
          <w:sz w:val="24"/>
          <w:szCs w:val="24"/>
        </w:rPr>
        <w:t xml:space="preserve"> 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FA567C" w:rsidRDefault="00B42CBC" w:rsidP="00E74C6F">
      <w:pPr>
        <w:pStyle w:val="Bezodstpw"/>
        <w:autoSpaceDN/>
        <w:spacing w:after="120"/>
        <w:ind w:left="284"/>
        <w:jc w:val="center"/>
        <w:rPr>
          <w:rFonts w:asciiTheme="minorHAnsi" w:hAnsiTheme="minorHAnsi" w:cstheme="minorHAnsi"/>
          <w:b/>
          <w:szCs w:val="24"/>
        </w:rPr>
      </w:pPr>
      <w:r w:rsidRPr="00FA567C">
        <w:rPr>
          <w:rFonts w:asciiTheme="minorHAnsi" w:hAnsiTheme="minorHAnsi" w:cstheme="minorHAnsi"/>
          <w:b/>
          <w:szCs w:val="24"/>
          <w:lang w:eastAsia="pl-PL"/>
        </w:rPr>
        <w:t>„</w:t>
      </w:r>
      <w:r w:rsidR="00FA567C" w:rsidRPr="00FA567C">
        <w:rPr>
          <w:rFonts w:asciiTheme="minorHAnsi" w:hAnsiTheme="minorHAnsi" w:cstheme="minorHAnsi"/>
          <w:b/>
          <w:szCs w:val="24"/>
        </w:rPr>
        <w:t>Budowa placu zabaw i siłowni zewnętrznej na Ogródku Jordanowskim w Ropczycach</w:t>
      </w:r>
      <w:r w:rsidR="001C3D39" w:rsidRPr="00FA567C">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FA567C"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Mariusz Wośko</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CC0796">
        <w:rPr>
          <w:rFonts w:ascii="Calibri" w:eastAsia="Arial Unicode MS" w:hAnsi="Calibri" w:cs="Tahoma"/>
          <w:kern w:val="3"/>
          <w:sz w:val="24"/>
          <w:szCs w:val="24"/>
          <w:lang w:eastAsia="pl-PL"/>
        </w:rPr>
        <w:t>0</w:t>
      </w:r>
      <w:r w:rsidR="00A033ED">
        <w:rPr>
          <w:rFonts w:ascii="Calibri" w:eastAsia="Arial Unicode MS" w:hAnsi="Calibri" w:cs="Tahoma"/>
          <w:kern w:val="3"/>
          <w:sz w:val="24"/>
          <w:szCs w:val="24"/>
          <w:lang w:eastAsia="pl-PL"/>
        </w:rPr>
        <w:t>2</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CC0796">
        <w:rPr>
          <w:rFonts w:ascii="Calibri" w:eastAsia="Arial Unicode MS" w:hAnsi="Calibri" w:cs="Tahoma"/>
          <w:kern w:val="3"/>
          <w:sz w:val="24"/>
          <w:szCs w:val="24"/>
          <w:lang w:eastAsia="pl-PL"/>
        </w:rPr>
        <w:t>4</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562542">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562542">
      <w:pPr>
        <w:pStyle w:val="SIWZ"/>
      </w:pPr>
      <w:r w:rsidRPr="00FE4544">
        <w:t xml:space="preserve">Tryb udzielenie zamówienia </w:t>
      </w:r>
    </w:p>
    <w:p w:rsidR="00D567B7" w:rsidRPr="000C33B0"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D567B7"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4D5A09" w:rsidRPr="000C33B0" w:rsidRDefault="004D5A09" w:rsidP="004D5A09">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4D5A09" w:rsidRDefault="004D5A09" w:rsidP="004D5A09">
      <w:pPr>
        <w:widowControl w:val="0"/>
        <w:suppressAutoHyphens/>
        <w:autoSpaceDN w:val="0"/>
        <w:spacing w:after="120" w:line="240" w:lineRule="auto"/>
        <w:ind w:left="568" w:hanging="284"/>
        <w:jc w:val="both"/>
        <w:textAlignment w:val="baseline"/>
        <w:rPr>
          <w:rFonts w:cstheme="minorHAnsi"/>
          <w:b/>
          <w:bCs/>
          <w:sz w:val="24"/>
          <w:szCs w:val="24"/>
        </w:rPr>
      </w:pPr>
    </w:p>
    <w:p w:rsidR="0022508F" w:rsidRDefault="0022508F" w:rsidP="00562542">
      <w:pPr>
        <w:pStyle w:val="SIWZ"/>
      </w:pPr>
      <w:r w:rsidRPr="00C31996">
        <w:t>Opis przedmiotu zamówienia</w:t>
      </w:r>
      <w:r w:rsidR="00187CB2">
        <w:t>.</w:t>
      </w:r>
    </w:p>
    <w:p w:rsidR="00FA567C" w:rsidRPr="00FA567C" w:rsidRDefault="00FA567C" w:rsidP="00FA567C">
      <w:pPr>
        <w:pStyle w:val="Bezodstpw"/>
        <w:numPr>
          <w:ilvl w:val="0"/>
          <w:numId w:val="19"/>
        </w:numPr>
        <w:tabs>
          <w:tab w:val="left" w:pos="426"/>
        </w:tabs>
        <w:spacing w:after="120"/>
        <w:ind w:left="567"/>
        <w:rPr>
          <w:rFonts w:asciiTheme="minorHAnsi" w:hAnsiTheme="minorHAnsi" w:cstheme="minorHAnsi"/>
          <w:szCs w:val="24"/>
        </w:rPr>
      </w:pPr>
      <w:r w:rsidRPr="00FA567C">
        <w:rPr>
          <w:rFonts w:asciiTheme="minorHAnsi" w:hAnsiTheme="minorHAnsi" w:cstheme="minorHAnsi"/>
          <w:szCs w:val="24"/>
        </w:rPr>
        <w:t xml:space="preserve">W ramach przedmiotu zamówienia należy wykonać, w Ogródku Jordanowskim w Ropczycach, na działce nr </w:t>
      </w:r>
      <w:proofErr w:type="spellStart"/>
      <w:r w:rsidRPr="00FA567C">
        <w:rPr>
          <w:rFonts w:asciiTheme="minorHAnsi" w:hAnsiTheme="minorHAnsi" w:cstheme="minorHAnsi"/>
          <w:szCs w:val="24"/>
        </w:rPr>
        <w:t>ewid</w:t>
      </w:r>
      <w:proofErr w:type="spellEnd"/>
      <w:r w:rsidRPr="00FA567C">
        <w:rPr>
          <w:rFonts w:asciiTheme="minorHAnsi" w:hAnsiTheme="minorHAnsi" w:cstheme="minorHAnsi"/>
          <w:szCs w:val="24"/>
        </w:rPr>
        <w:t>. 977/14, r</w:t>
      </w:r>
      <w:r w:rsidRPr="00FA567C">
        <w:rPr>
          <w:rFonts w:asciiTheme="minorHAnsi" w:eastAsia="Gulim" w:hAnsiTheme="minorHAnsi" w:cstheme="minorHAnsi"/>
          <w:szCs w:val="24"/>
        </w:rPr>
        <w:t>emont i budowę części placu zabaw oznaczonego w projekcie zagospodarowania terenu kolorem zielonym, tj. strefę dzieci najmłodszych o pow. ok. 194,9 m2, kolorem szarym tj. strefę dla osób uprawiających sport o pow. ok. 132,0 m2 oraz komunikację kolorem żółtym tj. część ogólna służąca do komunikacji miedzy strefami o pow. ok. 87,8 m2</w:t>
      </w:r>
      <w:r w:rsidR="000F0F00" w:rsidRPr="00FA567C">
        <w:rPr>
          <w:rFonts w:asciiTheme="minorHAnsi" w:hAnsiTheme="minorHAnsi" w:cstheme="minorHAnsi"/>
          <w:szCs w:val="24"/>
        </w:rPr>
        <w:t>.</w:t>
      </w:r>
      <w:r w:rsidR="00AC22EB" w:rsidRPr="00AC22EB">
        <w:rPr>
          <w:rFonts w:asciiTheme="minorHAnsi" w:hAnsiTheme="minorHAnsi" w:cstheme="minorHAnsi"/>
        </w:rPr>
        <w:t xml:space="preserve"> </w:t>
      </w:r>
      <w:r w:rsidR="00AC22EB">
        <w:rPr>
          <w:rFonts w:asciiTheme="minorHAnsi" w:hAnsiTheme="minorHAnsi" w:cstheme="minorHAnsi"/>
        </w:rPr>
        <w:t xml:space="preserve">Zadanie </w:t>
      </w:r>
      <w:r w:rsidR="00B110AB">
        <w:rPr>
          <w:rFonts w:asciiTheme="minorHAnsi" w:hAnsiTheme="minorHAnsi" w:cstheme="minorHAnsi"/>
        </w:rPr>
        <w:t xml:space="preserve">pn. </w:t>
      </w:r>
      <w:r w:rsidR="00B110AB" w:rsidRPr="00FA567C">
        <w:rPr>
          <w:rFonts w:asciiTheme="minorHAnsi" w:hAnsiTheme="minorHAnsi" w:cstheme="minorHAnsi"/>
          <w:b/>
          <w:szCs w:val="24"/>
          <w:lang w:eastAsia="pl-PL"/>
        </w:rPr>
        <w:t>„</w:t>
      </w:r>
      <w:r w:rsidR="00B110AB" w:rsidRPr="00FA567C">
        <w:rPr>
          <w:rFonts w:asciiTheme="minorHAnsi" w:hAnsiTheme="minorHAnsi" w:cstheme="minorHAnsi"/>
          <w:b/>
          <w:szCs w:val="24"/>
        </w:rPr>
        <w:t>Budowa placu zabaw i siłowni zewnętrznej na Ogródku Jordanowskim w Ropczycach”</w:t>
      </w:r>
      <w:r w:rsidR="005E7147">
        <w:rPr>
          <w:rFonts w:asciiTheme="minorHAnsi" w:hAnsiTheme="minorHAnsi" w:cstheme="minorHAnsi"/>
          <w:b/>
          <w:szCs w:val="24"/>
        </w:rPr>
        <w:t xml:space="preserve"> </w:t>
      </w:r>
      <w:r w:rsidR="00AC22EB">
        <w:rPr>
          <w:rFonts w:asciiTheme="minorHAnsi" w:hAnsiTheme="minorHAnsi" w:cstheme="minorHAnsi"/>
        </w:rPr>
        <w:t>dofinansowane jest w ramach poddziałania 19.2 „Wsparcie na wdrażanie operacji w ramach strategii rozwoju lokalnego kierowanego przez społeczność” objętego PROW na lata 2014 - 2020.</w:t>
      </w:r>
    </w:p>
    <w:p w:rsidR="00FA567C" w:rsidRPr="00FA567C" w:rsidRDefault="00FA567C" w:rsidP="00FA567C">
      <w:pPr>
        <w:pStyle w:val="Bezodstpw"/>
        <w:numPr>
          <w:ilvl w:val="0"/>
          <w:numId w:val="19"/>
        </w:numPr>
        <w:tabs>
          <w:tab w:val="left" w:pos="426"/>
        </w:tabs>
        <w:spacing w:after="120"/>
        <w:rPr>
          <w:rFonts w:asciiTheme="minorHAnsi" w:hAnsiTheme="minorHAnsi" w:cstheme="minorHAnsi"/>
          <w:szCs w:val="24"/>
        </w:rPr>
      </w:pPr>
      <w:r w:rsidRPr="00FA567C">
        <w:rPr>
          <w:rFonts w:asciiTheme="minorHAnsi" w:hAnsiTheme="minorHAnsi" w:cstheme="minorHAnsi"/>
          <w:szCs w:val="24"/>
        </w:rPr>
        <w:t>Przedmiot zamówienia</w:t>
      </w:r>
      <w:r w:rsidRPr="00FA567C">
        <w:rPr>
          <w:rFonts w:asciiTheme="minorHAnsi" w:hAnsiTheme="minorHAnsi" w:cstheme="minorHAnsi"/>
          <w:b/>
          <w:szCs w:val="24"/>
        </w:rPr>
        <w:t xml:space="preserve"> </w:t>
      </w:r>
      <w:r w:rsidRPr="00FA567C">
        <w:rPr>
          <w:rFonts w:asciiTheme="minorHAnsi" w:hAnsiTheme="minorHAnsi" w:cstheme="minorHAnsi"/>
          <w:szCs w:val="24"/>
        </w:rPr>
        <w:t>obejmuje:</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1/</w:t>
      </w:r>
      <w:r w:rsidRPr="00FA567C">
        <w:rPr>
          <w:rFonts w:asciiTheme="minorHAnsi" w:hAnsiTheme="minorHAnsi" w:cstheme="minorHAnsi"/>
        </w:rPr>
        <w:t xml:space="preserve"> demontaż istniejących urządzeń sportowych i rekreacyjnych wraz z rozbiórką fundamentów pod tymi urządzeniami. Urządzenia z rozbiórki złożyć w miejscu wskazanym przez zamawiającego,</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2/</w:t>
      </w:r>
      <w:r w:rsidRPr="00FA567C">
        <w:rPr>
          <w:rFonts w:asciiTheme="minorHAnsi" w:hAnsiTheme="minorHAnsi" w:cstheme="minorHAnsi"/>
        </w:rPr>
        <w:t xml:space="preserve"> demontaż i utylizacja materiałów z rozbiórki, w tym poliuretanu,</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3/</w:t>
      </w:r>
      <w:r w:rsidRPr="00FA567C">
        <w:rPr>
          <w:rFonts w:asciiTheme="minorHAnsi" w:hAnsiTheme="minorHAnsi" w:cstheme="minorHAnsi"/>
        </w:rPr>
        <w:t xml:space="preserve"> wykonanie nawierzchni bezpiecznej, gumowej, wylewanej,</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4/</w:t>
      </w:r>
      <w:r w:rsidRPr="00FA567C">
        <w:rPr>
          <w:rFonts w:asciiTheme="minorHAnsi" w:hAnsiTheme="minorHAnsi" w:cstheme="minorHAnsi"/>
        </w:rPr>
        <w:t xml:space="preserve"> wykonanie nawierzchni z mat przerostowych zielonej i czarnej,</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5/</w:t>
      </w:r>
      <w:r w:rsidRPr="00FA567C">
        <w:rPr>
          <w:rFonts w:asciiTheme="minorHAnsi" w:hAnsiTheme="minorHAnsi" w:cstheme="minorHAnsi"/>
        </w:rPr>
        <w:t xml:space="preserve"> wykonanie nawierzchni z kostki brukowej</w:t>
      </w:r>
      <w:r w:rsidR="00B110AB">
        <w:rPr>
          <w:rFonts w:asciiTheme="minorHAnsi" w:hAnsiTheme="minorHAnsi" w:cstheme="minorHAnsi"/>
        </w:rPr>
        <w:t>,</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6/</w:t>
      </w:r>
      <w:r w:rsidRPr="00FA567C">
        <w:rPr>
          <w:rFonts w:asciiTheme="minorHAnsi" w:hAnsiTheme="minorHAnsi" w:cstheme="minorHAnsi"/>
        </w:rPr>
        <w:t xml:space="preserve"> dostawę i montaż zaprojektowanych urządzeń sportowych i rekreacyjnych,</w:t>
      </w:r>
    </w:p>
    <w:p w:rsidR="00FA567C" w:rsidRPr="00FA567C" w:rsidRDefault="00FA567C" w:rsidP="00FA567C">
      <w:pPr>
        <w:pStyle w:val="NormalnyWeb"/>
        <w:spacing w:before="0" w:after="0"/>
        <w:ind w:left="851" w:hanging="284"/>
        <w:jc w:val="both"/>
        <w:rPr>
          <w:rFonts w:asciiTheme="minorHAnsi" w:hAnsiTheme="minorHAnsi" w:cstheme="minorHAnsi"/>
        </w:rPr>
      </w:pPr>
      <w:r>
        <w:rPr>
          <w:rFonts w:asciiTheme="minorHAnsi" w:hAnsiTheme="minorHAnsi" w:cstheme="minorHAnsi"/>
        </w:rPr>
        <w:t>7/</w:t>
      </w:r>
      <w:r w:rsidRPr="00FA567C">
        <w:rPr>
          <w:rFonts w:asciiTheme="minorHAnsi" w:hAnsiTheme="minorHAnsi" w:cstheme="minorHAnsi"/>
        </w:rPr>
        <w:t xml:space="preserve"> odtworzenie rozebranego ogrodzenia i wykonanie nowych </w:t>
      </w:r>
      <w:proofErr w:type="spellStart"/>
      <w:r w:rsidRPr="00FA567C">
        <w:rPr>
          <w:rFonts w:asciiTheme="minorHAnsi" w:hAnsiTheme="minorHAnsi" w:cstheme="minorHAnsi"/>
        </w:rPr>
        <w:t>nasadzeń</w:t>
      </w:r>
      <w:proofErr w:type="spellEnd"/>
      <w:r w:rsidRPr="00FA567C">
        <w:rPr>
          <w:rFonts w:asciiTheme="minorHAnsi" w:hAnsiTheme="minorHAnsi" w:cstheme="minorHAnsi"/>
        </w:rPr>
        <w:t xml:space="preserve"> w miejscu ew. </w:t>
      </w:r>
      <w:r w:rsidRPr="00FA567C">
        <w:rPr>
          <w:rFonts w:asciiTheme="minorHAnsi" w:hAnsiTheme="minorHAnsi" w:cstheme="minorHAnsi"/>
        </w:rPr>
        <w:lastRenderedPageBreak/>
        <w:t>tymczasowego wjazdu na działkę (wjazd technologiczny na plac budowy),</w:t>
      </w:r>
    </w:p>
    <w:p w:rsidR="00FA567C" w:rsidRDefault="00FA567C" w:rsidP="00B110AB">
      <w:pPr>
        <w:pStyle w:val="NormalnyWeb"/>
        <w:spacing w:before="0" w:after="120"/>
        <w:ind w:left="851" w:hanging="284"/>
        <w:jc w:val="both"/>
        <w:rPr>
          <w:rFonts w:asciiTheme="minorHAnsi" w:hAnsiTheme="minorHAnsi" w:cstheme="minorHAnsi"/>
        </w:rPr>
      </w:pPr>
      <w:r>
        <w:rPr>
          <w:rFonts w:asciiTheme="minorHAnsi" w:hAnsiTheme="minorHAnsi" w:cstheme="minorHAnsi"/>
        </w:rPr>
        <w:t>8/</w:t>
      </w:r>
      <w:r w:rsidRPr="00FA567C">
        <w:rPr>
          <w:rFonts w:asciiTheme="minorHAnsi" w:hAnsiTheme="minorHAnsi" w:cstheme="minorHAnsi"/>
        </w:rPr>
        <w:t xml:space="preserve"> dowiezienie humusu i zasianie trawy wokół placów i w miejscach ubytków powsta</w:t>
      </w:r>
      <w:r>
        <w:rPr>
          <w:rFonts w:asciiTheme="minorHAnsi" w:hAnsiTheme="minorHAnsi" w:cstheme="minorHAnsi"/>
        </w:rPr>
        <w:t>łych w trakcie wykonywania prac.</w:t>
      </w:r>
    </w:p>
    <w:p w:rsidR="00A57003" w:rsidRPr="007232A8" w:rsidRDefault="00A57003" w:rsidP="00A57003">
      <w:pPr>
        <w:pStyle w:val="NormalnyWeb"/>
        <w:spacing w:before="0" w:after="120"/>
        <w:ind w:left="567" w:hanging="283"/>
        <w:jc w:val="both"/>
        <w:rPr>
          <w:rFonts w:asciiTheme="minorHAnsi" w:hAnsiTheme="minorHAnsi" w:cstheme="minorHAnsi"/>
        </w:rPr>
      </w:pPr>
      <w:r w:rsidRPr="00A57003">
        <w:rPr>
          <w:rStyle w:val="text"/>
          <w:rFonts w:asciiTheme="minorHAnsi" w:hAnsiTheme="minorHAnsi" w:cstheme="minorHAnsi"/>
        </w:rPr>
        <w:t xml:space="preserve">3. Dla wszystkich zamontowanych </w:t>
      </w:r>
      <w:r w:rsidRPr="00A57003">
        <w:rPr>
          <w:rFonts w:asciiTheme="minorHAnsi" w:hAnsiTheme="minorHAnsi" w:cstheme="minorHAnsi"/>
        </w:rPr>
        <w:t xml:space="preserve">urządzeń sportowych i rekreacyjnych </w:t>
      </w:r>
      <w:r w:rsidRPr="00A57003">
        <w:rPr>
          <w:rStyle w:val="text"/>
          <w:rFonts w:asciiTheme="minorHAnsi" w:hAnsiTheme="minorHAnsi" w:cstheme="minorHAnsi"/>
        </w:rPr>
        <w:t xml:space="preserve">wchodzących w skład placu zabaw </w:t>
      </w:r>
      <w:r w:rsidRPr="00A57003">
        <w:rPr>
          <w:rFonts w:asciiTheme="minorHAnsi" w:hAnsiTheme="minorHAnsi" w:cstheme="minorHAnsi"/>
        </w:rPr>
        <w:t xml:space="preserve">winny zostać wydane </w:t>
      </w:r>
      <w:r w:rsidRPr="00A57003">
        <w:rPr>
          <w:rStyle w:val="text"/>
          <w:rFonts w:asciiTheme="minorHAnsi" w:hAnsiTheme="minorHAnsi" w:cstheme="minorHAnsi"/>
        </w:rPr>
        <w:t>aktualne certyfikaty zgodności urządzeń z normą PN-EN 1176 wydane przez jednostkę z akredytacją Polskiego Centrum Akredytacji (PCA).</w:t>
      </w:r>
    </w:p>
    <w:p w:rsidR="00FA567C" w:rsidRPr="00FA567C" w:rsidRDefault="00A57003" w:rsidP="00B110AB">
      <w:pPr>
        <w:pStyle w:val="NormalnyWeb"/>
        <w:spacing w:before="0" w:after="120"/>
        <w:ind w:left="567" w:hanging="283"/>
        <w:jc w:val="both"/>
        <w:rPr>
          <w:rFonts w:asciiTheme="minorHAnsi" w:hAnsiTheme="minorHAnsi" w:cstheme="minorHAnsi"/>
        </w:rPr>
      </w:pPr>
      <w:r>
        <w:rPr>
          <w:rFonts w:asciiTheme="minorHAnsi" w:hAnsiTheme="minorHAnsi" w:cstheme="minorHAnsi"/>
        </w:rPr>
        <w:t>4</w:t>
      </w:r>
      <w:r w:rsidR="00FA567C" w:rsidRPr="00FA567C">
        <w:rPr>
          <w:rFonts w:asciiTheme="minorHAnsi" w:hAnsiTheme="minorHAnsi" w:cstheme="minorHAnsi"/>
        </w:rPr>
        <w:t>. Ze względów bezpieczeństwa w trakcie realizacji zadania należy teren na którym prowadzone będą roboty wyłączyć z użytkowania poprzez wygrodzenie i oznakowanie ostrzegające o prowadzonych robotach budowlanych.</w:t>
      </w:r>
    </w:p>
    <w:p w:rsidR="00FA567C" w:rsidRPr="00FA567C" w:rsidRDefault="00A57003" w:rsidP="00FA567C">
      <w:pPr>
        <w:pStyle w:val="NormalnyWeb"/>
        <w:spacing w:before="0" w:after="120"/>
        <w:ind w:left="709" w:hanging="425"/>
        <w:jc w:val="both"/>
        <w:rPr>
          <w:rFonts w:asciiTheme="minorHAnsi" w:hAnsiTheme="minorHAnsi" w:cstheme="minorHAnsi"/>
        </w:rPr>
      </w:pPr>
      <w:r>
        <w:rPr>
          <w:rFonts w:asciiTheme="minorHAnsi" w:hAnsiTheme="minorHAnsi" w:cstheme="minorHAnsi"/>
        </w:rPr>
        <w:t>5</w:t>
      </w:r>
      <w:r w:rsidR="00FA567C" w:rsidRPr="00FA567C">
        <w:rPr>
          <w:rFonts w:asciiTheme="minorHAnsi" w:hAnsiTheme="minorHAnsi" w:cstheme="minorHAnsi"/>
        </w:rPr>
        <w:t>. Teren na którym będą prowadzone prace jest  obiektem czynnym. Dlatego prace należy prowadzić w taki sposób, aby nie uniemożliwiały ani nie utrudniały korzystania ze stref Ogródka Jordanowskiego, nie objętych zakresem przedmiotu zamówienia.</w:t>
      </w:r>
    </w:p>
    <w:p w:rsidR="00115F5F" w:rsidRPr="00212410" w:rsidRDefault="00A57003" w:rsidP="00F0445A">
      <w:pPr>
        <w:pStyle w:val="NormalnyWeb"/>
        <w:spacing w:before="0" w:after="120"/>
        <w:ind w:left="567" w:hanging="284"/>
        <w:jc w:val="both"/>
        <w:rPr>
          <w:rFonts w:asciiTheme="minorHAnsi" w:hAnsiTheme="minorHAnsi" w:cstheme="minorHAnsi"/>
        </w:rPr>
      </w:pPr>
      <w:r>
        <w:rPr>
          <w:rFonts w:asciiTheme="minorHAnsi" w:hAnsiTheme="minorHAnsi" w:cstheme="minorHAnsi"/>
        </w:rPr>
        <w:t>6</w:t>
      </w:r>
      <w:r w:rsidR="00115F5F">
        <w:rPr>
          <w:rFonts w:asciiTheme="minorHAnsi" w:hAnsiTheme="minorHAnsi" w:cstheme="minorHAnsi"/>
        </w:rPr>
        <w:t>.</w:t>
      </w:r>
      <w:r w:rsidR="00115F5F" w:rsidRPr="00212410">
        <w:rPr>
          <w:rFonts w:asciiTheme="minorHAnsi" w:hAnsiTheme="minorHAnsi" w:cstheme="minorHAnsi"/>
        </w:rPr>
        <w:t xml:space="preserve"> W przypadku zaistnienia niezidentyfikowanych kolizji terenowych, braku możliwości wykonania zadania w przyjętej technologii robót lub innych zdarzeń uniemożliwiających wykonanie przedmiotu zamówienia według rozwiązań przyjętych w dokumentacjach projektowych, koszty ewentualnych rozwiązań zamiennych leżą po stronie Wykonawcy.</w:t>
      </w:r>
    </w:p>
    <w:p w:rsidR="00580F37" w:rsidRDefault="00A57003" w:rsidP="00F0445A">
      <w:pPr>
        <w:pStyle w:val="Bezodstpw"/>
        <w:tabs>
          <w:tab w:val="left" w:pos="426"/>
        </w:tabs>
        <w:spacing w:after="120"/>
        <w:ind w:left="567" w:hanging="284"/>
        <w:rPr>
          <w:rFonts w:asciiTheme="minorHAnsi" w:hAnsiTheme="minorHAnsi" w:cstheme="minorHAnsi"/>
          <w:szCs w:val="24"/>
        </w:rPr>
      </w:pPr>
      <w:r>
        <w:rPr>
          <w:rFonts w:asciiTheme="minorHAnsi" w:hAnsiTheme="minorHAnsi" w:cstheme="minorHAnsi"/>
          <w:szCs w:val="24"/>
        </w:rPr>
        <w:t>7</w:t>
      </w:r>
      <w:r w:rsidR="00580F37" w:rsidRPr="00580F37">
        <w:rPr>
          <w:rFonts w:asciiTheme="minorHAnsi" w:hAnsiTheme="minorHAnsi" w:cstheme="minorHAnsi"/>
          <w:szCs w:val="24"/>
        </w:rPr>
        <w:t xml:space="preserve">. </w:t>
      </w:r>
      <w:r w:rsidR="004D29E2" w:rsidRPr="00212410">
        <w:rPr>
          <w:rFonts w:asciiTheme="minorHAnsi" w:hAnsiTheme="minorHAnsi" w:cstheme="minorHAnsi"/>
        </w:rPr>
        <w:t>W ramach umowy Wykonawca jest zobowiązany również m.in. do:</w:t>
      </w:r>
      <w:r w:rsidR="00580F37" w:rsidRPr="00580F37">
        <w:rPr>
          <w:rFonts w:asciiTheme="minorHAnsi" w:hAnsiTheme="minorHAnsi" w:cstheme="minorHAnsi"/>
          <w:szCs w:val="24"/>
        </w:rPr>
        <w:t xml:space="preserve"> </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1/ zapewnienia obsługi geodezyjnej, w tym przed przystąpieniem do wykonania robót do geodezyjnego wytyczenia robót i zgłoszenia przedstawicielowi Zamawiającego i Inspektorowi Nadzoru do odbioru,</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 xml:space="preserve">2/ wykonania inwentaryzacji geodezyjnej powykonawczej przedmiotu umowy, </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3/ wykonania niezbędnych prób, badań, pomiarów, zabezpieczeń, włączeń i odbiorów technicznych, wraz z opłatami jeżeli są wymagane,</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4/ wykonania dokumentacji fotograficznej stanu miejsca prowadzenia robót przed rozpoczęciem robót, w trakcie prac i po ich zakończeniu w wersji elektronicznej oraz jej udostępnianie na żądanie Zamawiającego,</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5/ utrzymania przejezdności ulic i dojazdów bezpośrednio przylegających do ogródka jordanowskiego,</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6/ odbudowy demontowanych czy uszkodzonych w trakcie realizacji robót dróg, ogrodzeń, chodników, itp. oraz przywrócenia terenu budowy do stanu poprzedniego,</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7/ uzgadniania wszystkich robót związanych z mediami podziemnymi i nadziemnymi z ich właścicielami, uzyskiwanie protokołów wszystkich robót zanikowych (dotyczących mediów) podpisanych przez przedstawicieli ich właścicieli. W miejscach kolizji z infrastrukturą podziemną należy o robotach powiadomić odpowiednie służby,</w:t>
      </w:r>
    </w:p>
    <w:p w:rsidR="00174043" w:rsidRPr="00174043" w:rsidRDefault="00174043" w:rsidP="00E411AE">
      <w:pPr>
        <w:pStyle w:val="NormalnyWeb"/>
        <w:spacing w:before="0" w:after="120"/>
        <w:ind w:left="567"/>
        <w:jc w:val="both"/>
        <w:rPr>
          <w:rFonts w:asciiTheme="minorHAnsi" w:hAnsiTheme="minorHAnsi" w:cstheme="minorHAnsi"/>
        </w:rPr>
      </w:pPr>
      <w:r w:rsidRPr="00174043">
        <w:rPr>
          <w:rFonts w:asciiTheme="minorHAnsi" w:hAnsiTheme="minorHAnsi" w:cstheme="minorHAnsi"/>
        </w:rPr>
        <w:t>8/ zapewnienia niezbędnych nadzorów i odbiorów właścicieli: sieci energetycznych, gazowych, telekomunikacyjnych, wodociągowych, kanalizacyjnych, pasów dróg wojewódzkich, gruntów Skarbu Państwa itp., wraz z poniesieniem kosztów z tym związanych,</w:t>
      </w:r>
    </w:p>
    <w:p w:rsidR="00174043" w:rsidRPr="00174043" w:rsidRDefault="00174043" w:rsidP="00E411AE">
      <w:pPr>
        <w:pStyle w:val="NormalnyWeb"/>
        <w:spacing w:before="0" w:after="120"/>
        <w:ind w:left="567"/>
        <w:jc w:val="both"/>
        <w:rPr>
          <w:rFonts w:asciiTheme="minorHAnsi" w:hAnsiTheme="minorHAnsi" w:cstheme="minorHAnsi"/>
          <w:strike/>
        </w:rPr>
      </w:pPr>
      <w:r w:rsidRPr="00174043">
        <w:rPr>
          <w:rFonts w:asciiTheme="minorHAnsi" w:hAnsiTheme="minorHAnsi" w:cstheme="minorHAnsi"/>
        </w:rPr>
        <w:t xml:space="preserve">9/ prowadzenia dokumentacji budowy, rozliczenia według wymogów programu dofinansowania zadania, w tym przygotowania kosztorysu powykonawczego, </w:t>
      </w:r>
    </w:p>
    <w:p w:rsidR="00174043" w:rsidRPr="00174043" w:rsidRDefault="00174043" w:rsidP="00E411AE">
      <w:pPr>
        <w:pStyle w:val="Textbody"/>
        <w:ind w:left="567" w:right="23"/>
        <w:jc w:val="both"/>
        <w:rPr>
          <w:rFonts w:asciiTheme="minorHAnsi" w:hAnsiTheme="minorHAnsi" w:cstheme="minorHAnsi"/>
          <w:color w:val="000000" w:themeColor="text1"/>
        </w:rPr>
      </w:pPr>
      <w:r w:rsidRPr="00174043">
        <w:rPr>
          <w:rFonts w:asciiTheme="minorHAnsi" w:hAnsiTheme="minorHAnsi" w:cstheme="minorHAnsi"/>
        </w:rPr>
        <w:t>10/ p</w:t>
      </w:r>
      <w:r w:rsidRPr="00174043">
        <w:rPr>
          <w:rFonts w:asciiTheme="minorHAnsi" w:hAnsiTheme="minorHAnsi" w:cstheme="minorHAnsi"/>
          <w:color w:val="000000" w:themeColor="text1"/>
        </w:rPr>
        <w:t>rzygotowania i przekazania Zamawiającemu dokumentów wymaganych do realizacji zamówienia, w tym oświadczenia kierownika budowy, kierowników robót</w:t>
      </w:r>
      <w:r w:rsidRPr="00174043">
        <w:rPr>
          <w:rFonts w:asciiTheme="minorHAnsi" w:hAnsiTheme="minorHAnsi" w:cstheme="minorHAnsi"/>
        </w:rPr>
        <w:t xml:space="preserve"> o przyjęciu obowiązku kierowania budową</w:t>
      </w:r>
      <w:r w:rsidRPr="00174043">
        <w:rPr>
          <w:rFonts w:asciiTheme="minorHAnsi" w:hAnsiTheme="minorHAnsi" w:cstheme="minorHAnsi"/>
          <w:color w:val="000000" w:themeColor="text1"/>
        </w:rPr>
        <w:t xml:space="preserve">, </w:t>
      </w:r>
      <w:r w:rsidRPr="00174043">
        <w:rPr>
          <w:rFonts w:asciiTheme="minorHAnsi" w:hAnsiTheme="minorHAnsi" w:cstheme="minorHAnsi"/>
        </w:rPr>
        <w:t xml:space="preserve">oświadczenia kierownika budowy stwierdzającego sporządzenie planu bezpieczeństwa i ochrony zdrowia, </w:t>
      </w:r>
      <w:r w:rsidRPr="00174043">
        <w:rPr>
          <w:rFonts w:asciiTheme="minorHAnsi" w:hAnsiTheme="minorHAnsi" w:cstheme="minorHAnsi"/>
          <w:color w:val="000000" w:themeColor="text1"/>
        </w:rPr>
        <w:t xml:space="preserve">zaświadczenia o przynależności do </w:t>
      </w:r>
      <w:r w:rsidRPr="00174043">
        <w:rPr>
          <w:rFonts w:asciiTheme="minorHAnsi" w:hAnsiTheme="minorHAnsi" w:cstheme="minorHAnsi"/>
          <w:color w:val="000000" w:themeColor="text1"/>
        </w:rPr>
        <w:lastRenderedPageBreak/>
        <w:t xml:space="preserve">Izby Inżynierów Budownictwa, przygotowania planu bezpieczeństwa i ochrony zdrowia, itp. a także do wykonania niezbędnych prób, odbiorów, badań i sprawdzeń oraz do przygotowania dokumentów niezbędnych do rozpoczęcia użytkowania przedmiotu </w:t>
      </w:r>
      <w:r w:rsidRPr="00A57003">
        <w:rPr>
          <w:rFonts w:asciiTheme="minorHAnsi" w:hAnsiTheme="minorHAnsi" w:cstheme="minorHAnsi"/>
          <w:color w:val="000000" w:themeColor="text1"/>
        </w:rPr>
        <w:t>umowy,</w:t>
      </w:r>
      <w:r w:rsidR="00A57003" w:rsidRPr="00A57003">
        <w:rPr>
          <w:rFonts w:asciiTheme="minorHAnsi" w:hAnsiTheme="minorHAnsi" w:cstheme="minorHAnsi"/>
          <w:color w:val="000000" w:themeColor="text1"/>
        </w:rPr>
        <w:t xml:space="preserve"> w tym wymienionych w ust. 2 powyżej</w:t>
      </w:r>
      <w:r w:rsidR="00A57003">
        <w:rPr>
          <w:rFonts w:asciiTheme="minorHAnsi" w:hAnsiTheme="minorHAnsi" w:cstheme="minorHAnsi"/>
          <w:color w:val="000000" w:themeColor="text1"/>
        </w:rPr>
        <w:t>.</w:t>
      </w:r>
    </w:p>
    <w:p w:rsidR="00174043" w:rsidRPr="00174043" w:rsidRDefault="00174043" w:rsidP="00174043">
      <w:pPr>
        <w:pStyle w:val="Textbody"/>
        <w:spacing w:after="0"/>
        <w:ind w:left="567" w:right="23"/>
        <w:jc w:val="both"/>
        <w:rPr>
          <w:rFonts w:asciiTheme="minorHAnsi" w:hAnsiTheme="minorHAnsi" w:cstheme="minorHAnsi"/>
          <w:color w:val="000000" w:themeColor="text1"/>
        </w:rPr>
      </w:pPr>
      <w:r w:rsidRPr="00174043">
        <w:rPr>
          <w:rFonts w:asciiTheme="minorHAnsi" w:hAnsiTheme="minorHAnsi" w:cstheme="minorHAnsi"/>
          <w:color w:val="000000" w:themeColor="text1"/>
        </w:rPr>
        <w:t>11/ wykonania drogi technologicznej na czas realizacji robót, co będzie obejmowało m.in.:</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rozbiórkę istniejącego ogrodzenia na dystansie min 7,5 m (ogrodzenie na granicy działek 977/9 i 977/14 w Ropczycach, przyszły wjazd na kierunku SW-NE),</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wykarczowanie rosnących na tej wysokości ogrodzenia drzew iglastych,</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wykonanie tymczasowej bramy wjazdowej na teren budowy,</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odtworzenie ogrodzenia po zakończeniu robót,</w:t>
      </w:r>
    </w:p>
    <w:p w:rsidR="00174043" w:rsidRPr="00174043" w:rsidRDefault="00174043" w:rsidP="00174043">
      <w:pPr>
        <w:pStyle w:val="Textbody"/>
        <w:spacing w:after="0"/>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odtworzenie placu utwardzonego po stronie terenów należących do GS Ropczyce,</w:t>
      </w:r>
    </w:p>
    <w:p w:rsidR="00174043" w:rsidRDefault="00174043" w:rsidP="00B110AB">
      <w:pPr>
        <w:pStyle w:val="Textbody"/>
        <w:ind w:left="993" w:right="23" w:hanging="142"/>
        <w:jc w:val="both"/>
        <w:rPr>
          <w:rFonts w:asciiTheme="minorHAnsi" w:hAnsiTheme="minorHAnsi" w:cstheme="minorHAnsi"/>
          <w:color w:val="000000" w:themeColor="text1"/>
        </w:rPr>
      </w:pPr>
      <w:r w:rsidRPr="00174043">
        <w:rPr>
          <w:rFonts w:asciiTheme="minorHAnsi" w:hAnsiTheme="minorHAnsi" w:cstheme="minorHAnsi"/>
          <w:color w:val="000000" w:themeColor="text1"/>
        </w:rPr>
        <w:t>- odtworzenie terenu zielonego (w tym obsianie trawą, nasadzenie nowych drzew iglastych) po</w:t>
      </w:r>
      <w:r w:rsidR="00A033ED">
        <w:rPr>
          <w:rFonts w:asciiTheme="minorHAnsi" w:hAnsiTheme="minorHAnsi" w:cstheme="minorHAnsi"/>
          <w:color w:val="000000" w:themeColor="text1"/>
        </w:rPr>
        <w:t xml:space="preserve"> stronie ogródka jordanowskiego,</w:t>
      </w:r>
    </w:p>
    <w:p w:rsidR="00115F5F" w:rsidRPr="00212410" w:rsidRDefault="00A57003" w:rsidP="00B110AB">
      <w:pPr>
        <w:pStyle w:val="NormalnyWeb"/>
        <w:spacing w:before="0" w:after="120"/>
        <w:ind w:left="567" w:hanging="283"/>
        <w:jc w:val="both"/>
        <w:rPr>
          <w:rFonts w:asciiTheme="minorHAnsi" w:hAnsiTheme="minorHAnsi" w:cstheme="minorHAnsi"/>
        </w:rPr>
      </w:pPr>
      <w:r>
        <w:rPr>
          <w:rFonts w:asciiTheme="minorHAnsi" w:hAnsiTheme="minorHAnsi" w:cstheme="minorHAnsi"/>
        </w:rPr>
        <w:t>8</w:t>
      </w:r>
      <w:r w:rsidR="00115F5F" w:rsidRPr="00212410">
        <w:rPr>
          <w:rFonts w:asciiTheme="minorHAnsi" w:hAnsiTheme="minorHAnsi" w:cstheme="minorHAnsi"/>
        </w:rPr>
        <w:t>. Szczegółowy zakres oraz sposób wykonania zamówienia określają w kolejności ważności: niniejszy opis przedmiotu zamówienia z</w:t>
      </w:r>
      <w:r w:rsidR="00115F5F">
        <w:rPr>
          <w:rFonts w:asciiTheme="minorHAnsi" w:hAnsiTheme="minorHAnsi" w:cstheme="minorHAnsi"/>
        </w:rPr>
        <w:t>awarty w SWZ, w tym dokumentacje projektowe stanowiące</w:t>
      </w:r>
      <w:r w:rsidR="00115F5F" w:rsidRPr="00212410">
        <w:rPr>
          <w:rFonts w:asciiTheme="minorHAnsi" w:hAnsiTheme="minorHAnsi" w:cstheme="minorHAnsi"/>
        </w:rPr>
        <w:t xml:space="preserve"> </w:t>
      </w:r>
      <w:r w:rsidR="00115F5F" w:rsidRPr="00115F5F">
        <w:rPr>
          <w:rFonts w:asciiTheme="minorHAnsi" w:hAnsiTheme="minorHAnsi" w:cstheme="minorHAnsi"/>
          <w:b/>
        </w:rPr>
        <w:t xml:space="preserve">załącznik </w:t>
      </w:r>
      <w:r w:rsidR="00115F5F">
        <w:rPr>
          <w:rFonts w:asciiTheme="minorHAnsi" w:hAnsiTheme="minorHAnsi" w:cstheme="minorHAnsi"/>
          <w:b/>
        </w:rPr>
        <w:t>n</w:t>
      </w:r>
      <w:r w:rsidR="00115F5F" w:rsidRPr="00115F5F">
        <w:rPr>
          <w:rFonts w:asciiTheme="minorHAnsi" w:hAnsiTheme="minorHAnsi" w:cstheme="minorHAnsi"/>
          <w:b/>
        </w:rPr>
        <w:t>r 2 do SWZ</w:t>
      </w:r>
      <w:r w:rsidR="00115F5F" w:rsidRPr="00212410">
        <w:rPr>
          <w:rFonts w:asciiTheme="minorHAnsi" w:hAnsiTheme="minorHAnsi" w:cstheme="minorHAnsi"/>
        </w:rPr>
        <w:t xml:space="preserve">, specyfikacja techniczna wykonania i odbioru robót budowlanych stanowiąca </w:t>
      </w:r>
      <w:r w:rsidR="00115F5F" w:rsidRPr="00115F5F">
        <w:rPr>
          <w:rFonts w:asciiTheme="minorHAnsi" w:hAnsiTheme="minorHAnsi" w:cstheme="minorHAnsi"/>
          <w:b/>
        </w:rPr>
        <w:t xml:space="preserve">załącznik </w:t>
      </w:r>
      <w:r w:rsidR="00115F5F">
        <w:rPr>
          <w:rFonts w:asciiTheme="minorHAnsi" w:hAnsiTheme="minorHAnsi" w:cstheme="minorHAnsi"/>
          <w:b/>
        </w:rPr>
        <w:t>n</w:t>
      </w:r>
      <w:r w:rsidR="00115F5F" w:rsidRPr="00115F5F">
        <w:rPr>
          <w:rFonts w:asciiTheme="minorHAnsi" w:hAnsiTheme="minorHAnsi" w:cstheme="minorHAnsi"/>
          <w:b/>
        </w:rPr>
        <w:t>r 3</w:t>
      </w:r>
      <w:r w:rsidR="00115F5F">
        <w:rPr>
          <w:rFonts w:asciiTheme="minorHAnsi" w:hAnsiTheme="minorHAnsi" w:cstheme="minorHAnsi"/>
        </w:rPr>
        <w:t xml:space="preserve"> do SWZ oraz </w:t>
      </w:r>
      <w:r w:rsidR="00115F5F" w:rsidRPr="00212410">
        <w:rPr>
          <w:rFonts w:asciiTheme="minorHAnsi" w:hAnsiTheme="minorHAnsi" w:cstheme="minorHAnsi"/>
        </w:rPr>
        <w:t>przedmiar</w:t>
      </w:r>
      <w:r w:rsidR="00B55A57">
        <w:rPr>
          <w:rFonts w:asciiTheme="minorHAnsi" w:hAnsiTheme="minorHAnsi" w:cstheme="minorHAnsi"/>
        </w:rPr>
        <w:t>y</w:t>
      </w:r>
      <w:r w:rsidR="00115F5F" w:rsidRPr="00212410">
        <w:rPr>
          <w:rFonts w:asciiTheme="minorHAnsi" w:hAnsiTheme="minorHAnsi" w:cstheme="minorHAnsi"/>
        </w:rPr>
        <w:t xml:space="preserve"> robót stanowiąc</w:t>
      </w:r>
      <w:r w:rsidR="00B55A57">
        <w:rPr>
          <w:rFonts w:asciiTheme="minorHAnsi" w:hAnsiTheme="minorHAnsi" w:cstheme="minorHAnsi"/>
        </w:rPr>
        <w:t>e</w:t>
      </w:r>
      <w:r w:rsidR="00115F5F" w:rsidRPr="00212410">
        <w:rPr>
          <w:rFonts w:asciiTheme="minorHAnsi" w:hAnsiTheme="minorHAnsi" w:cstheme="minorHAnsi"/>
        </w:rPr>
        <w:t xml:space="preserve"> </w:t>
      </w:r>
      <w:r w:rsidR="00115F5F" w:rsidRPr="00115F5F">
        <w:rPr>
          <w:rFonts w:asciiTheme="minorHAnsi" w:hAnsiTheme="minorHAnsi" w:cstheme="minorHAnsi"/>
          <w:b/>
        </w:rPr>
        <w:t xml:space="preserve">załącznik </w:t>
      </w:r>
      <w:r w:rsidR="00115F5F">
        <w:rPr>
          <w:rFonts w:asciiTheme="minorHAnsi" w:hAnsiTheme="minorHAnsi" w:cstheme="minorHAnsi"/>
          <w:b/>
        </w:rPr>
        <w:t>n</w:t>
      </w:r>
      <w:r w:rsidR="00115F5F" w:rsidRPr="00115F5F">
        <w:rPr>
          <w:rFonts w:asciiTheme="minorHAnsi" w:hAnsiTheme="minorHAnsi" w:cstheme="minorHAnsi"/>
          <w:b/>
        </w:rPr>
        <w:t>r 4 do SWZ</w:t>
      </w:r>
      <w:r w:rsidR="00115F5F" w:rsidRPr="00212410">
        <w:rPr>
          <w:rFonts w:asciiTheme="minorHAnsi" w:hAnsiTheme="minorHAnsi" w:cstheme="minorHAnsi"/>
        </w:rPr>
        <w:t>. Przedmiar</w:t>
      </w:r>
      <w:r w:rsidR="00115F5F">
        <w:rPr>
          <w:rFonts w:asciiTheme="minorHAnsi" w:hAnsiTheme="minorHAnsi" w:cstheme="minorHAnsi"/>
        </w:rPr>
        <w:t>y</w:t>
      </w:r>
      <w:r w:rsidR="00115F5F" w:rsidRPr="00212410">
        <w:rPr>
          <w:rFonts w:asciiTheme="minorHAnsi" w:hAnsiTheme="minorHAnsi" w:cstheme="minorHAnsi"/>
        </w:rPr>
        <w:t xml:space="preserve"> robót </w:t>
      </w:r>
      <w:r w:rsidR="00115F5F">
        <w:rPr>
          <w:rFonts w:asciiTheme="minorHAnsi" w:hAnsiTheme="minorHAnsi" w:cstheme="minorHAnsi"/>
        </w:rPr>
        <w:t xml:space="preserve">maja charakter </w:t>
      </w:r>
      <w:r w:rsidR="00B55A57">
        <w:rPr>
          <w:rFonts w:asciiTheme="minorHAnsi" w:hAnsiTheme="minorHAnsi" w:cstheme="minorHAnsi"/>
        </w:rPr>
        <w:t>pomocnicy, a ilości w nich</w:t>
      </w:r>
      <w:r w:rsidR="00115F5F" w:rsidRPr="00212410">
        <w:rPr>
          <w:rFonts w:asciiTheme="minorHAnsi" w:hAnsiTheme="minorHAnsi" w:cstheme="minorHAnsi"/>
        </w:rPr>
        <w:t xml:space="preserve"> zawarte mają charakter orientacyjny.</w:t>
      </w:r>
    </w:p>
    <w:p w:rsidR="0068215C" w:rsidRPr="00CB576B" w:rsidRDefault="00A57003" w:rsidP="00F0445A">
      <w:pPr>
        <w:pStyle w:val="NormalnyWeb"/>
        <w:spacing w:before="0" w:after="120"/>
        <w:ind w:left="567" w:hanging="283"/>
        <w:jc w:val="both"/>
        <w:rPr>
          <w:rFonts w:asciiTheme="minorHAnsi" w:hAnsiTheme="minorHAnsi" w:cstheme="minorHAnsi"/>
        </w:rPr>
      </w:pPr>
      <w:r>
        <w:rPr>
          <w:rFonts w:asciiTheme="minorHAnsi" w:hAnsiTheme="minorHAnsi" w:cstheme="minorHAnsi"/>
        </w:rPr>
        <w:t>9</w:t>
      </w:r>
      <w:r w:rsidR="00650771">
        <w:rPr>
          <w:rFonts w:asciiTheme="minorHAnsi" w:hAnsiTheme="minorHAnsi" w:cstheme="minorHAnsi"/>
        </w:rPr>
        <w:t>.</w:t>
      </w:r>
      <w:r w:rsidR="0068215C" w:rsidRPr="00CB576B">
        <w:rPr>
          <w:rFonts w:asciiTheme="minorHAnsi" w:hAnsiTheme="minorHAnsi" w:cstheme="minorHAnsi"/>
        </w:rPr>
        <w:t xml:space="preserve">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68215C" w:rsidRPr="00CB576B" w:rsidRDefault="00A57003" w:rsidP="00F0445A">
      <w:pPr>
        <w:pStyle w:val="NormalnyWeb"/>
        <w:spacing w:before="0" w:after="120"/>
        <w:ind w:left="567" w:hanging="283"/>
        <w:jc w:val="both"/>
        <w:rPr>
          <w:rFonts w:asciiTheme="minorHAnsi" w:hAnsiTheme="minorHAnsi" w:cstheme="minorHAnsi"/>
        </w:rPr>
      </w:pPr>
      <w:r>
        <w:rPr>
          <w:rFonts w:asciiTheme="minorHAnsi" w:hAnsiTheme="minorHAnsi" w:cstheme="minorHAnsi"/>
        </w:rPr>
        <w:t>10</w:t>
      </w:r>
      <w:r w:rsidR="0068215C" w:rsidRPr="00CB576B">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68215C" w:rsidRPr="00CB576B" w:rsidRDefault="00174043" w:rsidP="00F0445A">
      <w:pPr>
        <w:pStyle w:val="Standard"/>
        <w:ind w:left="567" w:hanging="283"/>
        <w:jc w:val="both"/>
        <w:rPr>
          <w:rFonts w:asciiTheme="minorHAnsi" w:hAnsiTheme="minorHAnsi" w:cstheme="minorHAnsi"/>
        </w:rPr>
      </w:pPr>
      <w:r>
        <w:rPr>
          <w:rFonts w:asciiTheme="minorHAnsi" w:hAnsiTheme="minorHAnsi" w:cstheme="minorHAnsi"/>
        </w:rPr>
        <w:t>1</w:t>
      </w:r>
      <w:r w:rsidR="00A57003">
        <w:rPr>
          <w:rFonts w:asciiTheme="minorHAnsi" w:hAnsiTheme="minorHAnsi" w:cstheme="minorHAnsi"/>
        </w:rPr>
        <w:t>1</w:t>
      </w:r>
      <w:r w:rsidR="0068215C" w:rsidRPr="00CB576B">
        <w:rPr>
          <w:rFonts w:asciiTheme="minorHAnsi" w:hAnsiTheme="minorHAnsi" w:cstheme="minorHAnsi"/>
        </w:rPr>
        <w:t xml:space="preserve">. Tam, gdzie w opracowaniach zostało wskazane pochodzenie (marka, znak towarowy, producent, dostawca) materiałów lub wskazano normy, o których mowa w art. </w:t>
      </w:r>
      <w:r w:rsidR="0068215C">
        <w:rPr>
          <w:rFonts w:asciiTheme="minorHAnsi" w:hAnsiTheme="minorHAnsi" w:cstheme="minorHAnsi"/>
        </w:rPr>
        <w:t>101</w:t>
      </w:r>
      <w:r w:rsidR="0068215C" w:rsidRPr="00CB576B">
        <w:rPr>
          <w:rFonts w:asciiTheme="minorHAnsi" w:hAnsiTheme="minorHAnsi" w:cstheme="minorHAnsi"/>
        </w:rPr>
        <w:t xml:space="preserve"> ust. 1 ustawy </w:t>
      </w:r>
      <w:proofErr w:type="spellStart"/>
      <w:r w:rsidR="0068215C" w:rsidRPr="00CB576B">
        <w:rPr>
          <w:rFonts w:asciiTheme="minorHAnsi" w:hAnsiTheme="minorHAnsi" w:cstheme="minorHAnsi"/>
        </w:rPr>
        <w:t>Pzp</w:t>
      </w:r>
      <w:proofErr w:type="spellEnd"/>
      <w:r w:rsidR="0068215C" w:rsidRPr="00CB576B">
        <w:rPr>
          <w:rFonts w:asciiTheme="minorHAnsi" w:hAnsiTheme="minorHAnsi" w:cstheme="minorHAnsi"/>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68215C" w:rsidRPr="00CB576B" w:rsidRDefault="0068215C" w:rsidP="00174043">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68215C" w:rsidRPr="00CB576B" w:rsidRDefault="0068215C" w:rsidP="00174043">
      <w:pPr>
        <w:pStyle w:val="NormalnyWeb"/>
        <w:spacing w:before="0" w:after="120"/>
        <w:ind w:left="567"/>
        <w:jc w:val="both"/>
        <w:rPr>
          <w:rFonts w:asciiTheme="minorHAnsi" w:hAnsiTheme="minorHAnsi" w:cstheme="minorHAnsi"/>
        </w:rPr>
      </w:pPr>
      <w:r w:rsidRPr="00CB576B">
        <w:rPr>
          <w:rFonts w:asciiTheme="minorHAnsi" w:hAnsiTheme="minorHAnsi" w:cstheme="minorHAnsi"/>
        </w:rPr>
        <w:t xml:space="preserve">Parametry wskazanego przez Zamawiającego standardu przedstawiają warunki techniczne, eksploatacyjne, użytkowe, funkcjonalne i inne cechy istotne dla przedmiotu zamówienia, natomiast wskazana marka lub nazwa handlowa określa klasę produktu, </w:t>
      </w:r>
      <w:r w:rsidR="003000C5">
        <w:rPr>
          <w:rFonts w:asciiTheme="minorHAnsi" w:hAnsiTheme="minorHAnsi" w:cstheme="minorHAnsi"/>
        </w:rPr>
        <w:br/>
      </w:r>
      <w:r w:rsidRPr="00CB576B">
        <w:rPr>
          <w:rFonts w:asciiTheme="minorHAnsi" w:hAnsiTheme="minorHAnsi" w:cstheme="minorHAnsi"/>
        </w:rPr>
        <w:t>a nie konkretnego producenta.</w:t>
      </w:r>
    </w:p>
    <w:p w:rsidR="0068215C" w:rsidRPr="00CB576B" w:rsidRDefault="00174043" w:rsidP="00F0445A">
      <w:pPr>
        <w:pStyle w:val="NormalnyWeb"/>
        <w:spacing w:before="0" w:after="120"/>
        <w:ind w:left="567" w:hanging="283"/>
        <w:jc w:val="both"/>
        <w:rPr>
          <w:rFonts w:asciiTheme="minorHAnsi" w:hAnsiTheme="minorHAnsi" w:cstheme="minorHAnsi"/>
        </w:rPr>
      </w:pPr>
      <w:r>
        <w:rPr>
          <w:rFonts w:asciiTheme="minorHAnsi" w:hAnsiTheme="minorHAnsi" w:cstheme="minorHAnsi"/>
        </w:rPr>
        <w:t>1</w:t>
      </w:r>
      <w:r w:rsidR="00A57003">
        <w:rPr>
          <w:rFonts w:asciiTheme="minorHAnsi" w:hAnsiTheme="minorHAnsi" w:cstheme="minorHAnsi"/>
        </w:rPr>
        <w:t>2</w:t>
      </w:r>
      <w:r w:rsidR="0068215C" w:rsidRPr="00CB576B">
        <w:rPr>
          <w:rFonts w:asciiTheme="minorHAnsi" w:hAnsiTheme="minorHAnsi" w:cstheme="minorHAnsi"/>
        </w:rPr>
        <w:t xml:space="preserve">. Wykonawca ponosi odpowiedzialność za należyte zabezpieczenie terenu robót </w:t>
      </w:r>
      <w:r w:rsidR="003000C5">
        <w:rPr>
          <w:rFonts w:asciiTheme="minorHAnsi" w:hAnsiTheme="minorHAnsi" w:cstheme="minorHAnsi"/>
        </w:rPr>
        <w:br/>
      </w:r>
      <w:r w:rsidR="0068215C" w:rsidRPr="00CB576B">
        <w:rPr>
          <w:rFonts w:asciiTheme="minorHAnsi" w:hAnsiTheme="minorHAnsi" w:cstheme="minorHAnsi"/>
        </w:rPr>
        <w:t>i odpowiada za wszelkie szkody wyrządzone Zamawiającemu i osobom trzecim. Wykonawca zobowiązany jest do uporządkowania terenu po zakończeniu robót.</w:t>
      </w:r>
    </w:p>
    <w:p w:rsidR="001532AF" w:rsidRDefault="00B55A57" w:rsidP="00F0445A">
      <w:pPr>
        <w:pStyle w:val="NormalnyWeb"/>
        <w:spacing w:before="0" w:after="120"/>
        <w:ind w:left="567" w:hanging="283"/>
        <w:jc w:val="both"/>
        <w:rPr>
          <w:rFonts w:asciiTheme="minorHAnsi" w:eastAsiaTheme="minorHAnsi" w:hAnsiTheme="minorHAnsi" w:cstheme="minorHAnsi"/>
          <w:kern w:val="0"/>
          <w:lang w:eastAsia="en-US"/>
        </w:rPr>
      </w:pPr>
      <w:r>
        <w:rPr>
          <w:rFonts w:asciiTheme="minorHAnsi" w:eastAsia="Times New Roman" w:hAnsiTheme="minorHAnsi" w:cstheme="minorHAnsi"/>
          <w:kern w:val="1"/>
          <w:lang w:eastAsia="ar-SA"/>
        </w:rPr>
        <w:t>1</w:t>
      </w:r>
      <w:r w:rsidR="00A57003">
        <w:rPr>
          <w:rFonts w:asciiTheme="minorHAnsi" w:eastAsia="Times New Roman" w:hAnsiTheme="minorHAnsi" w:cstheme="minorHAnsi"/>
          <w:kern w:val="1"/>
          <w:lang w:eastAsia="ar-SA"/>
        </w:rPr>
        <w:t>3</w:t>
      </w:r>
      <w:r w:rsidR="0068215C" w:rsidRPr="00CB576B">
        <w:rPr>
          <w:rFonts w:asciiTheme="minorHAnsi" w:eastAsia="Times New Roman" w:hAnsiTheme="minorHAnsi" w:cstheme="minorHAnsi"/>
          <w:kern w:val="1"/>
          <w:lang w:eastAsia="ar-SA"/>
        </w:rPr>
        <w:t xml:space="preserve">. Wymagany okres gwarancji </w:t>
      </w:r>
      <w:r w:rsidR="0068215C">
        <w:rPr>
          <w:rFonts w:asciiTheme="minorHAnsi" w:eastAsia="Times New Roman" w:hAnsiTheme="minorHAnsi" w:cstheme="minorHAnsi"/>
          <w:kern w:val="1"/>
          <w:lang w:eastAsia="ar-SA"/>
        </w:rPr>
        <w:t xml:space="preserve">minimum </w:t>
      </w:r>
      <w:r w:rsidR="00A033ED">
        <w:rPr>
          <w:rFonts w:asciiTheme="minorHAnsi" w:eastAsia="Times New Roman" w:hAnsiTheme="minorHAnsi" w:cstheme="minorHAnsi"/>
          <w:kern w:val="1"/>
          <w:lang w:eastAsia="ar-SA"/>
        </w:rPr>
        <w:t>3</w:t>
      </w:r>
      <w:r w:rsidR="0068215C">
        <w:rPr>
          <w:rFonts w:asciiTheme="minorHAnsi" w:eastAsia="Times New Roman" w:hAnsiTheme="minorHAnsi" w:cstheme="minorHAnsi"/>
          <w:kern w:val="1"/>
          <w:lang w:eastAsia="ar-SA"/>
        </w:rPr>
        <w:t xml:space="preserve"> lat</w:t>
      </w:r>
      <w:r w:rsidR="00A033ED">
        <w:rPr>
          <w:rFonts w:asciiTheme="minorHAnsi" w:eastAsia="Times New Roman" w:hAnsiTheme="minorHAnsi" w:cstheme="minorHAnsi"/>
          <w:kern w:val="1"/>
          <w:lang w:eastAsia="ar-SA"/>
        </w:rPr>
        <w:t>a</w:t>
      </w:r>
      <w:r w:rsidR="0068215C" w:rsidRPr="00CB576B">
        <w:rPr>
          <w:rFonts w:asciiTheme="minorHAnsi" w:eastAsia="Times New Roman" w:hAnsiTheme="minorHAnsi" w:cstheme="minorHAnsi"/>
          <w:kern w:val="1"/>
          <w:lang w:eastAsia="ar-SA"/>
        </w:rPr>
        <w:t xml:space="preserve"> liczony od daty protokolarnego końcowego odbioru przedmiotu zamówienia.</w:t>
      </w:r>
    </w:p>
    <w:p w:rsidR="007C0B1C" w:rsidRDefault="00650771" w:rsidP="00F0445A">
      <w:pPr>
        <w:pStyle w:val="NormalnyWeb"/>
        <w:spacing w:before="0" w:after="120"/>
        <w:ind w:left="567" w:hanging="283"/>
        <w:jc w:val="both"/>
        <w:rPr>
          <w:rFonts w:asciiTheme="minorHAnsi" w:hAnsiTheme="minorHAnsi" w:cstheme="minorHAnsi"/>
          <w:b/>
        </w:rPr>
      </w:pPr>
      <w:r>
        <w:rPr>
          <w:rFonts w:asciiTheme="minorHAnsi" w:eastAsia="Times New Roman" w:hAnsiTheme="minorHAnsi" w:cstheme="minorHAnsi"/>
          <w:kern w:val="1"/>
          <w:lang w:eastAsia="ar-SA"/>
        </w:rPr>
        <w:lastRenderedPageBreak/>
        <w:t>1</w:t>
      </w:r>
      <w:r w:rsidR="00A57003">
        <w:rPr>
          <w:rFonts w:asciiTheme="minorHAnsi" w:eastAsia="Times New Roman" w:hAnsiTheme="minorHAnsi" w:cstheme="minorHAnsi"/>
          <w:kern w:val="1"/>
          <w:lang w:eastAsia="ar-SA"/>
        </w:rPr>
        <w:t>4</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BE41DE">
        <w:rPr>
          <w:rFonts w:asciiTheme="minorHAnsi" w:hAnsiTheme="minorHAnsi" w:cstheme="minorHAnsi"/>
          <w:b/>
          <w:bCs/>
        </w:rPr>
        <w:t>5</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F0445A">
      <w:pPr>
        <w:pStyle w:val="Textbody"/>
        <w:tabs>
          <w:tab w:val="left" w:pos="142"/>
          <w:tab w:val="left" w:pos="284"/>
        </w:tabs>
        <w:ind w:left="567" w:hanging="283"/>
        <w:jc w:val="both"/>
        <w:rPr>
          <w:rFonts w:asciiTheme="minorHAnsi" w:hAnsiTheme="minorHAnsi" w:cstheme="minorHAnsi"/>
        </w:rPr>
      </w:pPr>
      <w:r>
        <w:rPr>
          <w:rFonts w:asciiTheme="minorHAnsi" w:hAnsiTheme="minorHAnsi" w:cstheme="minorHAnsi"/>
        </w:rPr>
        <w:t>1</w:t>
      </w:r>
      <w:r w:rsidR="00A57003">
        <w:rPr>
          <w:rFonts w:asciiTheme="minorHAnsi" w:hAnsiTheme="minorHAnsi" w:cstheme="minorHAnsi"/>
        </w:rPr>
        <w:t>5</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CD05A0" w:rsidRPr="00650771" w:rsidRDefault="00CD05A0" w:rsidP="00F0445A">
      <w:pPr>
        <w:pStyle w:val="NormalnyWeb"/>
        <w:spacing w:before="0" w:after="0"/>
        <w:ind w:left="567"/>
        <w:jc w:val="both"/>
        <w:rPr>
          <w:rFonts w:asciiTheme="minorHAnsi" w:hAnsiTheme="minorHAnsi" w:cstheme="minorHAnsi"/>
        </w:rPr>
      </w:pPr>
      <w:r>
        <w:rPr>
          <w:rFonts w:asciiTheme="minorHAnsi" w:hAnsiTheme="minorHAnsi" w:cstheme="minorHAnsi"/>
        </w:rPr>
        <w:t xml:space="preserve">CPV 45000000 - 7 </w:t>
      </w:r>
      <w:r w:rsidRPr="00650771">
        <w:rPr>
          <w:rFonts w:asciiTheme="minorHAnsi" w:hAnsiTheme="minorHAnsi" w:cstheme="minorHAnsi"/>
        </w:rPr>
        <w:t>roboty budowlane</w:t>
      </w:r>
    </w:p>
    <w:p w:rsidR="00174043" w:rsidRPr="00174043" w:rsidRDefault="00174043" w:rsidP="007232A8">
      <w:pPr>
        <w:spacing w:after="0" w:line="240" w:lineRule="auto"/>
        <w:ind w:left="567" w:right="-145"/>
        <w:rPr>
          <w:sz w:val="24"/>
          <w:szCs w:val="24"/>
        </w:rPr>
      </w:pPr>
      <w:r w:rsidRPr="00174043">
        <w:rPr>
          <w:sz w:val="24"/>
          <w:szCs w:val="24"/>
        </w:rPr>
        <w:t>CPV 45111200-0 – roboty w zakresie przygotowania terenu pod budowę i roboty ziemne,</w:t>
      </w:r>
    </w:p>
    <w:p w:rsidR="00174043" w:rsidRPr="00174043" w:rsidRDefault="00174043" w:rsidP="00174043">
      <w:pPr>
        <w:spacing w:after="0" w:line="240" w:lineRule="auto"/>
        <w:ind w:left="567"/>
        <w:rPr>
          <w:sz w:val="24"/>
          <w:szCs w:val="24"/>
        </w:rPr>
      </w:pPr>
      <w:r w:rsidRPr="00174043">
        <w:rPr>
          <w:sz w:val="24"/>
          <w:szCs w:val="24"/>
        </w:rPr>
        <w:t>CPV 45212221-1 – nawierz</w:t>
      </w:r>
      <w:r>
        <w:rPr>
          <w:sz w:val="24"/>
          <w:szCs w:val="24"/>
        </w:rPr>
        <w:t>chnie poliuretanowa z podbudową</w:t>
      </w:r>
    </w:p>
    <w:p w:rsidR="00174043" w:rsidRPr="00174043" w:rsidRDefault="00174043" w:rsidP="00174043">
      <w:pPr>
        <w:spacing w:after="0" w:line="240" w:lineRule="auto"/>
        <w:ind w:left="567"/>
        <w:rPr>
          <w:sz w:val="24"/>
          <w:szCs w:val="24"/>
        </w:rPr>
      </w:pPr>
      <w:r w:rsidRPr="00174043">
        <w:rPr>
          <w:sz w:val="24"/>
          <w:szCs w:val="24"/>
        </w:rPr>
        <w:t>CPV 37535200-9 – wyposażenie placów zabaw</w:t>
      </w:r>
    </w:p>
    <w:p w:rsidR="00174043" w:rsidRPr="00174043" w:rsidRDefault="00174043" w:rsidP="00174043">
      <w:pPr>
        <w:spacing w:after="0" w:line="240" w:lineRule="auto"/>
        <w:ind w:left="567"/>
        <w:rPr>
          <w:sz w:val="24"/>
          <w:szCs w:val="24"/>
        </w:rPr>
      </w:pPr>
      <w:r w:rsidRPr="00174043">
        <w:rPr>
          <w:sz w:val="24"/>
          <w:szCs w:val="24"/>
        </w:rPr>
        <w:t>CPV 45233200-1 – roboty</w:t>
      </w:r>
      <w:r>
        <w:rPr>
          <w:sz w:val="24"/>
          <w:szCs w:val="24"/>
        </w:rPr>
        <w:t xml:space="preserve"> w zakresie różnych nawierzchni</w:t>
      </w:r>
    </w:p>
    <w:p w:rsidR="00174043" w:rsidRPr="00174043" w:rsidRDefault="00174043" w:rsidP="00174043">
      <w:pPr>
        <w:spacing w:after="0" w:line="240" w:lineRule="auto"/>
        <w:ind w:left="567"/>
        <w:rPr>
          <w:sz w:val="24"/>
          <w:szCs w:val="24"/>
        </w:rPr>
      </w:pPr>
      <w:r w:rsidRPr="00174043">
        <w:rPr>
          <w:sz w:val="24"/>
          <w:szCs w:val="24"/>
        </w:rPr>
        <w:t>CPV 45233142-6 –</w:t>
      </w:r>
      <w:r>
        <w:rPr>
          <w:sz w:val="24"/>
          <w:szCs w:val="24"/>
        </w:rPr>
        <w:t xml:space="preserve"> roboty w zakresie naprawy dróg</w:t>
      </w:r>
    </w:p>
    <w:p w:rsidR="00650771" w:rsidRPr="00E411AE" w:rsidRDefault="00650771" w:rsidP="00650771">
      <w:pPr>
        <w:pStyle w:val="NormalnyWeb"/>
        <w:spacing w:before="0" w:after="0"/>
        <w:ind w:left="284"/>
        <w:jc w:val="both"/>
        <w:rPr>
          <w:rFonts w:asciiTheme="minorHAnsi" w:hAnsiTheme="minorHAnsi" w:cstheme="minorHAnsi"/>
        </w:rPr>
      </w:pPr>
    </w:p>
    <w:p w:rsidR="0022508F" w:rsidRPr="00D567B7" w:rsidRDefault="00D567B7" w:rsidP="00562542">
      <w:pPr>
        <w:pStyle w:val="SIWZ"/>
      </w:pPr>
      <w:r w:rsidRPr="00D567B7">
        <w:t>Opis części zamówienia, jeżeli zamawiający dopuszcza składanie ofert częściowych</w:t>
      </w:r>
      <w:r w:rsidR="0022508F" w:rsidRPr="00D567B7">
        <w:t>.</w:t>
      </w:r>
    </w:p>
    <w:p w:rsidR="008D33A0" w:rsidRPr="00AD3CDA" w:rsidRDefault="00DC3528" w:rsidP="00AD3CDA">
      <w:pPr>
        <w:pStyle w:val="SIWZ"/>
        <w:numPr>
          <w:ilvl w:val="0"/>
          <w:numId w:val="0"/>
        </w:numPr>
        <w:spacing w:after="0"/>
        <w:ind w:left="360"/>
        <w:rPr>
          <w:b w:val="0"/>
        </w:rPr>
      </w:pPr>
      <w:r w:rsidRPr="00AD3CDA">
        <w:rPr>
          <w:b w:val="0"/>
        </w:rPr>
        <w:t xml:space="preserve">Zamawiający </w:t>
      </w:r>
      <w:r w:rsidR="00174043">
        <w:rPr>
          <w:b w:val="0"/>
        </w:rPr>
        <w:t xml:space="preserve">nie </w:t>
      </w:r>
      <w:r w:rsidR="00CD05A0" w:rsidRPr="00C05FD3">
        <w:rPr>
          <w:rFonts w:cs="Calibri"/>
          <w:b w:val="0"/>
          <w:szCs w:val="24"/>
        </w:rPr>
        <w:t>dopuszcza możliwoś</w:t>
      </w:r>
      <w:r w:rsidR="00174043">
        <w:rPr>
          <w:rFonts w:cs="Calibri"/>
          <w:b w:val="0"/>
          <w:szCs w:val="24"/>
        </w:rPr>
        <w:t>ci</w:t>
      </w:r>
      <w:r w:rsidR="00CD05A0" w:rsidRPr="00C05FD3">
        <w:rPr>
          <w:rFonts w:cs="Calibri"/>
          <w:b w:val="0"/>
          <w:szCs w:val="24"/>
        </w:rPr>
        <w:t xml:space="preserve"> składania ofert cz</w:t>
      </w:r>
      <w:r w:rsidR="00CD05A0" w:rsidRPr="00634126">
        <w:rPr>
          <w:rFonts w:cs="Calibri"/>
          <w:b w:val="0"/>
          <w:szCs w:val="24"/>
        </w:rPr>
        <w:t>ęściowych.</w:t>
      </w:r>
    </w:p>
    <w:p w:rsidR="001F3253" w:rsidRPr="00E411AE" w:rsidRDefault="001F3253" w:rsidP="00993C2F">
      <w:pPr>
        <w:pStyle w:val="SIWZ"/>
        <w:numPr>
          <w:ilvl w:val="0"/>
          <w:numId w:val="0"/>
        </w:numPr>
        <w:spacing w:before="0" w:after="0"/>
        <w:ind w:left="360"/>
        <w:rPr>
          <w:szCs w:val="24"/>
        </w:rPr>
      </w:pPr>
    </w:p>
    <w:p w:rsidR="0022508F" w:rsidRPr="00D567B7" w:rsidRDefault="00D567B7" w:rsidP="00562542">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650771" w:rsidRPr="00E411AE" w:rsidRDefault="00650771"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D567B7" w:rsidRDefault="00654D4E" w:rsidP="00562542">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E411AE"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562542">
      <w:pPr>
        <w:pStyle w:val="SIWZ"/>
      </w:pPr>
      <w:r w:rsidRPr="0022508F">
        <w:t>Czy przewiduje się zawarcie umowy ramowej.</w:t>
      </w:r>
    </w:p>
    <w:p w:rsidR="0022508F" w:rsidRDefault="0022508F"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E27EE3" w:rsidRPr="00E411AE" w:rsidRDefault="00E27EE3"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562542">
      <w:pPr>
        <w:pStyle w:val="SIWZ"/>
      </w:pPr>
      <w:r w:rsidRPr="0022508F">
        <w:t>Czy przewiduje się zastosowanie aukcji elektronicznej.</w:t>
      </w:r>
    </w:p>
    <w:p w:rsidR="00037C09" w:rsidRDefault="0022508F" w:rsidP="005721A8">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F0445A" w:rsidRPr="00E411AE" w:rsidRDefault="00F0445A" w:rsidP="005721A8">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562542">
      <w:pPr>
        <w:pStyle w:val="SIWZ"/>
      </w:pPr>
      <w:r w:rsidRPr="00E411AE">
        <w:rPr>
          <w:szCs w:val="24"/>
        </w:rPr>
        <w:t>T</w:t>
      </w:r>
      <w:r w:rsidRPr="0022508F">
        <w:t>ermin wy</w:t>
      </w:r>
      <w:bookmarkStart w:id="0" w:name="_GoBack"/>
      <w:bookmarkEnd w:id="0"/>
      <w:r w:rsidRPr="0022508F">
        <w:t>konania zamówienia:</w:t>
      </w:r>
    </w:p>
    <w:p w:rsidR="00F57621" w:rsidRDefault="006D6FBC" w:rsidP="00E80820">
      <w:pPr>
        <w:widowControl w:val="0"/>
        <w:suppressAutoHyphens/>
        <w:autoSpaceDN w:val="0"/>
        <w:spacing w:after="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F57621">
        <w:rPr>
          <w:rFonts w:cstheme="minorHAnsi"/>
          <w:b/>
          <w:sz w:val="24"/>
          <w:szCs w:val="24"/>
        </w:rPr>
        <w:t xml:space="preserve">od dnia zawarcia umowy do </w:t>
      </w:r>
      <w:r w:rsidR="00174043">
        <w:rPr>
          <w:rFonts w:cstheme="minorHAnsi"/>
          <w:b/>
          <w:sz w:val="24"/>
          <w:szCs w:val="24"/>
        </w:rPr>
        <w:t>31</w:t>
      </w:r>
      <w:r w:rsidR="00F57621">
        <w:rPr>
          <w:rFonts w:cstheme="minorHAnsi"/>
          <w:b/>
          <w:sz w:val="24"/>
          <w:szCs w:val="24"/>
        </w:rPr>
        <w:t>.</w:t>
      </w:r>
      <w:r w:rsidR="00174043">
        <w:rPr>
          <w:rFonts w:cstheme="minorHAnsi"/>
          <w:b/>
          <w:sz w:val="24"/>
          <w:szCs w:val="24"/>
        </w:rPr>
        <w:t>05</w:t>
      </w:r>
      <w:r w:rsidR="00F57621">
        <w:rPr>
          <w:rFonts w:cstheme="minorHAnsi"/>
          <w:b/>
          <w:sz w:val="24"/>
          <w:szCs w:val="24"/>
        </w:rPr>
        <w:t>.2024 r.</w:t>
      </w:r>
    </w:p>
    <w:p w:rsidR="00F0445A" w:rsidRPr="00E411AE" w:rsidRDefault="00F0445A" w:rsidP="00E80820">
      <w:pPr>
        <w:widowControl w:val="0"/>
        <w:suppressAutoHyphens/>
        <w:autoSpaceDN w:val="0"/>
        <w:spacing w:after="0" w:line="240" w:lineRule="auto"/>
        <w:ind w:left="284"/>
        <w:jc w:val="both"/>
        <w:textAlignment w:val="baseline"/>
        <w:rPr>
          <w:rFonts w:cstheme="minorHAnsi"/>
          <w:b/>
          <w:sz w:val="24"/>
          <w:szCs w:val="24"/>
        </w:rPr>
      </w:pPr>
    </w:p>
    <w:p w:rsidR="00A80A6D" w:rsidRPr="00A80A6D" w:rsidRDefault="00870B7B" w:rsidP="00562542">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05660">
      <w:pPr>
        <w:numPr>
          <w:ilvl w:val="1"/>
          <w:numId w:val="14"/>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lastRenderedPageBreak/>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05660">
      <w:pPr>
        <w:numPr>
          <w:ilvl w:val="2"/>
          <w:numId w:val="15"/>
        </w:numPr>
        <w:spacing w:after="120" w:line="240" w:lineRule="auto"/>
        <w:ind w:left="1021" w:hanging="284"/>
        <w:jc w:val="both"/>
        <w:rPr>
          <w:rFonts w:cstheme="minorHAnsi"/>
          <w:sz w:val="24"/>
          <w:szCs w:val="24"/>
        </w:rPr>
      </w:pPr>
      <w:r w:rsidRPr="00316202">
        <w:rPr>
          <w:sz w:val="24"/>
          <w:szCs w:val="24"/>
        </w:rPr>
        <w:t>o którym mowa w art. 228-230a, art. 250a Kodeksu karnego, w art. 46-48 ustawy z dnia 25 czerwca 2010 r. o sporcie (Dz. U. z 202</w:t>
      </w:r>
      <w:r w:rsidR="0054333A">
        <w:rPr>
          <w:sz w:val="24"/>
          <w:szCs w:val="24"/>
        </w:rPr>
        <w:t>2</w:t>
      </w:r>
      <w:r w:rsidRPr="00316202">
        <w:rPr>
          <w:sz w:val="24"/>
          <w:szCs w:val="24"/>
        </w:rPr>
        <w:t xml:space="preserve"> r. poz. 1</w:t>
      </w:r>
      <w:r w:rsidR="0054333A">
        <w:rPr>
          <w:sz w:val="24"/>
          <w:szCs w:val="24"/>
        </w:rPr>
        <w:t>599 ze zm.</w:t>
      </w:r>
      <w:r w:rsidRPr="00316202">
        <w:rPr>
          <w:sz w:val="24"/>
          <w:szCs w:val="24"/>
        </w:rPr>
        <w:t>) lub w art. 54 ust. 1-4 ustawy z dnia 12 maja 2011 r. o refundacji leków, środków spożywczych specjalnego przeznaczenia żywieniowego oraz wyrobów medycznych (Dz. U. z 202</w:t>
      </w:r>
      <w:r w:rsidR="0054333A">
        <w:rPr>
          <w:sz w:val="24"/>
          <w:szCs w:val="24"/>
        </w:rPr>
        <w:t>3</w:t>
      </w:r>
      <w:r w:rsidRPr="00316202">
        <w:rPr>
          <w:sz w:val="24"/>
          <w:szCs w:val="24"/>
        </w:rPr>
        <w:t xml:space="preserve"> r. poz. </w:t>
      </w:r>
      <w:r w:rsidR="0054333A">
        <w:rPr>
          <w:sz w:val="24"/>
          <w:szCs w:val="24"/>
        </w:rPr>
        <w:t>826 ze zm.</w:t>
      </w:r>
      <w:r w:rsidRPr="00316202">
        <w:rPr>
          <w:sz w:val="24"/>
          <w:szCs w:val="24"/>
        </w:rPr>
        <w:t>)</w:t>
      </w:r>
      <w:r w:rsidR="00FF472C" w:rsidRPr="00FF472C">
        <w:rPr>
          <w:rFonts w:cstheme="minorHAnsi"/>
          <w:sz w:val="24"/>
          <w:szCs w:val="24"/>
        </w:rPr>
        <w:t>,</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05660">
      <w:pPr>
        <w:numPr>
          <w:ilvl w:val="2"/>
          <w:numId w:val="15"/>
        </w:numPr>
        <w:spacing w:after="120" w:line="240" w:lineRule="auto"/>
        <w:ind w:left="1021"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w:t>
      </w:r>
      <w:r w:rsidR="0054333A">
        <w:rPr>
          <w:rFonts w:cstheme="minorHAnsi"/>
          <w:sz w:val="24"/>
          <w:szCs w:val="24"/>
        </w:rPr>
        <w:t xml:space="preserve">z 2021 r. </w:t>
      </w:r>
      <w:r w:rsidR="00FF472C" w:rsidRPr="00FF472C">
        <w:rPr>
          <w:rFonts w:cstheme="minorHAnsi"/>
          <w:sz w:val="24"/>
          <w:szCs w:val="24"/>
        </w:rPr>
        <w:t xml:space="preserve">poz. </w:t>
      </w:r>
      <w:r w:rsidR="0054333A">
        <w:rPr>
          <w:rFonts w:cstheme="minorHAnsi"/>
          <w:sz w:val="24"/>
          <w:szCs w:val="24"/>
        </w:rPr>
        <w:t>1745</w:t>
      </w:r>
      <w:r w:rsidR="00FF472C" w:rsidRPr="00FF472C">
        <w:rPr>
          <w:rFonts w:cstheme="minorHAnsi"/>
          <w:sz w:val="24"/>
          <w:szCs w:val="24"/>
        </w:rPr>
        <w:t>),</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05660">
      <w:pPr>
        <w:numPr>
          <w:ilvl w:val="2"/>
          <w:numId w:val="15"/>
        </w:numPr>
        <w:spacing w:after="120" w:line="240" w:lineRule="auto"/>
        <w:ind w:left="1021"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05660">
      <w:pPr>
        <w:numPr>
          <w:ilvl w:val="0"/>
          <w:numId w:val="16"/>
        </w:numPr>
        <w:spacing w:after="120" w:line="240" w:lineRule="auto"/>
        <w:ind w:left="1021"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05660">
      <w:pPr>
        <w:numPr>
          <w:ilvl w:val="0"/>
          <w:numId w:val="17"/>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w:t>
      </w:r>
      <w:r w:rsidRPr="00FF472C">
        <w:rPr>
          <w:rFonts w:cstheme="minorHAnsi"/>
          <w:sz w:val="24"/>
          <w:szCs w:val="24"/>
        </w:rPr>
        <w:lastRenderedPageBreak/>
        <w:t xml:space="preserve">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3) wykonawcę oraz uczestnika konkursu, którego jednostką dominującą w rozumieniu art. 3 ust. 1 pkt 37 ustawy z dnia 29 września 1994 r. o rachunkowości (Dz. U. z 202</w:t>
      </w:r>
      <w:r w:rsidR="00E80820">
        <w:rPr>
          <w:sz w:val="24"/>
          <w:szCs w:val="24"/>
        </w:rPr>
        <w:t>3</w:t>
      </w:r>
      <w:r w:rsidRPr="00057494">
        <w:rPr>
          <w:sz w:val="24"/>
          <w:szCs w:val="24"/>
        </w:rPr>
        <w:t xml:space="preserve"> r. poz. </w:t>
      </w:r>
      <w:r w:rsidR="00E80820">
        <w:rPr>
          <w:sz w:val="24"/>
          <w:szCs w:val="24"/>
        </w:rPr>
        <w:t>120</w:t>
      </w:r>
      <w:r w:rsidRPr="00057494">
        <w:rPr>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lastRenderedPageBreak/>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Default="000E0482" w:rsidP="00E80820">
      <w:pPr>
        <w:autoSpaceDE w:val="0"/>
        <w:autoSpaceDN w:val="0"/>
        <w:adjustRightInd w:val="0"/>
        <w:spacing w:after="0" w:line="240" w:lineRule="auto"/>
        <w:ind w:left="851" w:hanging="284"/>
        <w:jc w:val="both"/>
        <w:rPr>
          <w:sz w:val="24"/>
          <w:szCs w:val="24"/>
        </w:rPr>
      </w:pPr>
      <w:r w:rsidRPr="00870B7B">
        <w:rPr>
          <w:sz w:val="24"/>
          <w:szCs w:val="24"/>
        </w:rPr>
        <w:t>e) wprowadził wewnętrzne regulacje dotyczące odpowiedzialności i odszkodowań za nieprzestrzeganie przepisów, wewnętrznych regulacji lub standardów.</w:t>
      </w:r>
    </w:p>
    <w:p w:rsidR="00650771" w:rsidRPr="00605660" w:rsidRDefault="00650771" w:rsidP="00E80820">
      <w:pPr>
        <w:autoSpaceDE w:val="0"/>
        <w:autoSpaceDN w:val="0"/>
        <w:adjustRightInd w:val="0"/>
        <w:spacing w:after="0" w:line="240" w:lineRule="auto"/>
        <w:ind w:left="851" w:hanging="284"/>
        <w:jc w:val="both"/>
        <w:rPr>
          <w:rFonts w:ascii="Calibri" w:eastAsia="Calibri" w:hAnsi="Calibri" w:cs="Times New Roman"/>
          <w:sz w:val="16"/>
          <w:szCs w:val="16"/>
        </w:rPr>
      </w:pPr>
    </w:p>
    <w:p w:rsidR="0022508F" w:rsidRPr="0022508F" w:rsidRDefault="000E0482" w:rsidP="00562542">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5B3297" w:rsidRPr="00174043" w:rsidRDefault="0068215C" w:rsidP="00A033ED">
      <w:pPr>
        <w:pStyle w:val="Bezodstpw1"/>
        <w:numPr>
          <w:ilvl w:val="0"/>
          <w:numId w:val="18"/>
        </w:numPr>
        <w:tabs>
          <w:tab w:val="left" w:pos="709"/>
        </w:tabs>
        <w:spacing w:after="120"/>
        <w:rPr>
          <w:rFonts w:asciiTheme="minorHAnsi" w:hAnsiTheme="minorHAnsi" w:cstheme="minorHAnsi"/>
          <w:szCs w:val="24"/>
        </w:rPr>
      </w:pPr>
      <w:r w:rsidRPr="00174043">
        <w:rPr>
          <w:rFonts w:asciiTheme="minorHAnsi" w:hAnsiTheme="minorHAnsi" w:cstheme="minorHAnsi"/>
          <w:szCs w:val="24"/>
        </w:rPr>
        <w:t>w okresie ostatnich pięciu lat przed upływem terminu składania ofert a jeżeli okres prowadzenia działalności jest krótszy – w tym okresie, wykonał w sposób należyty oraz zgodnie z przepisami prawa budowlanego i prawidłowo ukończył</w:t>
      </w:r>
      <w:r w:rsidR="00174043" w:rsidRPr="00174043">
        <w:rPr>
          <w:rFonts w:asciiTheme="minorHAnsi" w:hAnsiTheme="minorHAnsi" w:cstheme="minorHAnsi"/>
          <w:szCs w:val="24"/>
        </w:rPr>
        <w:t xml:space="preserve"> co najmniej 3 zamówienia obejmujące wykonanie nawierzchni bezpiecznej z EPDM wraz z zamontowaniem na niej urządzeń sportowych lub rekreacyjnych,</w:t>
      </w:r>
    </w:p>
    <w:p w:rsidR="008D71C0" w:rsidRDefault="000060D8" w:rsidP="00605660">
      <w:pPr>
        <w:pStyle w:val="Bezodstpw1"/>
        <w:numPr>
          <w:ilvl w:val="0"/>
          <w:numId w:val="18"/>
        </w:numPr>
        <w:tabs>
          <w:tab w:val="left" w:pos="709"/>
        </w:tabs>
        <w:spacing w:after="120"/>
        <w:rPr>
          <w:rFonts w:asciiTheme="minorHAnsi" w:hAnsiTheme="minorHAnsi" w:cstheme="minorHAnsi"/>
        </w:rPr>
      </w:pPr>
      <w:r w:rsidRPr="000060D8">
        <w:rPr>
          <w:rFonts w:asciiTheme="minorHAnsi" w:hAnsiTheme="minorHAnsi" w:cstheme="minorHAnsi"/>
        </w:rPr>
        <w:lastRenderedPageBreak/>
        <w:t xml:space="preserve">dysponuje osobami </w:t>
      </w:r>
      <w:r w:rsidRPr="000060D8">
        <w:rPr>
          <w:rFonts w:asciiTheme="minorHAnsi" w:hAnsiTheme="minorHAnsi" w:cstheme="minorHAnsi"/>
          <w:szCs w:val="24"/>
        </w:rPr>
        <w:t>przewidzianymi do kierowania robotami budowlanymi</w:t>
      </w:r>
      <w:r w:rsidRPr="000060D8">
        <w:rPr>
          <w:rFonts w:asciiTheme="minorHAnsi" w:hAnsiTheme="minorHAnsi" w:cstheme="minorHAnsi"/>
        </w:rPr>
        <w:t xml:space="preserve"> posiadającymi co najmniej </w:t>
      </w:r>
      <w:r w:rsidR="00376F06">
        <w:rPr>
          <w:rFonts w:asciiTheme="minorHAnsi" w:hAnsiTheme="minorHAnsi" w:cstheme="minorHAnsi"/>
        </w:rPr>
        <w:t>5</w:t>
      </w:r>
      <w:r w:rsidRPr="000060D8">
        <w:rPr>
          <w:rFonts w:asciiTheme="minorHAnsi" w:hAnsiTheme="minorHAnsi" w:cstheme="minorHAnsi"/>
        </w:rPr>
        <w:t xml:space="preserve"> letnie doświadczenie w kierowaniu robotami budowlanymi, </w:t>
      </w:r>
      <w:r w:rsidRPr="000060D8">
        <w:rPr>
          <w:rFonts w:asciiTheme="minorHAnsi" w:hAnsiTheme="minorHAnsi" w:cstheme="minorHAnsi"/>
          <w:szCs w:val="24"/>
        </w:rPr>
        <w:t>które posiadają odpowiednie uprawnienia budowlane do kierowania robotami budowlanymi</w:t>
      </w:r>
      <w:r w:rsidRPr="000060D8">
        <w:rPr>
          <w:rFonts w:asciiTheme="minorHAnsi" w:hAnsiTheme="minorHAnsi" w:cstheme="minorHAnsi"/>
        </w:rPr>
        <w:t xml:space="preserve"> w specjalności</w:t>
      </w:r>
      <w:r w:rsidR="00715155">
        <w:rPr>
          <w:rFonts w:asciiTheme="minorHAnsi" w:hAnsiTheme="minorHAnsi" w:cstheme="minorHAnsi"/>
        </w:rPr>
        <w:t xml:space="preserve"> </w:t>
      </w:r>
      <w:r w:rsidR="00174043">
        <w:rPr>
          <w:rFonts w:asciiTheme="minorHAnsi" w:hAnsiTheme="minorHAnsi" w:cstheme="minorHAnsi"/>
          <w:szCs w:val="24"/>
          <w:shd w:val="clear" w:color="auto" w:fill="FFFFFF"/>
          <w:lang w:eastAsia="pl-PL"/>
        </w:rPr>
        <w:t>konstrukcyjno-budowlanej</w:t>
      </w:r>
      <w:r w:rsidR="00C037D4" w:rsidRPr="00C037D4">
        <w:rPr>
          <w:rFonts w:asciiTheme="minorHAnsi" w:hAnsiTheme="minorHAnsi" w:cstheme="minorHAnsi"/>
        </w:rPr>
        <w:t xml:space="preserve"> </w:t>
      </w:r>
      <w:r w:rsidR="000B3ADE" w:rsidRPr="00120AF7">
        <w:rPr>
          <w:rFonts w:asciiTheme="minorHAnsi" w:hAnsiTheme="minorHAnsi" w:cstheme="minorHAnsi"/>
        </w:rPr>
        <w:t>lub odpowiadające im równoważne uprawnienia budowlane, które zostały wydane na podstawie wcześniej obowiązujących przepisów i przynależą do właściwej izby inżynierów.</w:t>
      </w:r>
    </w:p>
    <w:p w:rsidR="000060D8" w:rsidRPr="00120AF7" w:rsidRDefault="000060D8" w:rsidP="000060D8">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sidR="00715155">
        <w:rPr>
          <w:rFonts w:asciiTheme="minorHAnsi" w:hAnsiTheme="minorHAnsi" w:cstheme="minorHAnsi"/>
          <w:iCs/>
          <w:szCs w:val="24"/>
        </w:rPr>
        <w:t>23</w:t>
      </w:r>
      <w:r w:rsidRPr="00120AF7">
        <w:rPr>
          <w:rFonts w:asciiTheme="minorHAnsi" w:hAnsiTheme="minorHAnsi" w:cstheme="minorHAnsi"/>
          <w:iCs/>
          <w:szCs w:val="24"/>
        </w:rPr>
        <w:t xml:space="preserve"> r., poz. </w:t>
      </w:r>
      <w:r w:rsidR="00715155">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sidR="0054333A">
        <w:rPr>
          <w:rFonts w:asciiTheme="minorHAnsi" w:hAnsiTheme="minorHAnsi" w:cstheme="minorHAnsi"/>
          <w:iCs/>
          <w:szCs w:val="24"/>
        </w:rPr>
        <w:t>23</w:t>
      </w:r>
      <w:r w:rsidRPr="00120AF7">
        <w:rPr>
          <w:rFonts w:asciiTheme="minorHAnsi" w:hAnsiTheme="minorHAnsi" w:cstheme="minorHAnsi"/>
          <w:iCs/>
          <w:szCs w:val="24"/>
        </w:rPr>
        <w:t xml:space="preserve"> r. poz. </w:t>
      </w:r>
      <w:r w:rsidR="0054333A">
        <w:rPr>
          <w:rFonts w:asciiTheme="minorHAnsi" w:hAnsiTheme="minorHAnsi" w:cstheme="minorHAnsi"/>
          <w:iCs/>
          <w:szCs w:val="24"/>
        </w:rPr>
        <w:t>682</w:t>
      </w:r>
      <w:r w:rsidRPr="00120AF7">
        <w:rPr>
          <w:rFonts w:asciiTheme="minorHAnsi" w:hAnsiTheme="minorHAnsi" w:cstheme="minorHAnsi"/>
          <w:iCs/>
          <w:szCs w:val="24"/>
        </w:rPr>
        <w:t>).</w:t>
      </w:r>
    </w:p>
    <w:p w:rsidR="000060D8" w:rsidRDefault="000060D8" w:rsidP="00E80820">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w:t>
      </w:r>
      <w:r w:rsidR="0054333A">
        <w:rPr>
          <w:rFonts w:asciiTheme="minorHAnsi" w:hAnsiTheme="minorHAnsi" w:cstheme="minorHAnsi"/>
          <w:iCs/>
          <w:szCs w:val="24"/>
        </w:rPr>
        <w:t>3</w:t>
      </w:r>
      <w:r w:rsidRPr="00120AF7">
        <w:rPr>
          <w:rFonts w:asciiTheme="minorHAnsi" w:hAnsiTheme="minorHAnsi" w:cstheme="minorHAnsi"/>
          <w:iCs/>
          <w:szCs w:val="24"/>
        </w:rPr>
        <w:t xml:space="preserve"> r. poz. </w:t>
      </w:r>
      <w:r w:rsidR="0054333A">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 xml:space="preserve">tj. </w:t>
      </w:r>
      <w:r w:rsidR="0054333A">
        <w:rPr>
          <w:rFonts w:asciiTheme="minorHAnsi" w:hAnsiTheme="minorHAnsi" w:cstheme="minorHAnsi"/>
          <w:iCs/>
          <w:szCs w:val="24"/>
        </w:rPr>
        <w:t>Dz. U z 2023</w:t>
      </w:r>
      <w:r w:rsidRPr="00120AF7">
        <w:rPr>
          <w:rFonts w:asciiTheme="minorHAnsi" w:hAnsiTheme="minorHAnsi" w:cstheme="minorHAnsi"/>
          <w:iCs/>
          <w:szCs w:val="24"/>
        </w:rPr>
        <w:t xml:space="preserve"> r., poz. </w:t>
      </w:r>
      <w:r w:rsidR="0054333A">
        <w:rPr>
          <w:rFonts w:asciiTheme="minorHAnsi" w:hAnsiTheme="minorHAnsi" w:cstheme="minorHAnsi"/>
          <w:iCs/>
          <w:szCs w:val="24"/>
        </w:rPr>
        <w:t>551</w:t>
      </w:r>
      <w:r w:rsidRPr="00120AF7">
        <w:rPr>
          <w:rFonts w:asciiTheme="minorHAnsi" w:hAnsiTheme="minorHAnsi" w:cstheme="minorHAnsi"/>
          <w:iCs/>
          <w:szCs w:val="24"/>
        </w:rPr>
        <w:t>).</w:t>
      </w:r>
    </w:p>
    <w:p w:rsidR="001A38C6" w:rsidRPr="000060D8" w:rsidRDefault="001A38C6" w:rsidP="00E80820">
      <w:pPr>
        <w:pStyle w:val="Bezodstpw1"/>
        <w:tabs>
          <w:tab w:val="left" w:pos="709"/>
        </w:tabs>
        <w:ind w:left="927"/>
        <w:rPr>
          <w:rFonts w:asciiTheme="minorHAnsi" w:hAnsiTheme="minorHAnsi" w:cstheme="minorHAnsi"/>
        </w:rPr>
      </w:pPr>
    </w:p>
    <w:p w:rsidR="006D080A" w:rsidRPr="000057CD" w:rsidRDefault="000057CD" w:rsidP="00562542">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0060D8">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54333A">
        <w:rPr>
          <w:rFonts w:cstheme="minorHAnsi"/>
          <w:sz w:val="24"/>
          <w:szCs w:val="24"/>
        </w:rPr>
        <w:t>cji i konsumentów (Dz. U. z 2023</w:t>
      </w:r>
      <w:r w:rsidR="004F5505">
        <w:rPr>
          <w:rFonts w:cstheme="minorHAnsi"/>
          <w:sz w:val="24"/>
          <w:szCs w:val="24"/>
        </w:rPr>
        <w:t xml:space="preserve"> r. poz. </w:t>
      </w:r>
      <w:r w:rsidR="0054333A">
        <w:rPr>
          <w:rFonts w:cstheme="minorHAnsi"/>
          <w:sz w:val="24"/>
          <w:szCs w:val="24"/>
        </w:rPr>
        <w:t>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0060D8">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lastRenderedPageBreak/>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0060D8">
        <w:rPr>
          <w:rFonts w:ascii="Calibri" w:hAnsi="Calibri"/>
          <w:b/>
          <w:i/>
        </w:rPr>
        <w:t>8</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756C21" w:rsidRPr="00120AF7">
        <w:rPr>
          <w:rFonts w:ascii="Calibri" w:hAnsi="Calibri" w:cs="Verdana"/>
          <w:iCs/>
        </w:rPr>
        <w:t xml:space="preserve">) </w:t>
      </w:r>
      <w:r w:rsidR="00BE3EF3" w:rsidRPr="00BE3EF3">
        <w:rPr>
          <w:rFonts w:ascii="Calibri" w:hAnsi="Calibri"/>
        </w:rPr>
        <w:t xml:space="preserve">Wykaz osób, skierowanych przez wykonawcę do realizacji zamówienia publicznego, </w:t>
      </w:r>
      <w:r w:rsidR="00BE3EF3" w:rsidRPr="00BE3EF3">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sidR="000060D8">
        <w:rPr>
          <w:rFonts w:ascii="Calibri" w:hAnsi="Calibri"/>
          <w:b/>
          <w:i/>
        </w:rPr>
        <w:t>9</w:t>
      </w:r>
      <w:r>
        <w:rPr>
          <w:rFonts w:ascii="Calibri" w:hAnsi="Calibri"/>
          <w:b/>
          <w:i/>
        </w:rPr>
        <w:t xml:space="preserve">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C037D4" w:rsidRDefault="00F97FC5" w:rsidP="0075691A">
      <w:pPr>
        <w:tabs>
          <w:tab w:val="left" w:pos="1276"/>
        </w:tabs>
        <w:autoSpaceDE w:val="0"/>
        <w:adjustRightInd w:val="0"/>
        <w:spacing w:after="120" w:line="240" w:lineRule="auto"/>
        <w:ind w:left="567" w:hanging="283"/>
        <w:jc w:val="both"/>
        <w:rPr>
          <w:rFonts w:cstheme="minorHAnsi"/>
          <w:sz w:val="24"/>
          <w:szCs w:val="24"/>
        </w:rPr>
      </w:pPr>
      <w:r w:rsidRPr="00C037D4">
        <w:rPr>
          <w:rFonts w:cstheme="minorHAnsi"/>
          <w:sz w:val="24"/>
          <w:szCs w:val="24"/>
        </w:rPr>
        <w:t>6</w:t>
      </w:r>
      <w:r w:rsidR="0075691A" w:rsidRPr="00C037D4">
        <w:rPr>
          <w:rFonts w:cstheme="minorHAnsi"/>
          <w:sz w:val="24"/>
          <w:szCs w:val="24"/>
        </w:rPr>
        <w:t xml:space="preserve">. </w:t>
      </w:r>
      <w:r w:rsidR="00C037D4" w:rsidRPr="00C037D4">
        <w:rPr>
          <w:rFonts w:cstheme="minorHAnsi"/>
          <w:sz w:val="24"/>
          <w:szCs w:val="24"/>
        </w:rPr>
        <w:t xml:space="preserve">Jeżeli w kraju, w którym Wykonawca ma siedzibę lub miejsce zamieszkania, 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00C037D4" w:rsidRPr="00C037D4">
        <w:rPr>
          <w:rFonts w:cstheme="minorHAnsi"/>
          <w:sz w:val="24"/>
          <w:szCs w:val="24"/>
          <w:shd w:val="clear" w:color="auto" w:fill="FFFFFF"/>
        </w:rPr>
        <w:t>lub oświadczenie osoby, której dokument miał dotyczyć, złożone pod przysięgą, lub, jeżeli w kraju, w którym wykonawca ma siedzibę lub miejsce zamieszkania,</w:t>
      </w:r>
      <w:r w:rsidR="00C037D4" w:rsidRPr="00C037D4">
        <w:rPr>
          <w:rFonts w:cstheme="minorHAnsi"/>
          <w:sz w:val="24"/>
          <w:szCs w:val="24"/>
        </w:rPr>
        <w:t xml:space="preserve"> lub miejsce zamieszkania ma osoba której dokument miał dotyczyć,</w:t>
      </w:r>
      <w:r w:rsidR="00C037D4" w:rsidRPr="00C037D4">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00C037D4" w:rsidRPr="00C037D4">
        <w:rPr>
          <w:rFonts w:cstheme="minorHAnsi"/>
          <w:sz w:val="24"/>
          <w:szCs w:val="24"/>
        </w:rPr>
        <w:t>Wykonawcy</w:t>
      </w:r>
      <w:r w:rsidR="00C037D4" w:rsidRPr="00C037D4">
        <w:rPr>
          <w:rFonts w:cstheme="minorHAnsi"/>
          <w:sz w:val="24"/>
          <w:szCs w:val="24"/>
          <w:shd w:val="clear" w:color="auto" w:fill="FFFFFF"/>
        </w:rPr>
        <w:t xml:space="preserve"> lub miejsce zamieszkania osoby, której dokument miał dotyczyć</w:t>
      </w:r>
      <w:r w:rsidR="00C037D4" w:rsidRPr="00C037D4">
        <w:rPr>
          <w:rFonts w:cstheme="minorHAnsi"/>
          <w:sz w:val="24"/>
          <w:szCs w:val="24"/>
        </w:rPr>
        <w:t>. Dokument, o którym mowa powyżej, powinien być wystawiony nie wcześniej niż3 miesięcy przed upływem terminu składania ofert.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lastRenderedPageBreak/>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562542" w:rsidRPr="000B3ADE" w:rsidRDefault="00F97FC5" w:rsidP="000B3ADE">
      <w:pPr>
        <w:tabs>
          <w:tab w:val="left" w:pos="1276"/>
        </w:tabs>
        <w:autoSpaceDE w:val="0"/>
        <w:adjustRightInd w:val="0"/>
        <w:spacing w:after="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w:t>
      </w:r>
      <w:r w:rsidR="000B3ADE">
        <w:rPr>
          <w:rFonts w:cstheme="minorHAnsi"/>
          <w:sz w:val="24"/>
          <w:szCs w:val="24"/>
        </w:rPr>
        <w:t>enia publicznego lub konkursie.</w:t>
      </w:r>
    </w:p>
    <w:p w:rsidR="00562542" w:rsidRDefault="00562542" w:rsidP="00E80820">
      <w:pPr>
        <w:tabs>
          <w:tab w:val="left" w:pos="1276"/>
        </w:tabs>
        <w:autoSpaceDE w:val="0"/>
        <w:adjustRightInd w:val="0"/>
        <w:spacing w:after="0" w:line="240" w:lineRule="auto"/>
        <w:ind w:left="567" w:hanging="283"/>
        <w:jc w:val="both"/>
        <w:rPr>
          <w:rFonts w:cstheme="minorHAnsi"/>
          <w:sz w:val="24"/>
          <w:szCs w:val="24"/>
        </w:rPr>
      </w:pPr>
    </w:p>
    <w:p w:rsidR="00AC22EB" w:rsidRDefault="00AC22EB" w:rsidP="00AC22EB">
      <w:pPr>
        <w:pStyle w:val="SIWZ"/>
      </w:pPr>
      <w:r w:rsidRPr="006A6C75">
        <w:t>Informacja o przedmiotowych środkach dowodowych</w:t>
      </w:r>
    </w:p>
    <w:p w:rsidR="00AC22EB" w:rsidRPr="00562542" w:rsidRDefault="00AC22EB" w:rsidP="00AC22EB">
      <w:pPr>
        <w:pStyle w:val="SIWZ"/>
        <w:numPr>
          <w:ilvl w:val="0"/>
          <w:numId w:val="21"/>
        </w:numPr>
        <w:spacing w:before="0" w:after="120"/>
        <w:ind w:left="567" w:hanging="283"/>
        <w:rPr>
          <w:b w:val="0"/>
        </w:rPr>
      </w:pPr>
      <w:r w:rsidRPr="00562542">
        <w:rPr>
          <w:b w:val="0"/>
        </w:rPr>
        <w:t xml:space="preserve">Wykonawca zobowiązany jest przedłożyć przedmiotowe środki dowodowe, zdefiniowane w art. 7 pkt 20) ustawy </w:t>
      </w:r>
      <w:proofErr w:type="spellStart"/>
      <w:r w:rsidRPr="00562542">
        <w:rPr>
          <w:b w:val="0"/>
        </w:rPr>
        <w:t>Pzp</w:t>
      </w:r>
      <w:proofErr w:type="spellEnd"/>
      <w:r w:rsidRPr="00562542">
        <w:rPr>
          <w:b w:val="0"/>
        </w:rPr>
        <w:t xml:space="preserve">, na potwierdzenie zgodności oferowanych </w:t>
      </w:r>
      <w:r>
        <w:rPr>
          <w:b w:val="0"/>
        </w:rPr>
        <w:t>urządzeń zabawowych placu zabaw</w:t>
      </w:r>
      <w:r w:rsidRPr="00562542">
        <w:rPr>
          <w:b w:val="0"/>
        </w:rPr>
        <w:t xml:space="preserve"> z wymaganiami i cechami określonymi w opisie przedmiotu zamówienia.</w:t>
      </w:r>
    </w:p>
    <w:p w:rsidR="00AC22EB" w:rsidRPr="00562542" w:rsidRDefault="00AC22EB" w:rsidP="00AC22EB">
      <w:pPr>
        <w:pStyle w:val="SIWZ"/>
        <w:numPr>
          <w:ilvl w:val="0"/>
          <w:numId w:val="21"/>
        </w:numPr>
        <w:spacing w:before="0" w:after="120"/>
        <w:ind w:left="567" w:hanging="283"/>
        <w:rPr>
          <w:b w:val="0"/>
        </w:rPr>
      </w:pPr>
      <w:r w:rsidRPr="00562542">
        <w:rPr>
          <w:b w:val="0"/>
        </w:rPr>
        <w:t xml:space="preserve">Tym samym, zgodnie z treścią art. 107 ust. 1 ustawy </w:t>
      </w:r>
      <w:proofErr w:type="spellStart"/>
      <w:r w:rsidRPr="00562542">
        <w:rPr>
          <w:b w:val="0"/>
        </w:rPr>
        <w:t>Pzp</w:t>
      </w:r>
      <w:proofErr w:type="spellEnd"/>
      <w:r w:rsidRPr="00562542">
        <w:rPr>
          <w:b w:val="0"/>
        </w:rPr>
        <w:t xml:space="preserve">, </w:t>
      </w:r>
      <w:r w:rsidRPr="002661D2">
        <w:t>wykonawca składa WRAZ Z OFERTĄ:</w:t>
      </w:r>
    </w:p>
    <w:p w:rsidR="009952DA" w:rsidRPr="00A57003" w:rsidRDefault="009952DA" w:rsidP="009952DA">
      <w:pPr>
        <w:pStyle w:val="SIWZ"/>
        <w:numPr>
          <w:ilvl w:val="0"/>
          <w:numId w:val="0"/>
        </w:numPr>
        <w:tabs>
          <w:tab w:val="clear" w:pos="567"/>
          <w:tab w:val="left" w:pos="851"/>
        </w:tabs>
        <w:spacing w:before="0" w:after="120"/>
        <w:ind w:left="851" w:hanging="284"/>
        <w:rPr>
          <w:rStyle w:val="text"/>
          <w:b w:val="0"/>
          <w:szCs w:val="24"/>
        </w:rPr>
      </w:pPr>
      <w:r w:rsidRPr="00A57003">
        <w:rPr>
          <w:rStyle w:val="text"/>
          <w:b w:val="0"/>
          <w:szCs w:val="24"/>
        </w:rPr>
        <w:t xml:space="preserve">1/ Karty techniczne wystawione przez producenta </w:t>
      </w:r>
      <w:r w:rsidR="009B7B9E" w:rsidRPr="00A57003">
        <w:rPr>
          <w:rStyle w:val="text"/>
          <w:b w:val="0"/>
          <w:szCs w:val="24"/>
        </w:rPr>
        <w:t>lub</w:t>
      </w:r>
      <w:r w:rsidRPr="00A57003">
        <w:rPr>
          <w:rStyle w:val="text"/>
          <w:b w:val="0"/>
          <w:szCs w:val="24"/>
        </w:rPr>
        <w:t xml:space="preserve"> aktualne certyfikaty zgodności urządzeń wchodzących w skład placu zabaw z normą PN-EN 1176 wydane przez jednostkę z akredyta</w:t>
      </w:r>
      <w:r w:rsidR="009B7B9E" w:rsidRPr="00A57003">
        <w:rPr>
          <w:rStyle w:val="text"/>
          <w:b w:val="0"/>
          <w:szCs w:val="24"/>
        </w:rPr>
        <w:t>cją PCA</w:t>
      </w:r>
      <w:r w:rsidRPr="00A57003">
        <w:rPr>
          <w:rStyle w:val="text"/>
          <w:b w:val="0"/>
          <w:szCs w:val="24"/>
        </w:rPr>
        <w:t>.</w:t>
      </w:r>
    </w:p>
    <w:p w:rsidR="009952DA" w:rsidRPr="00AC22EB" w:rsidRDefault="009952DA" w:rsidP="009952DA">
      <w:pPr>
        <w:pStyle w:val="SIWZ"/>
        <w:numPr>
          <w:ilvl w:val="0"/>
          <w:numId w:val="0"/>
        </w:numPr>
        <w:tabs>
          <w:tab w:val="clear" w:pos="567"/>
          <w:tab w:val="left" w:pos="851"/>
        </w:tabs>
        <w:spacing w:before="0" w:after="120"/>
        <w:ind w:left="851"/>
        <w:rPr>
          <w:b w:val="0"/>
          <w:szCs w:val="24"/>
        </w:rPr>
      </w:pPr>
      <w:r w:rsidRPr="00A57003">
        <w:rPr>
          <w:i/>
          <w:szCs w:val="24"/>
        </w:rPr>
        <w:t xml:space="preserve">W przypadku kiedy Wykonawca </w:t>
      </w:r>
      <w:r w:rsidR="00187DA0" w:rsidRPr="00A57003">
        <w:rPr>
          <w:rStyle w:val="text"/>
          <w:i/>
          <w:szCs w:val="24"/>
        </w:rPr>
        <w:t>na dzień składania ofert</w:t>
      </w:r>
      <w:r w:rsidR="00187DA0" w:rsidRPr="00A57003">
        <w:rPr>
          <w:i/>
          <w:szCs w:val="24"/>
        </w:rPr>
        <w:t xml:space="preserve"> </w:t>
      </w:r>
      <w:r w:rsidRPr="00A57003">
        <w:rPr>
          <w:i/>
          <w:szCs w:val="24"/>
        </w:rPr>
        <w:t>nie posiada</w:t>
      </w:r>
      <w:r w:rsidRPr="00A57003">
        <w:rPr>
          <w:b w:val="0"/>
          <w:szCs w:val="24"/>
        </w:rPr>
        <w:t xml:space="preserve"> certyfikatów zgodności na urządzenia wchodzące w skład placu zabaw z </w:t>
      </w:r>
      <w:r w:rsidR="00187DA0" w:rsidRPr="00A57003">
        <w:rPr>
          <w:rStyle w:val="text"/>
          <w:b w:val="0"/>
          <w:szCs w:val="24"/>
        </w:rPr>
        <w:t xml:space="preserve">normą PN-EN 1176 wydanych przez jednostkę z akredytacją PCA, </w:t>
      </w:r>
      <w:r w:rsidRPr="00A57003">
        <w:rPr>
          <w:b w:val="0"/>
          <w:szCs w:val="24"/>
        </w:rPr>
        <w:t xml:space="preserve">Zamawiający dopuszcza złożenie </w:t>
      </w:r>
      <w:r w:rsidR="00187DA0" w:rsidRPr="00A57003">
        <w:rPr>
          <w:b w:val="0"/>
          <w:szCs w:val="24"/>
        </w:rPr>
        <w:t xml:space="preserve">wraz z ofertą </w:t>
      </w:r>
      <w:r w:rsidRPr="00A57003">
        <w:rPr>
          <w:b w:val="0"/>
          <w:szCs w:val="24"/>
        </w:rPr>
        <w:t xml:space="preserve">samych kart technicznych </w:t>
      </w:r>
      <w:r w:rsidR="00187DA0" w:rsidRPr="00A57003">
        <w:rPr>
          <w:b w:val="0"/>
          <w:szCs w:val="24"/>
        </w:rPr>
        <w:t xml:space="preserve">wystawionych przez producenta. Natomiast </w:t>
      </w:r>
      <w:r w:rsidR="00187DA0" w:rsidRPr="00A57003">
        <w:rPr>
          <w:rStyle w:val="text"/>
          <w:b w:val="0"/>
          <w:szCs w:val="24"/>
        </w:rPr>
        <w:t>certyfikaty zgodności urządzeń wchodzących w skład placu zabaw z normą PN-EN 1176 wydane przez jednostkę z akredytacją PCA, Wykonawca zobowiązany będzie dostarczyć przy odb</w:t>
      </w:r>
      <w:r w:rsidR="00957EFA" w:rsidRPr="00A57003">
        <w:rPr>
          <w:rStyle w:val="text"/>
          <w:b w:val="0"/>
          <w:szCs w:val="24"/>
        </w:rPr>
        <w:t>iorze końcowym, pod rygorem nie</w:t>
      </w:r>
      <w:r w:rsidR="00187DA0" w:rsidRPr="00A57003">
        <w:rPr>
          <w:rStyle w:val="text"/>
          <w:b w:val="0"/>
          <w:szCs w:val="24"/>
        </w:rPr>
        <w:t>odebrania przedmiotu zamówienia w przypadku ich braku.</w:t>
      </w:r>
    </w:p>
    <w:p w:rsidR="00AC22EB" w:rsidRPr="00562542" w:rsidRDefault="00AC22EB" w:rsidP="00AC22EB">
      <w:pPr>
        <w:pStyle w:val="SIWZ"/>
        <w:numPr>
          <w:ilvl w:val="0"/>
          <w:numId w:val="21"/>
        </w:numPr>
        <w:spacing w:before="0" w:after="120"/>
        <w:ind w:left="567" w:hanging="283"/>
        <w:rPr>
          <w:b w:val="0"/>
        </w:rPr>
      </w:pPr>
      <w:r w:rsidRPr="00562542">
        <w:rPr>
          <w:b w:val="0"/>
        </w:rPr>
        <w:t xml:space="preserve">W związku z art. 107 ust. 2 ustawy </w:t>
      </w:r>
      <w:proofErr w:type="spellStart"/>
      <w:r w:rsidRPr="00562542">
        <w:rPr>
          <w:b w:val="0"/>
        </w:rPr>
        <w:t>Pzp</w:t>
      </w:r>
      <w:proofErr w:type="spellEnd"/>
      <w:r w:rsidRPr="00562542">
        <w:rPr>
          <w:b w:val="0"/>
        </w:rPr>
        <w:t xml:space="preserve">, zamawiający informuje, że w sytuacji, gdy wykonawca nie złożył przedmiotowych środków dowodowych lub złożone przedmiotowe środki dowodowe są niekompletne, zamawiający wezwie do ich złożenia lub uzupełnienia w wyznaczonym terminie. </w:t>
      </w:r>
    </w:p>
    <w:p w:rsidR="00AC22EB" w:rsidRPr="00562542" w:rsidRDefault="00AC22EB" w:rsidP="00AC22EB">
      <w:pPr>
        <w:pStyle w:val="SIWZ"/>
        <w:numPr>
          <w:ilvl w:val="0"/>
          <w:numId w:val="21"/>
        </w:numPr>
        <w:spacing w:before="0" w:after="120"/>
        <w:ind w:left="567" w:hanging="283"/>
        <w:rPr>
          <w:b w:val="0"/>
        </w:rPr>
      </w:pPr>
      <w:r w:rsidRPr="00562542">
        <w:rPr>
          <w:b w:val="0"/>
        </w:rPr>
        <w:t xml:space="preserve">Zgodnie z art. 107 ust. 3 ustawy </w:t>
      </w:r>
      <w:proofErr w:type="spellStart"/>
      <w:r w:rsidRPr="00562542">
        <w:rPr>
          <w:b w:val="0"/>
        </w:rPr>
        <w:t>Pzp</w:t>
      </w:r>
      <w:proofErr w:type="spellEnd"/>
      <w:r w:rsidRPr="00562542">
        <w:rPr>
          <w:b w:val="0"/>
        </w:rPr>
        <w:t xml:space="preserve">, powyższe nie będzie miało zastosowania, gdy pomimo złożenia przedmiotowego środka dowodowego, oferta podlegałaby odrzuceniu albo zaszłyby przesłanki unieważnienia postępowania. </w:t>
      </w:r>
    </w:p>
    <w:p w:rsidR="00AC22EB" w:rsidRPr="00562542" w:rsidRDefault="00AC22EB" w:rsidP="00AC22EB">
      <w:pPr>
        <w:pStyle w:val="SIWZ"/>
        <w:numPr>
          <w:ilvl w:val="0"/>
          <w:numId w:val="21"/>
        </w:numPr>
        <w:spacing w:before="0" w:after="120"/>
        <w:ind w:left="567" w:hanging="283"/>
        <w:rPr>
          <w:b w:val="0"/>
        </w:rPr>
      </w:pPr>
      <w:r w:rsidRPr="00562542">
        <w:rPr>
          <w:b w:val="0"/>
        </w:rPr>
        <w:t xml:space="preserve">Zgodnie z art. 107 ust. 4 ustawy </w:t>
      </w:r>
      <w:proofErr w:type="spellStart"/>
      <w:r w:rsidRPr="00562542">
        <w:rPr>
          <w:b w:val="0"/>
        </w:rPr>
        <w:t>Pzp</w:t>
      </w:r>
      <w:proofErr w:type="spellEnd"/>
      <w:r w:rsidRPr="00562542">
        <w:rPr>
          <w:b w:val="0"/>
        </w:rPr>
        <w:t xml:space="preserve">, </w:t>
      </w:r>
      <w:r w:rsidRPr="00562542">
        <w:rPr>
          <w:rFonts w:eastAsia="Calibri" w:cs="Calibri"/>
          <w:b w:val="0"/>
        </w:rPr>
        <w:t>zamawiający może żądać od wykonawców wyjaśnień</w:t>
      </w:r>
      <w:r w:rsidRPr="00562542">
        <w:rPr>
          <w:b w:val="0"/>
        </w:rPr>
        <w:t xml:space="preserve"> dotyczących treści przedmiotowych środków dowodowych.</w:t>
      </w:r>
    </w:p>
    <w:p w:rsidR="00AC22EB" w:rsidRPr="00562542" w:rsidRDefault="00AC22EB" w:rsidP="00AC22EB">
      <w:pPr>
        <w:pStyle w:val="SIWZ"/>
        <w:numPr>
          <w:ilvl w:val="0"/>
          <w:numId w:val="21"/>
        </w:numPr>
        <w:spacing w:before="0" w:after="120"/>
        <w:ind w:left="567" w:hanging="283"/>
        <w:rPr>
          <w:rFonts w:cstheme="minorHAnsi"/>
          <w:b w:val="0"/>
        </w:rPr>
      </w:pPr>
      <w:r w:rsidRPr="00562542">
        <w:rPr>
          <w:b w:val="0"/>
        </w:rPr>
        <w:t xml:space="preserve">Również, zgodnie z art. 223 ust. 1 ustawy </w:t>
      </w:r>
      <w:proofErr w:type="spellStart"/>
      <w:r w:rsidRPr="00562542">
        <w:rPr>
          <w:b w:val="0"/>
        </w:rPr>
        <w:t>Pzp</w:t>
      </w:r>
      <w:proofErr w:type="spellEnd"/>
      <w:r w:rsidRPr="00562542">
        <w:rPr>
          <w:b w:val="0"/>
        </w:rPr>
        <w:t>, zamawiający może żądać od wykonawców wyjaśnień dotyczących treści złożonych ofert oraz przedmiotowych środków dowodowych lub innych składanych dokumentów lub oświadczeń.</w:t>
      </w:r>
    </w:p>
    <w:p w:rsidR="00AC22EB" w:rsidRDefault="00AC22EB" w:rsidP="00E80820">
      <w:pPr>
        <w:tabs>
          <w:tab w:val="left" w:pos="1276"/>
        </w:tabs>
        <w:autoSpaceDE w:val="0"/>
        <w:adjustRightInd w:val="0"/>
        <w:spacing w:after="0" w:line="240" w:lineRule="auto"/>
        <w:ind w:left="567" w:hanging="283"/>
        <w:jc w:val="both"/>
        <w:rPr>
          <w:rFonts w:cstheme="minorHAnsi"/>
          <w:sz w:val="24"/>
          <w:szCs w:val="24"/>
        </w:rPr>
      </w:pPr>
    </w:p>
    <w:p w:rsidR="0075691A" w:rsidRDefault="0075691A" w:rsidP="00562542">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lastRenderedPageBreak/>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E80820">
      <w:pPr>
        <w:tabs>
          <w:tab w:val="left" w:pos="1276"/>
          <w:tab w:val="left" w:pos="2127"/>
        </w:tabs>
        <w:autoSpaceDE w:val="0"/>
        <w:adjustRightInd w:val="0"/>
        <w:spacing w:after="0" w:line="240" w:lineRule="auto"/>
        <w:ind w:left="568" w:hanging="284"/>
        <w:jc w:val="both"/>
      </w:pPr>
    </w:p>
    <w:p w:rsidR="00B5569C" w:rsidRDefault="00B5569C" w:rsidP="00562542">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1A2DB7" w:rsidRPr="00605660" w:rsidRDefault="001A2DB7" w:rsidP="00E80820">
      <w:pPr>
        <w:tabs>
          <w:tab w:val="left" w:pos="1276"/>
          <w:tab w:val="left" w:pos="2127"/>
        </w:tabs>
        <w:autoSpaceDE w:val="0"/>
        <w:adjustRightInd w:val="0"/>
        <w:spacing w:after="0" w:line="240" w:lineRule="auto"/>
        <w:ind w:left="568" w:hanging="284"/>
        <w:jc w:val="both"/>
        <w:rPr>
          <w:rFonts w:cstheme="minorHAnsi"/>
          <w:sz w:val="16"/>
          <w:szCs w:val="16"/>
        </w:rPr>
      </w:pPr>
    </w:p>
    <w:p w:rsidR="00A94B35" w:rsidRPr="0022508F" w:rsidRDefault="00A94B35" w:rsidP="00562542">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E411AE"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AC22EB" w:rsidRDefault="00254B16" w:rsidP="00AC22EB">
      <w:pPr>
        <w:tabs>
          <w:tab w:val="left" w:pos="709"/>
        </w:tabs>
        <w:autoSpaceDE w:val="0"/>
        <w:autoSpaceDN w:val="0"/>
        <w:adjustRightInd w:val="0"/>
        <w:spacing w:after="0" w:line="240" w:lineRule="auto"/>
        <w:ind w:left="567" w:hanging="284"/>
        <w:rPr>
          <w:rFonts w:cstheme="minorHAnsi"/>
          <w:sz w:val="24"/>
          <w:szCs w:val="24"/>
        </w:rPr>
      </w:pPr>
    </w:p>
    <w:p w:rsidR="00A94B35" w:rsidRPr="00E60EA6" w:rsidRDefault="00A94B35" w:rsidP="00562542">
      <w:pPr>
        <w:pStyle w:val="SIWZ"/>
        <w:rPr>
          <w:color w:val="FF0000"/>
        </w:rPr>
      </w:pPr>
      <w:r w:rsidRPr="00E60EA6">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t>Pzp</w:t>
      </w:r>
      <w:proofErr w:type="spellEnd"/>
      <w:r w:rsidRPr="00E60EA6">
        <w:t>.</w:t>
      </w:r>
    </w:p>
    <w:p w:rsidR="00A94B35" w:rsidRPr="00E60EA6"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w:t>
      </w:r>
      <w:r w:rsidR="002661D2">
        <w:rPr>
          <w:rFonts w:eastAsia="Arial Unicode MS" w:cstheme="minorHAnsi"/>
          <w:kern w:val="3"/>
          <w:sz w:val="24"/>
          <w:szCs w:val="24"/>
          <w:lang w:eastAsia="pl-PL"/>
        </w:rPr>
        <w:t>I</w:t>
      </w:r>
      <w:r w:rsidRPr="00E60EA6">
        <w:rPr>
          <w:rFonts w:eastAsia="Arial Unicode MS" w:cstheme="minorHAnsi"/>
          <w:kern w:val="3"/>
          <w:sz w:val="24"/>
          <w:szCs w:val="24"/>
          <w:lang w:eastAsia="pl-PL"/>
        </w:rPr>
        <w:t xml:space="preserve"> SWZ.</w:t>
      </w:r>
    </w:p>
    <w:p w:rsidR="00BB1452" w:rsidRPr="00AC22EB" w:rsidRDefault="00BB1452" w:rsidP="005721A8">
      <w:pPr>
        <w:widowControl w:val="0"/>
        <w:tabs>
          <w:tab w:val="left" w:pos="142"/>
        </w:tabs>
        <w:suppressAutoHyphens/>
        <w:autoSpaceDN w:val="0"/>
        <w:spacing w:after="0" w:line="240" w:lineRule="auto"/>
        <w:jc w:val="both"/>
        <w:textAlignment w:val="baseline"/>
        <w:rPr>
          <w:rFonts w:eastAsia="Arial Unicode MS" w:cstheme="minorHAnsi"/>
          <w:color w:val="FF0000"/>
          <w:kern w:val="3"/>
          <w:sz w:val="24"/>
          <w:szCs w:val="24"/>
          <w:lang w:eastAsia="pl-PL"/>
        </w:rPr>
      </w:pPr>
    </w:p>
    <w:p w:rsidR="00E60EA6" w:rsidRPr="00E60EA6" w:rsidRDefault="00E60EA6" w:rsidP="00562542">
      <w:pPr>
        <w:pStyle w:val="SIWZ"/>
        <w:rPr>
          <w:color w:val="FF0000"/>
        </w:rPr>
      </w:pPr>
      <w:r w:rsidRPr="00E60EA6">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lastRenderedPageBreak/>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w:t>
      </w:r>
      <w:r w:rsidR="00174043">
        <w:rPr>
          <w:rFonts w:eastAsia="Arial Unicode MS" w:cstheme="minorHAnsi"/>
          <w:kern w:val="3"/>
          <w:sz w:val="24"/>
          <w:szCs w:val="24"/>
          <w:lang w:eastAsia="pl-PL"/>
        </w:rPr>
        <w:t>Dominik Białas</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80820">
      <w:pPr>
        <w:tabs>
          <w:tab w:val="left" w:pos="567"/>
        </w:tabs>
        <w:spacing w:after="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BC172F" w:rsidRPr="00AC22EB" w:rsidRDefault="00BC172F" w:rsidP="00E80820">
      <w:pPr>
        <w:tabs>
          <w:tab w:val="left" w:pos="284"/>
        </w:tabs>
        <w:spacing w:after="0" w:line="240" w:lineRule="auto"/>
        <w:ind w:left="284" w:hanging="284"/>
        <w:jc w:val="both"/>
        <w:rPr>
          <w:rFonts w:ascii="Calibri" w:eastAsia="Calibri" w:hAnsi="Calibri" w:cs="Times New Roman"/>
          <w:sz w:val="24"/>
          <w:szCs w:val="24"/>
        </w:rPr>
      </w:pPr>
    </w:p>
    <w:p w:rsidR="00BE3EF3" w:rsidRPr="00D3650E" w:rsidRDefault="00BE3EF3" w:rsidP="00562542">
      <w:pPr>
        <w:pStyle w:val="SIWZ"/>
      </w:pPr>
      <w:r>
        <w:t>Wymagania dotyczące wadium.</w:t>
      </w:r>
    </w:p>
    <w:p w:rsidR="005B3297" w:rsidRPr="00174043" w:rsidRDefault="00BE3EF3" w:rsidP="00174043">
      <w:pPr>
        <w:pStyle w:val="Akapitzlist"/>
        <w:widowControl w:val="0"/>
        <w:numPr>
          <w:ilvl w:val="0"/>
          <w:numId w:val="20"/>
        </w:numPr>
        <w:suppressAutoHyphens/>
        <w:spacing w:after="120"/>
        <w:jc w:val="both"/>
        <w:textAlignment w:val="baseline"/>
        <w:rPr>
          <w:rFonts w:eastAsia="Arial Unicode MS" w:cstheme="minorHAnsi"/>
          <w:kern w:val="3"/>
          <w:sz w:val="24"/>
          <w:szCs w:val="24"/>
          <w:lang w:eastAsia="pl-PL"/>
        </w:rPr>
      </w:pPr>
      <w:r w:rsidRPr="005721A8">
        <w:rPr>
          <w:rFonts w:eastAsia="Arial Unicode MS" w:cstheme="minorHAnsi"/>
          <w:kern w:val="3"/>
          <w:sz w:val="24"/>
          <w:szCs w:val="24"/>
          <w:lang w:eastAsia="pl-PL"/>
        </w:rPr>
        <w:t>Wykonawca zobowiązany jest do zabezpieczenia swojej oferty wadium w wysokości</w:t>
      </w:r>
      <w:r w:rsidR="005721A8" w:rsidRPr="005721A8">
        <w:rPr>
          <w:rFonts w:eastAsia="Arial Unicode MS" w:cstheme="minorHAnsi"/>
          <w:kern w:val="3"/>
          <w:sz w:val="24"/>
          <w:szCs w:val="24"/>
          <w:lang w:eastAsia="pl-PL"/>
        </w:rPr>
        <w:t>:</w:t>
      </w:r>
      <w:r w:rsidR="00174043">
        <w:rPr>
          <w:rFonts w:eastAsia="Arial Unicode MS" w:cstheme="minorHAnsi"/>
          <w:kern w:val="3"/>
          <w:sz w:val="24"/>
          <w:szCs w:val="24"/>
          <w:lang w:eastAsia="pl-PL"/>
        </w:rPr>
        <w:t xml:space="preserve"> </w:t>
      </w:r>
      <w:r w:rsidR="00293AC9" w:rsidRPr="00174043">
        <w:rPr>
          <w:rFonts w:eastAsia="Arial Unicode MS" w:cstheme="minorHAnsi"/>
          <w:b/>
          <w:kern w:val="3"/>
          <w:sz w:val="24"/>
          <w:szCs w:val="24"/>
          <w:lang w:eastAsia="pl-PL"/>
        </w:rPr>
        <w:t>3</w:t>
      </w:r>
      <w:r w:rsidR="00174043">
        <w:rPr>
          <w:rFonts w:eastAsia="Arial Unicode MS" w:cstheme="minorHAnsi"/>
          <w:b/>
          <w:kern w:val="3"/>
          <w:sz w:val="24"/>
          <w:szCs w:val="24"/>
          <w:lang w:eastAsia="pl-PL"/>
        </w:rPr>
        <w:t> 0</w:t>
      </w:r>
      <w:r w:rsidR="005B3297" w:rsidRPr="00174043">
        <w:rPr>
          <w:rFonts w:eastAsia="Arial Unicode MS" w:cstheme="minorHAnsi"/>
          <w:b/>
          <w:kern w:val="3"/>
          <w:sz w:val="24"/>
          <w:szCs w:val="24"/>
          <w:lang w:eastAsia="pl-PL"/>
        </w:rPr>
        <w:t>00,00</w:t>
      </w:r>
      <w:r w:rsidR="00293AC9" w:rsidRPr="00174043">
        <w:rPr>
          <w:rFonts w:eastAsia="Arial Unicode MS" w:cstheme="minorHAnsi"/>
          <w:kern w:val="3"/>
          <w:sz w:val="24"/>
          <w:szCs w:val="24"/>
          <w:lang w:eastAsia="pl-PL"/>
        </w:rPr>
        <w:t xml:space="preserve"> zł (słownie: trzy</w:t>
      </w:r>
      <w:r w:rsidR="005B3297" w:rsidRPr="00174043">
        <w:rPr>
          <w:rFonts w:eastAsia="Arial Unicode MS" w:cstheme="minorHAnsi"/>
          <w:kern w:val="3"/>
          <w:sz w:val="24"/>
          <w:szCs w:val="24"/>
          <w:lang w:eastAsia="pl-PL"/>
        </w:rPr>
        <w:t xml:space="preserve"> tysi</w:t>
      </w:r>
      <w:r w:rsidR="00293AC9" w:rsidRPr="00174043">
        <w:rPr>
          <w:rFonts w:eastAsia="Arial Unicode MS" w:cstheme="minorHAnsi"/>
          <w:kern w:val="3"/>
          <w:sz w:val="24"/>
          <w:szCs w:val="24"/>
          <w:lang w:eastAsia="pl-PL"/>
        </w:rPr>
        <w:t>ą</w:t>
      </w:r>
      <w:r w:rsidR="005B3297" w:rsidRPr="00174043">
        <w:rPr>
          <w:rFonts w:eastAsia="Arial Unicode MS" w:cstheme="minorHAnsi"/>
          <w:kern w:val="3"/>
          <w:sz w:val="24"/>
          <w:szCs w:val="24"/>
          <w:lang w:eastAsia="pl-PL"/>
        </w:rPr>
        <w:t>c</w:t>
      </w:r>
      <w:r w:rsidR="00293AC9" w:rsidRPr="00174043">
        <w:rPr>
          <w:rFonts w:eastAsia="Arial Unicode MS" w:cstheme="minorHAnsi"/>
          <w:kern w:val="3"/>
          <w:sz w:val="24"/>
          <w:szCs w:val="24"/>
          <w:lang w:eastAsia="pl-PL"/>
        </w:rPr>
        <w:t xml:space="preserve">e </w:t>
      </w:r>
      <w:r w:rsidR="005B3297" w:rsidRPr="00174043">
        <w:rPr>
          <w:rFonts w:eastAsia="Arial Unicode MS" w:cstheme="minorHAnsi"/>
          <w:kern w:val="3"/>
          <w:sz w:val="24"/>
          <w:szCs w:val="24"/>
          <w:lang w:eastAsia="pl-PL"/>
        </w:rPr>
        <w:t>złotych 00/100).</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sidR="00042118">
        <w:rPr>
          <w:rFonts w:eastAsia="Arial Unicode MS" w:cstheme="minorHAnsi"/>
          <w:kern w:val="3"/>
          <w:sz w:val="24"/>
          <w:szCs w:val="24"/>
          <w:lang w:eastAsia="pl-PL"/>
        </w:rPr>
        <w:t>3</w:t>
      </w:r>
      <w:r w:rsidRPr="00C008A6">
        <w:rPr>
          <w:rFonts w:eastAsia="Arial Unicode MS" w:cstheme="minorHAnsi"/>
          <w:kern w:val="3"/>
          <w:sz w:val="24"/>
          <w:szCs w:val="24"/>
          <w:lang w:eastAsia="pl-PL"/>
        </w:rPr>
        <w:t xml:space="preserve"> r. poz. </w:t>
      </w:r>
      <w:r w:rsidR="00042118">
        <w:rPr>
          <w:rFonts w:eastAsia="Arial Unicode MS" w:cstheme="minorHAnsi"/>
          <w:kern w:val="3"/>
          <w:sz w:val="24"/>
          <w:szCs w:val="24"/>
          <w:lang w:eastAsia="pl-PL"/>
        </w:rPr>
        <w:t>462</w:t>
      </w:r>
      <w:r w:rsidRPr="00C008A6">
        <w:rPr>
          <w:rFonts w:eastAsia="Arial Unicode MS" w:cstheme="minorHAnsi"/>
          <w:kern w:val="3"/>
          <w:sz w:val="24"/>
          <w:szCs w:val="24"/>
          <w:lang w:eastAsia="pl-PL"/>
        </w:rPr>
        <w:t>).</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7) W przypadku Wykonawców wspólnie ubiegających się o udzielenie zamówienia (art. 58 PZP), Zamawiający wymaga aby poręczenie lub gwarancja obejmowała swą treścią (tj. </w:t>
      </w:r>
      <w:r w:rsidRPr="00C008A6">
        <w:rPr>
          <w:rFonts w:eastAsia="Arial Unicode MS" w:cstheme="minorHAnsi"/>
          <w:kern w:val="3"/>
          <w:sz w:val="24"/>
          <w:szCs w:val="24"/>
          <w:lang w:eastAsia="pl-PL"/>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BE3EF3" w:rsidRDefault="00BE3EF3"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5721A8" w:rsidRPr="00605660" w:rsidRDefault="005721A8" w:rsidP="005721A8">
      <w:pPr>
        <w:widowControl w:val="0"/>
        <w:suppressAutoHyphens/>
        <w:autoSpaceDN w:val="0"/>
        <w:spacing w:after="0" w:line="240" w:lineRule="auto"/>
        <w:jc w:val="both"/>
        <w:textAlignment w:val="baseline"/>
        <w:rPr>
          <w:rFonts w:eastAsia="Arial Unicode MS" w:cstheme="minorHAnsi"/>
          <w:kern w:val="3"/>
          <w:sz w:val="16"/>
          <w:szCs w:val="16"/>
          <w:lang w:eastAsia="pl-PL"/>
        </w:rPr>
      </w:pPr>
    </w:p>
    <w:p w:rsidR="00621FF5" w:rsidRPr="0022508F" w:rsidRDefault="00621FF5" w:rsidP="00562542">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w:t>
      </w:r>
      <w:r w:rsidR="00DB5FF0" w:rsidRPr="005267DA">
        <w:rPr>
          <w:rFonts w:ascii="Calibri" w:eastAsia="Arial Unicode MS" w:hAnsi="Calibri" w:cs="Tahoma"/>
          <w:bCs/>
          <w:kern w:val="3"/>
          <w:sz w:val="24"/>
          <w:szCs w:val="24"/>
          <w:lang w:eastAsia="pl-PL"/>
        </w:rPr>
        <w:t xml:space="preserve">dnia </w:t>
      </w:r>
      <w:r w:rsidR="005B3297">
        <w:rPr>
          <w:rFonts w:ascii="Calibri" w:eastAsia="Arial Unicode MS" w:hAnsi="Calibri" w:cs="Tahoma"/>
          <w:bCs/>
          <w:kern w:val="3"/>
          <w:sz w:val="24"/>
          <w:szCs w:val="24"/>
          <w:lang w:eastAsia="pl-PL"/>
        </w:rPr>
        <w:t>2</w:t>
      </w:r>
      <w:r w:rsidR="00A57003">
        <w:rPr>
          <w:rFonts w:ascii="Calibri" w:eastAsia="Arial Unicode MS" w:hAnsi="Calibri" w:cs="Tahoma"/>
          <w:bCs/>
          <w:kern w:val="3"/>
          <w:sz w:val="24"/>
          <w:szCs w:val="24"/>
          <w:lang w:eastAsia="pl-PL"/>
        </w:rPr>
        <w:t>2</w:t>
      </w:r>
      <w:r w:rsidR="00DB5FF0" w:rsidRPr="00450B43">
        <w:rPr>
          <w:rFonts w:ascii="Calibri" w:eastAsia="Arial Unicode MS" w:hAnsi="Calibri" w:cs="Tahoma"/>
          <w:bCs/>
          <w:kern w:val="3"/>
          <w:sz w:val="24"/>
          <w:szCs w:val="24"/>
          <w:lang w:eastAsia="pl-PL"/>
        </w:rPr>
        <w:t>.</w:t>
      </w:r>
      <w:r w:rsidR="00993C2F" w:rsidRPr="00450B43">
        <w:rPr>
          <w:rFonts w:ascii="Calibri" w:eastAsia="Arial Unicode MS" w:hAnsi="Calibri" w:cs="Tahoma"/>
          <w:bCs/>
          <w:kern w:val="3"/>
          <w:sz w:val="24"/>
          <w:szCs w:val="24"/>
          <w:lang w:eastAsia="pl-PL"/>
        </w:rPr>
        <w:t>0</w:t>
      </w:r>
      <w:r w:rsidR="00A57003">
        <w:rPr>
          <w:rFonts w:ascii="Calibri" w:eastAsia="Arial Unicode MS" w:hAnsi="Calibri" w:cs="Tahoma"/>
          <w:bCs/>
          <w:kern w:val="3"/>
          <w:sz w:val="24"/>
          <w:szCs w:val="24"/>
          <w:lang w:eastAsia="pl-PL"/>
        </w:rPr>
        <w:t>3</w:t>
      </w:r>
      <w:r w:rsidRPr="00450B43">
        <w:rPr>
          <w:rFonts w:ascii="Calibri" w:eastAsia="Arial Unicode MS" w:hAnsi="Calibri" w:cs="Tahoma"/>
          <w:bCs/>
          <w:kern w:val="3"/>
          <w:sz w:val="24"/>
          <w:szCs w:val="24"/>
          <w:lang w:eastAsia="pl-PL"/>
        </w:rPr>
        <w:t>.202</w:t>
      </w:r>
      <w:r w:rsidR="00993C2F" w:rsidRPr="00450B43">
        <w:rPr>
          <w:rFonts w:ascii="Calibri" w:eastAsia="Arial Unicode MS" w:hAnsi="Calibri" w:cs="Tahoma"/>
          <w:bCs/>
          <w:kern w:val="3"/>
          <w:sz w:val="24"/>
          <w:szCs w:val="24"/>
          <w:lang w:eastAsia="pl-PL"/>
        </w:rPr>
        <w:t>4</w:t>
      </w:r>
      <w:r w:rsidRPr="005267DA">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E80820">
      <w:pPr>
        <w:widowControl w:val="0"/>
        <w:suppressAutoHyphens/>
        <w:autoSpaceDN w:val="0"/>
        <w:spacing w:after="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605660" w:rsidRDefault="0022508F" w:rsidP="00E80820">
      <w:pPr>
        <w:widowControl w:val="0"/>
        <w:suppressAutoHyphens/>
        <w:autoSpaceDN w:val="0"/>
        <w:spacing w:after="0" w:line="240" w:lineRule="auto"/>
        <w:ind w:left="284" w:hanging="299"/>
        <w:jc w:val="both"/>
        <w:textAlignment w:val="baseline"/>
        <w:rPr>
          <w:rFonts w:ascii="Calibri" w:eastAsia="Arial Unicode MS" w:hAnsi="Calibri" w:cs="Arial"/>
          <w:kern w:val="3"/>
          <w:sz w:val="16"/>
          <w:szCs w:val="16"/>
          <w:lang w:eastAsia="pl-PL"/>
        </w:rPr>
      </w:pPr>
    </w:p>
    <w:p w:rsidR="0022508F" w:rsidRPr="0022508F" w:rsidRDefault="0022508F" w:rsidP="00562542">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Pr="002C1911">
        <w:rPr>
          <w:rFonts w:ascii="Calibri" w:hAnsi="Calibri" w:cs="Calibri"/>
          <w:bCs/>
          <w:sz w:val="24"/>
          <w:szCs w:val="24"/>
        </w:rPr>
        <w:t xml:space="preserve">) </w:t>
      </w:r>
      <w:r>
        <w:rPr>
          <w:rFonts w:ascii="Calibri" w:eastAsia="Arial Unicode MS" w:hAnsi="Calibri" w:cs="Cambria"/>
          <w:b/>
          <w:bCs/>
          <w:sz w:val="24"/>
          <w:szCs w:val="24"/>
          <w:lang w:eastAsia="pl-PL"/>
        </w:rPr>
        <w:t>oświadczenie</w:t>
      </w:r>
      <w:r w:rsidRPr="000017C2">
        <w:rPr>
          <w:rFonts w:ascii="Calibri" w:eastAsia="Arial Unicode MS" w:hAnsi="Calibri" w:cs="Cambria"/>
          <w:b/>
          <w:bCs/>
          <w:sz w:val="24"/>
          <w:szCs w:val="24"/>
          <w:lang w:eastAsia="pl-PL"/>
        </w:rPr>
        <w:t xml:space="preserve"> </w:t>
      </w:r>
      <w:r w:rsidRPr="00146FA9">
        <w:rPr>
          <w:rFonts w:ascii="Calibri" w:eastAsia="Arial Unicode MS" w:hAnsi="Calibri" w:cs="Cambria"/>
          <w:bCs/>
          <w:sz w:val="24"/>
          <w:szCs w:val="24"/>
          <w:lang w:eastAsia="pl-PL"/>
        </w:rPr>
        <w:t xml:space="preserve">o którym mowa w </w:t>
      </w:r>
      <w:r>
        <w:rPr>
          <w:rFonts w:ascii="Calibri" w:eastAsia="Arial Unicode MS" w:hAnsi="Calibri" w:cs="Cambria"/>
          <w:bCs/>
          <w:sz w:val="24"/>
          <w:szCs w:val="24"/>
          <w:lang w:eastAsia="pl-PL"/>
        </w:rPr>
        <w:t>Rozdziale XII</w:t>
      </w:r>
      <w:r w:rsidRPr="00146FA9">
        <w:rPr>
          <w:rFonts w:ascii="Calibri" w:eastAsia="Arial Unicode MS" w:hAnsi="Calibri" w:cs="Cambria"/>
          <w:bCs/>
          <w:sz w:val="24"/>
          <w:szCs w:val="24"/>
          <w:lang w:eastAsia="pl-PL"/>
        </w:rPr>
        <w:t xml:space="preserve"> ust. 1 </w:t>
      </w:r>
      <w:r>
        <w:rPr>
          <w:rFonts w:ascii="Calibri" w:eastAsia="Arial Unicode MS" w:hAnsi="Calibri" w:cs="Cambria"/>
          <w:bCs/>
          <w:sz w:val="24"/>
          <w:szCs w:val="24"/>
          <w:lang w:eastAsia="pl-PL"/>
        </w:rPr>
        <w:t>SWZ</w:t>
      </w:r>
      <w:r w:rsidRPr="000017C2">
        <w:rPr>
          <w:rFonts w:ascii="Calibri" w:eastAsia="Arial Unicode MS" w:hAnsi="Calibri" w:cs="Cambria"/>
          <w:sz w:val="24"/>
          <w:szCs w:val="24"/>
          <w:lang w:eastAsia="pl-PL"/>
        </w:rPr>
        <w:t>,</w:t>
      </w:r>
    </w:p>
    <w:p w:rsidR="002661D2" w:rsidRDefault="000060D8" w:rsidP="005721A8">
      <w:pPr>
        <w:autoSpaceDE w:val="0"/>
        <w:autoSpaceDN w:val="0"/>
        <w:adjustRightInd w:val="0"/>
        <w:spacing w:after="120" w:line="240" w:lineRule="auto"/>
        <w:ind w:left="709" w:hanging="283"/>
        <w:jc w:val="both"/>
        <w:rPr>
          <w:rFonts w:ascii="Calibri" w:hAnsi="Calibri" w:cs="Calibri"/>
          <w:bCs/>
          <w:sz w:val="24"/>
          <w:szCs w:val="24"/>
        </w:rPr>
      </w:pPr>
      <w:r>
        <w:rPr>
          <w:rFonts w:ascii="Calibri" w:hAnsi="Calibri" w:cs="Calibri"/>
          <w:bCs/>
          <w:sz w:val="24"/>
          <w:szCs w:val="24"/>
        </w:rPr>
        <w:t xml:space="preserve">3) dokument potwierdzający wniesienie </w:t>
      </w:r>
      <w:r w:rsidRPr="00EC35C1">
        <w:rPr>
          <w:rFonts w:ascii="Calibri" w:hAnsi="Calibri" w:cs="Calibri"/>
          <w:b/>
          <w:bCs/>
          <w:sz w:val="24"/>
          <w:szCs w:val="24"/>
        </w:rPr>
        <w:t>wadium</w:t>
      </w:r>
      <w:r w:rsidR="005721A8">
        <w:rPr>
          <w:rFonts w:ascii="Calibri" w:hAnsi="Calibri" w:cs="Calibri"/>
          <w:bCs/>
          <w:sz w:val="24"/>
          <w:szCs w:val="24"/>
        </w:rPr>
        <w:t>.</w:t>
      </w:r>
    </w:p>
    <w:p w:rsidR="00AC22EB" w:rsidRDefault="00AC22EB" w:rsidP="00AC22EB">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2661D2">
        <w:rPr>
          <w:rFonts w:cs="Calibri"/>
          <w:bCs/>
          <w:sz w:val="24"/>
          <w:szCs w:val="24"/>
        </w:rPr>
        <w:t>4)</w:t>
      </w:r>
      <w:r>
        <w:rPr>
          <w:rFonts w:cs="Calibri"/>
          <w:b/>
          <w:bCs/>
          <w:sz w:val="24"/>
          <w:szCs w:val="24"/>
        </w:rPr>
        <w:t xml:space="preserve"> </w:t>
      </w:r>
      <w:r w:rsidRPr="003A3A74">
        <w:rPr>
          <w:rFonts w:cs="Calibri"/>
          <w:b/>
          <w:bCs/>
          <w:sz w:val="24"/>
          <w:szCs w:val="24"/>
        </w:rPr>
        <w:t>przedmiotowe środki dowodowe</w:t>
      </w:r>
      <w:r w:rsidRPr="003A3A74">
        <w:rPr>
          <w:rFonts w:cs="Calibri"/>
          <w:bCs/>
          <w:sz w:val="24"/>
          <w:szCs w:val="24"/>
        </w:rPr>
        <w:t xml:space="preserve">, </w:t>
      </w:r>
      <w:r w:rsidRPr="003A3A74">
        <w:rPr>
          <w:rFonts w:eastAsia="Arial Unicode MS" w:cs="Cambria"/>
          <w:bCs/>
          <w:sz w:val="24"/>
          <w:szCs w:val="24"/>
          <w:lang w:eastAsia="pl-PL"/>
        </w:rPr>
        <w:t>o których mowa w Rozdziale XIII ust. 2 SWZ</w:t>
      </w:r>
      <w:r>
        <w:rPr>
          <w:rFonts w:eastAsia="Arial Unicode MS" w:cs="Cambria"/>
          <w:bCs/>
          <w:sz w:val="24"/>
          <w:szCs w:val="24"/>
          <w:lang w:eastAsia="pl-PL"/>
        </w:rPr>
        <w:t>,</w:t>
      </w:r>
    </w:p>
    <w:p w:rsidR="0044355A" w:rsidRPr="000A2C13" w:rsidRDefault="00AC22EB"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5</w:t>
      </w:r>
      <w:r w:rsidR="000A2C13">
        <w:rPr>
          <w:rFonts w:ascii="Calibri" w:hAnsi="Calibri" w:cs="Calibri"/>
          <w:bCs/>
          <w:sz w:val="24"/>
          <w:szCs w:val="24"/>
        </w:rPr>
        <w:t>)</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lastRenderedPageBreak/>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w:t>
      </w:r>
      <w:r w:rsidR="00042118">
        <w:rPr>
          <w:rFonts w:cstheme="minorHAnsi"/>
          <w:sz w:val="24"/>
          <w:szCs w:val="24"/>
        </w:rPr>
        <w:t>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454391" w:rsidRPr="00605660" w:rsidRDefault="00454391" w:rsidP="00E80820">
      <w:pPr>
        <w:widowControl w:val="0"/>
        <w:suppressAutoHyphens/>
        <w:autoSpaceDN w:val="0"/>
        <w:spacing w:after="0" w:line="240" w:lineRule="auto"/>
        <w:ind w:left="709" w:hanging="283"/>
        <w:jc w:val="both"/>
        <w:textAlignment w:val="baseline"/>
        <w:rPr>
          <w:rFonts w:ascii="Calibri" w:eastAsia="Arial Unicode MS" w:hAnsi="Calibri" w:cs="Tahoma"/>
          <w:kern w:val="3"/>
          <w:sz w:val="16"/>
          <w:szCs w:val="16"/>
          <w:lang w:eastAsia="pl-PL"/>
        </w:rPr>
      </w:pPr>
    </w:p>
    <w:p w:rsidR="0022508F" w:rsidRPr="0022508F" w:rsidRDefault="00F60412" w:rsidP="0056254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450B43"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lastRenderedPageBreak/>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w:t>
      </w:r>
      <w:r w:rsidRPr="004D5A09">
        <w:rPr>
          <w:rFonts w:cstheme="minorHAnsi"/>
          <w:color w:val="000000"/>
          <w:sz w:val="24"/>
          <w:szCs w:val="24"/>
        </w:rPr>
        <w:t xml:space="preserve">dnia </w:t>
      </w:r>
      <w:r w:rsidR="00174043">
        <w:rPr>
          <w:rFonts w:cstheme="minorHAnsi"/>
          <w:b/>
          <w:color w:val="000000"/>
          <w:sz w:val="24"/>
          <w:szCs w:val="24"/>
        </w:rPr>
        <w:t>2</w:t>
      </w:r>
      <w:r w:rsidR="00A57003">
        <w:rPr>
          <w:rFonts w:cstheme="minorHAnsi"/>
          <w:b/>
          <w:color w:val="000000"/>
          <w:sz w:val="24"/>
          <w:szCs w:val="24"/>
        </w:rPr>
        <w:t>2</w:t>
      </w:r>
      <w:r w:rsidR="00141DB5" w:rsidRPr="00450B43">
        <w:rPr>
          <w:rFonts w:cstheme="minorHAnsi"/>
          <w:b/>
          <w:color w:val="000000"/>
          <w:sz w:val="24"/>
          <w:szCs w:val="24"/>
        </w:rPr>
        <w:t>.</w:t>
      </w:r>
      <w:r w:rsidR="005721A8">
        <w:rPr>
          <w:rFonts w:cstheme="minorHAnsi"/>
          <w:b/>
          <w:color w:val="000000"/>
          <w:sz w:val="24"/>
          <w:szCs w:val="24"/>
        </w:rPr>
        <w:t>0</w:t>
      </w:r>
      <w:r w:rsidR="00A57003">
        <w:rPr>
          <w:rFonts w:cstheme="minorHAnsi"/>
          <w:b/>
          <w:color w:val="000000"/>
          <w:sz w:val="24"/>
          <w:szCs w:val="24"/>
        </w:rPr>
        <w:t>2</w:t>
      </w:r>
      <w:r w:rsidR="001C362E" w:rsidRPr="00450B43">
        <w:rPr>
          <w:rFonts w:cstheme="minorHAnsi"/>
          <w:b/>
          <w:bCs/>
          <w:color w:val="000000"/>
          <w:sz w:val="24"/>
          <w:szCs w:val="24"/>
        </w:rPr>
        <w:t>.</w:t>
      </w:r>
      <w:r w:rsidRPr="00450B43">
        <w:rPr>
          <w:rFonts w:cstheme="minorHAnsi"/>
          <w:b/>
          <w:bCs/>
          <w:color w:val="000000"/>
          <w:sz w:val="24"/>
          <w:szCs w:val="24"/>
        </w:rPr>
        <w:t>202</w:t>
      </w:r>
      <w:r w:rsidR="005721A8">
        <w:rPr>
          <w:rFonts w:cstheme="minorHAnsi"/>
          <w:b/>
          <w:bCs/>
          <w:color w:val="000000"/>
          <w:sz w:val="24"/>
          <w:szCs w:val="24"/>
        </w:rPr>
        <w:t>4</w:t>
      </w:r>
      <w:r w:rsidRPr="00450B43">
        <w:rPr>
          <w:rFonts w:cstheme="minorHAnsi"/>
          <w:b/>
          <w:bCs/>
          <w:color w:val="000000"/>
          <w:sz w:val="24"/>
          <w:szCs w:val="24"/>
        </w:rPr>
        <w:t xml:space="preserve"> r. </w:t>
      </w:r>
      <w:r w:rsidRPr="00450B43">
        <w:rPr>
          <w:rFonts w:cstheme="minorHAnsi"/>
          <w:color w:val="000000"/>
          <w:sz w:val="24"/>
          <w:szCs w:val="24"/>
        </w:rPr>
        <w:t xml:space="preserve">do godziny </w:t>
      </w:r>
      <w:r w:rsidRPr="00450B43">
        <w:rPr>
          <w:rFonts w:cstheme="minorHAnsi"/>
          <w:b/>
          <w:bCs/>
          <w:color w:val="000000"/>
          <w:sz w:val="24"/>
          <w:szCs w:val="24"/>
        </w:rPr>
        <w:t>1</w:t>
      </w:r>
      <w:r w:rsidR="00454391" w:rsidRPr="00450B43">
        <w:rPr>
          <w:rFonts w:cstheme="minorHAnsi"/>
          <w:b/>
          <w:bCs/>
          <w:color w:val="000000"/>
          <w:sz w:val="24"/>
          <w:szCs w:val="24"/>
        </w:rPr>
        <w:t>0</w:t>
      </w:r>
      <w:r w:rsidRPr="00450B43">
        <w:rPr>
          <w:rFonts w:cstheme="minorHAnsi"/>
          <w:b/>
          <w:bCs/>
          <w:color w:val="000000"/>
          <w:sz w:val="24"/>
          <w:szCs w:val="24"/>
        </w:rPr>
        <w:t>:00</w:t>
      </w:r>
      <w:r w:rsidRPr="00450B43">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450B43">
        <w:rPr>
          <w:rFonts w:cstheme="minorHAnsi"/>
          <w:color w:val="000000"/>
          <w:sz w:val="24"/>
          <w:szCs w:val="24"/>
        </w:rPr>
        <w:t>3.</w:t>
      </w:r>
      <w:r w:rsidR="005A2DA9" w:rsidRPr="00450B43">
        <w:rPr>
          <w:rFonts w:cstheme="minorHAnsi"/>
          <w:color w:val="000000"/>
          <w:sz w:val="24"/>
          <w:szCs w:val="24"/>
        </w:rPr>
        <w:t xml:space="preserve"> Otwarcie ofert nastąpi w dniu </w:t>
      </w:r>
      <w:r w:rsidR="00174043">
        <w:rPr>
          <w:rFonts w:cstheme="minorHAnsi"/>
          <w:b/>
          <w:color w:val="000000"/>
          <w:sz w:val="24"/>
          <w:szCs w:val="24"/>
        </w:rPr>
        <w:t>2</w:t>
      </w:r>
      <w:r w:rsidR="00A57003">
        <w:rPr>
          <w:rFonts w:cstheme="minorHAnsi"/>
          <w:b/>
          <w:color w:val="000000"/>
          <w:sz w:val="24"/>
          <w:szCs w:val="24"/>
        </w:rPr>
        <w:t>2</w:t>
      </w:r>
      <w:r w:rsidR="005721A8">
        <w:rPr>
          <w:rFonts w:cstheme="minorHAnsi"/>
          <w:b/>
          <w:color w:val="000000"/>
          <w:sz w:val="24"/>
          <w:szCs w:val="24"/>
        </w:rPr>
        <w:t>.0</w:t>
      </w:r>
      <w:r w:rsidR="00A57003">
        <w:rPr>
          <w:rFonts w:cstheme="minorHAnsi"/>
          <w:b/>
          <w:color w:val="000000"/>
          <w:sz w:val="24"/>
          <w:szCs w:val="24"/>
        </w:rPr>
        <w:t>2</w:t>
      </w:r>
      <w:r w:rsidR="001C362E" w:rsidRPr="00450B43">
        <w:rPr>
          <w:rFonts w:cstheme="minorHAnsi"/>
          <w:b/>
          <w:color w:val="000000"/>
          <w:sz w:val="24"/>
          <w:szCs w:val="24"/>
        </w:rPr>
        <w:t>.</w:t>
      </w:r>
      <w:r w:rsidR="005A2DA9" w:rsidRPr="00450B43">
        <w:rPr>
          <w:rFonts w:cstheme="minorHAnsi"/>
          <w:b/>
          <w:bCs/>
          <w:color w:val="000000"/>
          <w:sz w:val="24"/>
          <w:szCs w:val="24"/>
        </w:rPr>
        <w:t>202</w:t>
      </w:r>
      <w:r w:rsidR="005721A8">
        <w:rPr>
          <w:rFonts w:cstheme="minorHAnsi"/>
          <w:b/>
          <w:bCs/>
          <w:color w:val="000000"/>
          <w:sz w:val="24"/>
          <w:szCs w:val="24"/>
        </w:rPr>
        <w:t>4</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w:t>
      </w:r>
      <w:r w:rsidR="00454391">
        <w:rPr>
          <w:rFonts w:cstheme="minorHAnsi"/>
          <w:b/>
          <w:bCs/>
          <w:color w:val="000000"/>
          <w:sz w:val="24"/>
          <w:szCs w:val="24"/>
        </w:rPr>
        <w:t>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E80820">
      <w:pPr>
        <w:spacing w:after="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Pr="00B110AB" w:rsidRDefault="00E85255" w:rsidP="00E80820">
      <w:pPr>
        <w:widowControl w:val="0"/>
        <w:suppressAutoHyphens/>
        <w:autoSpaceDN w:val="0"/>
        <w:spacing w:after="0" w:line="240" w:lineRule="auto"/>
        <w:ind w:left="284" w:hanging="299"/>
        <w:jc w:val="both"/>
        <w:textAlignment w:val="baseline"/>
        <w:rPr>
          <w:rFonts w:ascii="Arial" w:hAnsi="Arial" w:cs="Arial"/>
          <w:sz w:val="24"/>
          <w:szCs w:val="24"/>
        </w:rPr>
      </w:pPr>
    </w:p>
    <w:p w:rsidR="00B0751C" w:rsidRPr="007A50F1" w:rsidRDefault="0022508F" w:rsidP="00562542">
      <w:pPr>
        <w:pStyle w:val="SIWZ"/>
      </w:pPr>
      <w:r w:rsidRPr="00A943DE">
        <w:t>Opis sposobu obliczenia ceny:</w:t>
      </w:r>
    </w:p>
    <w:p w:rsidR="00805665" w:rsidRPr="00635D5C" w:rsidRDefault="00805665" w:rsidP="00805665">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805665" w:rsidRPr="00B0751C" w:rsidRDefault="00805665" w:rsidP="00805665">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805665" w:rsidRPr="00B0751C" w:rsidRDefault="00805665" w:rsidP="00805665">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805665" w:rsidRDefault="00805665" w:rsidP="00805665">
      <w:pPr>
        <w:pStyle w:val="Akapitzlist"/>
        <w:autoSpaceDE w:val="0"/>
        <w:adjustRightInd w:val="0"/>
        <w:spacing w:after="120"/>
        <w:ind w:left="567" w:hanging="284"/>
        <w:jc w:val="both"/>
        <w:rPr>
          <w:rFonts w:eastAsia="Arial Unicode MS" w:cs="Calibri"/>
          <w:kern w:val="2"/>
          <w:sz w:val="24"/>
          <w:szCs w:val="24"/>
        </w:rPr>
      </w:pPr>
      <w:r w:rsidRPr="00A70D41">
        <w:rPr>
          <w:rFonts w:eastAsia="Times New Roman" w:cs="Arial"/>
          <w:iCs/>
          <w:kern w:val="2"/>
          <w:sz w:val="24"/>
          <w:szCs w:val="24"/>
          <w:lang w:eastAsia="ar-SA"/>
        </w:rPr>
        <w:t>4. Cenę za wykonanie zamówienia</w:t>
      </w:r>
      <w:r w:rsidR="005B3297">
        <w:rPr>
          <w:rFonts w:eastAsia="Times New Roman" w:cs="Arial"/>
          <w:iCs/>
          <w:kern w:val="2"/>
          <w:sz w:val="24"/>
          <w:szCs w:val="24"/>
          <w:lang w:eastAsia="ar-SA"/>
        </w:rPr>
        <w:t xml:space="preserve"> </w:t>
      </w:r>
      <w:r w:rsidRPr="00A70D41">
        <w:rPr>
          <w:rFonts w:eastAsia="Times New Roman" w:cs="Arial"/>
          <w:iCs/>
          <w:kern w:val="2"/>
          <w:sz w:val="24"/>
          <w:szCs w:val="24"/>
          <w:lang w:eastAsia="ar-SA"/>
        </w:rPr>
        <w:t xml:space="preserve">należy podać na formularzu oferty stanowiącym załącznik nr 1 do SWZ w wartości netto i brutto w ujęciu liczbowym i słownie z uwzględnieniem podatku VAT w ustawowej wysokości. </w:t>
      </w:r>
    </w:p>
    <w:p w:rsidR="00805665" w:rsidRPr="00B0751C" w:rsidRDefault="00805665" w:rsidP="00805665">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składających się na ten dział, wartość kosztorysu jest sumą wartości wszystkich poszczególnych robót (pozycji) składających się na ten kosztorys.</w:t>
      </w:r>
    </w:p>
    <w:p w:rsidR="00805665" w:rsidRPr="00A943DE" w:rsidRDefault="00805665" w:rsidP="00805665">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Pr>
          <w:rFonts w:asciiTheme="minorHAnsi" w:hAnsiTheme="minorHAnsi" w:cstheme="minorHAnsi"/>
        </w:rPr>
        <w:t>osztorysów wymienionych w ust. 5</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sidRPr="00A943DE">
        <w:rPr>
          <w:rFonts w:asciiTheme="minorHAnsi" w:hAnsiTheme="minorHAnsi" w:cstheme="minorHAnsi"/>
        </w:rPr>
        <w:t>1</w:t>
      </w:r>
      <w:r>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Pr>
          <w:rFonts w:asciiTheme="minorHAnsi" w:hAnsiTheme="minorHAnsi" w:cstheme="minorHAnsi"/>
          <w:b/>
        </w:rPr>
        <w:t>4 do S</w:t>
      </w:r>
      <w:r w:rsidRPr="00A943DE">
        <w:rPr>
          <w:rFonts w:asciiTheme="minorHAnsi" w:hAnsiTheme="minorHAnsi" w:cstheme="minorHAnsi"/>
          <w:b/>
        </w:rPr>
        <w:t>WZ</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2)</w:t>
      </w:r>
      <w:r w:rsidRPr="00A943DE">
        <w:rPr>
          <w:rFonts w:asciiTheme="minorHAnsi" w:hAnsiTheme="minorHAnsi" w:cstheme="minorHAnsi"/>
        </w:rPr>
        <w:t xml:space="preserve"> Zakres robót, który jest podstawą do określenia ceny musi być zgodny z zakresami robót określonymi w opisie prz</w:t>
      </w:r>
      <w:r>
        <w:rPr>
          <w:rFonts w:asciiTheme="minorHAnsi" w:hAnsiTheme="minorHAnsi" w:cstheme="minorHAnsi"/>
        </w:rPr>
        <w:t>edmiotu zamówienia zawartym w S</w:t>
      </w:r>
      <w:r w:rsidRPr="00A943DE">
        <w:rPr>
          <w:rFonts w:asciiTheme="minorHAnsi" w:hAnsiTheme="minorHAnsi" w:cstheme="minorHAnsi"/>
        </w:rPr>
        <w:t>WZ, w tym w dokumentacjach projektowych oraz w specyfikacjach technicznych wykonania i odbioru robót dla przedmiotu zamówienia.</w:t>
      </w:r>
    </w:p>
    <w:p w:rsidR="00805665" w:rsidRPr="00450B43" w:rsidRDefault="00805665" w:rsidP="00805665">
      <w:pPr>
        <w:pStyle w:val="Textbody"/>
        <w:ind w:left="851" w:hanging="284"/>
        <w:jc w:val="both"/>
        <w:rPr>
          <w:rFonts w:asciiTheme="minorHAnsi" w:hAnsiTheme="minorHAnsi" w:cstheme="minorHAnsi"/>
        </w:rPr>
      </w:pPr>
      <w:r>
        <w:rPr>
          <w:rFonts w:asciiTheme="minorHAnsi" w:hAnsiTheme="minorHAnsi" w:cstheme="minorHAnsi"/>
        </w:rPr>
        <w:t>3)</w:t>
      </w:r>
      <w:r w:rsidRPr="00A943DE">
        <w:rPr>
          <w:rFonts w:asciiTheme="minorHAnsi" w:hAnsiTheme="minorHAnsi" w:cstheme="minorHAnsi"/>
        </w:rPr>
        <w:t xml:space="preserve"> Wykonawca w kosztorysie nie może pominąć jakiejkolwiek pozycji przedmiaru oraz winien go wycenić zgodnie z opisem pozycji</w:t>
      </w:r>
      <w:r w:rsidRPr="00450B43">
        <w:rPr>
          <w:rFonts w:asciiTheme="minorHAnsi" w:hAnsiTheme="minorHAnsi" w:cstheme="minorHAnsi"/>
        </w:rPr>
        <w:t>.</w:t>
      </w:r>
      <w:r w:rsidR="00450B43" w:rsidRPr="00450B43">
        <w:rPr>
          <w:rFonts w:asciiTheme="minorHAnsi" w:hAnsiTheme="minorHAnsi" w:cstheme="minorHAnsi"/>
        </w:rPr>
        <w:t xml:space="preserve"> Nie jest związany ilościami podanymi w przedmiarze.</w:t>
      </w:r>
    </w:p>
    <w:p w:rsidR="00805665" w:rsidRDefault="00805665" w:rsidP="00805665">
      <w:pPr>
        <w:pStyle w:val="Textbody"/>
        <w:ind w:left="851" w:hanging="284"/>
        <w:jc w:val="both"/>
        <w:rPr>
          <w:rFonts w:asciiTheme="minorHAnsi" w:hAnsiTheme="minorHAnsi" w:cstheme="minorHAnsi"/>
        </w:rPr>
      </w:pPr>
      <w:r>
        <w:rPr>
          <w:rFonts w:asciiTheme="minorHAnsi" w:hAnsiTheme="minorHAnsi" w:cstheme="minorHAnsi"/>
        </w:rPr>
        <w:t>4)</w:t>
      </w:r>
      <w:r w:rsidRPr="00A943DE">
        <w:rPr>
          <w:rFonts w:asciiTheme="minorHAnsi" w:hAnsiTheme="minorHAnsi" w:cstheme="minorHAnsi"/>
        </w:rPr>
        <w:t xml:space="preserve"> W przypadku uszczegółowień i/lub zmian do pozycji przedmiarów wprowadzonych </w:t>
      </w:r>
      <w:r w:rsidRPr="00A943DE">
        <w:rPr>
          <w:rFonts w:asciiTheme="minorHAnsi" w:hAnsiTheme="minorHAnsi" w:cstheme="minorHAnsi"/>
        </w:rPr>
        <w:lastRenderedPageBreak/>
        <w:t>przez Zamawiającego należy wszelkie wprowadzone modyfikacje uwzględnić w cenie jak również  w opisach przedmiarowych.</w:t>
      </w:r>
    </w:p>
    <w:p w:rsidR="00450B43" w:rsidRPr="00450B43" w:rsidRDefault="00450B43" w:rsidP="00805665">
      <w:pPr>
        <w:pStyle w:val="Textbody"/>
        <w:ind w:left="851" w:hanging="284"/>
        <w:jc w:val="both"/>
        <w:rPr>
          <w:rFonts w:asciiTheme="minorHAnsi" w:hAnsiTheme="minorHAnsi" w:cstheme="minorHAnsi"/>
        </w:rPr>
      </w:pPr>
      <w:r w:rsidRPr="00450B43">
        <w:rPr>
          <w:rFonts w:asciiTheme="minorHAnsi" w:hAnsiTheme="minorHAnsi" w:cstheme="minorHAnsi"/>
        </w:rPr>
        <w:t>5/ Wykonawca może dokonać uzupełnień kosztorysu o zakresy pominięte w przedmiarze, jeżeli takie występują, tj. uwzględnić je w cenie oferty</w:t>
      </w:r>
    </w:p>
    <w:p w:rsidR="00805665" w:rsidRPr="00A943DE" w:rsidRDefault="00450B43" w:rsidP="00805665">
      <w:pPr>
        <w:pStyle w:val="Textbody"/>
        <w:ind w:left="851" w:hanging="284"/>
        <w:jc w:val="both"/>
        <w:rPr>
          <w:rFonts w:asciiTheme="minorHAnsi" w:hAnsiTheme="minorHAnsi" w:cstheme="minorHAnsi"/>
        </w:rPr>
      </w:pPr>
      <w:r>
        <w:rPr>
          <w:rFonts w:asciiTheme="minorHAnsi" w:hAnsiTheme="minorHAnsi" w:cstheme="minorHAnsi"/>
        </w:rPr>
        <w:t>6</w:t>
      </w:r>
      <w:r w:rsidR="00805665">
        <w:rPr>
          <w:rFonts w:asciiTheme="minorHAnsi" w:hAnsiTheme="minorHAnsi" w:cstheme="minorHAnsi"/>
        </w:rPr>
        <w:t>)</w:t>
      </w:r>
      <w:r w:rsidR="00805665"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805665" w:rsidRPr="00A943DE" w:rsidRDefault="00450B43" w:rsidP="00805665">
      <w:pPr>
        <w:pStyle w:val="Textbody"/>
        <w:ind w:left="851" w:hanging="284"/>
        <w:jc w:val="both"/>
        <w:rPr>
          <w:rFonts w:asciiTheme="minorHAnsi" w:hAnsiTheme="minorHAnsi" w:cstheme="minorHAnsi"/>
        </w:rPr>
      </w:pPr>
      <w:r>
        <w:rPr>
          <w:rFonts w:asciiTheme="minorHAnsi" w:hAnsiTheme="minorHAnsi" w:cstheme="minorHAnsi"/>
        </w:rPr>
        <w:t>7</w:t>
      </w:r>
      <w:r w:rsidR="00805665">
        <w:rPr>
          <w:rFonts w:asciiTheme="minorHAnsi" w:hAnsiTheme="minorHAnsi" w:cstheme="minorHAnsi"/>
        </w:rPr>
        <w:t>)</w:t>
      </w:r>
      <w:r w:rsidR="00805665" w:rsidRPr="00A943DE">
        <w:rPr>
          <w:rFonts w:asciiTheme="minorHAnsi" w:hAnsiTheme="minorHAnsi" w:cstheme="minorHAnsi"/>
        </w:rPr>
        <w:t xml:space="preserve"> W każdej pozycji kosztorysu szczegółowego należy podać ceny jednostkowe dla tej pozycji. Dla całego kosztorysu należy podać formułę wyliczenia ceny jednostkowej pozycji. </w:t>
      </w:r>
    </w:p>
    <w:p w:rsidR="00805665" w:rsidRDefault="00805665" w:rsidP="00805665">
      <w:pPr>
        <w:tabs>
          <w:tab w:val="left" w:pos="3855"/>
        </w:tabs>
        <w:suppressAutoHyphens/>
        <w:spacing w:after="120" w:line="240" w:lineRule="auto"/>
        <w:ind w:left="567" w:hanging="283"/>
        <w:jc w:val="both"/>
        <w:rPr>
          <w:rFonts w:cstheme="minorHAnsi"/>
          <w:sz w:val="24"/>
          <w:szCs w:val="24"/>
        </w:rPr>
      </w:pPr>
      <w:r w:rsidRPr="00A943DE">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805665" w:rsidRDefault="00805665" w:rsidP="00805665">
      <w:pPr>
        <w:pStyle w:val="Akapitzlist"/>
        <w:autoSpaceDE w:val="0"/>
        <w:adjustRightInd w:val="0"/>
        <w:spacing w:after="120"/>
        <w:ind w:left="567" w:hanging="284"/>
        <w:jc w:val="both"/>
        <w:rPr>
          <w:rFonts w:asciiTheme="minorHAnsi" w:hAnsiTheme="minorHAnsi" w:cstheme="minorHAnsi"/>
          <w:sz w:val="24"/>
          <w:szCs w:val="24"/>
        </w:rPr>
      </w:pPr>
      <w:r>
        <w:rPr>
          <w:sz w:val="24"/>
          <w:szCs w:val="24"/>
        </w:rPr>
        <w:t xml:space="preserve">8. </w:t>
      </w:r>
      <w:r>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E80820">
        <w:rPr>
          <w:rFonts w:asciiTheme="minorHAnsi" w:hAnsiTheme="minorHAnsi" w:cstheme="minorHAnsi"/>
          <w:sz w:val="24"/>
          <w:szCs w:val="24"/>
        </w:rPr>
        <w:t>3</w:t>
      </w:r>
      <w:r>
        <w:rPr>
          <w:rFonts w:asciiTheme="minorHAnsi" w:hAnsiTheme="minorHAnsi" w:cstheme="minorHAnsi"/>
          <w:sz w:val="24"/>
          <w:szCs w:val="24"/>
        </w:rPr>
        <w:t xml:space="preserve"> r. poz. </w:t>
      </w:r>
      <w:r w:rsidR="00E80820">
        <w:rPr>
          <w:rFonts w:asciiTheme="minorHAnsi" w:hAnsiTheme="minorHAnsi" w:cstheme="minorHAnsi"/>
          <w:sz w:val="24"/>
          <w:szCs w:val="24"/>
        </w:rPr>
        <w:t>1570</w:t>
      </w:r>
      <w:r>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Pr>
          <w:rFonts w:asciiTheme="minorHAnsi" w:hAnsiTheme="minorHAnsi" w:cstheme="minorHAnsi"/>
          <w:b/>
          <w:sz w:val="24"/>
          <w:szCs w:val="24"/>
        </w:rPr>
        <w:t xml:space="preserve"> </w:t>
      </w:r>
      <w:r>
        <w:rPr>
          <w:rFonts w:asciiTheme="minorHAnsi" w:hAnsiTheme="minorHAnsi" w:cstheme="minorHAnsi"/>
          <w:sz w:val="24"/>
          <w:szCs w:val="24"/>
        </w:rPr>
        <w:t>W formularzu ofertowym, o którym mowa w rozdziale XX, wykonawca ma obowiązek:</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805665" w:rsidRPr="00177E13" w:rsidRDefault="00805665" w:rsidP="00E80820">
      <w:pPr>
        <w:pStyle w:val="Akapitzlist"/>
        <w:autoSpaceDE w:val="0"/>
        <w:adjustRightInd w:val="0"/>
        <w:spacing w:after="0"/>
        <w:ind w:left="567" w:hanging="284"/>
        <w:jc w:val="both"/>
        <w:rPr>
          <w:sz w:val="24"/>
          <w:szCs w:val="24"/>
        </w:rPr>
      </w:pPr>
      <w:r>
        <w:rPr>
          <w:rFonts w:cstheme="minorHAnsi"/>
          <w:sz w:val="24"/>
          <w:szCs w:val="24"/>
        </w:rPr>
        <w:t xml:space="preserve">9. Wszystkie ceny netto określone przez Wykonawcę zostają ustalone na okres ważności umowy i nie będą podlegały zmianom </w:t>
      </w:r>
      <w:r>
        <w:rPr>
          <w:rFonts w:cstheme="minorHAnsi"/>
          <w:kern w:val="2"/>
          <w:sz w:val="24"/>
          <w:szCs w:val="24"/>
          <w:lang w:eastAsia="ar-SA"/>
        </w:rPr>
        <w:t>oprócz sytuacji o których mowa w rozdz. XXVI</w:t>
      </w:r>
      <w:r w:rsidR="00AC22EB">
        <w:rPr>
          <w:rFonts w:cstheme="minorHAnsi"/>
          <w:kern w:val="2"/>
          <w:sz w:val="24"/>
          <w:szCs w:val="24"/>
          <w:lang w:eastAsia="ar-SA"/>
        </w:rPr>
        <w:t>I</w:t>
      </w:r>
      <w:r>
        <w:rPr>
          <w:rFonts w:cstheme="minorHAnsi"/>
          <w:kern w:val="2"/>
          <w:sz w:val="24"/>
          <w:szCs w:val="24"/>
          <w:lang w:eastAsia="ar-SA"/>
        </w:rPr>
        <w:t xml:space="preserve"> SWZ</w:t>
      </w:r>
      <w:r w:rsidR="00AC22EB">
        <w:rPr>
          <w:rFonts w:cstheme="minorHAnsi"/>
          <w:kern w:val="2"/>
          <w:sz w:val="24"/>
          <w:szCs w:val="24"/>
          <w:lang w:eastAsia="ar-SA"/>
        </w:rPr>
        <w:t>.</w:t>
      </w:r>
    </w:p>
    <w:p w:rsidR="005201F4" w:rsidRPr="00B110AB" w:rsidRDefault="005201F4"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562542">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lastRenderedPageBreak/>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07792A" w:rsidRDefault="0022508F" w:rsidP="005721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1A38C6" w:rsidRDefault="001A38C6" w:rsidP="000B2CA8">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22508F" w:rsidRPr="0022508F" w:rsidRDefault="0022508F" w:rsidP="001A2DB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7877B0" w:rsidRDefault="007877B0" w:rsidP="007877B0">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 xml:space="preserve">w pełnych latach: </w:t>
      </w:r>
      <w:r w:rsidR="003A40BD">
        <w:rPr>
          <w:rFonts w:ascii="Calibri" w:hAnsi="Calibri"/>
          <w:bCs/>
        </w:rPr>
        <w:t>3, 4</w:t>
      </w:r>
      <w:r>
        <w:rPr>
          <w:rFonts w:ascii="Calibri" w:hAnsi="Calibri"/>
          <w:bCs/>
        </w:rPr>
        <w:t xml:space="preserve"> lub </w:t>
      </w:r>
      <w:r w:rsidR="003A40BD">
        <w:rPr>
          <w:rFonts w:ascii="Calibri" w:hAnsi="Calibri"/>
          <w:bCs/>
        </w:rPr>
        <w:t>5</w:t>
      </w:r>
      <w:r>
        <w:rPr>
          <w:rFonts w:ascii="Calibri" w:hAnsi="Calibri"/>
          <w:bCs/>
        </w:rPr>
        <w:t>.</w:t>
      </w:r>
    </w:p>
    <w:p w:rsidR="007877B0" w:rsidRDefault="007877B0" w:rsidP="007877B0">
      <w:pPr>
        <w:pStyle w:val="NormalnyWeb"/>
        <w:spacing w:before="0" w:after="120"/>
        <w:ind w:left="284"/>
        <w:jc w:val="both"/>
        <w:rPr>
          <w:rFonts w:ascii="Calibri" w:hAnsi="Calibri"/>
        </w:rPr>
      </w:pPr>
      <w:r>
        <w:rPr>
          <w:rFonts w:ascii="Calibri" w:hAnsi="Calibri"/>
        </w:rPr>
        <w:t xml:space="preserve">Minimalny okres gwarancji wymagany przez Zamawiającego wynosi </w:t>
      </w:r>
      <w:r w:rsidR="003A40BD">
        <w:rPr>
          <w:rFonts w:ascii="Calibri" w:hAnsi="Calibri"/>
        </w:rPr>
        <w:t>3</w:t>
      </w:r>
      <w:r>
        <w:rPr>
          <w:rFonts w:ascii="Calibri" w:hAnsi="Calibri"/>
        </w:rPr>
        <w:t xml:space="preserve"> lata od daty protokolarnego odebrania przedmiotu umowy.</w:t>
      </w:r>
    </w:p>
    <w:p w:rsidR="007877B0" w:rsidRDefault="007877B0" w:rsidP="007877B0">
      <w:pPr>
        <w:pStyle w:val="NormalnyWeb"/>
        <w:spacing w:before="0" w:after="120"/>
        <w:ind w:left="284"/>
        <w:jc w:val="both"/>
        <w:rPr>
          <w:rFonts w:ascii="Calibri" w:hAnsi="Calibri"/>
        </w:rPr>
      </w:pPr>
      <w:r>
        <w:rPr>
          <w:rFonts w:ascii="Calibri" w:hAnsi="Calibri"/>
        </w:rPr>
        <w:t xml:space="preserve">Maksymalny okres gwarancji uwzględniony do oceny ofert wynosi </w:t>
      </w:r>
      <w:r w:rsidR="003A40BD">
        <w:rPr>
          <w:rFonts w:ascii="Calibri" w:hAnsi="Calibri"/>
        </w:rPr>
        <w:t>5</w:t>
      </w:r>
      <w:r>
        <w:rPr>
          <w:rFonts w:ascii="Calibri" w:hAnsi="Calibri"/>
        </w:rPr>
        <w:t xml:space="preserve"> lat od daty protokolarnego odebrania przedmiotu umowy.</w:t>
      </w:r>
    </w:p>
    <w:p w:rsidR="007877B0" w:rsidRDefault="007877B0" w:rsidP="007877B0">
      <w:pPr>
        <w:pStyle w:val="NormalnyWeb"/>
        <w:spacing w:before="0" w:after="120"/>
        <w:ind w:left="284"/>
        <w:jc w:val="both"/>
        <w:rPr>
          <w:rFonts w:ascii="Calibri" w:hAnsi="Calibri"/>
          <w:bCs/>
        </w:rPr>
      </w:pPr>
      <w:r>
        <w:rPr>
          <w:rFonts w:ascii="Calibri" w:hAnsi="Calibri"/>
          <w:bCs/>
        </w:rPr>
        <w:t xml:space="preserve">Zaoferowany przez Wykonawcę okres gwarancji dłuższy niż </w:t>
      </w:r>
      <w:r w:rsidR="003A40BD">
        <w:rPr>
          <w:rFonts w:ascii="Calibri" w:hAnsi="Calibri"/>
          <w:bCs/>
        </w:rPr>
        <w:t>5</w:t>
      </w:r>
      <w:r>
        <w:rPr>
          <w:rFonts w:ascii="Calibri" w:hAnsi="Calibri"/>
          <w:bCs/>
        </w:rPr>
        <w:t xml:space="preserve"> lat będzie go wiązał lecz przy ocenie takiej oferty zostanie przyznana ilość punktów jak za okres gwarancji równy </w:t>
      </w:r>
      <w:r w:rsidR="003A40BD">
        <w:rPr>
          <w:rFonts w:ascii="Calibri" w:hAnsi="Calibri"/>
          <w:bCs/>
        </w:rPr>
        <w:t>5 lat</w:t>
      </w:r>
      <w:r>
        <w:rPr>
          <w:rFonts w:ascii="Calibri" w:hAnsi="Calibri"/>
          <w:bCs/>
        </w:rPr>
        <w:t>.</w:t>
      </w:r>
    </w:p>
    <w:p w:rsidR="007877B0" w:rsidRDefault="007877B0" w:rsidP="007877B0">
      <w:pPr>
        <w:autoSpaceDE w:val="0"/>
        <w:spacing w:after="120"/>
        <w:ind w:left="284"/>
        <w:jc w:val="both"/>
        <w:rPr>
          <w:rFonts w:ascii="Calibri" w:hAnsi="Calibri"/>
          <w:sz w:val="24"/>
          <w:szCs w:val="24"/>
        </w:rPr>
      </w:pPr>
      <w:r>
        <w:rPr>
          <w:rFonts w:ascii="Calibri" w:hAnsi="Calibri" w:cs="Arial"/>
          <w:sz w:val="24"/>
          <w:szCs w:val="24"/>
        </w:rPr>
        <w:t xml:space="preserve">Jeżeli Wykonawca wskaże w ofercie okres gwarancji krótszy niż </w:t>
      </w:r>
      <w:r w:rsidR="003A40BD">
        <w:rPr>
          <w:rFonts w:ascii="Calibri" w:hAnsi="Calibri" w:cs="Arial"/>
          <w:sz w:val="24"/>
          <w:szCs w:val="24"/>
        </w:rPr>
        <w:t>3</w:t>
      </w:r>
      <w:r>
        <w:rPr>
          <w:rFonts w:ascii="Calibri" w:hAnsi="Calibri" w:cs="Arial"/>
          <w:sz w:val="24"/>
          <w:szCs w:val="24"/>
        </w:rPr>
        <w:t xml:space="preserve"> lata,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7877B0" w:rsidRDefault="007877B0" w:rsidP="007877B0">
      <w:pPr>
        <w:autoSpaceDE w:val="0"/>
        <w:spacing w:after="120"/>
        <w:ind w:left="284"/>
        <w:jc w:val="both"/>
        <w:rPr>
          <w:rFonts w:ascii="Calibri" w:hAnsi="Calibri"/>
          <w:sz w:val="24"/>
          <w:szCs w:val="24"/>
        </w:rPr>
      </w:pPr>
      <w:r>
        <w:rPr>
          <w:rFonts w:ascii="Calibri" w:hAnsi="Calibri"/>
          <w:sz w:val="24"/>
          <w:szCs w:val="24"/>
        </w:rPr>
        <w:t xml:space="preserve">Jeżeli Wykonawca w ofercie nie wskaże okresu gwarancji, Zamawiający do oceny oferty przyjmie, że wynosi ona </w:t>
      </w:r>
      <w:r w:rsidR="003A40BD">
        <w:rPr>
          <w:rFonts w:ascii="Calibri" w:hAnsi="Calibri"/>
          <w:sz w:val="24"/>
          <w:szCs w:val="24"/>
        </w:rPr>
        <w:t>3</w:t>
      </w:r>
      <w:r>
        <w:rPr>
          <w:rFonts w:ascii="Calibri" w:hAnsi="Calibri"/>
          <w:sz w:val="24"/>
          <w:szCs w:val="24"/>
        </w:rPr>
        <w:t> lata.</w:t>
      </w:r>
    </w:p>
    <w:p w:rsidR="007877B0" w:rsidRDefault="007877B0" w:rsidP="007877B0">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rsidR="00E80820" w:rsidRPr="005721A8" w:rsidRDefault="00E80820" w:rsidP="004E340E">
      <w:pPr>
        <w:widowControl w:val="0"/>
        <w:suppressAutoHyphens/>
        <w:spacing w:after="120"/>
        <w:ind w:left="567"/>
        <w:jc w:val="both"/>
        <w:textAlignment w:val="baseline"/>
        <w:rPr>
          <w:rFonts w:eastAsia="Arial Unicode MS" w:cs="Calibri"/>
          <w:kern w:val="1"/>
          <w:sz w:val="12"/>
          <w:szCs w:val="12"/>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Pr="005721A8" w:rsidRDefault="001D5278" w:rsidP="00635D5C">
      <w:pPr>
        <w:autoSpaceDE w:val="0"/>
        <w:adjustRightInd w:val="0"/>
        <w:spacing w:after="120" w:line="240" w:lineRule="auto"/>
        <w:ind w:left="567"/>
        <w:jc w:val="both"/>
        <w:rPr>
          <w:rFonts w:ascii="Calibri" w:eastAsia="Calibri" w:hAnsi="Calibri" w:cs="Calibri"/>
          <w:sz w:val="12"/>
          <w:szCs w:val="12"/>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Default="00D56DC5" w:rsidP="00E80820">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lastRenderedPageBreak/>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Default="00977FD7"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16"/>
          <w:szCs w:val="16"/>
          <w:lang w:eastAsia="pl-PL"/>
        </w:rPr>
      </w:pPr>
    </w:p>
    <w:p w:rsidR="0022508F" w:rsidRPr="0022508F" w:rsidRDefault="0022508F" w:rsidP="00562542">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FF6C73"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5267DA" w:rsidRPr="00FF6C73"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Pr="00FF6C73">
        <w:rPr>
          <w:rFonts w:cstheme="minorHAnsi"/>
          <w:iCs/>
          <w:sz w:val="24"/>
          <w:szCs w:val="24"/>
        </w:rPr>
        <w:t xml:space="preserve"> SWZ.</w:t>
      </w:r>
    </w:p>
    <w:p w:rsidR="005267DA"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5267DA" w:rsidRPr="00F63AAF"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63AAF">
        <w:rPr>
          <w:rStyle w:val="text"/>
          <w:rFonts w:ascii="Calibri" w:hAnsi="Calibri"/>
          <w:sz w:val="24"/>
          <w:szCs w:val="24"/>
        </w:rPr>
        <w:t>3) Przedłożenia Zamawiającemu do akceptacji projektu harmonogramu rzeczowo-finansowego realizacji zamówienia</w:t>
      </w:r>
      <w:r>
        <w:rPr>
          <w:rStyle w:val="text"/>
          <w:rFonts w:ascii="Calibri" w:hAnsi="Calibri"/>
          <w:sz w:val="24"/>
          <w:szCs w:val="24"/>
        </w:rPr>
        <w:t>,</w:t>
      </w:r>
      <w:r w:rsidRPr="00F63AAF">
        <w:rPr>
          <w:rStyle w:val="text"/>
          <w:rFonts w:ascii="Calibri" w:hAnsi="Calibri"/>
          <w:sz w:val="24"/>
          <w:szCs w:val="24"/>
        </w:rPr>
        <w:t xml:space="preserve"> </w:t>
      </w:r>
      <w:r w:rsidRPr="00F63AAF">
        <w:rPr>
          <w:rFonts w:ascii="Calibri" w:hAnsi="Calibri"/>
          <w:bCs/>
          <w:sz w:val="24"/>
          <w:szCs w:val="24"/>
        </w:rPr>
        <w:t>nie</w:t>
      </w:r>
      <w:r w:rsidRPr="00F63AAF">
        <w:rPr>
          <w:rFonts w:ascii="Calibri" w:hAnsi="Calibri"/>
          <w:sz w:val="24"/>
          <w:szCs w:val="24"/>
        </w:rPr>
        <w:t xml:space="preserve"> później niż 3 dni przed terminem zawarcia umowy</w:t>
      </w:r>
      <w:r>
        <w:rPr>
          <w:rFonts w:ascii="Calibri" w:hAnsi="Calibri"/>
          <w:sz w:val="24"/>
          <w:szCs w:val="24"/>
        </w:rPr>
        <w:t>.</w:t>
      </w:r>
    </w:p>
    <w:p w:rsidR="00B0751C" w:rsidRDefault="005267DA" w:rsidP="005267DA">
      <w:pPr>
        <w:widowControl w:val="0"/>
        <w:suppressAutoHyphens/>
        <w:autoSpaceDN w:val="0"/>
        <w:spacing w:after="120" w:line="240" w:lineRule="auto"/>
        <w:ind w:left="851" w:hanging="299"/>
        <w:jc w:val="both"/>
        <w:textAlignment w:val="baseline"/>
        <w:rPr>
          <w:rFonts w:cstheme="minorHAnsi"/>
          <w:iCs/>
          <w:sz w:val="24"/>
          <w:szCs w:val="24"/>
        </w:rPr>
      </w:pPr>
      <w:r>
        <w:rPr>
          <w:rFonts w:ascii="Calibri" w:hAnsi="Calibri"/>
        </w:rPr>
        <w:t xml:space="preserve">4) </w:t>
      </w:r>
      <w:r w:rsidRPr="00FF6C73">
        <w:rPr>
          <w:rFonts w:cstheme="minorHAnsi"/>
          <w:iCs/>
        </w:rPr>
        <w:t>Przekazania Zamawiającemu w wersji papierowej oraz elektronicznej w formacie</w:t>
      </w:r>
      <w:r>
        <w:rPr>
          <w:rFonts w:cstheme="minorHAnsi"/>
          <w:iCs/>
        </w:rPr>
        <w:t xml:space="preserve"> </w:t>
      </w:r>
      <w:proofErr w:type="spellStart"/>
      <w:r w:rsidR="002661D2">
        <w:rPr>
          <w:rFonts w:cstheme="minorHAnsi"/>
          <w:iCs/>
        </w:rPr>
        <w:t>ath</w:t>
      </w:r>
      <w:proofErr w:type="spellEnd"/>
      <w:r w:rsidRPr="00FF6C73">
        <w:rPr>
          <w:rFonts w:cstheme="minorHAnsi"/>
          <w:iCs/>
        </w:rPr>
        <w:t xml:space="preserve"> kosztorysu</w:t>
      </w:r>
      <w:r>
        <w:rPr>
          <w:rFonts w:cstheme="minorHAnsi"/>
          <w:iCs/>
        </w:rPr>
        <w:t>,</w:t>
      </w:r>
      <w:r w:rsidRPr="00FF6C73">
        <w:rPr>
          <w:rFonts w:cstheme="minorHAnsi"/>
          <w:iCs/>
        </w:rPr>
        <w:t xml:space="preserve"> </w:t>
      </w:r>
      <w:r>
        <w:rPr>
          <w:rFonts w:cstheme="minorHAnsi"/>
          <w:iCs/>
        </w:rPr>
        <w:t>o którym mowa w rozdziale XXI</w:t>
      </w:r>
      <w:r w:rsidR="002661D2">
        <w:rPr>
          <w:rFonts w:cstheme="minorHAnsi"/>
          <w:iCs/>
        </w:rPr>
        <w:t>I</w:t>
      </w:r>
      <w:r>
        <w:rPr>
          <w:rFonts w:cstheme="minorHAnsi"/>
          <w:iCs/>
        </w:rPr>
        <w:t xml:space="preserve">I ust </w:t>
      </w:r>
      <w:r w:rsidR="00E37ECE">
        <w:rPr>
          <w:rFonts w:cstheme="minorHAnsi"/>
          <w:iCs/>
        </w:rPr>
        <w:t>5</w:t>
      </w:r>
      <w:r>
        <w:rPr>
          <w:rFonts w:cstheme="minorHAnsi"/>
          <w:iCs/>
        </w:rPr>
        <w:t xml:space="preserve"> SWZ,</w:t>
      </w:r>
      <w:r w:rsidRPr="00FF6C73">
        <w:rPr>
          <w:rFonts w:cstheme="minorHAnsi"/>
          <w:bCs/>
        </w:rPr>
        <w:t xml:space="preserve"> nie</w:t>
      </w:r>
      <w:r w:rsidRPr="00FF6C73">
        <w:rPr>
          <w:rFonts w:cstheme="minorHAnsi"/>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267DA" w:rsidRPr="00FF6C73" w:rsidRDefault="005267DA" w:rsidP="00E80820">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p>
    <w:p w:rsidR="002269C8" w:rsidRPr="00E75B22" w:rsidRDefault="0022508F" w:rsidP="00562542">
      <w:pPr>
        <w:pStyle w:val="SIWZ"/>
      </w:pPr>
      <w:r w:rsidRPr="005E19F6">
        <w:t>Wymagania dotyczące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lastRenderedPageBreak/>
        <w:t>2. Zabezpieczenie może być wniesione w jednej lub kilku następujących formach: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gwarancjach bankowych;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5) poręczeniach udzielanych przez podmioty, o których mowa w art. 6b ust. 5 pkt 2 ustawy z dnia 9 listopada 2000 r. o utworzeniu Polskiej Agencji Rozwoju Przedsiębiorczości.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w:t>
      </w:r>
      <w:r w:rsidR="00450B43">
        <w:rPr>
          <w:rFonts w:ascii="Calibri" w:hAnsi="Calibri"/>
          <w:sz w:val="24"/>
          <w:szCs w:val="24"/>
        </w:rPr>
        <w:t xml:space="preserve">lub poręczyciela </w:t>
      </w:r>
      <w:r w:rsidRPr="00F47A99">
        <w:rPr>
          <w:rFonts w:ascii="Calibri" w:hAnsi="Calibri"/>
          <w:sz w:val="24"/>
          <w:szCs w:val="24"/>
        </w:rPr>
        <w:t xml:space="preserve">do zapłaty na rzecz zamawiającego kwoty stanowiącej 5 % ceny całkowitej podanej w ofercie, z tytułu niewykonania lub nienależytego wykonania umowy w sprawie zamówienia publicznego </w:t>
      </w:r>
      <w:r w:rsidR="00450B43">
        <w:rPr>
          <w:rFonts w:ascii="Calibri" w:hAnsi="Calibri"/>
          <w:sz w:val="24"/>
          <w:szCs w:val="24"/>
        </w:rPr>
        <w:t>przez wykonawcę (zobowiązanego). Zobowiązanie to winno mieć charakter abstrakcyjny (nie kauzalny) min. nie zależ</w:t>
      </w:r>
      <w:r w:rsidR="00813FF9">
        <w:rPr>
          <w:rFonts w:ascii="Calibri" w:hAnsi="Calibri"/>
          <w:sz w:val="24"/>
          <w:szCs w:val="24"/>
        </w:rPr>
        <w:t>ny</w:t>
      </w:r>
      <w:r w:rsidR="00450B43">
        <w:rPr>
          <w:rFonts w:ascii="Calibri" w:hAnsi="Calibri"/>
          <w:sz w:val="24"/>
          <w:szCs w:val="24"/>
        </w:rPr>
        <w:t xml:space="preserve"> od ważności umowy czy jej części.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6. Zamawiający zwraca zabezpieczenie w terminie 30 dni od dnia wykonania zamówienia i uznania przez zamawiającego za należycie wykonane. Kwota pozostawiona na zabezpieczenie roszczeń z tytułu rękojmi za wady lub gwarancji nie może przekraczać 30% wysokości zabezpieczenia.</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621FF5" w:rsidRDefault="00F47A99" w:rsidP="00E80820">
      <w:pPr>
        <w:widowControl w:val="0"/>
        <w:suppressAutoHyphens/>
        <w:autoSpaceDE w:val="0"/>
        <w:spacing w:after="0" w:line="240" w:lineRule="auto"/>
        <w:ind w:left="567"/>
        <w:jc w:val="both"/>
        <w:rPr>
          <w:rFonts w:ascii="Calibri" w:hAnsi="Calibri"/>
          <w:iCs/>
          <w:sz w:val="24"/>
          <w:szCs w:val="24"/>
        </w:rPr>
      </w:pPr>
      <w:r w:rsidRPr="00F47A99">
        <w:rPr>
          <w:rFonts w:ascii="Calibri" w:hAnsi="Calibri"/>
          <w:sz w:val="24"/>
          <w:szCs w:val="24"/>
        </w:rPr>
        <w:t>8. Kwota, o której mowa w ust. 7 jest zwracana nie później niż w 15. dniu po upływie okresu rękojmi za wady lub gwarancji.</w:t>
      </w:r>
    </w:p>
    <w:p w:rsidR="00E80820" w:rsidRPr="0022508F" w:rsidRDefault="00E80820" w:rsidP="00E80820">
      <w:pPr>
        <w:widowControl w:val="0"/>
        <w:suppressAutoHyphens/>
        <w:autoSpaceDE w:val="0"/>
        <w:spacing w:after="0" w:line="240" w:lineRule="auto"/>
        <w:jc w:val="both"/>
        <w:rPr>
          <w:rFonts w:ascii="Calibri" w:eastAsia="Arial Unicode MS" w:hAnsi="Calibri" w:cs="Arial"/>
          <w:color w:val="000000"/>
          <w:sz w:val="24"/>
          <w:szCs w:val="24"/>
          <w:lang w:eastAsia="hi-IN" w:bidi="hi-IN"/>
        </w:rPr>
      </w:pPr>
    </w:p>
    <w:p w:rsidR="00B4420B" w:rsidRPr="00B4420B" w:rsidRDefault="00B4420B" w:rsidP="00562542">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0060D8">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E37ECE">
        <w:rPr>
          <w:rFonts w:cstheme="minorHAnsi"/>
          <w:sz w:val="24"/>
          <w:szCs w:val="24"/>
        </w:rPr>
        <w:t>.</w:t>
      </w:r>
    </w:p>
    <w:p w:rsidR="00E37ECE"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A57003" w:rsidRPr="00CD0ADD" w:rsidRDefault="00A57003"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22508F" w:rsidRDefault="00BC172F" w:rsidP="00562542">
      <w:pPr>
        <w:pStyle w:val="SIWZ"/>
      </w:pPr>
      <w:r>
        <w:lastRenderedPageBreak/>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E80820">
      <w:pPr>
        <w:suppressAutoHyphens/>
        <w:spacing w:after="0" w:line="240" w:lineRule="auto"/>
        <w:ind w:left="567" w:hanging="283"/>
        <w:jc w:val="both"/>
        <w:rPr>
          <w:rFonts w:cstheme="minorHAnsi"/>
          <w:sz w:val="24"/>
          <w:szCs w:val="24"/>
        </w:rPr>
      </w:pPr>
      <w:r w:rsidRPr="00D22981">
        <w:rPr>
          <w:rFonts w:cstheme="minorHAnsi"/>
          <w:sz w:val="24"/>
          <w:szCs w:val="24"/>
        </w:rPr>
        <w:lastRenderedPageBreak/>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562542">
      <w:pPr>
        <w:pStyle w:val="SIWZ"/>
      </w:pPr>
      <w:r w:rsidRPr="00D22981">
        <w:t>Podwykonawstwo</w:t>
      </w:r>
    </w:p>
    <w:p w:rsidR="0022508F" w:rsidRPr="00D22981" w:rsidRDefault="0022508F"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605660">
      <w:pPr>
        <w:widowControl w:val="0"/>
        <w:numPr>
          <w:ilvl w:val="0"/>
          <w:numId w:val="4"/>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80820">
      <w:pPr>
        <w:pStyle w:val="NormalnyWeb"/>
        <w:spacing w:before="0" w:after="0"/>
        <w:ind w:left="720"/>
        <w:jc w:val="both"/>
        <w:rPr>
          <w:rFonts w:ascii="Calibri" w:hAnsi="Calibri"/>
          <w:b/>
          <w:bCs/>
          <w:sz w:val="16"/>
          <w:szCs w:val="16"/>
        </w:rPr>
      </w:pPr>
    </w:p>
    <w:p w:rsidR="00813FF9" w:rsidRPr="005721A8" w:rsidRDefault="00813FF9" w:rsidP="00E80820">
      <w:pPr>
        <w:pStyle w:val="NormalnyWeb"/>
        <w:spacing w:before="0" w:after="0"/>
        <w:ind w:left="720"/>
        <w:jc w:val="both"/>
        <w:rPr>
          <w:rFonts w:ascii="Calibri" w:hAnsi="Calibri"/>
          <w:b/>
          <w:bCs/>
          <w:sz w:val="16"/>
          <w:szCs w:val="16"/>
        </w:rPr>
      </w:pPr>
    </w:p>
    <w:p w:rsidR="008B2769" w:rsidRPr="00684C64" w:rsidRDefault="008B2769" w:rsidP="00562542">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E80820">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E80820">
        <w:rPr>
          <w:rFonts w:asciiTheme="minorHAnsi" w:hAnsiTheme="minorHAnsi" w:cstheme="minorHAnsi"/>
          <w:sz w:val="24"/>
          <w:szCs w:val="24"/>
        </w:rPr>
        <w:t>1465</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7877B0">
        <w:rPr>
          <w:rFonts w:cs="Calibri"/>
          <w:sz w:val="24"/>
          <w:szCs w:val="24"/>
        </w:rPr>
        <w:t xml:space="preserve">robotników </w:t>
      </w:r>
      <w:r w:rsidR="004350A5">
        <w:rPr>
          <w:rFonts w:cs="Calibri"/>
          <w:sz w:val="24"/>
          <w:szCs w:val="24"/>
        </w:rPr>
        <w:t>budowlan</w:t>
      </w:r>
      <w:r w:rsidR="007877B0">
        <w:rPr>
          <w:rFonts w:cs="Calibri"/>
          <w:sz w:val="24"/>
          <w:szCs w:val="24"/>
        </w:rPr>
        <w:t>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w:t>
      </w:r>
      <w:r w:rsidR="00813FF9">
        <w:rPr>
          <w:rFonts w:asciiTheme="minorHAnsi" w:hAnsiTheme="minorHAnsi" w:cstheme="minorHAnsi"/>
        </w:rPr>
        <w:t xml:space="preserve"> okresie realizacji zamówienia.</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Wykonawca w dniu przekazania placu budowy, zobowiązany jest do </w:t>
      </w:r>
      <w:r w:rsidR="004B6703">
        <w:rPr>
          <w:rFonts w:asciiTheme="minorHAnsi" w:hAnsiTheme="minorHAnsi" w:cstheme="minorHAnsi"/>
          <w:sz w:val="24"/>
          <w:szCs w:val="24"/>
        </w:rPr>
        <w:t xml:space="preserve">złożenia </w:t>
      </w:r>
      <w:r w:rsidRPr="008B2769">
        <w:rPr>
          <w:rFonts w:asciiTheme="minorHAnsi" w:hAnsiTheme="minorHAnsi" w:cstheme="minorHAnsi"/>
          <w:sz w:val="24"/>
          <w:szCs w:val="24"/>
        </w:rPr>
        <w:t>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lastRenderedPageBreak/>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 xml:space="preserve">wykonawcę wymogu </w:t>
      </w:r>
      <w:r w:rsidR="004B6703" w:rsidRPr="004B06DA">
        <w:rPr>
          <w:rFonts w:asciiTheme="minorHAnsi" w:hAnsiTheme="minorHAnsi" w:cstheme="minorHAnsi"/>
          <w:color w:val="000000"/>
          <w:sz w:val="24"/>
          <w:szCs w:val="24"/>
          <w:shd w:val="clear" w:color="auto" w:fill="FFFFFF"/>
        </w:rPr>
        <w:t xml:space="preserve">zatrudnienia na podstawie umowy o pracę osób </w:t>
      </w:r>
      <w:r w:rsidR="004B6703">
        <w:rPr>
          <w:rFonts w:asciiTheme="minorHAnsi" w:hAnsiTheme="minorHAnsi" w:cstheme="minorHAnsi"/>
          <w:color w:val="000000"/>
          <w:shd w:val="clear" w:color="auto" w:fill="FFFFFF"/>
        </w:rPr>
        <w:t>wykonujących wskazane</w:t>
      </w:r>
      <w:r w:rsidR="004B6703" w:rsidRPr="004B06DA">
        <w:rPr>
          <w:rFonts w:asciiTheme="minorHAnsi" w:hAnsiTheme="minorHAnsi" w:cstheme="minorHAnsi"/>
          <w:color w:val="000000"/>
          <w:sz w:val="24"/>
          <w:szCs w:val="24"/>
          <w:shd w:val="clear" w:color="auto" w:fill="FFFFFF"/>
        </w:rPr>
        <w:t xml:space="preserve"> w </w:t>
      </w:r>
      <w:r w:rsidR="004B6703">
        <w:rPr>
          <w:rFonts w:asciiTheme="minorHAnsi" w:hAnsiTheme="minorHAnsi" w:cstheme="minorHAnsi"/>
          <w:color w:val="000000"/>
          <w:shd w:val="clear" w:color="auto" w:fill="FFFFFF"/>
        </w:rPr>
        <w:t>ust.</w:t>
      </w:r>
      <w:r w:rsidR="004B6703" w:rsidRPr="004B06DA">
        <w:rPr>
          <w:rFonts w:asciiTheme="minorHAnsi" w:hAnsiTheme="minorHAnsi" w:cstheme="minorHAnsi"/>
          <w:color w:val="000000"/>
          <w:sz w:val="24"/>
          <w:szCs w:val="24"/>
          <w:shd w:val="clear" w:color="auto" w:fill="FFFFFF"/>
        </w:rPr>
        <w:t xml:space="preserve"> 1 czynności. Zamawiający uprawniony jest w szczególności do</w:t>
      </w:r>
      <w:r w:rsidR="004B6703">
        <w:rPr>
          <w:rFonts w:asciiTheme="minorHAnsi" w:hAnsiTheme="minorHAnsi" w:cstheme="minorHAnsi"/>
          <w:color w:val="000000"/>
          <w:shd w:val="clear" w:color="auto" w:fill="FFFFFF"/>
        </w:rPr>
        <w:t xml:space="preserve"> żądania</w:t>
      </w:r>
      <w:r w:rsidR="004B6703" w:rsidRPr="004B06DA">
        <w:rPr>
          <w:rFonts w:asciiTheme="minorHAnsi" w:hAnsiTheme="minorHAnsi" w:cstheme="minorHAnsi"/>
          <w:color w:val="000000"/>
          <w:sz w:val="24"/>
          <w:szCs w:val="24"/>
          <w:shd w:val="clear" w:color="auto" w:fill="FFFFFF"/>
        </w:rPr>
        <w:t>:</w:t>
      </w:r>
    </w:p>
    <w:p w:rsidR="00813FF9" w:rsidRPr="004B06DA" w:rsidRDefault="00813FF9" w:rsidP="004B06DA">
      <w:pPr>
        <w:pStyle w:val="Akapitzlist"/>
        <w:spacing w:after="120"/>
        <w:ind w:left="567" w:hanging="283"/>
        <w:jc w:val="both"/>
        <w:rPr>
          <w:rFonts w:asciiTheme="minorHAnsi" w:hAnsiTheme="minorHAnsi" w:cstheme="minorHAnsi"/>
          <w:color w:val="000000"/>
          <w:sz w:val="24"/>
          <w:szCs w:val="24"/>
          <w:shd w:val="clear" w:color="auto" w:fill="FFFFFF"/>
        </w:rPr>
      </w:pP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0060D8">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BB1452" w:rsidRPr="005721A8" w:rsidRDefault="00BB1452" w:rsidP="005721A8">
      <w:pPr>
        <w:widowControl w:val="0"/>
        <w:tabs>
          <w:tab w:val="left" w:pos="1141"/>
        </w:tabs>
        <w:spacing w:after="0"/>
        <w:jc w:val="both"/>
        <w:rPr>
          <w:rFonts w:cstheme="minorHAnsi"/>
          <w:sz w:val="16"/>
          <w:szCs w:val="16"/>
        </w:rPr>
      </w:pPr>
    </w:p>
    <w:p w:rsidR="00A12409" w:rsidRPr="00EE3C09" w:rsidRDefault="009343D9" w:rsidP="00562542">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lastRenderedPageBreak/>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605660">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605660">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605660">
      <w:pPr>
        <w:pStyle w:val="Akapitzlist"/>
        <w:numPr>
          <w:ilvl w:val="0"/>
          <w:numId w:val="11"/>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605660">
      <w:pPr>
        <w:pStyle w:val="Akapitzlist"/>
        <w:numPr>
          <w:ilvl w:val="0"/>
          <w:numId w:val="11"/>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605660">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605660">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605660">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605660">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605660">
      <w:pPr>
        <w:pStyle w:val="Akapitzlist"/>
        <w:numPr>
          <w:ilvl w:val="0"/>
          <w:numId w:val="9"/>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605660">
      <w:pPr>
        <w:pStyle w:val="Akapitzlist"/>
        <w:numPr>
          <w:ilvl w:val="0"/>
          <w:numId w:val="11"/>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605660">
      <w:pPr>
        <w:pStyle w:val="Akapitzlist"/>
        <w:numPr>
          <w:ilvl w:val="0"/>
          <w:numId w:val="10"/>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605660">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5E6AB3" w:rsidRDefault="00A12409" w:rsidP="005B3297">
      <w:pPr>
        <w:pStyle w:val="Akapitzlist"/>
        <w:widowControl w:val="0"/>
        <w:numPr>
          <w:ilvl w:val="0"/>
          <w:numId w:val="10"/>
        </w:numPr>
        <w:suppressAutoHyphens/>
        <w:spacing w:after="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5E6AB3" w:rsidRPr="005721A8" w:rsidRDefault="005E6AB3" w:rsidP="005E6AB3">
      <w:pPr>
        <w:pStyle w:val="Akapitzlist"/>
        <w:widowControl w:val="0"/>
        <w:suppressAutoHyphens/>
        <w:spacing w:after="120"/>
        <w:ind w:left="1134"/>
        <w:jc w:val="both"/>
        <w:textAlignment w:val="baseline"/>
        <w:rPr>
          <w:rFonts w:eastAsia="Arial Unicode MS" w:cs="Calibri"/>
          <w:kern w:val="3"/>
          <w:sz w:val="16"/>
          <w:szCs w:val="16"/>
          <w:lang w:eastAsia="pl-PL"/>
        </w:rPr>
      </w:pP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16"/>
          <w:szCs w:val="16"/>
          <w:lang w:eastAsia="pl-PL"/>
        </w:rPr>
      </w:pPr>
    </w:p>
    <w:p w:rsidR="001A38C6" w:rsidRPr="005721A8" w:rsidRDefault="001A38C6" w:rsidP="009343D9">
      <w:pPr>
        <w:pStyle w:val="Akapitzlist"/>
        <w:spacing w:after="120"/>
        <w:ind w:left="284"/>
        <w:jc w:val="both"/>
        <w:rPr>
          <w:rFonts w:asciiTheme="minorHAnsi" w:eastAsia="Times New Roman" w:hAnsiTheme="minorHAnsi" w:cstheme="minorHAnsi"/>
          <w:i/>
          <w:sz w:val="16"/>
          <w:szCs w:val="16"/>
          <w:lang w:eastAsia="pl-PL"/>
        </w:rPr>
      </w:pPr>
    </w:p>
    <w:p w:rsidR="0022508F" w:rsidRPr="0022508F" w:rsidRDefault="00B9199F" w:rsidP="00562542">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171FD2" w:rsidRDefault="00E37ECE"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B21E39">
        <w:rPr>
          <w:rFonts w:asciiTheme="minorHAnsi" w:hAnsiTheme="minorHAnsi" w:cstheme="minorHAnsi"/>
        </w:rPr>
        <w:t>2</w:t>
      </w:r>
      <w:r>
        <w:rPr>
          <w:rFonts w:asciiTheme="minorHAnsi" w:hAnsiTheme="minorHAnsi" w:cstheme="minorHAnsi"/>
        </w:rPr>
        <w:t xml:space="preserve"> </w:t>
      </w:r>
      <w:r w:rsidR="00ED6A54">
        <w:rPr>
          <w:rFonts w:asciiTheme="minorHAnsi" w:hAnsiTheme="minorHAnsi" w:cstheme="minorHAnsi"/>
        </w:rPr>
        <w:t xml:space="preserve">– </w:t>
      </w:r>
      <w:r w:rsidR="000060D8">
        <w:rPr>
          <w:rFonts w:asciiTheme="minorHAnsi" w:hAnsiTheme="minorHAnsi" w:cstheme="minorHAnsi"/>
        </w:rPr>
        <w:t>Dokumentacja projektowa</w:t>
      </w:r>
    </w:p>
    <w:p w:rsidR="000060D8" w:rsidRDefault="000060D8" w:rsidP="000060D8">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STWIORB</w:t>
      </w:r>
    </w:p>
    <w:p w:rsidR="00B21E39"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w:t>
      </w:r>
      <w:r w:rsidR="00B21E39">
        <w:rPr>
          <w:rFonts w:asciiTheme="minorHAnsi" w:hAnsiTheme="minorHAnsi" w:cstheme="minorHAnsi"/>
        </w:rPr>
        <w:t xml:space="preserve"> – Przedmiar robót</w:t>
      </w:r>
    </w:p>
    <w:p w:rsidR="00454391"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w:t>
      </w:r>
      <w:r w:rsidR="00454391">
        <w:rPr>
          <w:rFonts w:asciiTheme="minorHAnsi" w:hAnsiTheme="minorHAnsi" w:cstheme="minorHAnsi"/>
        </w:rPr>
        <w:t xml:space="preserve"> – Wzór umowy</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0060D8">
        <w:rPr>
          <w:rFonts w:asciiTheme="minorHAnsi" w:hAnsiTheme="minorHAnsi" w:cstheme="minorHAnsi"/>
        </w:rPr>
        <w:t>6</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7</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8</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0060D8">
        <w:rPr>
          <w:rFonts w:asciiTheme="minorHAnsi" w:hAnsiTheme="minorHAnsi" w:cstheme="minorHAnsi"/>
          <w:b w:val="0"/>
          <w:sz w:val="24"/>
          <w:szCs w:val="24"/>
        </w:rPr>
        <w:t>9</w:t>
      </w:r>
      <w:r>
        <w:rPr>
          <w:rFonts w:asciiTheme="minorHAnsi" w:hAnsiTheme="minorHAnsi" w:cstheme="minorHAnsi"/>
          <w:b w:val="0"/>
          <w:sz w:val="24"/>
          <w:szCs w:val="24"/>
        </w:rPr>
        <w:t xml:space="preserve"> – Wykaz </w:t>
      </w:r>
      <w:r w:rsidR="00BE3EF3">
        <w:rPr>
          <w:rFonts w:asciiTheme="minorHAnsi" w:hAnsiTheme="minorHAnsi" w:cstheme="minorHAnsi"/>
          <w:b w:val="0"/>
          <w:sz w:val="24"/>
          <w:szCs w:val="24"/>
        </w:rPr>
        <w:t>osób</w:t>
      </w:r>
    </w:p>
    <w:sectPr w:rsidR="00756C21" w:rsidRPr="0077558C" w:rsidSect="00E80820">
      <w:footerReference w:type="default" r:id="rId12"/>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3" w:rsidRDefault="00A57003">
      <w:pPr>
        <w:spacing w:after="0" w:line="240" w:lineRule="auto"/>
      </w:pPr>
      <w:r>
        <w:separator/>
      </w:r>
    </w:p>
  </w:endnote>
  <w:endnote w:type="continuationSeparator" w:id="0">
    <w:p w:rsidR="00A57003" w:rsidRDefault="00A5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03" w:rsidRPr="00E371E2" w:rsidRDefault="00A57003"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E411AE">
      <w:rPr>
        <w:rFonts w:ascii="Calibri" w:hAnsi="Calibri"/>
        <w:noProof/>
        <w:sz w:val="22"/>
        <w:szCs w:val="22"/>
      </w:rPr>
      <w:t>4</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3" w:rsidRDefault="00A57003">
      <w:pPr>
        <w:spacing w:after="0" w:line="240" w:lineRule="auto"/>
      </w:pPr>
      <w:r>
        <w:separator/>
      </w:r>
    </w:p>
  </w:footnote>
  <w:footnote w:type="continuationSeparator" w:id="0">
    <w:p w:rsidR="00A57003" w:rsidRDefault="00A57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3"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6364936"/>
    <w:multiLevelType w:val="hybridMultilevel"/>
    <w:tmpl w:val="7DBE6202"/>
    <w:lvl w:ilvl="0" w:tplc="4D16B7A8">
      <w:start w:val="1"/>
      <w:numFmt w:val="upperRoman"/>
      <w:pStyle w:val="SIWZ"/>
      <w:lvlText w:val="%1."/>
      <w:lvlJc w:val="left"/>
      <w:pPr>
        <w:ind w:left="703" w:hanging="360"/>
      </w:pPr>
      <w:rPr>
        <w:rFonts w:cs="Times New Roman"/>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start w:val="1"/>
      <w:numFmt w:val="lowerLetter"/>
      <w:lvlText w:val="%2."/>
      <w:lvlJc w:val="left"/>
      <w:pPr>
        <w:ind w:left="1423" w:hanging="360"/>
      </w:pPr>
    </w:lvl>
    <w:lvl w:ilvl="2" w:tplc="7E16A06E">
      <w:start w:val="1"/>
      <w:numFmt w:val="decimal"/>
      <w:lvlText w:val="%3)"/>
      <w:lvlJc w:val="left"/>
      <w:pPr>
        <w:ind w:left="2323" w:hanging="360"/>
      </w:pPr>
      <w:rPr>
        <w:rFonts w:ascii="Calibri" w:eastAsia="Calibri" w:hAnsi="Calibri" w:cs="Calibri" w:hint="default"/>
        <w:sz w:val="24"/>
      </w:r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 w15:restartNumberingAfterBreak="0">
    <w:nsid w:val="19ED4DD3"/>
    <w:multiLevelType w:val="multilevel"/>
    <w:tmpl w:val="BD46B0A4"/>
    <w:numStyleLink w:val="Drogowa1D"/>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0DB345E"/>
    <w:multiLevelType w:val="hybridMultilevel"/>
    <w:tmpl w:val="09F8CB54"/>
    <w:lvl w:ilvl="0" w:tplc="4ED004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A15093D"/>
    <w:multiLevelType w:val="hybridMultilevel"/>
    <w:tmpl w:val="23280B14"/>
    <w:lvl w:ilvl="0" w:tplc="FCBE8856">
      <w:start w:val="1"/>
      <w:numFmt w:val="decimal"/>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4"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06E42"/>
    <w:multiLevelType w:val="hybridMultilevel"/>
    <w:tmpl w:val="89480926"/>
    <w:lvl w:ilvl="0" w:tplc="1270AAC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89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0"/>
  </w:num>
  <w:num w:numId="2">
    <w:abstractNumId w:val="9"/>
  </w:num>
  <w:num w:numId="3">
    <w:abstractNumId w:val="21"/>
  </w:num>
  <w:num w:numId="4">
    <w:abstractNumId w:val="16"/>
  </w:num>
  <w:num w:numId="5">
    <w:abstractNumId w:val="10"/>
  </w:num>
  <w:num w:numId="6">
    <w:abstractNumId w:val="2"/>
  </w:num>
  <w:num w:numId="7">
    <w:abstractNumId w:val="3"/>
  </w:num>
  <w:num w:numId="8">
    <w:abstractNumId w:val="5"/>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6"/>
  </w:num>
  <w:num w:numId="10">
    <w:abstractNumId w:val="12"/>
  </w:num>
  <w:num w:numId="11">
    <w:abstractNumId w:val="15"/>
  </w:num>
  <w:num w:numId="12">
    <w:abstractNumId w:val="18"/>
  </w:num>
  <w:num w:numId="13">
    <w:abstractNumId w:val="4"/>
  </w:num>
  <w:num w:numId="14">
    <w:abstractNumId w:val="14"/>
  </w:num>
  <w:num w:numId="15">
    <w:abstractNumId w:val="19"/>
  </w:num>
  <w:num w:numId="16">
    <w:abstractNumId w:val="11"/>
  </w:num>
  <w:num w:numId="17">
    <w:abstractNumId w:val="1"/>
  </w:num>
  <w:num w:numId="18">
    <w:abstractNumId w:val="7"/>
  </w:num>
  <w:num w:numId="19">
    <w:abstractNumId w:val="8"/>
  </w:num>
  <w:num w:numId="20">
    <w:abstractNumId w:val="17"/>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37C09"/>
    <w:rsid w:val="00042118"/>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3ADE"/>
    <w:rsid w:val="000B6948"/>
    <w:rsid w:val="000C33B0"/>
    <w:rsid w:val="000C5EF8"/>
    <w:rsid w:val="000E0482"/>
    <w:rsid w:val="000E2093"/>
    <w:rsid w:val="000E43FC"/>
    <w:rsid w:val="000F0F00"/>
    <w:rsid w:val="000F167F"/>
    <w:rsid w:val="000F4108"/>
    <w:rsid w:val="000F4175"/>
    <w:rsid w:val="000F5B79"/>
    <w:rsid w:val="00103F06"/>
    <w:rsid w:val="00104EBF"/>
    <w:rsid w:val="00104FEB"/>
    <w:rsid w:val="00111C16"/>
    <w:rsid w:val="00112345"/>
    <w:rsid w:val="001143C0"/>
    <w:rsid w:val="00115F5F"/>
    <w:rsid w:val="00120AF7"/>
    <w:rsid w:val="00126882"/>
    <w:rsid w:val="00134E3F"/>
    <w:rsid w:val="00135C82"/>
    <w:rsid w:val="00140D18"/>
    <w:rsid w:val="00141DB5"/>
    <w:rsid w:val="0014550C"/>
    <w:rsid w:val="00146814"/>
    <w:rsid w:val="00146FA9"/>
    <w:rsid w:val="00153077"/>
    <w:rsid w:val="001532AF"/>
    <w:rsid w:val="00153B18"/>
    <w:rsid w:val="00154C31"/>
    <w:rsid w:val="0015517A"/>
    <w:rsid w:val="001627A8"/>
    <w:rsid w:val="001641FD"/>
    <w:rsid w:val="00171EDB"/>
    <w:rsid w:val="00171FD2"/>
    <w:rsid w:val="00172CFE"/>
    <w:rsid w:val="00174043"/>
    <w:rsid w:val="00174182"/>
    <w:rsid w:val="00177279"/>
    <w:rsid w:val="00177E13"/>
    <w:rsid w:val="0018022E"/>
    <w:rsid w:val="00180AF1"/>
    <w:rsid w:val="0018153A"/>
    <w:rsid w:val="00182216"/>
    <w:rsid w:val="00184AA9"/>
    <w:rsid w:val="00187CB2"/>
    <w:rsid w:val="00187DA0"/>
    <w:rsid w:val="00194F82"/>
    <w:rsid w:val="001A0619"/>
    <w:rsid w:val="001A2DB7"/>
    <w:rsid w:val="001A38C6"/>
    <w:rsid w:val="001B3816"/>
    <w:rsid w:val="001B5E22"/>
    <w:rsid w:val="001C362E"/>
    <w:rsid w:val="001C3D39"/>
    <w:rsid w:val="001D1EA9"/>
    <w:rsid w:val="001D5278"/>
    <w:rsid w:val="001D58CB"/>
    <w:rsid w:val="001D5E07"/>
    <w:rsid w:val="001E1F71"/>
    <w:rsid w:val="001F3253"/>
    <w:rsid w:val="001F421E"/>
    <w:rsid w:val="00200F11"/>
    <w:rsid w:val="00202C8E"/>
    <w:rsid w:val="002043C2"/>
    <w:rsid w:val="00204C60"/>
    <w:rsid w:val="00207BF0"/>
    <w:rsid w:val="00212410"/>
    <w:rsid w:val="002132AF"/>
    <w:rsid w:val="00221FAC"/>
    <w:rsid w:val="0022253C"/>
    <w:rsid w:val="002249A3"/>
    <w:rsid w:val="0022508F"/>
    <w:rsid w:val="002256A9"/>
    <w:rsid w:val="00226803"/>
    <w:rsid w:val="002269C8"/>
    <w:rsid w:val="002303B3"/>
    <w:rsid w:val="00240C58"/>
    <w:rsid w:val="00243AE8"/>
    <w:rsid w:val="00244B0C"/>
    <w:rsid w:val="00247B4F"/>
    <w:rsid w:val="00251C11"/>
    <w:rsid w:val="002538F2"/>
    <w:rsid w:val="00254B16"/>
    <w:rsid w:val="002574E1"/>
    <w:rsid w:val="002607A7"/>
    <w:rsid w:val="00260942"/>
    <w:rsid w:val="002661D2"/>
    <w:rsid w:val="002674E0"/>
    <w:rsid w:val="00274F1E"/>
    <w:rsid w:val="002766BC"/>
    <w:rsid w:val="00277C8E"/>
    <w:rsid w:val="00284CC3"/>
    <w:rsid w:val="0028748D"/>
    <w:rsid w:val="002937DD"/>
    <w:rsid w:val="00293AC9"/>
    <w:rsid w:val="002A0AE1"/>
    <w:rsid w:val="002B385A"/>
    <w:rsid w:val="002B59AC"/>
    <w:rsid w:val="002B6DEC"/>
    <w:rsid w:val="002C08DC"/>
    <w:rsid w:val="002C292C"/>
    <w:rsid w:val="002C45B5"/>
    <w:rsid w:val="002C7B36"/>
    <w:rsid w:val="002D4013"/>
    <w:rsid w:val="002D481C"/>
    <w:rsid w:val="002D4A96"/>
    <w:rsid w:val="002E2806"/>
    <w:rsid w:val="002E34CF"/>
    <w:rsid w:val="002E361A"/>
    <w:rsid w:val="002E79DA"/>
    <w:rsid w:val="002E7AF6"/>
    <w:rsid w:val="002E7CD7"/>
    <w:rsid w:val="003000C5"/>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76F06"/>
    <w:rsid w:val="003916C3"/>
    <w:rsid w:val="003934C2"/>
    <w:rsid w:val="003A260B"/>
    <w:rsid w:val="003A36FA"/>
    <w:rsid w:val="003A40BD"/>
    <w:rsid w:val="003A47B2"/>
    <w:rsid w:val="003B42BD"/>
    <w:rsid w:val="003C78FB"/>
    <w:rsid w:val="003D4266"/>
    <w:rsid w:val="003D4CA4"/>
    <w:rsid w:val="003D740B"/>
    <w:rsid w:val="003E20DB"/>
    <w:rsid w:val="003E3384"/>
    <w:rsid w:val="003E38D2"/>
    <w:rsid w:val="003E4AAF"/>
    <w:rsid w:val="003F104B"/>
    <w:rsid w:val="00411D3B"/>
    <w:rsid w:val="0041709D"/>
    <w:rsid w:val="00425B07"/>
    <w:rsid w:val="00431F5D"/>
    <w:rsid w:val="00432B88"/>
    <w:rsid w:val="004330B8"/>
    <w:rsid w:val="00434978"/>
    <w:rsid w:val="004350A5"/>
    <w:rsid w:val="00437D26"/>
    <w:rsid w:val="0044184C"/>
    <w:rsid w:val="004430B5"/>
    <w:rsid w:val="00443190"/>
    <w:rsid w:val="0044355A"/>
    <w:rsid w:val="00450B43"/>
    <w:rsid w:val="00454391"/>
    <w:rsid w:val="00457D3C"/>
    <w:rsid w:val="00460427"/>
    <w:rsid w:val="00473AC2"/>
    <w:rsid w:val="00477472"/>
    <w:rsid w:val="004A104D"/>
    <w:rsid w:val="004B052F"/>
    <w:rsid w:val="004B06DA"/>
    <w:rsid w:val="004B2B17"/>
    <w:rsid w:val="004B6703"/>
    <w:rsid w:val="004C0205"/>
    <w:rsid w:val="004C062E"/>
    <w:rsid w:val="004C138F"/>
    <w:rsid w:val="004C1833"/>
    <w:rsid w:val="004D29E2"/>
    <w:rsid w:val="004D3666"/>
    <w:rsid w:val="004D3844"/>
    <w:rsid w:val="004D5A09"/>
    <w:rsid w:val="004E0F40"/>
    <w:rsid w:val="004E2734"/>
    <w:rsid w:val="004E340E"/>
    <w:rsid w:val="004E58AB"/>
    <w:rsid w:val="004F0BF1"/>
    <w:rsid w:val="004F5505"/>
    <w:rsid w:val="004F581E"/>
    <w:rsid w:val="004F721B"/>
    <w:rsid w:val="004F7862"/>
    <w:rsid w:val="00504B76"/>
    <w:rsid w:val="00507C67"/>
    <w:rsid w:val="005201F4"/>
    <w:rsid w:val="00522AD4"/>
    <w:rsid w:val="00524D09"/>
    <w:rsid w:val="005267DA"/>
    <w:rsid w:val="00534478"/>
    <w:rsid w:val="005346E0"/>
    <w:rsid w:val="0054333A"/>
    <w:rsid w:val="00554D47"/>
    <w:rsid w:val="00562542"/>
    <w:rsid w:val="00562B64"/>
    <w:rsid w:val="005721A8"/>
    <w:rsid w:val="00572D8F"/>
    <w:rsid w:val="00580F37"/>
    <w:rsid w:val="00581176"/>
    <w:rsid w:val="00581A71"/>
    <w:rsid w:val="0058212E"/>
    <w:rsid w:val="00582D3A"/>
    <w:rsid w:val="0058548D"/>
    <w:rsid w:val="00587544"/>
    <w:rsid w:val="00592D3D"/>
    <w:rsid w:val="00593156"/>
    <w:rsid w:val="00594B91"/>
    <w:rsid w:val="0059645A"/>
    <w:rsid w:val="005964A5"/>
    <w:rsid w:val="00596848"/>
    <w:rsid w:val="00597950"/>
    <w:rsid w:val="005A2DA9"/>
    <w:rsid w:val="005B1572"/>
    <w:rsid w:val="005B3297"/>
    <w:rsid w:val="005B7B08"/>
    <w:rsid w:val="005C23FA"/>
    <w:rsid w:val="005C2D29"/>
    <w:rsid w:val="005C6D2E"/>
    <w:rsid w:val="005D20EE"/>
    <w:rsid w:val="005E19F6"/>
    <w:rsid w:val="005E1A78"/>
    <w:rsid w:val="005E6AB3"/>
    <w:rsid w:val="005E7147"/>
    <w:rsid w:val="005F514A"/>
    <w:rsid w:val="006009A1"/>
    <w:rsid w:val="00605660"/>
    <w:rsid w:val="0060614D"/>
    <w:rsid w:val="00617240"/>
    <w:rsid w:val="0062075F"/>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4D4E"/>
    <w:rsid w:val="00654E96"/>
    <w:rsid w:val="00655C62"/>
    <w:rsid w:val="0065770B"/>
    <w:rsid w:val="0066427A"/>
    <w:rsid w:val="00672434"/>
    <w:rsid w:val="006733E6"/>
    <w:rsid w:val="00676853"/>
    <w:rsid w:val="00680666"/>
    <w:rsid w:val="0068215C"/>
    <w:rsid w:val="006825A1"/>
    <w:rsid w:val="00682FAD"/>
    <w:rsid w:val="00684C64"/>
    <w:rsid w:val="006867FD"/>
    <w:rsid w:val="00691E71"/>
    <w:rsid w:val="006921DF"/>
    <w:rsid w:val="006940BC"/>
    <w:rsid w:val="00697907"/>
    <w:rsid w:val="006A2270"/>
    <w:rsid w:val="006A2828"/>
    <w:rsid w:val="006A2AFA"/>
    <w:rsid w:val="006A332E"/>
    <w:rsid w:val="006A3E7B"/>
    <w:rsid w:val="006A5EAA"/>
    <w:rsid w:val="006A6143"/>
    <w:rsid w:val="006A7759"/>
    <w:rsid w:val="006B4A02"/>
    <w:rsid w:val="006B511E"/>
    <w:rsid w:val="006C37D6"/>
    <w:rsid w:val="006C6AD7"/>
    <w:rsid w:val="006D080A"/>
    <w:rsid w:val="006D47B6"/>
    <w:rsid w:val="006D5000"/>
    <w:rsid w:val="006D6FBC"/>
    <w:rsid w:val="006E1824"/>
    <w:rsid w:val="006E3E9C"/>
    <w:rsid w:val="006E4F9B"/>
    <w:rsid w:val="007072F0"/>
    <w:rsid w:val="00715155"/>
    <w:rsid w:val="007232A8"/>
    <w:rsid w:val="00724728"/>
    <w:rsid w:val="00731409"/>
    <w:rsid w:val="00733B0E"/>
    <w:rsid w:val="007420DB"/>
    <w:rsid w:val="007450E1"/>
    <w:rsid w:val="00745BB5"/>
    <w:rsid w:val="007504DB"/>
    <w:rsid w:val="00750AE9"/>
    <w:rsid w:val="0075691A"/>
    <w:rsid w:val="00756C21"/>
    <w:rsid w:val="00757433"/>
    <w:rsid w:val="007579C0"/>
    <w:rsid w:val="00761E87"/>
    <w:rsid w:val="00762617"/>
    <w:rsid w:val="00765D9B"/>
    <w:rsid w:val="00765DB9"/>
    <w:rsid w:val="00771BC5"/>
    <w:rsid w:val="0077558C"/>
    <w:rsid w:val="00786B78"/>
    <w:rsid w:val="007877B0"/>
    <w:rsid w:val="0079418E"/>
    <w:rsid w:val="007A2D3E"/>
    <w:rsid w:val="007A2DF2"/>
    <w:rsid w:val="007A46BA"/>
    <w:rsid w:val="007A50F1"/>
    <w:rsid w:val="007B7DCF"/>
    <w:rsid w:val="007C0B1C"/>
    <w:rsid w:val="007C770B"/>
    <w:rsid w:val="007D4972"/>
    <w:rsid w:val="007D6D15"/>
    <w:rsid w:val="007E3942"/>
    <w:rsid w:val="007E4AE9"/>
    <w:rsid w:val="007E5027"/>
    <w:rsid w:val="007F08C7"/>
    <w:rsid w:val="007F4E18"/>
    <w:rsid w:val="007F5383"/>
    <w:rsid w:val="00804393"/>
    <w:rsid w:val="0080468E"/>
    <w:rsid w:val="00805665"/>
    <w:rsid w:val="00805A16"/>
    <w:rsid w:val="00806AD7"/>
    <w:rsid w:val="00807A4E"/>
    <w:rsid w:val="00811D0E"/>
    <w:rsid w:val="008132F2"/>
    <w:rsid w:val="00813FF9"/>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4C2"/>
    <w:rsid w:val="008A7D97"/>
    <w:rsid w:val="008B2769"/>
    <w:rsid w:val="008C6760"/>
    <w:rsid w:val="008D3048"/>
    <w:rsid w:val="008D33A0"/>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257E"/>
    <w:rsid w:val="0092489A"/>
    <w:rsid w:val="00927BD7"/>
    <w:rsid w:val="00932551"/>
    <w:rsid w:val="009343D9"/>
    <w:rsid w:val="00945CA4"/>
    <w:rsid w:val="0094615C"/>
    <w:rsid w:val="00946B91"/>
    <w:rsid w:val="00950545"/>
    <w:rsid w:val="00952BA3"/>
    <w:rsid w:val="00953F4C"/>
    <w:rsid w:val="00957EFA"/>
    <w:rsid w:val="009624EC"/>
    <w:rsid w:val="00964185"/>
    <w:rsid w:val="00972657"/>
    <w:rsid w:val="0097303D"/>
    <w:rsid w:val="0097352E"/>
    <w:rsid w:val="00975FEC"/>
    <w:rsid w:val="00976D09"/>
    <w:rsid w:val="00977FD7"/>
    <w:rsid w:val="00982369"/>
    <w:rsid w:val="00990983"/>
    <w:rsid w:val="00993C2F"/>
    <w:rsid w:val="009952DA"/>
    <w:rsid w:val="009B01BB"/>
    <w:rsid w:val="009B532C"/>
    <w:rsid w:val="009B7B9E"/>
    <w:rsid w:val="009C4947"/>
    <w:rsid w:val="009C61E0"/>
    <w:rsid w:val="009D03A7"/>
    <w:rsid w:val="009D44E7"/>
    <w:rsid w:val="009D7322"/>
    <w:rsid w:val="009E488C"/>
    <w:rsid w:val="009E5CCD"/>
    <w:rsid w:val="009F1DB3"/>
    <w:rsid w:val="00A01C5F"/>
    <w:rsid w:val="00A033ED"/>
    <w:rsid w:val="00A074E9"/>
    <w:rsid w:val="00A102D3"/>
    <w:rsid w:val="00A1037B"/>
    <w:rsid w:val="00A12409"/>
    <w:rsid w:val="00A16907"/>
    <w:rsid w:val="00A17369"/>
    <w:rsid w:val="00A259B7"/>
    <w:rsid w:val="00A500CF"/>
    <w:rsid w:val="00A537A2"/>
    <w:rsid w:val="00A57003"/>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117F"/>
    <w:rsid w:val="00AB6F59"/>
    <w:rsid w:val="00AB7C7B"/>
    <w:rsid w:val="00AC1DD3"/>
    <w:rsid w:val="00AC22EB"/>
    <w:rsid w:val="00AD0F99"/>
    <w:rsid w:val="00AD3CDA"/>
    <w:rsid w:val="00AD4EB3"/>
    <w:rsid w:val="00AD7C78"/>
    <w:rsid w:val="00AE00C1"/>
    <w:rsid w:val="00AE1A72"/>
    <w:rsid w:val="00AE4103"/>
    <w:rsid w:val="00AF31DE"/>
    <w:rsid w:val="00AF7DA2"/>
    <w:rsid w:val="00B02B7C"/>
    <w:rsid w:val="00B0751C"/>
    <w:rsid w:val="00B110AB"/>
    <w:rsid w:val="00B11DA0"/>
    <w:rsid w:val="00B14EEE"/>
    <w:rsid w:val="00B21E39"/>
    <w:rsid w:val="00B30098"/>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EF"/>
    <w:rsid w:val="00B50F32"/>
    <w:rsid w:val="00B5569C"/>
    <w:rsid w:val="00B55A57"/>
    <w:rsid w:val="00B6481F"/>
    <w:rsid w:val="00B734E8"/>
    <w:rsid w:val="00B73B37"/>
    <w:rsid w:val="00B848A9"/>
    <w:rsid w:val="00B86B2F"/>
    <w:rsid w:val="00B9199F"/>
    <w:rsid w:val="00B97590"/>
    <w:rsid w:val="00BA3C7D"/>
    <w:rsid w:val="00BB1452"/>
    <w:rsid w:val="00BC172F"/>
    <w:rsid w:val="00BC2213"/>
    <w:rsid w:val="00BC2FD2"/>
    <w:rsid w:val="00BD32A1"/>
    <w:rsid w:val="00BD4531"/>
    <w:rsid w:val="00BD52B4"/>
    <w:rsid w:val="00BE3EF3"/>
    <w:rsid w:val="00BE41DE"/>
    <w:rsid w:val="00BF1CE3"/>
    <w:rsid w:val="00C0059E"/>
    <w:rsid w:val="00C036B8"/>
    <w:rsid w:val="00C037D4"/>
    <w:rsid w:val="00C05FD3"/>
    <w:rsid w:val="00C07EED"/>
    <w:rsid w:val="00C12A21"/>
    <w:rsid w:val="00C17BD0"/>
    <w:rsid w:val="00C23E28"/>
    <w:rsid w:val="00C31996"/>
    <w:rsid w:val="00C31B29"/>
    <w:rsid w:val="00C33684"/>
    <w:rsid w:val="00C372D0"/>
    <w:rsid w:val="00C519EF"/>
    <w:rsid w:val="00C55812"/>
    <w:rsid w:val="00C568BA"/>
    <w:rsid w:val="00C63912"/>
    <w:rsid w:val="00C64B9A"/>
    <w:rsid w:val="00C65178"/>
    <w:rsid w:val="00C67A44"/>
    <w:rsid w:val="00C76368"/>
    <w:rsid w:val="00C76BE0"/>
    <w:rsid w:val="00C80CB1"/>
    <w:rsid w:val="00C87C5B"/>
    <w:rsid w:val="00C91874"/>
    <w:rsid w:val="00C93CB0"/>
    <w:rsid w:val="00C96296"/>
    <w:rsid w:val="00C96492"/>
    <w:rsid w:val="00CA3962"/>
    <w:rsid w:val="00CA4682"/>
    <w:rsid w:val="00CB5397"/>
    <w:rsid w:val="00CB576B"/>
    <w:rsid w:val="00CC0796"/>
    <w:rsid w:val="00CC7B16"/>
    <w:rsid w:val="00CD00E1"/>
    <w:rsid w:val="00CD05A0"/>
    <w:rsid w:val="00CD0ADD"/>
    <w:rsid w:val="00CD47E9"/>
    <w:rsid w:val="00CD661D"/>
    <w:rsid w:val="00CE0017"/>
    <w:rsid w:val="00CE1FAF"/>
    <w:rsid w:val="00CE4EE2"/>
    <w:rsid w:val="00CE6519"/>
    <w:rsid w:val="00D01A8F"/>
    <w:rsid w:val="00D07A65"/>
    <w:rsid w:val="00D11BDC"/>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27EE3"/>
    <w:rsid w:val="00E30283"/>
    <w:rsid w:val="00E3612B"/>
    <w:rsid w:val="00E37ECE"/>
    <w:rsid w:val="00E403C6"/>
    <w:rsid w:val="00E411AE"/>
    <w:rsid w:val="00E513DE"/>
    <w:rsid w:val="00E52395"/>
    <w:rsid w:val="00E52D4B"/>
    <w:rsid w:val="00E60431"/>
    <w:rsid w:val="00E60503"/>
    <w:rsid w:val="00E60EA6"/>
    <w:rsid w:val="00E63545"/>
    <w:rsid w:val="00E74C6F"/>
    <w:rsid w:val="00E75B22"/>
    <w:rsid w:val="00E803CC"/>
    <w:rsid w:val="00E80820"/>
    <w:rsid w:val="00E85255"/>
    <w:rsid w:val="00E92B90"/>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0445A"/>
    <w:rsid w:val="00F12FB3"/>
    <w:rsid w:val="00F16D90"/>
    <w:rsid w:val="00F239DE"/>
    <w:rsid w:val="00F23B93"/>
    <w:rsid w:val="00F2630B"/>
    <w:rsid w:val="00F30023"/>
    <w:rsid w:val="00F327CC"/>
    <w:rsid w:val="00F36822"/>
    <w:rsid w:val="00F4732D"/>
    <w:rsid w:val="00F47A99"/>
    <w:rsid w:val="00F50869"/>
    <w:rsid w:val="00F53578"/>
    <w:rsid w:val="00F57621"/>
    <w:rsid w:val="00F60412"/>
    <w:rsid w:val="00F63AAF"/>
    <w:rsid w:val="00F63EF0"/>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161E"/>
    <w:rsid w:val="00FA567C"/>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1C341-6E2D-4EC5-B40E-9AA67D45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qForma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562542"/>
    <w:pPr>
      <w:widowControl w:val="0"/>
      <w:numPr>
        <w:numId w:val="13"/>
      </w:numPr>
      <w:tabs>
        <w:tab w:val="left" w:pos="567"/>
      </w:tabs>
      <w:suppressAutoHyphens/>
      <w:autoSpaceDN w:val="0"/>
      <w:spacing w:before="120" w:after="240" w:line="240" w:lineRule="auto"/>
      <w:ind w:left="284" w:hanging="284"/>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56254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6A67-8527-4B9E-B731-34E2A617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27</Pages>
  <Words>10357</Words>
  <Characters>62145</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14</cp:revision>
  <cp:lastPrinted>2024-02-07T07:55:00Z</cp:lastPrinted>
  <dcterms:created xsi:type="dcterms:W3CDTF">2024-01-08T07:01:00Z</dcterms:created>
  <dcterms:modified xsi:type="dcterms:W3CDTF">2024-02-07T10:11:00Z</dcterms:modified>
</cp:coreProperties>
</file>