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0F13" w14:textId="77777777" w:rsidR="003B0F51" w:rsidRDefault="001C3499">
      <w:pPr>
        <w:spacing w:line="360" w:lineRule="auto"/>
        <w:jc w:val="right"/>
        <w:rPr>
          <w:rFonts w:ascii="Cambria" w:hAnsi="Cambria" w:cs="Calibri"/>
          <w:b/>
          <w:sz w:val="22"/>
          <w:szCs w:val="22"/>
        </w:rPr>
      </w:pPr>
      <w:r>
        <w:rPr>
          <w:rFonts w:ascii="Cambria" w:hAnsi="Cambria" w:cs="Calibri"/>
          <w:b/>
          <w:sz w:val="22"/>
          <w:szCs w:val="22"/>
        </w:rPr>
        <w:t>Załącznik do SWZ nr 7</w:t>
      </w:r>
    </w:p>
    <w:p w14:paraId="0A194C8F" w14:textId="2722B7A8" w:rsidR="003B0F51" w:rsidRDefault="001C3499">
      <w:pPr>
        <w:spacing w:line="360" w:lineRule="auto"/>
        <w:jc w:val="center"/>
        <w:rPr>
          <w:rFonts w:ascii="Cambria" w:hAnsi="Cambria" w:cs="Calibri"/>
          <w:b/>
          <w:sz w:val="22"/>
          <w:szCs w:val="22"/>
        </w:rPr>
      </w:pPr>
      <w:r>
        <w:rPr>
          <w:rFonts w:asciiTheme="majorHAnsi" w:hAnsiTheme="majorHAnsi" w:cs="Calibri"/>
          <w:b/>
          <w:sz w:val="22"/>
          <w:szCs w:val="22"/>
        </w:rPr>
        <w:t>Umowa Nr RIGKiD.271</w:t>
      </w:r>
      <w:r w:rsidR="00A160B6">
        <w:rPr>
          <w:rFonts w:asciiTheme="majorHAnsi" w:hAnsiTheme="majorHAnsi" w:cs="Calibri"/>
          <w:b/>
          <w:sz w:val="22"/>
          <w:szCs w:val="22"/>
        </w:rPr>
        <w:t>.15</w:t>
      </w:r>
      <w:r>
        <w:rPr>
          <w:rFonts w:asciiTheme="majorHAnsi" w:hAnsiTheme="majorHAnsi" w:cs="Calibri"/>
          <w:b/>
          <w:sz w:val="22"/>
          <w:szCs w:val="22"/>
        </w:rPr>
        <w:t>.2023</w:t>
      </w:r>
    </w:p>
    <w:p w14:paraId="079AB8C8" w14:textId="77777777" w:rsidR="003B0F51" w:rsidRDefault="003B0F51">
      <w:pPr>
        <w:spacing w:line="360" w:lineRule="auto"/>
        <w:jc w:val="center"/>
        <w:rPr>
          <w:rFonts w:ascii="Cambria" w:hAnsi="Cambria" w:cs="Calibri"/>
          <w:b/>
          <w:sz w:val="22"/>
          <w:szCs w:val="22"/>
        </w:rPr>
      </w:pPr>
    </w:p>
    <w:p w14:paraId="55AF9849"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zawarta w dniu ………………. 2023r. w Olszewie - Borkach</w:t>
      </w:r>
    </w:p>
    <w:p w14:paraId="4C721B3C"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pomiędzy: </w:t>
      </w:r>
    </w:p>
    <w:p w14:paraId="508BAA28" w14:textId="77777777" w:rsidR="003B0F51" w:rsidRDefault="001C3499">
      <w:pPr>
        <w:spacing w:line="360" w:lineRule="auto"/>
        <w:jc w:val="both"/>
        <w:rPr>
          <w:rFonts w:ascii="Cambria" w:hAnsi="Cambria"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z siedzibą w Olszewie – Borkach, ul. W. Broniewskiego 13, </w:t>
      </w:r>
      <w:r>
        <w:rPr>
          <w:rFonts w:asciiTheme="majorHAnsi" w:hAnsiTheme="majorHAnsi" w:cs="Calibri"/>
          <w:sz w:val="22"/>
          <w:szCs w:val="22"/>
        </w:rPr>
        <w:tab/>
      </w:r>
      <w:r>
        <w:rPr>
          <w:rFonts w:asciiTheme="majorHAnsi" w:hAnsiTheme="majorHAnsi" w:cs="Calibri"/>
          <w:sz w:val="22"/>
          <w:szCs w:val="22"/>
        </w:rPr>
        <w:br/>
        <w:t>07-415 Olszewo - Borki</w:t>
      </w:r>
    </w:p>
    <w:p w14:paraId="190BA6D0"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zwaną  dalej  Zamawiającym, </w:t>
      </w:r>
    </w:p>
    <w:p w14:paraId="6F0B2AB7"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reprezentowaną przez:</w:t>
      </w:r>
    </w:p>
    <w:p w14:paraId="1A728E51"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 xml:space="preserve">1. ……………………………………………………………………………………………….. </w:t>
      </w:r>
    </w:p>
    <w:p w14:paraId="37CA7931"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2. ……………………………………………………………………………………………….</w:t>
      </w:r>
    </w:p>
    <w:p w14:paraId="6D981661"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zwaną w treści umowy Zamawiającym</w:t>
      </w:r>
    </w:p>
    <w:p w14:paraId="7E9F6F4F"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a </w:t>
      </w:r>
    </w:p>
    <w:p w14:paraId="457E3571"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w:t>
      </w:r>
    </w:p>
    <w:p w14:paraId="15D500C0"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reprezentowanym przez:</w:t>
      </w:r>
    </w:p>
    <w:p w14:paraId="278A9148"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w:t>
      </w:r>
    </w:p>
    <w:p w14:paraId="09F42E3B"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Zwanym dalej w treści umowy Wykonawcą </w:t>
      </w:r>
    </w:p>
    <w:p w14:paraId="779E5450"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o treści następującej:        </w:t>
      </w:r>
    </w:p>
    <w:p w14:paraId="10157AD3"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w:t>
      </w:r>
    </w:p>
    <w:p w14:paraId="2315AA93" w14:textId="77777777" w:rsidR="003B0F51" w:rsidRDefault="001C3499">
      <w:pPr>
        <w:spacing w:line="360" w:lineRule="auto"/>
        <w:ind w:left="-284" w:firstLine="2"/>
        <w:jc w:val="center"/>
        <w:rPr>
          <w:rFonts w:ascii="Cambria" w:hAnsi="Cambria" w:cs="Calibri"/>
          <w:b/>
          <w:sz w:val="22"/>
          <w:szCs w:val="22"/>
        </w:rPr>
      </w:pPr>
      <w:r>
        <w:rPr>
          <w:rFonts w:asciiTheme="majorHAnsi" w:hAnsiTheme="majorHAnsi" w:cs="Calibri"/>
          <w:b/>
          <w:sz w:val="22"/>
          <w:szCs w:val="22"/>
        </w:rPr>
        <w:t>§ 1. PODSTAWA ZAWARCIA UMOWY I ZAŁĄCZNIKI</w:t>
      </w:r>
    </w:p>
    <w:p w14:paraId="113D8C8B" w14:textId="77777777" w:rsidR="003B0F51" w:rsidRDefault="001C3499">
      <w:pPr>
        <w:numPr>
          <w:ilvl w:val="3"/>
          <w:numId w:val="4"/>
        </w:numPr>
        <w:spacing w:line="360" w:lineRule="auto"/>
        <w:ind w:left="142"/>
        <w:jc w:val="both"/>
        <w:rPr>
          <w:rFonts w:ascii="Cambria" w:hAnsi="Cambria" w:cs="Calibri"/>
          <w:sz w:val="22"/>
          <w:szCs w:val="22"/>
        </w:rPr>
      </w:pPr>
      <w:r>
        <w:rPr>
          <w:rFonts w:asciiTheme="majorHAnsi" w:hAnsiTheme="majorHAnsi" w:cs="Calibri"/>
          <w:sz w:val="22"/>
          <w:szCs w:val="22"/>
        </w:rPr>
        <w:t xml:space="preserve">  Podstawę zawarcia umowy stanowi zamówienie publiczne przeprowadzone w trybie przetargu podstawowego bez negocjacji na podstawie ar. 275 ust. 1 , zgodnie z ustawą z dnia 11 września 2019 r. - Prawo zamówień publicznych</w:t>
      </w:r>
    </w:p>
    <w:p w14:paraId="01455A63" w14:textId="77777777" w:rsidR="003B0F51" w:rsidRDefault="001C3499">
      <w:pPr>
        <w:numPr>
          <w:ilvl w:val="3"/>
          <w:numId w:val="5"/>
        </w:numPr>
        <w:spacing w:line="360" w:lineRule="auto"/>
        <w:ind w:left="142"/>
        <w:jc w:val="both"/>
        <w:rPr>
          <w:rFonts w:ascii="Cambria" w:hAnsi="Cambria" w:cs="Calibri"/>
          <w:sz w:val="22"/>
          <w:szCs w:val="22"/>
        </w:rPr>
      </w:pPr>
      <w:r>
        <w:rPr>
          <w:rFonts w:asciiTheme="majorHAnsi" w:hAnsiTheme="majorHAnsi" w:cs="Calibri"/>
          <w:sz w:val="22"/>
          <w:szCs w:val="22"/>
        </w:rPr>
        <w:t xml:space="preserve"> Integralnymi składnikami niniejszej umowy są następujące dokumenty:</w:t>
      </w:r>
    </w:p>
    <w:p w14:paraId="5CA929AE"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1) oferta Wykonawcy wraz z załącznikami,</w:t>
      </w:r>
    </w:p>
    <w:p w14:paraId="60B0EE5F"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2) specyfikacja warunków zamówienia,</w:t>
      </w:r>
    </w:p>
    <w:p w14:paraId="7EB5A8F8"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3) wyjaśnienia Zamawiającego do specyfikacji warunków zamówienia, </w:t>
      </w:r>
    </w:p>
    <w:p w14:paraId="1A2038F8"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4) harmonogram rzeczowo-finansowy. </w:t>
      </w:r>
    </w:p>
    <w:p w14:paraId="613633C5" w14:textId="77777777" w:rsidR="003B0F51" w:rsidRDefault="001C3499">
      <w:pPr>
        <w:spacing w:line="360" w:lineRule="auto"/>
        <w:ind w:left="-284" w:firstLine="2"/>
        <w:jc w:val="center"/>
        <w:rPr>
          <w:rFonts w:ascii="Cambria" w:hAnsi="Cambria" w:cs="Calibri"/>
          <w:b/>
          <w:sz w:val="22"/>
          <w:szCs w:val="22"/>
        </w:rPr>
      </w:pPr>
      <w:r>
        <w:rPr>
          <w:rFonts w:asciiTheme="majorHAnsi" w:hAnsiTheme="majorHAnsi" w:cs="Calibri"/>
          <w:b/>
          <w:sz w:val="22"/>
          <w:szCs w:val="22"/>
        </w:rPr>
        <w:t>§ 2. PRZEDMIOT UMOWY</w:t>
      </w:r>
    </w:p>
    <w:p w14:paraId="776CF6D0" w14:textId="60F016AB" w:rsidR="003B0F51" w:rsidRPr="00D356BD" w:rsidRDefault="001C3499">
      <w:pPr>
        <w:pStyle w:val="western"/>
        <w:numPr>
          <w:ilvl w:val="0"/>
          <w:numId w:val="220"/>
        </w:numPr>
        <w:spacing w:beforeAutospacing="0" w:after="0" w:line="240" w:lineRule="auto"/>
        <w:rPr>
          <w:rFonts w:ascii="Cambria" w:hAnsi="Cambria"/>
          <w:b/>
          <w:bCs/>
          <w:sz w:val="22"/>
          <w:szCs w:val="22"/>
        </w:rPr>
      </w:pPr>
      <w:r>
        <w:rPr>
          <w:rFonts w:asciiTheme="majorHAnsi" w:hAnsiTheme="majorHAnsi" w:cs="Calibri"/>
          <w:sz w:val="22"/>
          <w:szCs w:val="22"/>
        </w:rPr>
        <w:t>Zamawiający zleca, a Wykonawca przyjmuje do wykonania roboty budowlane w ramach zadania inwestycyjnego p.n</w:t>
      </w:r>
      <w:r>
        <w:rPr>
          <w:rFonts w:asciiTheme="majorHAnsi" w:hAnsiTheme="majorHAnsi" w:cs="Calibri"/>
          <w:b/>
          <w:bCs/>
          <w:sz w:val="22"/>
          <w:szCs w:val="22"/>
        </w:rPr>
        <w:t xml:space="preserve">. </w:t>
      </w:r>
      <w:r w:rsidRPr="001C3499">
        <w:rPr>
          <w:rFonts w:asciiTheme="majorHAnsi" w:hAnsiTheme="majorHAnsi"/>
          <w:b/>
          <w:bCs/>
          <w:sz w:val="22"/>
          <w:szCs w:val="22"/>
        </w:rPr>
        <w:t>„</w:t>
      </w:r>
      <w:r w:rsidR="00D356BD" w:rsidRPr="001C3499">
        <w:rPr>
          <w:rFonts w:ascii="Cambria" w:hAnsi="Cambria"/>
          <w:b/>
          <w:bCs/>
          <w:sz w:val="22"/>
          <w:szCs w:val="22"/>
        </w:rPr>
        <w:t>Kontynuacja rozbudowy remizy OSP o świetlicę wiejską w msc. Olszewo-Borki</w:t>
      </w:r>
      <w:r w:rsidRPr="001C3499">
        <w:rPr>
          <w:rFonts w:asciiTheme="majorHAnsi" w:hAnsiTheme="majorHAnsi"/>
          <w:b/>
          <w:bCs/>
          <w:sz w:val="22"/>
          <w:szCs w:val="22"/>
        </w:rPr>
        <w:t>”</w:t>
      </w:r>
      <w:r w:rsidRPr="001C3499">
        <w:rPr>
          <w:rFonts w:asciiTheme="majorHAnsi" w:hAnsiTheme="majorHAnsi" w:cs="Calibri"/>
          <w:b/>
          <w:bCs/>
          <w:sz w:val="22"/>
          <w:szCs w:val="22"/>
        </w:rPr>
        <w:t xml:space="preserve"> .</w:t>
      </w:r>
    </w:p>
    <w:p w14:paraId="2A457922" w14:textId="77777777" w:rsidR="003B0F51" w:rsidRDefault="001C3499">
      <w:pPr>
        <w:numPr>
          <w:ilvl w:val="0"/>
          <w:numId w:val="6"/>
        </w:numPr>
        <w:spacing w:line="360" w:lineRule="auto"/>
        <w:ind w:left="284"/>
        <w:jc w:val="both"/>
        <w:rPr>
          <w:rFonts w:ascii="Cambria" w:hAnsi="Cambria" w:cs="Calibri"/>
          <w:sz w:val="22"/>
          <w:szCs w:val="22"/>
        </w:rPr>
      </w:pPr>
      <w:r>
        <w:rPr>
          <w:rFonts w:asciiTheme="majorHAnsi" w:hAnsiTheme="majorHAnsi" w:cs="Calibri"/>
          <w:sz w:val="22"/>
          <w:szCs w:val="22"/>
        </w:rPr>
        <w:t xml:space="preserve"> Roboty należy wykonać zgodnie z obowiązującym prawem, przepisami, normami decyzjami oraz na ustalonych niniejszą umową warunkach. </w:t>
      </w:r>
    </w:p>
    <w:p w14:paraId="4644D2A9" w14:textId="77777777" w:rsidR="003B0F51" w:rsidRDefault="001C3499">
      <w:pPr>
        <w:numPr>
          <w:ilvl w:val="0"/>
          <w:numId w:val="7"/>
        </w:numPr>
        <w:spacing w:line="360" w:lineRule="auto"/>
        <w:ind w:left="284"/>
        <w:jc w:val="both"/>
        <w:rPr>
          <w:rFonts w:ascii="Cambria" w:hAnsi="Cambria" w:cs="Calibri"/>
          <w:sz w:val="22"/>
          <w:szCs w:val="22"/>
        </w:rPr>
      </w:pPr>
      <w:r>
        <w:rPr>
          <w:rFonts w:asciiTheme="majorHAnsi" w:hAnsiTheme="majorHAnsi" w:cs="Calibri"/>
          <w:sz w:val="22"/>
          <w:szCs w:val="22"/>
        </w:rPr>
        <w:t>Szczegółowy opis i sposób wykonania przedmiotu zamówienia określają:</w:t>
      </w:r>
    </w:p>
    <w:p w14:paraId="595277E8" w14:textId="77777777" w:rsidR="003B0F51" w:rsidRDefault="001C3499">
      <w:pPr>
        <w:numPr>
          <w:ilvl w:val="0"/>
          <w:numId w:val="8"/>
        </w:numPr>
        <w:spacing w:line="360" w:lineRule="auto"/>
        <w:ind w:left="709"/>
        <w:jc w:val="both"/>
        <w:rPr>
          <w:rFonts w:ascii="Cambria" w:hAnsi="Cambria" w:cs="Calibri"/>
          <w:sz w:val="22"/>
          <w:szCs w:val="22"/>
        </w:rPr>
      </w:pPr>
      <w:r>
        <w:rPr>
          <w:rFonts w:asciiTheme="majorHAnsi" w:hAnsiTheme="majorHAnsi" w:cs="Calibri"/>
          <w:sz w:val="22"/>
          <w:szCs w:val="22"/>
        </w:rPr>
        <w:lastRenderedPageBreak/>
        <w:t>specyfikacja warunków zamówienia, dokumentacje techniczne, przedmiary robót, szczegółowe specyfikacje techniczne wykonania i odbioru robót budowlanych (zwane dalej SST),</w:t>
      </w:r>
    </w:p>
    <w:p w14:paraId="4BCEE94E" w14:textId="77777777" w:rsidR="003B0F51" w:rsidRDefault="001C3499">
      <w:pPr>
        <w:numPr>
          <w:ilvl w:val="0"/>
          <w:numId w:val="9"/>
        </w:numPr>
        <w:spacing w:line="360" w:lineRule="auto"/>
        <w:ind w:left="709"/>
        <w:jc w:val="both"/>
        <w:rPr>
          <w:rFonts w:ascii="Cambria" w:hAnsi="Cambria" w:cs="Calibri"/>
          <w:sz w:val="22"/>
          <w:szCs w:val="22"/>
        </w:rPr>
      </w:pPr>
      <w:r>
        <w:rPr>
          <w:rFonts w:asciiTheme="majorHAnsi" w:hAnsiTheme="majorHAnsi" w:cs="Calibri"/>
          <w:sz w:val="22"/>
          <w:szCs w:val="22"/>
        </w:rPr>
        <w:t xml:space="preserve">wyjaśnienia Zamawiającego do specyfikacji warunków zamówienia, </w:t>
      </w:r>
    </w:p>
    <w:p w14:paraId="5BD92FFF" w14:textId="77777777" w:rsidR="003B0F51" w:rsidRDefault="001C3499">
      <w:pPr>
        <w:numPr>
          <w:ilvl w:val="0"/>
          <w:numId w:val="10"/>
        </w:numPr>
        <w:spacing w:line="360" w:lineRule="auto"/>
        <w:ind w:left="709"/>
        <w:jc w:val="both"/>
        <w:rPr>
          <w:rFonts w:ascii="Cambria" w:hAnsi="Cambria" w:cs="Calibri"/>
          <w:sz w:val="22"/>
          <w:szCs w:val="22"/>
        </w:rPr>
      </w:pPr>
      <w:r>
        <w:rPr>
          <w:rFonts w:asciiTheme="majorHAnsi" w:hAnsiTheme="majorHAnsi" w:cs="Calibri"/>
          <w:sz w:val="22"/>
          <w:szCs w:val="22"/>
        </w:rPr>
        <w:t>umowa,</w:t>
      </w:r>
    </w:p>
    <w:p w14:paraId="36134199" w14:textId="77777777" w:rsidR="003B0F51" w:rsidRDefault="001C3499">
      <w:pPr>
        <w:numPr>
          <w:ilvl w:val="0"/>
          <w:numId w:val="11"/>
        </w:numPr>
        <w:spacing w:line="360" w:lineRule="auto"/>
        <w:ind w:left="709"/>
        <w:jc w:val="both"/>
        <w:rPr>
          <w:rFonts w:ascii="Cambria" w:hAnsi="Cambria" w:cs="Calibri"/>
          <w:sz w:val="22"/>
          <w:szCs w:val="22"/>
        </w:rPr>
      </w:pPr>
      <w:r>
        <w:rPr>
          <w:rFonts w:asciiTheme="majorHAnsi" w:hAnsiTheme="majorHAnsi" w:cs="Calibri"/>
          <w:sz w:val="22"/>
          <w:szCs w:val="22"/>
        </w:rPr>
        <w:t>oferta Wykonawcy</w:t>
      </w:r>
    </w:p>
    <w:p w14:paraId="1BC85D01" w14:textId="77777777" w:rsidR="003B0F51" w:rsidRDefault="001C3499">
      <w:pPr>
        <w:numPr>
          <w:ilvl w:val="0"/>
          <w:numId w:val="12"/>
        </w:numPr>
        <w:spacing w:line="360" w:lineRule="auto"/>
        <w:ind w:left="709"/>
        <w:jc w:val="both"/>
        <w:rPr>
          <w:rFonts w:ascii="Cambria" w:hAnsi="Cambria" w:cs="Calibri"/>
          <w:sz w:val="22"/>
          <w:szCs w:val="22"/>
        </w:rPr>
      </w:pPr>
      <w:r>
        <w:rPr>
          <w:rFonts w:asciiTheme="majorHAnsi" w:hAnsiTheme="majorHAnsi" w:cs="Calibri"/>
          <w:sz w:val="22"/>
          <w:szCs w:val="22"/>
        </w:rPr>
        <w:t>harmonogram rzeczowo-finansowy zaakceptowany przez Zamawiającego.</w:t>
      </w:r>
    </w:p>
    <w:p w14:paraId="70A4C1B5" w14:textId="77777777" w:rsidR="003B0F51" w:rsidRDefault="001C3499">
      <w:pPr>
        <w:numPr>
          <w:ilvl w:val="0"/>
          <w:numId w:val="13"/>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do wykonania wszystkich robót niezbędnych do osiągnięcia rezultatu określonego w ust. 1, niezależnie od tego, czy wynika to wprost z dokumentów wymienionych w ust. 3.</w:t>
      </w:r>
    </w:p>
    <w:p w14:paraId="7BA82E7E" w14:textId="77777777" w:rsidR="003B0F51" w:rsidRDefault="001C3499">
      <w:pPr>
        <w:numPr>
          <w:ilvl w:val="0"/>
          <w:numId w:val="14"/>
        </w:numPr>
        <w:spacing w:line="360" w:lineRule="auto"/>
        <w:ind w:left="284"/>
        <w:jc w:val="both"/>
        <w:rPr>
          <w:rFonts w:ascii="Cambria" w:hAnsi="Cambria" w:cs="Calibri"/>
          <w:sz w:val="22"/>
          <w:szCs w:val="22"/>
        </w:rPr>
      </w:pPr>
      <w:r>
        <w:rPr>
          <w:rFonts w:asciiTheme="majorHAnsi" w:hAnsiTheme="majorHAnsi" w:cs="Calibri"/>
          <w:sz w:val="22"/>
          <w:szCs w:val="22"/>
        </w:rPr>
        <w:t xml:space="preserve">W razie zaistnienia rozbieżności pomiędzy dokumentami, wiążące będą dokumenty według ich kolejności wskazanej w ust. 3. </w:t>
      </w:r>
    </w:p>
    <w:p w14:paraId="7E0C8DC8" w14:textId="77777777" w:rsidR="003B0F51" w:rsidRDefault="001C3499">
      <w:pPr>
        <w:numPr>
          <w:ilvl w:val="0"/>
          <w:numId w:val="15"/>
        </w:numPr>
        <w:spacing w:line="360" w:lineRule="auto"/>
        <w:ind w:left="284"/>
        <w:jc w:val="both"/>
        <w:rPr>
          <w:rFonts w:ascii="Cambria" w:hAnsi="Cambria" w:cs="Calibri"/>
          <w:sz w:val="22"/>
          <w:szCs w:val="22"/>
        </w:rPr>
      </w:pPr>
      <w:r>
        <w:rPr>
          <w:rFonts w:asciiTheme="majorHAnsi" w:hAnsiTheme="majorHAnsi" w:cs="Calibri"/>
          <w:sz w:val="22"/>
          <w:szCs w:val="22"/>
        </w:rPr>
        <w:t xml:space="preserve">Strony oświadczają, iż Zamawiający udzielił Wykonawcy wszelkich niezbędnych informacji dotyczących przedmiotu umowy. </w:t>
      </w:r>
    </w:p>
    <w:p w14:paraId="42A83528" w14:textId="45B16D02" w:rsidR="003B0F51" w:rsidRDefault="001C3499">
      <w:pPr>
        <w:numPr>
          <w:ilvl w:val="0"/>
          <w:numId w:val="16"/>
        </w:numPr>
        <w:spacing w:line="360" w:lineRule="auto"/>
        <w:ind w:left="284"/>
        <w:jc w:val="both"/>
        <w:rPr>
          <w:rFonts w:cs="Calibri"/>
          <w:b/>
          <w:bCs/>
          <w:sz w:val="22"/>
          <w:szCs w:val="22"/>
        </w:rPr>
      </w:pPr>
      <w:r>
        <w:rPr>
          <w:rFonts w:asciiTheme="majorHAnsi" w:hAnsiTheme="majorHAnsi" w:cs="Calibri"/>
          <w:b/>
          <w:bCs/>
          <w:sz w:val="22"/>
          <w:szCs w:val="22"/>
        </w:rPr>
        <w:t xml:space="preserve">Zadanie dofinansowane ze środków </w:t>
      </w:r>
      <w:r>
        <w:rPr>
          <w:rFonts w:cs="Calibri"/>
          <w:b/>
          <w:bCs/>
          <w:sz w:val="22"/>
          <w:szCs w:val="22"/>
        </w:rPr>
        <w:t> budże</w:t>
      </w:r>
      <w:r w:rsidRPr="001C3499">
        <w:rPr>
          <w:rFonts w:cs="Calibri"/>
          <w:b/>
          <w:bCs/>
          <w:sz w:val="22"/>
          <w:szCs w:val="22"/>
        </w:rPr>
        <w:t xml:space="preserve">tu Województwa Mazowieckiego w zakresie </w:t>
      </w:r>
      <w:r w:rsidR="00831B00" w:rsidRPr="001C3499">
        <w:rPr>
          <w:rFonts w:cs="Calibri"/>
          <w:b/>
          <w:bCs/>
          <w:sz w:val="22"/>
          <w:szCs w:val="22"/>
        </w:rPr>
        <w:t>Mazowsze lokalnych centrów integracyjnych</w:t>
      </w:r>
      <w:r w:rsidRPr="001C3499">
        <w:rPr>
          <w:rFonts w:cs="Calibri"/>
          <w:b/>
          <w:bCs/>
          <w:sz w:val="22"/>
          <w:szCs w:val="22"/>
        </w:rPr>
        <w:t>.</w:t>
      </w:r>
    </w:p>
    <w:p w14:paraId="4A0C10FA" w14:textId="77777777" w:rsidR="003B0F51" w:rsidRDefault="003B0F51">
      <w:pPr>
        <w:spacing w:line="360" w:lineRule="auto"/>
        <w:ind w:left="284"/>
        <w:jc w:val="both"/>
        <w:rPr>
          <w:rFonts w:ascii="Cambria" w:hAnsi="Cambria" w:cs="Calibri"/>
          <w:b/>
          <w:bCs/>
          <w:sz w:val="22"/>
          <w:szCs w:val="22"/>
        </w:rPr>
      </w:pPr>
    </w:p>
    <w:p w14:paraId="4BF431AB" w14:textId="77777777" w:rsidR="003B0F51" w:rsidRDefault="001C3499">
      <w:pPr>
        <w:spacing w:line="360" w:lineRule="auto"/>
        <w:ind w:left="1416" w:firstLine="708"/>
        <w:jc w:val="both"/>
        <w:rPr>
          <w:rFonts w:ascii="Cambria" w:hAnsi="Cambria" w:cs="Calibri"/>
          <w:b/>
          <w:sz w:val="22"/>
          <w:szCs w:val="22"/>
        </w:rPr>
      </w:pPr>
      <w:r>
        <w:rPr>
          <w:rFonts w:asciiTheme="majorHAnsi" w:hAnsiTheme="majorHAnsi" w:cs="Calibri"/>
          <w:b/>
          <w:sz w:val="22"/>
          <w:szCs w:val="22"/>
        </w:rPr>
        <w:t>§ 3. WYMAGANIA MATERIAŁOWE</w:t>
      </w:r>
    </w:p>
    <w:p w14:paraId="722247B5" w14:textId="77777777" w:rsidR="003B0F51" w:rsidRDefault="001C3499">
      <w:pPr>
        <w:numPr>
          <w:ilvl w:val="0"/>
          <w:numId w:val="17"/>
        </w:numPr>
        <w:spacing w:line="360" w:lineRule="auto"/>
        <w:ind w:left="284"/>
        <w:jc w:val="both"/>
        <w:rPr>
          <w:rFonts w:ascii="Cambria" w:hAnsi="Cambria" w:cs="Calibri"/>
          <w:sz w:val="22"/>
          <w:szCs w:val="22"/>
        </w:rPr>
      </w:pPr>
      <w:r>
        <w:rPr>
          <w:rFonts w:asciiTheme="majorHAnsi" w:hAnsiTheme="majorHAnsi" w:cs="Calibri"/>
          <w:sz w:val="22"/>
          <w:szCs w:val="22"/>
        </w:rPr>
        <w:t>Przedmiot umowy wykonany zostanie z materiałów dostarczonych przez Wykonawcę.</w:t>
      </w:r>
    </w:p>
    <w:p w14:paraId="2825DBBF" w14:textId="77777777" w:rsidR="003B0F51" w:rsidRDefault="001C3499">
      <w:pPr>
        <w:numPr>
          <w:ilvl w:val="0"/>
          <w:numId w:val="18"/>
        </w:numPr>
        <w:spacing w:line="360" w:lineRule="auto"/>
        <w:ind w:left="284"/>
        <w:jc w:val="both"/>
        <w:rPr>
          <w:rFonts w:ascii="Cambria" w:hAnsi="Cambria" w:cs="Calibri"/>
          <w:sz w:val="22"/>
          <w:szCs w:val="22"/>
        </w:rPr>
      </w:pPr>
      <w:r>
        <w:rPr>
          <w:rFonts w:asciiTheme="majorHAnsi" w:hAnsiTheme="majorHAnsi" w:cs="Calibri"/>
          <w:sz w:val="22"/>
          <w:szCs w:val="22"/>
        </w:rPr>
        <w:t xml:space="preserve"> Materiały, o których mowa w ust. 1 powinny odpowiadać, co do jakości wymaganiom określonym ustawą z dnia 16 kwietnia 2004 r. o wyrobach budowlanych (Dz. U. z 2020, poz. 215 ze zm.) oraz wymaganiom określonym w SST. </w:t>
      </w:r>
    </w:p>
    <w:p w14:paraId="4F6C04EE" w14:textId="77777777" w:rsidR="003B0F51" w:rsidRDefault="001C3499">
      <w:pPr>
        <w:numPr>
          <w:ilvl w:val="0"/>
          <w:numId w:val="19"/>
        </w:numPr>
        <w:spacing w:line="360" w:lineRule="auto"/>
        <w:ind w:left="284"/>
        <w:jc w:val="both"/>
        <w:rPr>
          <w:rFonts w:ascii="Cambria" w:hAnsi="Cambria"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7E05F06E" w14:textId="77777777" w:rsidR="003B0F51" w:rsidRDefault="001C3499">
      <w:pPr>
        <w:numPr>
          <w:ilvl w:val="0"/>
          <w:numId w:val="20"/>
        </w:numPr>
        <w:spacing w:line="360" w:lineRule="auto"/>
        <w:ind w:left="284"/>
        <w:jc w:val="both"/>
        <w:rPr>
          <w:rFonts w:ascii="Cambria" w:hAnsi="Cambria"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44E5A139" w14:textId="77777777" w:rsidR="003B0F51" w:rsidRDefault="001C3499">
      <w:pPr>
        <w:spacing w:line="360" w:lineRule="auto"/>
        <w:ind w:left="2832"/>
        <w:jc w:val="both"/>
        <w:rPr>
          <w:rFonts w:ascii="Cambria" w:hAnsi="Cambria" w:cs="Calibri"/>
          <w:b/>
          <w:sz w:val="22"/>
          <w:szCs w:val="22"/>
        </w:rPr>
      </w:pPr>
      <w:r>
        <w:rPr>
          <w:rFonts w:asciiTheme="majorHAnsi" w:hAnsiTheme="majorHAnsi" w:cs="Calibri"/>
          <w:b/>
          <w:sz w:val="22"/>
          <w:szCs w:val="22"/>
        </w:rPr>
        <w:t xml:space="preserve"> § 4. TERMIN REALIZACJI </w:t>
      </w:r>
    </w:p>
    <w:p w14:paraId="3866EBE3" w14:textId="1877740F" w:rsidR="003B0F51" w:rsidRDefault="001C3499">
      <w:pPr>
        <w:numPr>
          <w:ilvl w:val="0"/>
          <w:numId w:val="21"/>
        </w:numPr>
        <w:spacing w:line="360" w:lineRule="auto"/>
        <w:ind w:left="284"/>
        <w:jc w:val="both"/>
        <w:rPr>
          <w:rFonts w:ascii="Cambria" w:hAnsi="Cambria" w:cs="Calibri"/>
          <w:sz w:val="22"/>
          <w:szCs w:val="22"/>
        </w:rPr>
      </w:pPr>
      <w:r>
        <w:rPr>
          <w:rFonts w:asciiTheme="majorHAnsi" w:hAnsiTheme="majorHAnsi" w:cs="Calibri"/>
          <w:sz w:val="22"/>
          <w:szCs w:val="22"/>
        </w:rPr>
        <w:t>Termin realizacji zadania</w:t>
      </w:r>
      <w:r w:rsidRPr="001C3499">
        <w:rPr>
          <w:rFonts w:asciiTheme="majorHAnsi" w:hAnsiTheme="majorHAnsi" w:cs="Calibri"/>
          <w:sz w:val="22"/>
          <w:szCs w:val="22"/>
        </w:rPr>
        <w:t xml:space="preserve">: </w:t>
      </w:r>
      <w:r w:rsidR="00831B00" w:rsidRPr="001C3499">
        <w:rPr>
          <w:rFonts w:asciiTheme="majorHAnsi" w:hAnsiTheme="majorHAnsi" w:cs="Calibri"/>
          <w:b/>
          <w:bCs/>
          <w:sz w:val="22"/>
          <w:szCs w:val="22"/>
        </w:rPr>
        <w:t>15 październik</w:t>
      </w:r>
      <w:r>
        <w:rPr>
          <w:rFonts w:asciiTheme="majorHAnsi" w:hAnsiTheme="majorHAnsi" w:cs="Calibri"/>
          <w:b/>
          <w:bCs/>
          <w:sz w:val="22"/>
          <w:szCs w:val="22"/>
        </w:rPr>
        <w:t xml:space="preserve"> 2023r..</w:t>
      </w:r>
    </w:p>
    <w:p w14:paraId="5F7437AF" w14:textId="77777777" w:rsidR="003B0F51" w:rsidRDefault="001C3499">
      <w:pPr>
        <w:numPr>
          <w:ilvl w:val="0"/>
          <w:numId w:val="22"/>
        </w:numPr>
        <w:spacing w:line="360" w:lineRule="auto"/>
        <w:ind w:left="284"/>
        <w:jc w:val="both"/>
        <w:rPr>
          <w:rFonts w:ascii="Cambria" w:hAnsi="Cambria" w:cs="Calibri"/>
          <w:sz w:val="22"/>
          <w:szCs w:val="22"/>
        </w:rPr>
      </w:pPr>
      <w:r>
        <w:rPr>
          <w:rFonts w:asciiTheme="majorHAnsi" w:hAnsiTheme="majorHAnsi" w:cs="Calibri"/>
          <w:sz w:val="22"/>
          <w:szCs w:val="22"/>
        </w:rPr>
        <w:t>Przekazanie terenu budowy, potwierdzone protokołem przekazania, nastąpi nie później niż w ciągu 7 dni roboczych od daty podpisania niniejszej umowy.</w:t>
      </w:r>
    </w:p>
    <w:p w14:paraId="088914B6" w14:textId="77777777" w:rsidR="003B0F51" w:rsidRDefault="001C3499">
      <w:pPr>
        <w:numPr>
          <w:ilvl w:val="0"/>
          <w:numId w:val="23"/>
        </w:numPr>
        <w:spacing w:line="360" w:lineRule="auto"/>
        <w:ind w:left="284"/>
        <w:jc w:val="both"/>
        <w:rPr>
          <w:rFonts w:ascii="Cambria" w:hAnsi="Cambria"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0DEC3F52" w14:textId="77777777" w:rsidR="003B0F51" w:rsidRDefault="001C3499">
      <w:pPr>
        <w:numPr>
          <w:ilvl w:val="0"/>
          <w:numId w:val="24"/>
        </w:numPr>
        <w:spacing w:line="360" w:lineRule="auto"/>
        <w:ind w:left="284"/>
        <w:jc w:val="both"/>
        <w:rPr>
          <w:rFonts w:ascii="Cambria" w:hAnsi="Cambria" w:cs="Calibri"/>
          <w:sz w:val="22"/>
          <w:szCs w:val="22"/>
        </w:rPr>
      </w:pPr>
      <w:r>
        <w:rPr>
          <w:rFonts w:asciiTheme="majorHAnsi" w:hAnsiTheme="majorHAnsi" w:cs="Calibri"/>
          <w:sz w:val="22"/>
          <w:szCs w:val="22"/>
        </w:rPr>
        <w:t xml:space="preserve">Szczegółowe terminy dla realizacji zadania objętego umową: </w:t>
      </w:r>
    </w:p>
    <w:p w14:paraId="3B45DEEB" w14:textId="77777777" w:rsidR="003B0F51" w:rsidRDefault="001C3499">
      <w:pPr>
        <w:numPr>
          <w:ilvl w:val="0"/>
          <w:numId w:val="25"/>
        </w:numPr>
        <w:spacing w:line="360" w:lineRule="auto"/>
        <w:ind w:left="426"/>
        <w:jc w:val="both"/>
        <w:rPr>
          <w:rFonts w:ascii="Cambria" w:hAnsi="Cambria" w:cs="Calibri"/>
          <w:sz w:val="22"/>
          <w:szCs w:val="22"/>
        </w:rPr>
      </w:pPr>
      <w:r>
        <w:rPr>
          <w:rFonts w:asciiTheme="majorHAnsi" w:hAnsiTheme="majorHAnsi" w:cs="Calibri"/>
          <w:sz w:val="22"/>
          <w:szCs w:val="22"/>
        </w:rPr>
        <w:t xml:space="preserve">przekazanie w terminie do 3 dni od daty zawarcia umowy, oświadczeń o podjęciu obowiązków przez kierownika budowy/kierownika robót, uwierzytelnionej kopii jego </w:t>
      </w:r>
      <w:r>
        <w:rPr>
          <w:rFonts w:asciiTheme="majorHAnsi" w:hAnsiTheme="majorHAnsi" w:cs="Calibri"/>
          <w:sz w:val="22"/>
          <w:szCs w:val="22"/>
        </w:rPr>
        <w:lastRenderedPageBreak/>
        <w:t>uprawnień budowlanych wraz z aktualnym zaświadczeniem o przynależności do właściwej Izby Budowlanej,</w:t>
      </w:r>
    </w:p>
    <w:p w14:paraId="0285A4B5" w14:textId="77777777" w:rsidR="003B0F51" w:rsidRDefault="001C3499">
      <w:pPr>
        <w:numPr>
          <w:ilvl w:val="0"/>
          <w:numId w:val="26"/>
        </w:numPr>
        <w:spacing w:line="360" w:lineRule="auto"/>
        <w:ind w:left="426"/>
        <w:jc w:val="both"/>
        <w:rPr>
          <w:rFonts w:ascii="Cambria" w:hAnsi="Cambria"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14:paraId="5C0C643B" w14:textId="77777777" w:rsidR="003B0F51" w:rsidRDefault="001C3499">
      <w:pPr>
        <w:numPr>
          <w:ilvl w:val="0"/>
          <w:numId w:val="27"/>
        </w:numPr>
        <w:spacing w:line="360" w:lineRule="auto"/>
        <w:ind w:left="426"/>
        <w:jc w:val="both"/>
        <w:rPr>
          <w:rFonts w:ascii="Cambria" w:hAnsi="Cambria" w:cs="Calibri"/>
          <w:sz w:val="22"/>
          <w:szCs w:val="22"/>
        </w:rPr>
      </w:pPr>
      <w:r>
        <w:rPr>
          <w:rFonts w:asciiTheme="majorHAnsi" w:hAnsiTheme="majorHAnsi" w:cs="Calibri"/>
          <w:sz w:val="22"/>
          <w:szCs w:val="22"/>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626E1947" w14:textId="77777777" w:rsidR="003B0F51" w:rsidRDefault="001C3499">
      <w:pPr>
        <w:numPr>
          <w:ilvl w:val="0"/>
          <w:numId w:val="28"/>
        </w:numPr>
        <w:spacing w:line="360" w:lineRule="auto"/>
        <w:ind w:left="284"/>
        <w:jc w:val="both"/>
        <w:rPr>
          <w:rFonts w:ascii="Cambria" w:hAnsi="Cambria" w:cs="Calibri"/>
          <w:sz w:val="22"/>
          <w:szCs w:val="22"/>
        </w:rPr>
      </w:pPr>
      <w:r>
        <w:rPr>
          <w:rFonts w:asciiTheme="majorHAnsi" w:hAnsiTheme="majorHAnsi" w:cs="Calibri"/>
          <w:sz w:val="22"/>
          <w:szCs w:val="22"/>
        </w:rPr>
        <w:t xml:space="preserve">Po zakończeniu wszystkich robót budowlanych Kierownik budowy dokonuje wpisu do dziennika budowy o gotowości przedmiotu umowy do odbioru końcowego robót. </w:t>
      </w:r>
      <w:r>
        <w:rPr>
          <w:rFonts w:asciiTheme="majorHAnsi" w:hAnsiTheme="majorHAnsi" w:cs="Calibri"/>
          <w:sz w:val="22"/>
          <w:szCs w:val="22"/>
        </w:rPr>
        <w:br/>
        <w:t xml:space="preserve">Za zakończenie robót strony uznają dzień dokonania przez Wykonawcę wpisu w dzienniku budowy o zakończeniu robót potwierdzonego przez Inspektora Nadzoru. </w:t>
      </w:r>
    </w:p>
    <w:p w14:paraId="34CCB493" w14:textId="77777777" w:rsidR="003B0F51" w:rsidRDefault="001C3499">
      <w:pPr>
        <w:numPr>
          <w:ilvl w:val="0"/>
          <w:numId w:val="29"/>
        </w:numPr>
        <w:spacing w:line="360" w:lineRule="auto"/>
        <w:ind w:left="284"/>
        <w:jc w:val="both"/>
        <w:rPr>
          <w:rFonts w:ascii="Cambria" w:hAnsi="Cambria" w:cs="Calibri"/>
          <w:sz w:val="22"/>
          <w:szCs w:val="22"/>
        </w:rPr>
      </w:pPr>
      <w:r>
        <w:rPr>
          <w:rFonts w:asciiTheme="majorHAnsi" w:hAnsiTheme="majorHAnsi" w:cs="Calibri"/>
          <w:sz w:val="22"/>
          <w:szCs w:val="22"/>
        </w:rPr>
        <w:t>Zgłoszenie przedmiotu umowy do odbioru powinno nastąpić po zakończeniu robót budowlanych, potwierdzeniu przez Inspektora Nadzoru inwestorskiego prawidłowości wykonania dokumentacji powykonawczej, realizacji pozostałych warunków umowy.</w:t>
      </w:r>
    </w:p>
    <w:p w14:paraId="2C3847F1" w14:textId="77777777" w:rsidR="003B0F51" w:rsidRDefault="001C3499">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xml:space="preserve">§ 5. HARMONOGRAM </w:t>
      </w:r>
    </w:p>
    <w:p w14:paraId="062CA88B" w14:textId="77777777" w:rsidR="003B0F51" w:rsidRDefault="001C3499">
      <w:pPr>
        <w:numPr>
          <w:ilvl w:val="0"/>
          <w:numId w:val="30"/>
        </w:numPr>
        <w:spacing w:line="360" w:lineRule="auto"/>
        <w:ind w:left="284"/>
        <w:jc w:val="both"/>
        <w:rPr>
          <w:rFonts w:ascii="Cambria" w:hAnsi="Cambria" w:cs="Calibri"/>
          <w:sz w:val="22"/>
          <w:szCs w:val="22"/>
        </w:rPr>
      </w:pPr>
      <w:r>
        <w:rPr>
          <w:rFonts w:asciiTheme="majorHAnsi" w:hAnsiTheme="majorHAnsi" w:cs="Calibri"/>
          <w:sz w:val="22"/>
          <w:szCs w:val="22"/>
        </w:rPr>
        <w:t>Przedmiot umowy określony w § 2 umowy realizowany będzie zgodnie z harmonogramem rzeczowo-finansowym i kosztorysami ofertowymi, harmonogram zostanie dostarczony Zamawiającemu w dniu podpisania umowy. Zamawiający zgłosi Wykonawcy ewentualne uwagi do harmonogramu w ciągu 5 dni licząc od dnia podpisania niniejszej umowy. Brak zgłoszenia uwag oznacza zatwierdzenie harmonogramu rzeczowo - finansowego. Harmonogram stanowi załącznik do umowy. Wykonawca zobowiązany jest do wykonania kosztorysów ofertowych w formie analogicznej do przedmiarów robót Zamawiającego stanowiącego załącznik do SWZ, zachowując identyczną kolejność pozycji.</w:t>
      </w:r>
    </w:p>
    <w:p w14:paraId="7A4A949D" w14:textId="77777777" w:rsidR="003B0F51" w:rsidRDefault="001C3499">
      <w:pPr>
        <w:numPr>
          <w:ilvl w:val="0"/>
          <w:numId w:val="31"/>
        </w:numPr>
        <w:spacing w:line="360" w:lineRule="auto"/>
        <w:ind w:left="284"/>
        <w:jc w:val="both"/>
        <w:rPr>
          <w:rFonts w:ascii="Cambria" w:hAnsi="Cambria" w:cs="Calibri"/>
          <w:sz w:val="22"/>
          <w:szCs w:val="22"/>
        </w:rPr>
      </w:pPr>
      <w:r>
        <w:rPr>
          <w:rFonts w:asciiTheme="majorHAnsi" w:hAnsiTheme="majorHAnsi" w:cs="Calibri"/>
          <w:sz w:val="22"/>
          <w:szCs w:val="22"/>
        </w:rPr>
        <w:t>Wykonawca wraz z propozycją zmiany harmonogramu przedstawi uzasadnienie konieczności wprowadzenia zmiany.</w:t>
      </w:r>
    </w:p>
    <w:p w14:paraId="1A344D1D" w14:textId="77777777" w:rsidR="003B0F51" w:rsidRDefault="003B0F51">
      <w:pPr>
        <w:spacing w:line="360" w:lineRule="auto"/>
        <w:ind w:left="284"/>
        <w:jc w:val="both"/>
        <w:rPr>
          <w:rFonts w:ascii="Cambria" w:hAnsi="Cambria" w:cs="Calibri"/>
          <w:sz w:val="22"/>
          <w:szCs w:val="22"/>
        </w:rPr>
      </w:pPr>
    </w:p>
    <w:p w14:paraId="637F1199" w14:textId="77777777" w:rsidR="003B0F51" w:rsidRDefault="001C3499">
      <w:pPr>
        <w:spacing w:line="360" w:lineRule="auto"/>
        <w:jc w:val="both"/>
        <w:rPr>
          <w:rFonts w:ascii="Cambria" w:hAnsi="Cambria" w:cs="Calibri"/>
          <w:b/>
          <w:sz w:val="22"/>
          <w:szCs w:val="22"/>
        </w:rPr>
      </w:pP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6. WYNAGRODZENIE WYKONAWCY </w:t>
      </w:r>
    </w:p>
    <w:p w14:paraId="1CD3000A" w14:textId="77777777" w:rsidR="003B0F51" w:rsidRDefault="001C3499">
      <w:pPr>
        <w:numPr>
          <w:ilvl w:val="0"/>
          <w:numId w:val="32"/>
        </w:numPr>
        <w:spacing w:line="360" w:lineRule="auto"/>
        <w:ind w:left="284"/>
        <w:jc w:val="both"/>
        <w:rPr>
          <w:rFonts w:ascii="Cambria" w:hAnsi="Cambria" w:cs="Calibri"/>
          <w:sz w:val="22"/>
          <w:szCs w:val="22"/>
        </w:rPr>
      </w:pPr>
      <w:r>
        <w:rPr>
          <w:rFonts w:asciiTheme="majorHAnsi" w:hAnsiTheme="majorHAnsi" w:cs="Calibri"/>
          <w:sz w:val="22"/>
          <w:szCs w:val="22"/>
        </w:rPr>
        <w:t xml:space="preserve">Za wykonanie przedmiotu umowy, określonego w § 2 umowy, strony ustalają wynagrodzenie ryczałtowe: </w:t>
      </w:r>
    </w:p>
    <w:p w14:paraId="65B530DC"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cena brutto (wraz z podatkiem VAT) w wysokości: </w:t>
      </w:r>
      <w:r>
        <w:rPr>
          <w:rFonts w:asciiTheme="majorHAnsi" w:hAnsiTheme="majorHAnsi" w:cs="Calibri"/>
          <w:b/>
          <w:sz w:val="22"/>
          <w:szCs w:val="22"/>
        </w:rPr>
        <w:t>………………………. zł</w:t>
      </w:r>
    </w:p>
    <w:p w14:paraId="73204EB8"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(słownie brutto: </w:t>
      </w:r>
      <w:r>
        <w:rPr>
          <w:rFonts w:asciiTheme="majorHAnsi" w:hAnsiTheme="majorHAnsi" w:cs="Calibri"/>
          <w:b/>
          <w:sz w:val="22"/>
          <w:szCs w:val="22"/>
        </w:rPr>
        <w:t>…………………………. )</w:t>
      </w:r>
    </w:p>
    <w:p w14:paraId="3978F124"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 w tym:</w:t>
      </w:r>
    </w:p>
    <w:p w14:paraId="6FC7B523"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wartość netto  </w:t>
      </w:r>
      <w:r>
        <w:rPr>
          <w:rFonts w:asciiTheme="majorHAnsi" w:hAnsiTheme="majorHAnsi" w:cs="Calibri"/>
          <w:b/>
          <w:sz w:val="22"/>
          <w:szCs w:val="22"/>
        </w:rPr>
        <w:t>………………………….. zł</w:t>
      </w:r>
    </w:p>
    <w:p w14:paraId="5B7CEF5B"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słownie: …………………………………………………………………….)</w:t>
      </w:r>
    </w:p>
    <w:p w14:paraId="62F768C6"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Podatek Vat  </w:t>
      </w:r>
      <w:r>
        <w:rPr>
          <w:rFonts w:asciiTheme="majorHAnsi" w:hAnsiTheme="majorHAnsi" w:cs="Calibri"/>
          <w:b/>
          <w:sz w:val="22"/>
          <w:szCs w:val="22"/>
        </w:rPr>
        <w:t>….%</w:t>
      </w:r>
      <w:r>
        <w:rPr>
          <w:rFonts w:asciiTheme="majorHAnsi" w:hAnsiTheme="majorHAnsi" w:cs="Calibri"/>
          <w:sz w:val="22"/>
          <w:szCs w:val="22"/>
        </w:rPr>
        <w:t xml:space="preserve">  </w:t>
      </w:r>
      <w:r>
        <w:rPr>
          <w:rFonts w:asciiTheme="majorHAnsi" w:hAnsiTheme="majorHAnsi" w:cs="Calibri"/>
          <w:b/>
          <w:sz w:val="22"/>
          <w:szCs w:val="22"/>
        </w:rPr>
        <w:t>…………………………….. zł</w:t>
      </w:r>
    </w:p>
    <w:p w14:paraId="487B514A" w14:textId="77777777" w:rsidR="003B0F51" w:rsidRDefault="001C3499">
      <w:pPr>
        <w:spacing w:line="360" w:lineRule="auto"/>
        <w:ind w:left="284"/>
        <w:jc w:val="both"/>
        <w:rPr>
          <w:rFonts w:ascii="Cambria" w:hAnsi="Cambria" w:cs="Calibri"/>
          <w:b/>
          <w:sz w:val="22"/>
          <w:szCs w:val="22"/>
        </w:rPr>
      </w:pPr>
      <w:r>
        <w:rPr>
          <w:rFonts w:asciiTheme="majorHAnsi" w:hAnsiTheme="majorHAnsi" w:cs="Calibri"/>
          <w:sz w:val="22"/>
          <w:szCs w:val="22"/>
        </w:rPr>
        <w:lastRenderedPageBreak/>
        <w:t>( słownie</w:t>
      </w:r>
      <w:r>
        <w:rPr>
          <w:rFonts w:asciiTheme="majorHAnsi" w:hAnsiTheme="majorHAnsi" w:cs="Calibri"/>
          <w:b/>
          <w:sz w:val="22"/>
          <w:szCs w:val="22"/>
        </w:rPr>
        <w:t>: ……………………………………………………………..)</w:t>
      </w:r>
    </w:p>
    <w:p w14:paraId="3DEA6A29"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 zgodnie z formularzem ofertowym stanowiącym załącznik do umowy.</w:t>
      </w:r>
    </w:p>
    <w:p w14:paraId="64F77E69" w14:textId="77777777" w:rsidR="003B0F51" w:rsidRDefault="003B0F51">
      <w:pPr>
        <w:pStyle w:val="Akapitzlist"/>
        <w:spacing w:line="360" w:lineRule="auto"/>
        <w:ind w:left="720"/>
        <w:jc w:val="both"/>
        <w:rPr>
          <w:rFonts w:ascii="Cambria" w:hAnsi="Cambria" w:cs="Calibri"/>
          <w:sz w:val="22"/>
          <w:szCs w:val="22"/>
        </w:rPr>
      </w:pPr>
    </w:p>
    <w:p w14:paraId="05B961FB" w14:textId="77777777" w:rsidR="003B0F51" w:rsidRDefault="001C3499">
      <w:pPr>
        <w:numPr>
          <w:ilvl w:val="0"/>
          <w:numId w:val="33"/>
        </w:numPr>
        <w:spacing w:line="360" w:lineRule="auto"/>
        <w:ind w:left="284"/>
        <w:jc w:val="both"/>
        <w:rPr>
          <w:rFonts w:ascii="Cambria" w:hAnsi="Cambria"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33F099E0" w14:textId="77777777" w:rsidR="003B0F51" w:rsidRDefault="001C3499">
      <w:pPr>
        <w:numPr>
          <w:ilvl w:val="0"/>
          <w:numId w:val="34"/>
        </w:numPr>
        <w:spacing w:line="360" w:lineRule="auto"/>
        <w:ind w:left="284"/>
        <w:jc w:val="both"/>
        <w:rPr>
          <w:rFonts w:ascii="Cambria" w:hAnsi="Cambria" w:cs="Calibri"/>
          <w:sz w:val="22"/>
          <w:szCs w:val="22"/>
        </w:rPr>
      </w:pPr>
      <w:r>
        <w:rPr>
          <w:rFonts w:asciiTheme="majorHAnsi" w:hAnsiTheme="majorHAnsi" w:cs="Calibr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304BE8FD" w14:textId="77777777" w:rsidR="003B0F51" w:rsidRDefault="001C3499">
      <w:pPr>
        <w:numPr>
          <w:ilvl w:val="0"/>
          <w:numId w:val="35"/>
        </w:numPr>
        <w:spacing w:line="360" w:lineRule="auto"/>
        <w:ind w:left="284"/>
        <w:jc w:val="both"/>
        <w:rPr>
          <w:rFonts w:ascii="Cambria" w:hAnsi="Cambria" w:cs="Calibri"/>
          <w:sz w:val="22"/>
          <w:szCs w:val="22"/>
        </w:rPr>
      </w:pPr>
      <w:r>
        <w:rPr>
          <w:rFonts w:asciiTheme="majorHAnsi" w:hAnsiTheme="majorHAnsi" w:cs="Calibri"/>
          <w:sz w:val="22"/>
          <w:szCs w:val="22"/>
        </w:rPr>
        <w:t xml:space="preserve">Wynagrodzenie ryczałtowe określone w ust. 1 jest wynagrodzeniem niezmiennym przez cały okres realizacji inwestycji, z zastrzeżeniem wyjątków przewidzianych w ust. 9 i § 23. </w:t>
      </w:r>
    </w:p>
    <w:p w14:paraId="6B35F7BE" w14:textId="77777777" w:rsidR="003B0F51" w:rsidRDefault="001C3499">
      <w:pPr>
        <w:numPr>
          <w:ilvl w:val="0"/>
          <w:numId w:val="36"/>
        </w:numPr>
        <w:spacing w:line="360" w:lineRule="auto"/>
        <w:ind w:left="284"/>
        <w:jc w:val="both"/>
        <w:rPr>
          <w:rFonts w:ascii="Cambria" w:hAnsi="Cambria"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106E18F5" w14:textId="77777777" w:rsidR="003B0F51" w:rsidRDefault="001C3499">
      <w:pPr>
        <w:numPr>
          <w:ilvl w:val="0"/>
          <w:numId w:val="37"/>
        </w:numPr>
        <w:spacing w:line="360" w:lineRule="auto"/>
        <w:ind w:left="284"/>
        <w:jc w:val="both"/>
        <w:rPr>
          <w:rFonts w:ascii="Cambria" w:hAnsi="Cambria" w:cs="Calibri"/>
          <w:sz w:val="22"/>
          <w:szCs w:val="22"/>
        </w:rPr>
      </w:pPr>
      <w:r>
        <w:rPr>
          <w:rFonts w:asciiTheme="majorHAnsi" w:hAnsiTheme="majorHAnsi" w:cs="Calibri"/>
          <w:sz w:val="22"/>
          <w:szCs w:val="22"/>
        </w:rPr>
        <w:t xml:space="preserve">W dniu podpisania niniejszej umowy, Wykonawca zobowiązany jest przekazać Zamawiającemu do zatwierdzenia kosztorys ofertowy, który stanowić będzie załącznik do niniejszej umowy. Załączony kosztorys ofertowy nie określa zakresu rzeczowego zobowiązania Wykonawcy, ale służy jedynie do obliczenia wysokości należnego wynagrodzenia Wykonawcy w przypadku odstąpienia od umowy lub rezygnacji </w:t>
      </w:r>
      <w:r>
        <w:rPr>
          <w:rFonts w:asciiTheme="majorHAnsi" w:hAnsiTheme="majorHAnsi" w:cs="Calibri"/>
          <w:sz w:val="22"/>
          <w:szCs w:val="22"/>
        </w:rPr>
        <w:lastRenderedPageBreak/>
        <w:t>Zamawiającego z wykonania części przedmiotu umowy lub w przypadku wystąpienia robót zamiennych lub dodatkowych.</w:t>
      </w:r>
    </w:p>
    <w:p w14:paraId="6AC015E4" w14:textId="77777777" w:rsidR="003B0F51" w:rsidRDefault="001C3499">
      <w:pPr>
        <w:numPr>
          <w:ilvl w:val="0"/>
          <w:numId w:val="38"/>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zgłosi uwagi do kosztorysu ofertowego przedstawicielowi Wykonawcy, w terminie do  5 dni od dnia przedłożenia kosztorysu ofertowego do zatwierdzenia. </w:t>
      </w:r>
      <w:bookmarkStart w:id="0" w:name="_Hlk126050135"/>
      <w:r>
        <w:rPr>
          <w:rFonts w:asciiTheme="majorHAnsi" w:hAnsiTheme="majorHAnsi" w:cs="Calibri"/>
          <w:sz w:val="22"/>
          <w:szCs w:val="22"/>
        </w:rPr>
        <w:t>Brak zgłoszenia uwag oznacza zatwierdzenie kosztorysu ofertowego.</w:t>
      </w:r>
      <w:bookmarkEnd w:id="0"/>
      <w:r>
        <w:rPr>
          <w:rFonts w:asciiTheme="majorHAnsi" w:hAnsiTheme="majorHAnsi" w:cs="Calibri"/>
          <w:sz w:val="22"/>
          <w:szCs w:val="22"/>
        </w:rPr>
        <w:t xml:space="preserve">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6614B015" w14:textId="77777777" w:rsidR="003B0F51" w:rsidRDefault="001C3499">
      <w:pPr>
        <w:numPr>
          <w:ilvl w:val="0"/>
          <w:numId w:val="39"/>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42B3F0D1" w14:textId="77777777" w:rsidR="003B0F51" w:rsidRDefault="001C3499">
      <w:pPr>
        <w:numPr>
          <w:ilvl w:val="0"/>
          <w:numId w:val="40"/>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C2A5DF1" w14:textId="77777777" w:rsidR="003B0F51" w:rsidRDefault="001C3499">
      <w:pPr>
        <w:numPr>
          <w:ilvl w:val="0"/>
          <w:numId w:val="41"/>
        </w:numPr>
        <w:spacing w:line="360" w:lineRule="auto"/>
        <w:ind w:left="284"/>
        <w:jc w:val="both"/>
        <w:rPr>
          <w:rFonts w:ascii="Cambria" w:hAnsi="Cambria" w:cs="Calibri"/>
          <w:sz w:val="22"/>
          <w:szCs w:val="22"/>
        </w:rPr>
      </w:pPr>
      <w:r>
        <w:rPr>
          <w:rFonts w:asciiTheme="majorHAnsi" w:hAnsiTheme="majorHAnsi" w:cs="Calibr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50629C20" w14:textId="77777777" w:rsidR="003B0F51" w:rsidRDefault="001C3499">
      <w:pPr>
        <w:numPr>
          <w:ilvl w:val="0"/>
          <w:numId w:val="42"/>
        </w:numPr>
        <w:spacing w:line="360" w:lineRule="auto"/>
        <w:ind w:left="284"/>
        <w:jc w:val="both"/>
        <w:rPr>
          <w:rFonts w:ascii="Cambria" w:hAnsi="Cambria" w:cs="Calibri"/>
          <w:sz w:val="22"/>
          <w:szCs w:val="22"/>
        </w:rPr>
      </w:pPr>
      <w:r>
        <w:rPr>
          <w:rFonts w:asciiTheme="majorHAnsi" w:hAnsiTheme="majorHAnsi" w:cs="Calibri"/>
          <w:sz w:val="22"/>
          <w:szCs w:val="22"/>
        </w:rPr>
        <w:t xml:space="preserve">Niniejsza umowa nie przewiduje płatność częściowych dla Wykonawcy w trakcie realizacji robót. </w:t>
      </w:r>
    </w:p>
    <w:p w14:paraId="720C4C97" w14:textId="77777777" w:rsidR="003B0F51" w:rsidRDefault="001C3499">
      <w:pPr>
        <w:spacing w:line="360" w:lineRule="auto"/>
        <w:jc w:val="both"/>
        <w:rPr>
          <w:rFonts w:ascii="Cambria" w:hAnsi="Cambria" w:cs="Calibri"/>
          <w:b/>
          <w:sz w:val="22"/>
          <w:szCs w:val="22"/>
        </w:rPr>
      </w:pP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7. ROZLICZENIE ROBÓT</w:t>
      </w:r>
    </w:p>
    <w:p w14:paraId="5CE33C4F" w14:textId="77777777" w:rsidR="003B0F51" w:rsidRDefault="001C3499">
      <w:pPr>
        <w:numPr>
          <w:ilvl w:val="0"/>
          <w:numId w:val="43"/>
        </w:numPr>
        <w:spacing w:line="360" w:lineRule="auto"/>
        <w:jc w:val="both"/>
        <w:rPr>
          <w:rFonts w:ascii="Cambria" w:hAnsi="Cambria" w:cs="Calibri"/>
          <w:sz w:val="22"/>
          <w:szCs w:val="22"/>
        </w:rPr>
      </w:pPr>
      <w:r>
        <w:rPr>
          <w:rFonts w:asciiTheme="majorHAnsi" w:hAnsiTheme="majorHAnsi" w:cs="Calibri"/>
          <w:sz w:val="22"/>
          <w:szCs w:val="22"/>
        </w:rPr>
        <w:t xml:space="preserve">Rozliczenie umowy nastąpi na podstawie faktury VAT wystawionej przez Wykonawcę </w:t>
      </w:r>
      <w:r>
        <w:rPr>
          <w:rFonts w:asciiTheme="majorHAnsi" w:hAnsiTheme="majorHAnsi" w:cs="Calibri"/>
          <w:sz w:val="22"/>
          <w:szCs w:val="22"/>
        </w:rPr>
        <w:br/>
        <w:t xml:space="preserve">w oparciu o protokół odbioru końcowego przedmiotu umowy.  Do faktury wykonawca dołączy kosztorys powykonawczy sprawdzony przez inspektora nadzoru i zatwierdzony przez Zamawiającego. </w:t>
      </w:r>
    </w:p>
    <w:p w14:paraId="148D7B7E" w14:textId="77777777" w:rsidR="003B0F51" w:rsidRDefault="001C3499">
      <w:pPr>
        <w:numPr>
          <w:ilvl w:val="0"/>
          <w:numId w:val="44"/>
        </w:numPr>
        <w:spacing w:line="360" w:lineRule="auto"/>
        <w:jc w:val="both"/>
        <w:rPr>
          <w:rFonts w:ascii="Cambria" w:hAnsi="Cambria" w:cs="Calibri"/>
          <w:sz w:val="22"/>
          <w:szCs w:val="22"/>
        </w:rPr>
      </w:pPr>
      <w:r>
        <w:rPr>
          <w:rFonts w:asciiTheme="majorHAnsi" w:hAnsiTheme="majorHAnsi" w:cs="Calibri"/>
          <w:sz w:val="22"/>
          <w:szCs w:val="22"/>
        </w:rPr>
        <w:lastRenderedPageBreak/>
        <w:t>W przypadku zawarcia umowy z Podwykonawcą, Wykonawca zobowiązany jest załączyć do faktury potwierdzenie otrzymania przelewu o wartości określonej na fakturze Podwykonawcy podpisane przez Wykonawcę i Podwykonawcę oraz oświadczenie, że wszystkie należności wynikające z wystawionych faktur Podwykonawcy, których termin płatności upłynął w okresie objętym rozliczeniem częściowym, zostały uregulowane.</w:t>
      </w:r>
    </w:p>
    <w:p w14:paraId="12C74D9E" w14:textId="77777777" w:rsidR="003B0F51" w:rsidRDefault="001C3499">
      <w:pPr>
        <w:numPr>
          <w:ilvl w:val="0"/>
          <w:numId w:val="45"/>
        </w:numPr>
        <w:spacing w:line="360" w:lineRule="auto"/>
        <w:jc w:val="both"/>
        <w:rPr>
          <w:rFonts w:ascii="Cambria" w:hAnsi="Cambria" w:cs="Calibri"/>
          <w:sz w:val="22"/>
          <w:szCs w:val="22"/>
        </w:rPr>
      </w:pPr>
      <w:r>
        <w:rPr>
          <w:rFonts w:asciiTheme="majorHAnsi" w:hAnsiTheme="majorHAnsi" w:cs="Calibr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t>
      </w:r>
      <w:r>
        <w:rPr>
          <w:rFonts w:asciiTheme="majorHAnsi" w:hAnsiTheme="majorHAnsi" w:cs="Calibri"/>
          <w:sz w:val="22"/>
          <w:szCs w:val="22"/>
        </w:rPr>
        <w:br/>
        <w:t>wynagrodzenia odpowiednio przez Wykonawcę, Podwykonawcę lub dalszego Podwykonawcę zamówienia na roboty budowlane.</w:t>
      </w:r>
    </w:p>
    <w:p w14:paraId="02F96CC3" w14:textId="77777777" w:rsidR="003B0F51" w:rsidRDefault="001C3499">
      <w:pPr>
        <w:numPr>
          <w:ilvl w:val="0"/>
          <w:numId w:val="46"/>
        </w:numPr>
        <w:spacing w:line="360" w:lineRule="auto"/>
        <w:jc w:val="both"/>
        <w:rPr>
          <w:rFonts w:ascii="Cambria" w:hAnsi="Cambria" w:cs="Calibri"/>
          <w:sz w:val="22"/>
          <w:szCs w:val="22"/>
        </w:rPr>
      </w:pPr>
      <w:r>
        <w:rPr>
          <w:rFonts w:asciiTheme="majorHAnsi" w:hAnsiTheme="majorHAnsi" w:cs="Calibr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35CE1775" w14:textId="77777777" w:rsidR="003B0F51" w:rsidRDefault="001C3499">
      <w:pPr>
        <w:numPr>
          <w:ilvl w:val="0"/>
          <w:numId w:val="47"/>
        </w:numPr>
        <w:spacing w:line="360" w:lineRule="auto"/>
        <w:jc w:val="both"/>
        <w:rPr>
          <w:rFonts w:ascii="Cambria" w:hAnsi="Cambria" w:cs="Calibri"/>
          <w:sz w:val="22"/>
          <w:szCs w:val="22"/>
        </w:rPr>
      </w:pPr>
      <w:r>
        <w:rPr>
          <w:rFonts w:asciiTheme="majorHAnsi" w:hAnsiTheme="majorHAnsi" w:cs="Calibri"/>
          <w:sz w:val="22"/>
          <w:szCs w:val="22"/>
        </w:rPr>
        <w:t>W przypadku zgłoszenia uwag, o których mowa w ust. 5, w wyznaczonym terminie Zamawiający może:</w:t>
      </w:r>
    </w:p>
    <w:p w14:paraId="3E66BA33" w14:textId="77777777" w:rsidR="003B0F51" w:rsidRDefault="001C3499">
      <w:pPr>
        <w:numPr>
          <w:ilvl w:val="0"/>
          <w:numId w:val="48"/>
        </w:numPr>
        <w:spacing w:line="360" w:lineRule="auto"/>
        <w:jc w:val="both"/>
        <w:rPr>
          <w:rFonts w:ascii="Cambria" w:hAnsi="Cambria" w:cs="Calibri"/>
          <w:sz w:val="22"/>
          <w:szCs w:val="22"/>
        </w:rPr>
      </w:pPr>
      <w:r>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06020714" w14:textId="77777777" w:rsidR="003B0F51" w:rsidRDefault="001C3499">
      <w:pPr>
        <w:numPr>
          <w:ilvl w:val="0"/>
          <w:numId w:val="49"/>
        </w:numPr>
        <w:spacing w:line="360" w:lineRule="auto"/>
        <w:jc w:val="both"/>
        <w:rPr>
          <w:rFonts w:ascii="Cambria" w:hAnsi="Cambria" w:cs="Calibri"/>
          <w:sz w:val="22"/>
          <w:szCs w:val="22"/>
        </w:rPr>
      </w:pPr>
      <w:r>
        <w:rPr>
          <w:rFonts w:asciiTheme="majorHAnsi" w:hAnsiTheme="majorHAns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D647DC" w14:textId="77777777" w:rsidR="003B0F51" w:rsidRDefault="001C3499">
      <w:pPr>
        <w:numPr>
          <w:ilvl w:val="0"/>
          <w:numId w:val="50"/>
        </w:numPr>
        <w:spacing w:line="360" w:lineRule="auto"/>
        <w:jc w:val="both"/>
        <w:rPr>
          <w:rFonts w:ascii="Cambria" w:hAnsi="Cambria" w:cs="Calibri"/>
          <w:sz w:val="22"/>
          <w:szCs w:val="22"/>
        </w:rPr>
      </w:pPr>
      <w:r>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358F823D" w14:textId="77777777" w:rsidR="003B0F51" w:rsidRDefault="001C3499">
      <w:pPr>
        <w:numPr>
          <w:ilvl w:val="0"/>
          <w:numId w:val="51"/>
        </w:numPr>
        <w:spacing w:line="360" w:lineRule="auto"/>
        <w:jc w:val="both"/>
        <w:rPr>
          <w:rFonts w:ascii="Cambria" w:hAnsi="Cambria" w:cs="Calibri"/>
          <w:sz w:val="22"/>
          <w:szCs w:val="22"/>
        </w:rPr>
      </w:pPr>
      <w:r>
        <w:rPr>
          <w:rFonts w:asciiTheme="majorHAnsi" w:hAnsiTheme="majorHAnsi" w:cs="Calibri"/>
          <w:sz w:val="22"/>
          <w:szCs w:val="22"/>
        </w:rPr>
        <w:t xml:space="preserve">W przypadku dokonania bezpośredniej zapłaty Podwykonawcy lub dalszemu Podwykonawcy, o których mowa w ust. 5, Zamawiający potrąca kwotę wypłaconego wynagrodzenia z wynagrodzenia należnego Wykonawcy. </w:t>
      </w:r>
    </w:p>
    <w:p w14:paraId="5D84244B" w14:textId="77777777" w:rsidR="003B0F51" w:rsidRDefault="001C3499">
      <w:pPr>
        <w:numPr>
          <w:ilvl w:val="0"/>
          <w:numId w:val="52"/>
        </w:numPr>
        <w:spacing w:line="360" w:lineRule="auto"/>
        <w:jc w:val="both"/>
        <w:rPr>
          <w:rFonts w:ascii="Cambria" w:hAnsi="Cambria" w:cs="Calibri"/>
          <w:sz w:val="22"/>
          <w:szCs w:val="22"/>
        </w:rPr>
      </w:pPr>
      <w:r>
        <w:rPr>
          <w:rFonts w:asciiTheme="majorHAnsi" w:hAnsiTheme="majorHAnsi" w:cs="Calibri"/>
          <w:sz w:val="22"/>
          <w:szCs w:val="22"/>
        </w:rPr>
        <w:t xml:space="preserve">W przypadku wprowadzenia na budowę Podwykonawcy/dalszego Podwykonawcy, Wykonawca zobowiązany jest do przedłożenia zestawienia faktur Podwykonawcy/dalszego Podwykonawcy. </w:t>
      </w:r>
    </w:p>
    <w:p w14:paraId="31712BB0" w14:textId="77777777" w:rsidR="003B0F51" w:rsidRDefault="001C3499">
      <w:pPr>
        <w:numPr>
          <w:ilvl w:val="0"/>
          <w:numId w:val="53"/>
        </w:numPr>
        <w:spacing w:line="360" w:lineRule="auto"/>
        <w:jc w:val="both"/>
        <w:rPr>
          <w:rFonts w:ascii="Cambria" w:hAnsi="Cambria" w:cs="Calibri"/>
          <w:sz w:val="22"/>
          <w:szCs w:val="22"/>
        </w:rPr>
      </w:pPr>
      <w:r>
        <w:rPr>
          <w:rFonts w:asciiTheme="majorHAnsi" w:hAnsiTheme="majorHAnsi" w:cs="Calibri"/>
          <w:sz w:val="22"/>
          <w:szCs w:val="22"/>
        </w:rPr>
        <w:t>Należności z tytułu faktury będą płatne przez Zamawiającego przelewem na konto Wykonawcy wskazane w fakturze.</w:t>
      </w:r>
    </w:p>
    <w:p w14:paraId="5DA5BBA1" w14:textId="77777777" w:rsidR="003B0F51" w:rsidRDefault="001C3499">
      <w:pPr>
        <w:numPr>
          <w:ilvl w:val="0"/>
          <w:numId w:val="54"/>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 Zapłata za wykonane i odebrane roboty nastąpi w ciągu 30 dni licząc od dnia odbioru końcowego inwestycji.</w:t>
      </w:r>
    </w:p>
    <w:p w14:paraId="3A1BEE46" w14:textId="77777777" w:rsidR="003B0F51" w:rsidRDefault="001C3499">
      <w:pPr>
        <w:spacing w:line="360" w:lineRule="auto"/>
        <w:ind w:left="2124" w:firstLine="708"/>
        <w:jc w:val="both"/>
        <w:rPr>
          <w:rFonts w:ascii="Cambria" w:hAnsi="Cambria" w:cs="Calibri"/>
          <w:b/>
          <w:sz w:val="22"/>
          <w:szCs w:val="22"/>
        </w:rPr>
      </w:pPr>
      <w:r>
        <w:rPr>
          <w:rFonts w:asciiTheme="majorHAnsi" w:hAnsiTheme="majorHAnsi" w:cs="Calibri"/>
          <w:b/>
          <w:sz w:val="22"/>
          <w:szCs w:val="22"/>
        </w:rPr>
        <w:t>§ 8. ROBOTY ZAMIENNE I DODATKOWE</w:t>
      </w:r>
    </w:p>
    <w:p w14:paraId="5C90C4A7" w14:textId="77777777" w:rsidR="003B0F51" w:rsidRDefault="001C3499">
      <w:pPr>
        <w:pStyle w:val="Akapitzlist"/>
        <w:numPr>
          <w:ilvl w:val="3"/>
          <w:numId w:val="55"/>
        </w:numPr>
        <w:spacing w:line="360" w:lineRule="auto"/>
        <w:ind w:left="567" w:hanging="567"/>
        <w:contextualSpacing/>
        <w:jc w:val="both"/>
        <w:rPr>
          <w:rFonts w:ascii="Cambria" w:hAnsi="Cambria" w:cs="Calibri"/>
          <w:sz w:val="22"/>
          <w:szCs w:val="22"/>
        </w:rPr>
      </w:pPr>
      <w:r>
        <w:rPr>
          <w:rFonts w:asciiTheme="majorHAnsi" w:hAnsiTheme="majorHAnsi" w:cs="Calibri"/>
          <w:sz w:val="22"/>
          <w:szCs w:val="22"/>
        </w:rPr>
        <w:t>Strony przyjmują następującą definicję robót zamiennych  i dodatkowych oraz sposób ich zlecenia i rozliczenia:</w:t>
      </w:r>
    </w:p>
    <w:p w14:paraId="38D5109D" w14:textId="77777777" w:rsidR="003B0F51" w:rsidRDefault="001C3499">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zamienne należy rozumieć  to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6 ust. 1 umowy;</w:t>
      </w:r>
    </w:p>
    <w:p w14:paraId="60EB179F" w14:textId="77777777" w:rsidR="003B0F51" w:rsidRDefault="001C3499">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należy rozumieć dodatkowe dostawy, usługi lub roboty budowlane od dotychczasowego Wykonawcy, nieobjęte zamówieniem podstawowym, o ile stały się niezbędne i zostały spełnione łącznie następujące warunki:</w:t>
      </w:r>
    </w:p>
    <w:p w14:paraId="35F61EA1" w14:textId="77777777" w:rsidR="003B0F51" w:rsidRDefault="001C3499">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3E01E799" w14:textId="77777777" w:rsidR="003B0F51" w:rsidRDefault="001C3499">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spowodowałaby istotną niedogodność lub znaczne zwiększenie kosztów dla Zamawiającego,</w:t>
      </w:r>
    </w:p>
    <w:p w14:paraId="6A1E9BA4" w14:textId="77777777" w:rsidR="003B0F51" w:rsidRDefault="001C3499">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Wzrost ceny spowodowany każdą kolejną zmianą nie przekracza 50% wartości pierwotnej umowy.</w:t>
      </w:r>
    </w:p>
    <w:p w14:paraId="3345D239" w14:textId="77777777" w:rsidR="003B0F51" w:rsidRDefault="001C3499">
      <w:pPr>
        <w:pStyle w:val="Akapitzlist"/>
        <w:numPr>
          <w:ilvl w:val="3"/>
          <w:numId w:val="56"/>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14:paraId="189EA0E9" w14:textId="77777777" w:rsidR="003B0F51" w:rsidRDefault="001C3499">
      <w:pPr>
        <w:pStyle w:val="Akapitzlist"/>
        <w:numPr>
          <w:ilvl w:val="3"/>
          <w:numId w:val="57"/>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188FDA12"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61ADACB1"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5EC6FF6E"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Niezbędną dokumentacje projektową wraz ze specyfikacjami- o ile modyfikacja dotychczasowej dokumentacji projektowej jest niewystarczająca,</w:t>
      </w:r>
    </w:p>
    <w:p w14:paraId="134205D7"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Wycenę roboty.</w:t>
      </w:r>
    </w:p>
    <w:p w14:paraId="66E6CBA4" w14:textId="77777777" w:rsidR="003B0F51" w:rsidRDefault="001C3499">
      <w:pPr>
        <w:pStyle w:val="Akapitzlist"/>
        <w:numPr>
          <w:ilvl w:val="3"/>
          <w:numId w:val="58"/>
        </w:numPr>
        <w:spacing w:line="360" w:lineRule="auto"/>
        <w:ind w:left="426" w:hanging="284"/>
        <w:contextualSpacing/>
        <w:jc w:val="both"/>
        <w:rPr>
          <w:rFonts w:ascii="Cambria" w:hAnsi="Cambria" w:cs="Calibri"/>
          <w:sz w:val="22"/>
          <w:szCs w:val="22"/>
        </w:rPr>
      </w:pPr>
      <w:r>
        <w:rPr>
          <w:rFonts w:asciiTheme="majorHAnsi" w:hAnsiTheme="majorHAnsi" w:cs="Calibri"/>
          <w:sz w:val="22"/>
          <w:szCs w:val="22"/>
        </w:rPr>
        <w:lastRenderedPageBreak/>
        <w:t>Inspektor nadzoru Zamawiającego po weryfikacji zgłoszenia i projektu protokołu konieczności przekaże Zamawiającemu celem zatwierdzenia protokół konieczności wraz z rekomendacją.</w:t>
      </w:r>
    </w:p>
    <w:p w14:paraId="3F1F37CE" w14:textId="77777777" w:rsidR="003B0F51" w:rsidRDefault="001C3499">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9. ROZLICZENIE ROBÓT ZAMIENNYCH I DODATKOWYCH</w:t>
      </w:r>
    </w:p>
    <w:p w14:paraId="2BACC2E3" w14:textId="77777777" w:rsidR="003B0F51" w:rsidRDefault="001C3499">
      <w:pPr>
        <w:numPr>
          <w:ilvl w:val="0"/>
          <w:numId w:val="59"/>
        </w:numPr>
        <w:spacing w:line="360" w:lineRule="auto"/>
        <w:jc w:val="both"/>
        <w:rPr>
          <w:rFonts w:ascii="Cambria" w:hAnsi="Cambria"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1DBD4B45" w14:textId="77777777" w:rsidR="003B0F51" w:rsidRDefault="001C3499">
      <w:pPr>
        <w:numPr>
          <w:ilvl w:val="0"/>
          <w:numId w:val="60"/>
        </w:numPr>
        <w:spacing w:line="360" w:lineRule="auto"/>
        <w:jc w:val="both"/>
        <w:rPr>
          <w:rFonts w:ascii="Cambria" w:hAnsi="Cambria" w:cs="Calibri"/>
          <w:sz w:val="22"/>
          <w:szCs w:val="22"/>
        </w:rPr>
      </w:pPr>
      <w:r>
        <w:rPr>
          <w:rFonts w:asciiTheme="majorHAnsi" w:hAnsiTheme="majorHAnsi" w:cs="Calibri"/>
          <w:sz w:val="22"/>
          <w:szCs w:val="22"/>
        </w:rPr>
        <w:t>W przypadku gdy wykonanie robót zamiennych powoduje zwiększenie kosztów wykonania przedmiotu umowy:</w:t>
      </w:r>
    </w:p>
    <w:p w14:paraId="01FD5084" w14:textId="77777777" w:rsidR="003B0F51" w:rsidRDefault="001C3499">
      <w:pPr>
        <w:numPr>
          <w:ilvl w:val="0"/>
          <w:numId w:val="61"/>
        </w:numPr>
        <w:spacing w:line="360" w:lineRule="auto"/>
        <w:jc w:val="both"/>
        <w:rPr>
          <w:rFonts w:ascii="Cambria" w:hAnsi="Cambria" w:cs="Calibri"/>
          <w:sz w:val="22"/>
          <w:szCs w:val="22"/>
        </w:rPr>
      </w:pPr>
      <w:r>
        <w:rPr>
          <w:rFonts w:asciiTheme="majorHAnsi" w:hAnsiTheme="majorHAnsi" w:cs="Calibri"/>
          <w:sz w:val="22"/>
          <w:szCs w:val="22"/>
        </w:rPr>
        <w:t>jeżeli roboty zamienne odpowiadają opisowi pozycji w kosztorysie ofertowym, cena jednostkowa określona w kosztorysie ofertowym, używana jest do wyliczenia wysokości wynagrodzenia za te roboty,</w:t>
      </w:r>
    </w:p>
    <w:p w14:paraId="6E067F23" w14:textId="77777777" w:rsidR="003B0F51" w:rsidRDefault="001C3499">
      <w:pPr>
        <w:numPr>
          <w:ilvl w:val="0"/>
          <w:numId w:val="62"/>
        </w:numPr>
        <w:spacing w:line="360" w:lineRule="auto"/>
        <w:jc w:val="both"/>
        <w:rPr>
          <w:rFonts w:ascii="Cambria" w:hAnsi="Cambria" w:cs="Calibri"/>
          <w:sz w:val="22"/>
          <w:szCs w:val="22"/>
        </w:rPr>
      </w:pPr>
      <w:r>
        <w:rPr>
          <w:rFonts w:asciiTheme="majorHAnsi" w:hAnsiTheme="majorHAnsi" w:cs="Calibr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0A4861D9" w14:textId="77777777" w:rsidR="003B0F51" w:rsidRDefault="001C3499">
      <w:pPr>
        <w:numPr>
          <w:ilvl w:val="0"/>
          <w:numId w:val="63"/>
        </w:numPr>
        <w:spacing w:line="360" w:lineRule="auto"/>
        <w:jc w:val="both"/>
        <w:rPr>
          <w:rFonts w:ascii="Cambria" w:hAnsi="Cambria" w:cs="Calibri"/>
          <w:sz w:val="22"/>
          <w:szCs w:val="22"/>
        </w:rPr>
      </w:pPr>
      <w:r>
        <w:rPr>
          <w:rFonts w:asciiTheme="majorHAnsi" w:hAnsiTheme="majorHAnsi" w:cs="Calibr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15DE7D41" w14:textId="77777777" w:rsidR="003B0F51" w:rsidRDefault="001C3499">
      <w:pPr>
        <w:numPr>
          <w:ilvl w:val="0"/>
          <w:numId w:val="64"/>
        </w:numPr>
        <w:spacing w:line="360" w:lineRule="auto"/>
        <w:jc w:val="both"/>
        <w:rPr>
          <w:rFonts w:ascii="Cambria" w:hAnsi="Cambria" w:cs="Calibri"/>
          <w:sz w:val="22"/>
          <w:szCs w:val="22"/>
        </w:rPr>
      </w:pPr>
      <w:r>
        <w:rPr>
          <w:rFonts w:asciiTheme="majorHAnsi" w:hAnsiTheme="majorHAnsi" w:cs="Calibr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1377DBAA" w14:textId="77777777" w:rsidR="003B0F51" w:rsidRDefault="001C3499">
      <w:pPr>
        <w:numPr>
          <w:ilvl w:val="0"/>
          <w:numId w:val="65"/>
        </w:numPr>
        <w:spacing w:line="360" w:lineRule="auto"/>
        <w:jc w:val="both"/>
        <w:rPr>
          <w:rFonts w:ascii="Cambria" w:hAnsi="Cambria"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14:paraId="7832D34F" w14:textId="77777777" w:rsidR="003B0F51" w:rsidRDefault="001C3499">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10. OBOWIĄZKI ZAMAWIAJĄCEGO </w:t>
      </w:r>
    </w:p>
    <w:p w14:paraId="50E173A3"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Do obowiązków Zamawiającego należy:</w:t>
      </w:r>
    </w:p>
    <w:p w14:paraId="741E0A74" w14:textId="77777777" w:rsidR="003B0F51" w:rsidRDefault="001C3499">
      <w:pPr>
        <w:numPr>
          <w:ilvl w:val="0"/>
          <w:numId w:val="66"/>
        </w:numPr>
        <w:spacing w:line="360" w:lineRule="auto"/>
        <w:jc w:val="both"/>
        <w:rPr>
          <w:rFonts w:ascii="Cambria" w:hAnsi="Cambria" w:cs="Calibri"/>
          <w:sz w:val="22"/>
          <w:szCs w:val="22"/>
        </w:rPr>
      </w:pPr>
      <w:r>
        <w:rPr>
          <w:rFonts w:asciiTheme="majorHAnsi" w:hAnsiTheme="majorHAnsi" w:cs="Calibri"/>
          <w:sz w:val="22"/>
          <w:szCs w:val="22"/>
        </w:rPr>
        <w:t>przekazanie Kierownikowi Budowy protokołem terenu budowy, dziennika budowy oraz dokumentacji projektowej,</w:t>
      </w:r>
    </w:p>
    <w:p w14:paraId="3F8406F7" w14:textId="77777777" w:rsidR="003B0F51" w:rsidRDefault="001C3499">
      <w:pPr>
        <w:numPr>
          <w:ilvl w:val="0"/>
          <w:numId w:val="67"/>
        </w:numPr>
        <w:spacing w:line="360" w:lineRule="auto"/>
        <w:jc w:val="both"/>
        <w:rPr>
          <w:rFonts w:ascii="Cambria" w:hAnsi="Cambria" w:cs="Calibri"/>
          <w:sz w:val="22"/>
          <w:szCs w:val="22"/>
        </w:rPr>
      </w:pPr>
      <w:r>
        <w:rPr>
          <w:rFonts w:asciiTheme="majorHAnsi" w:hAnsiTheme="majorHAnsi" w:cs="Calibri"/>
          <w:sz w:val="22"/>
          <w:szCs w:val="22"/>
        </w:rPr>
        <w:t xml:space="preserve">zapewnienie nadzoru inwestorskiego, </w:t>
      </w:r>
    </w:p>
    <w:p w14:paraId="470C1144" w14:textId="77777777" w:rsidR="003B0F51" w:rsidRDefault="001C3499">
      <w:pPr>
        <w:numPr>
          <w:ilvl w:val="0"/>
          <w:numId w:val="68"/>
        </w:numPr>
        <w:spacing w:line="360" w:lineRule="auto"/>
        <w:jc w:val="both"/>
        <w:rPr>
          <w:rFonts w:ascii="Cambria" w:hAnsi="Cambria" w:cs="Calibri"/>
          <w:sz w:val="22"/>
          <w:szCs w:val="22"/>
        </w:rPr>
      </w:pPr>
      <w:r>
        <w:rPr>
          <w:rFonts w:asciiTheme="majorHAnsi" w:hAnsiTheme="majorHAnsi" w:cs="Calibri"/>
          <w:sz w:val="22"/>
          <w:szCs w:val="22"/>
        </w:rPr>
        <w:t>dokonanie odbioru ostatecznego przedmiotu umowy.</w:t>
      </w:r>
    </w:p>
    <w:p w14:paraId="34FF27E2" w14:textId="77777777" w:rsidR="003B0F51" w:rsidRDefault="001C3499">
      <w:pPr>
        <w:spacing w:line="360" w:lineRule="auto"/>
        <w:ind w:left="1416" w:firstLine="708"/>
        <w:jc w:val="both"/>
        <w:rPr>
          <w:rFonts w:ascii="Cambria" w:hAnsi="Cambria" w:cs="Calibri"/>
          <w:b/>
          <w:sz w:val="22"/>
          <w:szCs w:val="22"/>
        </w:rPr>
      </w:pPr>
      <w:r>
        <w:rPr>
          <w:rFonts w:asciiTheme="majorHAnsi" w:hAnsiTheme="majorHAnsi" w:cs="Calibri"/>
          <w:b/>
          <w:sz w:val="22"/>
          <w:szCs w:val="22"/>
        </w:rPr>
        <w:t>§ 11. OBOWIĄZKI WYKONAWCY</w:t>
      </w:r>
    </w:p>
    <w:p w14:paraId="3BA9DC33" w14:textId="77777777" w:rsidR="003B0F51" w:rsidRDefault="001C3499">
      <w:pPr>
        <w:numPr>
          <w:ilvl w:val="0"/>
          <w:numId w:val="69"/>
        </w:numPr>
        <w:spacing w:line="360" w:lineRule="auto"/>
        <w:jc w:val="both"/>
        <w:rPr>
          <w:rFonts w:ascii="Cambria" w:hAnsi="Cambria" w:cs="Calibri"/>
          <w:sz w:val="22"/>
          <w:szCs w:val="22"/>
        </w:rPr>
      </w:pPr>
      <w:r>
        <w:rPr>
          <w:rFonts w:asciiTheme="majorHAnsi" w:hAnsiTheme="majorHAnsi" w:cs="Calibri"/>
          <w:sz w:val="22"/>
          <w:szCs w:val="22"/>
        </w:rPr>
        <w:t xml:space="preserve">Do obowiązków Wykonawcy należy w szczególności: </w:t>
      </w:r>
    </w:p>
    <w:p w14:paraId="7E7154DC" w14:textId="77777777" w:rsidR="003B0F51" w:rsidRDefault="001C3499">
      <w:pPr>
        <w:numPr>
          <w:ilvl w:val="0"/>
          <w:numId w:val="70"/>
        </w:numPr>
        <w:spacing w:line="360" w:lineRule="auto"/>
        <w:jc w:val="both"/>
        <w:rPr>
          <w:rFonts w:ascii="Cambria" w:hAnsi="Cambria" w:cs="Calibri"/>
          <w:sz w:val="22"/>
          <w:szCs w:val="22"/>
        </w:rPr>
      </w:pPr>
      <w:r>
        <w:rPr>
          <w:rFonts w:asciiTheme="majorHAnsi" w:hAnsiTheme="majorHAnsi" w:cs="Calibri"/>
          <w:sz w:val="22"/>
          <w:szCs w:val="22"/>
        </w:rPr>
        <w:t>wykonanie czynności wymienionych w art. 22 ustawy Prawo budowlane,</w:t>
      </w:r>
    </w:p>
    <w:p w14:paraId="5CD16EEF" w14:textId="77777777" w:rsidR="003B0F51" w:rsidRDefault="001C3499">
      <w:pPr>
        <w:numPr>
          <w:ilvl w:val="0"/>
          <w:numId w:val="71"/>
        </w:numPr>
        <w:spacing w:line="360" w:lineRule="auto"/>
        <w:jc w:val="both"/>
        <w:rPr>
          <w:rFonts w:ascii="Cambria" w:hAnsi="Cambria" w:cs="Calibri"/>
          <w:sz w:val="22"/>
          <w:szCs w:val="22"/>
        </w:rPr>
      </w:pPr>
      <w:r>
        <w:rPr>
          <w:rFonts w:asciiTheme="majorHAnsi" w:hAnsiTheme="majorHAnsi" w:cs="Calibri"/>
          <w:sz w:val="22"/>
          <w:szCs w:val="22"/>
        </w:rPr>
        <w:t>przestrzeganie ogólnych wymagań dotyczących robót w zakresie określonym w SST,</w:t>
      </w:r>
    </w:p>
    <w:p w14:paraId="6999C022" w14:textId="77777777" w:rsidR="003B0F51" w:rsidRDefault="001C3499">
      <w:pPr>
        <w:numPr>
          <w:ilvl w:val="0"/>
          <w:numId w:val="72"/>
        </w:numPr>
        <w:spacing w:line="360" w:lineRule="auto"/>
        <w:jc w:val="both"/>
        <w:rPr>
          <w:rFonts w:ascii="Cambria" w:hAnsi="Cambria" w:cs="Calibri"/>
          <w:sz w:val="22"/>
          <w:szCs w:val="22"/>
        </w:rPr>
      </w:pPr>
      <w:r>
        <w:rPr>
          <w:rFonts w:asciiTheme="majorHAnsi" w:hAnsiTheme="majorHAnsi" w:cs="Calibri"/>
          <w:sz w:val="22"/>
          <w:szCs w:val="22"/>
        </w:rPr>
        <w:t xml:space="preserve">wykonanie przedmiotu umowy w oparciu o dokumentację projektową z uwzględnieniem wymagań określonych w SST, zgodnie z obowiązującymi w tym zakresie przepisami </w:t>
      </w:r>
      <w:r>
        <w:rPr>
          <w:rFonts w:asciiTheme="majorHAnsi" w:hAnsiTheme="majorHAnsi" w:cs="Calibri"/>
          <w:sz w:val="22"/>
          <w:szCs w:val="22"/>
        </w:rPr>
        <w:lastRenderedPageBreak/>
        <w:t>prawa, obowiązującymi normami, warunkami technicznymi wykonywanych robót, zasadami wiedzy technicznej oraz zaleceniami nadzoru inwestorskiego,</w:t>
      </w:r>
    </w:p>
    <w:p w14:paraId="4A6CB51D" w14:textId="77777777" w:rsidR="003B0F51" w:rsidRDefault="001C3499">
      <w:pPr>
        <w:numPr>
          <w:ilvl w:val="0"/>
          <w:numId w:val="73"/>
        </w:numPr>
        <w:spacing w:line="360" w:lineRule="auto"/>
        <w:jc w:val="both"/>
        <w:rPr>
          <w:rFonts w:ascii="Cambria" w:hAnsi="Cambria"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476CEE6E" w14:textId="77777777" w:rsidR="003B0F51" w:rsidRDefault="001C3499">
      <w:pPr>
        <w:numPr>
          <w:ilvl w:val="0"/>
          <w:numId w:val="74"/>
        </w:numPr>
        <w:spacing w:line="360" w:lineRule="auto"/>
        <w:jc w:val="both"/>
        <w:rPr>
          <w:rFonts w:ascii="Cambria" w:hAnsi="Cambria"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3903C415" w14:textId="77777777" w:rsidR="003B0F51" w:rsidRDefault="001C3499">
      <w:pPr>
        <w:numPr>
          <w:ilvl w:val="0"/>
          <w:numId w:val="75"/>
        </w:numPr>
        <w:spacing w:line="360" w:lineRule="auto"/>
        <w:jc w:val="both"/>
        <w:rPr>
          <w:rFonts w:ascii="Cambria" w:hAnsi="Cambria" w:cs="Calibri"/>
          <w:sz w:val="22"/>
          <w:szCs w:val="22"/>
        </w:rPr>
      </w:pPr>
      <w:r>
        <w:rPr>
          <w:rFonts w:asciiTheme="majorHAnsi" w:hAnsiTheme="majorHAnsi" w:cs="Calibr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60863677" w14:textId="77777777" w:rsidR="003B0F51" w:rsidRDefault="001C3499">
      <w:pPr>
        <w:numPr>
          <w:ilvl w:val="0"/>
          <w:numId w:val="76"/>
        </w:numPr>
        <w:spacing w:line="360" w:lineRule="auto"/>
        <w:jc w:val="both"/>
        <w:rPr>
          <w:rFonts w:ascii="Cambria" w:hAnsi="Cambria" w:cs="Calibri"/>
          <w:sz w:val="22"/>
          <w:szCs w:val="22"/>
        </w:rPr>
      </w:pPr>
      <w:r>
        <w:rPr>
          <w:rFonts w:asciiTheme="majorHAnsi" w:hAnsiTheme="majorHAnsi" w:cs="Calibri"/>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17E44F18" w14:textId="77777777" w:rsidR="003B0F51" w:rsidRDefault="001C3499">
      <w:pPr>
        <w:numPr>
          <w:ilvl w:val="0"/>
          <w:numId w:val="77"/>
        </w:numPr>
        <w:spacing w:line="360" w:lineRule="auto"/>
        <w:jc w:val="both"/>
        <w:rPr>
          <w:rFonts w:ascii="Cambria" w:hAnsi="Cambria" w:cs="Calibri"/>
          <w:sz w:val="22"/>
          <w:szCs w:val="22"/>
        </w:rPr>
      </w:pPr>
      <w:r>
        <w:rPr>
          <w:rFonts w:asciiTheme="majorHAnsi" w:hAnsiTheme="majorHAnsi" w:cs="Calibri"/>
          <w:sz w:val="22"/>
          <w:szCs w:val="22"/>
        </w:rPr>
        <w:t xml:space="preserve">zapewnienie materiałów, maszyn i urządzeń koniecznych do realizacji niniejszej umowy, </w:t>
      </w:r>
    </w:p>
    <w:p w14:paraId="2CBB19B8" w14:textId="77777777" w:rsidR="003B0F51" w:rsidRDefault="001C3499">
      <w:pPr>
        <w:numPr>
          <w:ilvl w:val="0"/>
          <w:numId w:val="78"/>
        </w:numPr>
        <w:spacing w:line="360" w:lineRule="auto"/>
        <w:jc w:val="both"/>
        <w:rPr>
          <w:rFonts w:ascii="Cambria" w:hAnsi="Cambria" w:cs="Calibri"/>
          <w:sz w:val="22"/>
          <w:szCs w:val="22"/>
        </w:rPr>
      </w:pPr>
      <w:r>
        <w:rPr>
          <w:rFonts w:asciiTheme="majorHAnsi" w:hAnsiTheme="majorHAnsi" w:cs="Calibri"/>
          <w:sz w:val="22"/>
          <w:szCs w:val="22"/>
        </w:rPr>
        <w:t xml:space="preserve">zapewnienie właściwego i wymaganego oznakowania i zabezpieczenia terenu budowy, </w:t>
      </w:r>
    </w:p>
    <w:p w14:paraId="20D6850F" w14:textId="77777777" w:rsidR="003B0F51" w:rsidRDefault="001C3499">
      <w:pPr>
        <w:numPr>
          <w:ilvl w:val="0"/>
          <w:numId w:val="79"/>
        </w:numPr>
        <w:spacing w:line="360" w:lineRule="auto"/>
        <w:jc w:val="both"/>
        <w:rPr>
          <w:rFonts w:ascii="Cambria" w:hAnsi="Cambria" w:cs="Calibri"/>
          <w:sz w:val="22"/>
          <w:szCs w:val="22"/>
        </w:rPr>
      </w:pPr>
      <w:r>
        <w:rPr>
          <w:rFonts w:asciiTheme="majorHAnsi" w:hAnsiTheme="majorHAnsi" w:cs="Calibri"/>
          <w:sz w:val="22"/>
          <w:szCs w:val="22"/>
        </w:rPr>
        <w:t xml:space="preserve"> z chwilą przekazania przez Zamawiającego terenu budowy na Wykonawcę przechodzi pełna odpowiedzialność za:</w:t>
      </w:r>
    </w:p>
    <w:p w14:paraId="60BB426D" w14:textId="77777777" w:rsidR="003B0F51" w:rsidRDefault="001C3499">
      <w:pPr>
        <w:numPr>
          <w:ilvl w:val="0"/>
          <w:numId w:val="80"/>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0AF02F5C" w14:textId="77777777" w:rsidR="003B0F51" w:rsidRDefault="001C3499">
      <w:pPr>
        <w:numPr>
          <w:ilvl w:val="0"/>
          <w:numId w:val="81"/>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14:paraId="3B559525" w14:textId="77777777" w:rsidR="003B0F51" w:rsidRDefault="001C3499">
      <w:pPr>
        <w:numPr>
          <w:ilvl w:val="0"/>
          <w:numId w:val="82"/>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5D47732C" w14:textId="77777777" w:rsidR="003B0F51" w:rsidRDefault="001C3499">
      <w:pPr>
        <w:numPr>
          <w:ilvl w:val="0"/>
          <w:numId w:val="83"/>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zanikających,</w:t>
      </w:r>
    </w:p>
    <w:p w14:paraId="191A4ACF" w14:textId="77777777" w:rsidR="003B0F51" w:rsidRDefault="001C3499">
      <w:pPr>
        <w:numPr>
          <w:ilvl w:val="0"/>
          <w:numId w:val="84"/>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20B4A94A" w14:textId="77777777" w:rsidR="003B0F51" w:rsidRDefault="001C3499">
      <w:pPr>
        <w:numPr>
          <w:ilvl w:val="0"/>
          <w:numId w:val="85"/>
        </w:numPr>
        <w:spacing w:line="360" w:lineRule="auto"/>
        <w:jc w:val="both"/>
        <w:rPr>
          <w:rFonts w:ascii="Cambria" w:hAnsi="Cambria"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4DCF374D" w14:textId="77777777" w:rsidR="003B0F51" w:rsidRDefault="001C3499">
      <w:pPr>
        <w:numPr>
          <w:ilvl w:val="0"/>
          <w:numId w:val="86"/>
        </w:numPr>
        <w:spacing w:line="360" w:lineRule="auto"/>
        <w:jc w:val="both"/>
        <w:rPr>
          <w:rFonts w:ascii="Cambria" w:hAnsi="Cambria" w:cs="Calibri"/>
          <w:sz w:val="22"/>
          <w:szCs w:val="22"/>
        </w:rPr>
      </w:pPr>
      <w:r>
        <w:rPr>
          <w:rFonts w:asciiTheme="majorHAnsi" w:hAnsiTheme="majorHAnsi" w:cs="Calibri"/>
          <w:sz w:val="22"/>
          <w:szCs w:val="22"/>
        </w:rPr>
        <w:t xml:space="preserve"> zgłoszenie zadania do odbioru, uczestniczenie w czynnościach odbiorowych oraz zapewnienie usunięcia stwierdzonych wad,</w:t>
      </w:r>
    </w:p>
    <w:p w14:paraId="21896063" w14:textId="77777777" w:rsidR="003B0F51" w:rsidRDefault="001C3499">
      <w:pPr>
        <w:numPr>
          <w:ilvl w:val="0"/>
          <w:numId w:val="87"/>
        </w:numPr>
        <w:spacing w:line="360" w:lineRule="auto"/>
        <w:jc w:val="both"/>
        <w:rPr>
          <w:rFonts w:ascii="Cambria" w:hAnsi="Cambria" w:cs="Calibri"/>
          <w:sz w:val="22"/>
          <w:szCs w:val="22"/>
        </w:rPr>
      </w:pPr>
      <w:r>
        <w:rPr>
          <w:rFonts w:asciiTheme="majorHAnsi" w:hAnsiTheme="majorHAnsi" w:cs="Calibri"/>
          <w:sz w:val="22"/>
          <w:szCs w:val="22"/>
        </w:rPr>
        <w:t xml:space="preserve">terminowe wykonanie obowiązków określonych w § 4 umowy, </w:t>
      </w:r>
    </w:p>
    <w:p w14:paraId="2E438085" w14:textId="77777777" w:rsidR="003B0F51" w:rsidRDefault="001C3499">
      <w:pPr>
        <w:numPr>
          <w:ilvl w:val="0"/>
          <w:numId w:val="88"/>
        </w:numPr>
        <w:spacing w:line="360" w:lineRule="auto"/>
        <w:jc w:val="both"/>
        <w:rPr>
          <w:rFonts w:ascii="Cambria" w:hAnsi="Cambria" w:cs="Calibri"/>
          <w:sz w:val="22"/>
          <w:szCs w:val="22"/>
        </w:rPr>
      </w:pPr>
      <w:r>
        <w:rPr>
          <w:rFonts w:asciiTheme="majorHAnsi" w:hAnsiTheme="majorHAnsi" w:cs="Calibri"/>
          <w:sz w:val="22"/>
          <w:szCs w:val="22"/>
        </w:rPr>
        <w:t>przygotowanie terenu do pomiarów przeprowadzanych z ramienia Zamawiającego, o których mowa w § 6 ust. 10 umowy,</w:t>
      </w:r>
    </w:p>
    <w:p w14:paraId="6EA63DE3" w14:textId="77777777" w:rsidR="003B0F51" w:rsidRDefault="001C3499">
      <w:pPr>
        <w:numPr>
          <w:ilvl w:val="0"/>
          <w:numId w:val="89"/>
        </w:numPr>
        <w:spacing w:line="360" w:lineRule="auto"/>
        <w:jc w:val="both"/>
        <w:rPr>
          <w:rFonts w:ascii="Cambria" w:hAnsi="Cambria" w:cs="Calibri"/>
          <w:sz w:val="22"/>
          <w:szCs w:val="22"/>
        </w:rPr>
      </w:pPr>
      <w:r>
        <w:rPr>
          <w:rFonts w:asciiTheme="majorHAnsi" w:hAnsiTheme="majorHAnsi" w:cs="Calibri"/>
          <w:sz w:val="22"/>
          <w:szCs w:val="22"/>
        </w:rPr>
        <w:lastRenderedPageBreak/>
        <w:t>wycinka drzew z terenu inwestycji zgodnie z obowiązującymi w tym zakresie przepisami prawa oraz zasadami określonymi w specyfikacjach technicznych (SST),</w:t>
      </w:r>
    </w:p>
    <w:p w14:paraId="7AA129EB" w14:textId="77777777" w:rsidR="003B0F51" w:rsidRDefault="001C3499">
      <w:pPr>
        <w:numPr>
          <w:ilvl w:val="0"/>
          <w:numId w:val="90"/>
        </w:numPr>
        <w:spacing w:line="360" w:lineRule="auto"/>
        <w:jc w:val="both"/>
        <w:rPr>
          <w:rFonts w:ascii="Cambria" w:hAnsi="Cambria" w:cs="Calibri"/>
          <w:sz w:val="22"/>
          <w:szCs w:val="22"/>
        </w:rPr>
      </w:pPr>
      <w:r>
        <w:rPr>
          <w:rFonts w:asciiTheme="majorHAnsi" w:hAnsiTheme="majorHAnsi" w:cs="Calibri"/>
          <w:sz w:val="22"/>
          <w:szCs w:val="22"/>
        </w:rPr>
        <w:t>realizacja zadania zgodnie z zatwierdzonym przez Zamawiającego harmonogramem rzeczowo – finansowym.</w:t>
      </w:r>
    </w:p>
    <w:p w14:paraId="13D21156" w14:textId="77777777" w:rsidR="003B0F51" w:rsidRDefault="001C3499">
      <w:pPr>
        <w:numPr>
          <w:ilvl w:val="0"/>
          <w:numId w:val="91"/>
        </w:numPr>
        <w:spacing w:line="360" w:lineRule="auto"/>
        <w:jc w:val="both"/>
        <w:rPr>
          <w:rFonts w:ascii="Cambria" w:hAnsi="Cambria" w:cs="Calibri"/>
          <w:sz w:val="22"/>
          <w:szCs w:val="22"/>
        </w:rPr>
      </w:pPr>
      <w:r>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14:paraId="7CEFD88B" w14:textId="77777777" w:rsidR="003B0F51" w:rsidRDefault="001C3499">
      <w:pPr>
        <w:numPr>
          <w:ilvl w:val="0"/>
          <w:numId w:val="92"/>
        </w:numPr>
        <w:spacing w:line="360" w:lineRule="auto"/>
        <w:jc w:val="both"/>
        <w:rPr>
          <w:rFonts w:ascii="Cambria" w:hAnsi="Cambria" w:cs="Calibri"/>
          <w:sz w:val="22"/>
          <w:szCs w:val="22"/>
        </w:rPr>
      </w:pPr>
      <w:r>
        <w:rPr>
          <w:rFonts w:asciiTheme="majorHAnsi" w:hAnsiTheme="majorHAnsi" w:cs="Calibri"/>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18535791" w14:textId="77777777" w:rsidR="003B0F51" w:rsidRDefault="001C3499">
      <w:pPr>
        <w:numPr>
          <w:ilvl w:val="0"/>
          <w:numId w:val="93"/>
        </w:numPr>
        <w:spacing w:line="360" w:lineRule="auto"/>
        <w:jc w:val="both"/>
        <w:rPr>
          <w:rFonts w:ascii="Cambria" w:hAnsi="Cambria" w:cs="Calibri"/>
          <w:sz w:val="22"/>
          <w:szCs w:val="22"/>
        </w:rPr>
      </w:pPr>
      <w:r>
        <w:rPr>
          <w:rFonts w:asciiTheme="majorHAnsi" w:hAnsiTheme="majorHAnsi" w:cs="Calibri"/>
          <w:sz w:val="22"/>
          <w:szCs w:val="22"/>
        </w:rPr>
        <w:t xml:space="preserve">Wykonawca odpowiada za koordynację prac objętych umową. </w:t>
      </w:r>
    </w:p>
    <w:p w14:paraId="50530DF2" w14:textId="77777777" w:rsidR="003B0F51" w:rsidRDefault="001C3499">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12. TEREN BUDOWY </w:t>
      </w:r>
    </w:p>
    <w:p w14:paraId="1D4AE691"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5D7C007F" w14:textId="77777777" w:rsidR="003B0F51" w:rsidRDefault="001C3499">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13. NADZÓR INWESTORSKI </w:t>
      </w:r>
    </w:p>
    <w:p w14:paraId="792BEE56" w14:textId="77777777" w:rsidR="003B0F51" w:rsidRDefault="001C3499">
      <w:pPr>
        <w:numPr>
          <w:ilvl w:val="1"/>
          <w:numId w:val="94"/>
        </w:numPr>
        <w:spacing w:line="360" w:lineRule="auto"/>
        <w:ind w:left="284"/>
        <w:rPr>
          <w:rFonts w:ascii="Cambria" w:hAnsi="Cambria" w:cs="Calibri"/>
          <w:b/>
          <w:sz w:val="22"/>
          <w:szCs w:val="22"/>
        </w:rPr>
      </w:pPr>
      <w:r>
        <w:rPr>
          <w:rFonts w:asciiTheme="majorHAnsi" w:hAnsiTheme="majorHAnsi" w:cs="Calibri"/>
          <w:sz w:val="22"/>
          <w:szCs w:val="22"/>
        </w:rPr>
        <w:t>Zamawiający wyznacza do pełnienia nadzoru inwestorskiego:</w:t>
      </w:r>
    </w:p>
    <w:p w14:paraId="25635028" w14:textId="7525DCAA" w:rsidR="003B0F51" w:rsidRDefault="001C3499">
      <w:pPr>
        <w:spacing w:line="360" w:lineRule="auto"/>
        <w:ind w:left="284"/>
        <w:rPr>
          <w:rFonts w:ascii="Cambria" w:hAnsi="Cambria" w:cs="Calibri"/>
          <w:sz w:val="22"/>
          <w:szCs w:val="22"/>
        </w:rPr>
      </w:pPr>
      <w:r>
        <w:rPr>
          <w:rFonts w:asciiTheme="majorHAnsi" w:hAnsiTheme="majorHAnsi" w:cs="Calibri"/>
          <w:sz w:val="22"/>
          <w:szCs w:val="22"/>
        </w:rPr>
        <w:t xml:space="preserve">- </w:t>
      </w:r>
      <w:r w:rsidRPr="001C3499">
        <w:rPr>
          <w:rFonts w:asciiTheme="majorHAnsi" w:hAnsiTheme="majorHAnsi" w:cs="Calibri"/>
          <w:sz w:val="22"/>
          <w:szCs w:val="22"/>
        </w:rPr>
        <w:t xml:space="preserve">branża </w:t>
      </w:r>
      <w:r w:rsidR="00831B00" w:rsidRPr="001C3499">
        <w:rPr>
          <w:rFonts w:asciiTheme="majorHAnsi" w:hAnsiTheme="majorHAnsi" w:cs="Calibri"/>
          <w:sz w:val="22"/>
          <w:szCs w:val="22"/>
        </w:rPr>
        <w:t>budowlano-konstrukcyjna</w:t>
      </w:r>
      <w:r>
        <w:rPr>
          <w:rFonts w:asciiTheme="majorHAnsi" w:hAnsiTheme="majorHAnsi" w:cs="Calibri"/>
          <w:sz w:val="22"/>
          <w:szCs w:val="22"/>
        </w:rPr>
        <w:t xml:space="preserve"> ………………………………………………………………………………….</w:t>
      </w:r>
    </w:p>
    <w:p w14:paraId="6E06CC32" w14:textId="77777777" w:rsidR="003B0F51" w:rsidRDefault="001C3499">
      <w:pPr>
        <w:numPr>
          <w:ilvl w:val="1"/>
          <w:numId w:val="95"/>
        </w:numPr>
        <w:spacing w:line="360" w:lineRule="auto"/>
        <w:ind w:left="284"/>
        <w:jc w:val="both"/>
        <w:rPr>
          <w:rFonts w:ascii="Cambria" w:hAnsi="Cambria" w:cs="Calibri"/>
          <w:sz w:val="22"/>
          <w:szCs w:val="22"/>
        </w:rPr>
      </w:pPr>
      <w:r>
        <w:rPr>
          <w:rFonts w:asciiTheme="majorHAnsi" w:hAnsiTheme="majorHAnsi" w:cs="Calibri"/>
          <w:sz w:val="22"/>
          <w:szCs w:val="22"/>
        </w:rPr>
        <w:t>Osoba wskazana w ust. 1 działać będzie w granicach umocowania określonego w ustawie Prawo budowlane.</w:t>
      </w:r>
    </w:p>
    <w:p w14:paraId="15D486D0" w14:textId="77777777" w:rsidR="003B0F51" w:rsidRDefault="001C3499">
      <w:pPr>
        <w:numPr>
          <w:ilvl w:val="1"/>
          <w:numId w:val="96"/>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15449BBA" w14:textId="77777777" w:rsidR="003B0F51" w:rsidRDefault="001C3499">
      <w:pPr>
        <w:spacing w:line="360" w:lineRule="auto"/>
        <w:ind w:left="1416" w:firstLine="708"/>
        <w:jc w:val="both"/>
        <w:rPr>
          <w:rFonts w:ascii="Cambria" w:hAnsi="Cambria" w:cs="Calibri"/>
          <w:sz w:val="22"/>
          <w:szCs w:val="22"/>
        </w:rPr>
      </w:pPr>
      <w:r>
        <w:rPr>
          <w:rFonts w:asciiTheme="majorHAnsi" w:hAnsiTheme="majorHAnsi" w:cs="Calibri"/>
          <w:b/>
          <w:sz w:val="22"/>
          <w:szCs w:val="22"/>
        </w:rPr>
        <w:t xml:space="preserve"> § 14. PERSONEL WYKONAWCY</w:t>
      </w:r>
      <w:r>
        <w:rPr>
          <w:rFonts w:asciiTheme="majorHAnsi" w:hAnsiTheme="majorHAnsi" w:cs="Calibri"/>
          <w:sz w:val="22"/>
          <w:szCs w:val="22"/>
        </w:rPr>
        <w:t xml:space="preserve"> </w:t>
      </w:r>
    </w:p>
    <w:p w14:paraId="0416F0F6" w14:textId="77777777" w:rsidR="003B0F51" w:rsidRDefault="001C3499">
      <w:pPr>
        <w:numPr>
          <w:ilvl w:val="0"/>
          <w:numId w:val="97"/>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7F26BE4B" w14:textId="77777777" w:rsidR="003B0F51" w:rsidRDefault="001C3499">
      <w:pPr>
        <w:numPr>
          <w:ilvl w:val="0"/>
          <w:numId w:val="98"/>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0C5F348B" w14:textId="77777777" w:rsidR="003B0F51" w:rsidRDefault="001C3499">
      <w:pPr>
        <w:numPr>
          <w:ilvl w:val="0"/>
          <w:numId w:val="99"/>
        </w:numPr>
        <w:spacing w:line="360" w:lineRule="auto"/>
        <w:ind w:left="284"/>
        <w:jc w:val="both"/>
        <w:rPr>
          <w:rFonts w:ascii="Cambria" w:hAnsi="Cambria" w:cs="Calibri"/>
          <w:sz w:val="22"/>
          <w:szCs w:val="22"/>
        </w:rPr>
      </w:pPr>
      <w:r>
        <w:rPr>
          <w:rFonts w:asciiTheme="majorHAnsi" w:hAnsiTheme="majorHAnsi" w:cs="Calibri"/>
          <w:sz w:val="22"/>
          <w:szCs w:val="22"/>
        </w:rPr>
        <w:lastRenderedPageBreak/>
        <w:t>Zaakceptowana przez Zamawiającego zmiana osoby, o której mowa w ust. 2, winna być dokonana wpisem do dziennika budowy, jeżeli obowiązek jego prowadzenia wynika z obowiązujących przepisów i nie wymaga aneksu do niniejszej umowy.</w:t>
      </w:r>
    </w:p>
    <w:p w14:paraId="3B6F5E30" w14:textId="77777777" w:rsidR="003B0F51" w:rsidRDefault="001C3499">
      <w:pPr>
        <w:numPr>
          <w:ilvl w:val="0"/>
          <w:numId w:val="100"/>
        </w:numPr>
        <w:spacing w:line="360" w:lineRule="auto"/>
        <w:ind w:left="284"/>
        <w:jc w:val="both"/>
        <w:rPr>
          <w:rFonts w:ascii="Cambria" w:hAnsi="Cambria" w:cs="Calibri"/>
          <w:sz w:val="22"/>
          <w:szCs w:val="22"/>
        </w:rPr>
      </w:pPr>
      <w:r>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14:paraId="3A7D18ED" w14:textId="77777777" w:rsidR="003B0F51" w:rsidRDefault="001C3499">
      <w:pPr>
        <w:numPr>
          <w:ilvl w:val="0"/>
          <w:numId w:val="101"/>
        </w:numPr>
        <w:spacing w:line="360" w:lineRule="auto"/>
        <w:ind w:left="284"/>
        <w:jc w:val="both"/>
        <w:rPr>
          <w:rFonts w:ascii="Cambria" w:hAnsi="Cambria" w:cs="Calibri"/>
          <w:sz w:val="22"/>
          <w:szCs w:val="22"/>
        </w:rPr>
      </w:pPr>
      <w:r>
        <w:rPr>
          <w:rFonts w:asciiTheme="majorHAnsi" w:hAnsiTheme="majorHAnsi" w:cs="Calibri"/>
          <w:sz w:val="22"/>
          <w:szCs w:val="22"/>
        </w:rPr>
        <w:t>Wykonawca ustanawia:</w:t>
      </w:r>
    </w:p>
    <w:p w14:paraId="57163A27" w14:textId="4BD3560F" w:rsidR="003B0F51" w:rsidRDefault="001C3499">
      <w:pPr>
        <w:spacing w:line="360" w:lineRule="auto"/>
        <w:ind w:left="284"/>
        <w:jc w:val="both"/>
        <w:rPr>
          <w:rFonts w:ascii="Cambria" w:hAnsi="Cambria" w:cs="Calibri"/>
          <w:b/>
          <w:sz w:val="22"/>
          <w:szCs w:val="22"/>
        </w:rPr>
      </w:pPr>
      <w:r>
        <w:rPr>
          <w:rFonts w:asciiTheme="majorHAnsi" w:hAnsiTheme="majorHAnsi" w:cs="Calibri"/>
          <w:sz w:val="22"/>
          <w:szCs w:val="22"/>
        </w:rPr>
        <w:t xml:space="preserve">- </w:t>
      </w:r>
      <w:bookmarkStart w:id="1" w:name="_Hlk126056807"/>
      <w:r w:rsidRPr="001C3499">
        <w:rPr>
          <w:rFonts w:asciiTheme="majorHAnsi" w:hAnsiTheme="majorHAnsi" w:cs="Calibri"/>
          <w:b/>
          <w:sz w:val="22"/>
          <w:szCs w:val="22"/>
        </w:rPr>
        <w:t>kierownika budowy dla  branży</w:t>
      </w:r>
      <w:r w:rsidR="00831B00" w:rsidRPr="001C3499">
        <w:rPr>
          <w:rFonts w:asciiTheme="majorHAnsi" w:hAnsiTheme="majorHAnsi" w:cs="Calibri"/>
          <w:b/>
          <w:sz w:val="22"/>
          <w:szCs w:val="22"/>
        </w:rPr>
        <w:t xml:space="preserve"> budowlanej</w:t>
      </w:r>
      <w:r w:rsidRPr="001C3499">
        <w:rPr>
          <w:rFonts w:asciiTheme="majorHAnsi" w:hAnsiTheme="majorHAnsi" w:cs="Calibri"/>
          <w:b/>
          <w:sz w:val="22"/>
          <w:szCs w:val="22"/>
        </w:rPr>
        <w:t xml:space="preserve"> </w:t>
      </w:r>
      <w:r w:rsidRPr="001C3499">
        <w:rPr>
          <w:rFonts w:asciiTheme="majorHAnsi" w:hAnsiTheme="majorHAnsi" w:cs="Calibri"/>
          <w:sz w:val="22"/>
          <w:szCs w:val="22"/>
        </w:rPr>
        <w:t>w osobie ………</w:t>
      </w:r>
      <w:r w:rsidR="00675627" w:rsidRPr="001C3499">
        <w:rPr>
          <w:rFonts w:asciiTheme="majorHAnsi" w:hAnsiTheme="majorHAnsi" w:cs="Calibri"/>
          <w:sz w:val="22"/>
          <w:szCs w:val="22"/>
        </w:rPr>
        <w:t>………………</w:t>
      </w:r>
      <w:r w:rsidRPr="001C3499">
        <w:rPr>
          <w:rFonts w:asciiTheme="majorHAnsi" w:hAnsiTheme="majorHAnsi" w:cs="Calibri"/>
          <w:sz w:val="22"/>
          <w:szCs w:val="22"/>
        </w:rPr>
        <w:t xml:space="preserve">……. posiadającej </w:t>
      </w:r>
      <w:r w:rsidRPr="001C3499">
        <w:rPr>
          <w:rFonts w:asciiTheme="majorHAnsi" w:hAnsiTheme="majorHAnsi" w:cs="Calibri"/>
          <w:b/>
          <w:sz w:val="22"/>
          <w:szCs w:val="22"/>
        </w:rPr>
        <w:t>uprawnienia</w:t>
      </w:r>
      <w:r w:rsidR="00675627" w:rsidRPr="001C3499">
        <w:rPr>
          <w:rFonts w:asciiTheme="majorHAnsi" w:hAnsiTheme="majorHAnsi" w:cs="Calibri"/>
          <w:b/>
          <w:sz w:val="22"/>
          <w:szCs w:val="22"/>
        </w:rPr>
        <w:t xml:space="preserve"> </w:t>
      </w:r>
      <w:r w:rsidRPr="001C3499">
        <w:rPr>
          <w:rFonts w:asciiTheme="majorHAnsi" w:hAnsiTheme="majorHAnsi" w:cs="Calibri"/>
          <w:b/>
          <w:sz w:val="22"/>
          <w:szCs w:val="22"/>
        </w:rPr>
        <w:t xml:space="preserve">budowlane w specjalności </w:t>
      </w:r>
      <w:bookmarkEnd w:id="1"/>
      <w:r w:rsidR="00831B00" w:rsidRPr="001C3499">
        <w:rPr>
          <w:rFonts w:asciiTheme="majorHAnsi" w:hAnsiTheme="majorHAnsi" w:cs="Calibri"/>
          <w:b/>
          <w:sz w:val="22"/>
          <w:szCs w:val="22"/>
        </w:rPr>
        <w:t xml:space="preserve">konstrukcyjno-budowlanej </w:t>
      </w:r>
      <w:r w:rsidR="00831B00" w:rsidRPr="001C3499">
        <w:rPr>
          <w:rFonts w:asciiTheme="majorHAnsi" w:hAnsiTheme="majorHAnsi" w:cs="Calibri"/>
          <w:sz w:val="22"/>
          <w:szCs w:val="22"/>
        </w:rPr>
        <w:t xml:space="preserve"> </w:t>
      </w:r>
      <w:r w:rsidRPr="001C3499">
        <w:rPr>
          <w:rFonts w:asciiTheme="majorHAnsi" w:hAnsiTheme="majorHAnsi" w:cs="Calibri"/>
          <w:b/>
          <w:sz w:val="22"/>
          <w:szCs w:val="22"/>
        </w:rPr>
        <w:t xml:space="preserve"> .</w:t>
      </w:r>
    </w:p>
    <w:p w14:paraId="0AC1D817" w14:textId="77777777" w:rsidR="003B0F51" w:rsidRDefault="001C3499">
      <w:pPr>
        <w:numPr>
          <w:ilvl w:val="0"/>
          <w:numId w:val="102"/>
        </w:numPr>
        <w:spacing w:line="360" w:lineRule="auto"/>
        <w:ind w:left="284"/>
        <w:jc w:val="both"/>
        <w:rPr>
          <w:rFonts w:ascii="Cambria" w:hAnsi="Cambria" w:cs="Calibri"/>
          <w:sz w:val="22"/>
          <w:szCs w:val="22"/>
        </w:rPr>
      </w:pPr>
      <w:r>
        <w:rPr>
          <w:rFonts w:asciiTheme="majorHAnsi" w:hAnsiTheme="majorHAnsi" w:cs="Calibri"/>
          <w:sz w:val="22"/>
          <w:szCs w:val="22"/>
        </w:rPr>
        <w:t>Osoba wskazana w ust. 5, będzie działać w granicach umocowania określonego w ustawie Prawo budowlane.</w:t>
      </w:r>
    </w:p>
    <w:p w14:paraId="498BAFBD" w14:textId="77777777" w:rsidR="003B0F51" w:rsidRDefault="001C3499">
      <w:pPr>
        <w:numPr>
          <w:ilvl w:val="0"/>
          <w:numId w:val="103"/>
        </w:numPr>
        <w:spacing w:line="360" w:lineRule="auto"/>
        <w:ind w:left="284"/>
        <w:jc w:val="both"/>
        <w:rPr>
          <w:rFonts w:ascii="Cambria" w:hAnsi="Cambria"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14:paraId="0EE1C725" w14:textId="77777777" w:rsidR="003B0F51" w:rsidRDefault="001C3499">
      <w:pPr>
        <w:numPr>
          <w:ilvl w:val="0"/>
          <w:numId w:val="104"/>
        </w:numPr>
        <w:spacing w:line="360" w:lineRule="auto"/>
        <w:ind w:left="284"/>
        <w:jc w:val="both"/>
        <w:rPr>
          <w:rFonts w:ascii="Cambria" w:hAnsi="Cambria"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06A195FC" w14:textId="77777777" w:rsidR="003B0F51" w:rsidRDefault="001C3499">
      <w:pPr>
        <w:numPr>
          <w:ilvl w:val="0"/>
          <w:numId w:val="105"/>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0003993A" w14:textId="77777777" w:rsidR="003B0F51" w:rsidRDefault="001C3499">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15. PODWYKONAWCY </w:t>
      </w:r>
    </w:p>
    <w:p w14:paraId="2519EDC9" w14:textId="77777777" w:rsidR="003B0F51" w:rsidRDefault="001C3499">
      <w:pPr>
        <w:numPr>
          <w:ilvl w:val="0"/>
          <w:numId w:val="106"/>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EC3F5D6" w14:textId="77777777" w:rsidR="003B0F51" w:rsidRDefault="001C3499">
      <w:pPr>
        <w:numPr>
          <w:ilvl w:val="0"/>
          <w:numId w:val="107"/>
        </w:numPr>
        <w:spacing w:line="360" w:lineRule="auto"/>
        <w:ind w:left="284"/>
        <w:jc w:val="both"/>
        <w:rPr>
          <w:rFonts w:ascii="Cambria" w:hAnsi="Cambria" w:cs="Calibri"/>
          <w:sz w:val="22"/>
          <w:szCs w:val="22"/>
        </w:rPr>
      </w:pPr>
      <w:r>
        <w:rPr>
          <w:rFonts w:asciiTheme="majorHAnsi" w:hAnsiTheme="majorHAnsi" w:cs="Calibri"/>
          <w:sz w:val="22"/>
          <w:szCs w:val="22"/>
        </w:rPr>
        <w:t>Umowa oraz projekt umowy  z Podwykonawcą lub dalszym Podwykonawcą musi zawierać:</w:t>
      </w:r>
    </w:p>
    <w:p w14:paraId="6EBAF4C9" w14:textId="77777777" w:rsidR="003B0F51" w:rsidRDefault="001C3499">
      <w:pPr>
        <w:numPr>
          <w:ilvl w:val="0"/>
          <w:numId w:val="108"/>
        </w:numPr>
        <w:spacing w:line="360" w:lineRule="auto"/>
        <w:jc w:val="both"/>
        <w:rPr>
          <w:rFonts w:ascii="Cambria" w:hAnsi="Cambria" w:cs="Calibri"/>
          <w:sz w:val="22"/>
          <w:szCs w:val="22"/>
        </w:rPr>
      </w:pPr>
      <w:r>
        <w:rPr>
          <w:rFonts w:asciiTheme="majorHAnsi" w:hAnsiTheme="majorHAnsi" w:cs="Calibri"/>
          <w:sz w:val="22"/>
          <w:szCs w:val="22"/>
        </w:rPr>
        <w:t>zakres robót zleconych Podwykonawcy lub dalszemu Podwykonawcy,</w:t>
      </w:r>
    </w:p>
    <w:p w14:paraId="154DA3C1" w14:textId="77777777" w:rsidR="003B0F51" w:rsidRDefault="001C3499">
      <w:pPr>
        <w:numPr>
          <w:ilvl w:val="0"/>
          <w:numId w:val="109"/>
        </w:numPr>
        <w:spacing w:line="360" w:lineRule="auto"/>
        <w:jc w:val="both"/>
        <w:rPr>
          <w:rFonts w:ascii="Cambria" w:hAnsi="Cambria" w:cs="Calibri"/>
          <w:sz w:val="22"/>
          <w:szCs w:val="22"/>
        </w:rPr>
      </w:pPr>
      <w:r>
        <w:rPr>
          <w:rFonts w:asciiTheme="majorHAnsi" w:hAnsiTheme="majorHAnsi" w:cs="Calibri"/>
          <w:sz w:val="22"/>
          <w:szCs w:val="22"/>
        </w:rPr>
        <w:t>kwotę wynagrodzenia za roboty, jednak wskazana kwota nie może być wyższa niż wartość tego zakresu robót wynikająca z oferty Wykonawcy,</w:t>
      </w:r>
    </w:p>
    <w:p w14:paraId="5E8FE9C5" w14:textId="77777777" w:rsidR="003B0F51" w:rsidRDefault="001C3499">
      <w:pPr>
        <w:numPr>
          <w:ilvl w:val="0"/>
          <w:numId w:val="110"/>
        </w:numPr>
        <w:spacing w:line="360" w:lineRule="auto"/>
        <w:jc w:val="both"/>
        <w:rPr>
          <w:rFonts w:ascii="Cambria" w:hAnsi="Cambria" w:cs="Calibri"/>
          <w:sz w:val="22"/>
          <w:szCs w:val="22"/>
        </w:rPr>
      </w:pPr>
      <w:r>
        <w:rPr>
          <w:rFonts w:asciiTheme="majorHAnsi" w:hAnsiTheme="majorHAnsi" w:cs="Calibri"/>
          <w:sz w:val="22"/>
          <w:szCs w:val="22"/>
        </w:rPr>
        <w:t>termin wykonania powierzonego zakresu robót,</w:t>
      </w:r>
    </w:p>
    <w:p w14:paraId="52080F6B" w14:textId="77777777" w:rsidR="003B0F51" w:rsidRDefault="001C3499">
      <w:pPr>
        <w:numPr>
          <w:ilvl w:val="0"/>
          <w:numId w:val="111"/>
        </w:numPr>
        <w:spacing w:line="360" w:lineRule="auto"/>
        <w:jc w:val="both"/>
        <w:rPr>
          <w:rFonts w:ascii="Cambria" w:hAnsi="Cambria" w:cs="Calibri"/>
          <w:sz w:val="22"/>
          <w:szCs w:val="22"/>
        </w:rPr>
      </w:pPr>
      <w:r>
        <w:rPr>
          <w:rFonts w:asciiTheme="majorHAnsi" w:hAnsiTheme="majorHAnsi" w:cs="Calibri"/>
          <w:sz w:val="22"/>
          <w:szCs w:val="22"/>
        </w:rPr>
        <w:lastRenderedPageBreak/>
        <w:t>postanowienia dotyczące wysokości kar umownych, jednak nie mniejsze niż wynikające z § 20 niniejszej umowy.</w:t>
      </w:r>
    </w:p>
    <w:p w14:paraId="1A446872" w14:textId="77777777" w:rsidR="003B0F51" w:rsidRDefault="001C3499">
      <w:pPr>
        <w:numPr>
          <w:ilvl w:val="0"/>
          <w:numId w:val="112"/>
        </w:numPr>
        <w:spacing w:line="360" w:lineRule="auto"/>
        <w:ind w:left="284"/>
        <w:jc w:val="both"/>
        <w:rPr>
          <w:rFonts w:ascii="Cambria" w:hAnsi="Cambria"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D679875" w14:textId="77777777" w:rsidR="003B0F51" w:rsidRDefault="001C3499">
      <w:pPr>
        <w:numPr>
          <w:ilvl w:val="0"/>
          <w:numId w:val="113"/>
        </w:numPr>
        <w:spacing w:line="360" w:lineRule="auto"/>
        <w:ind w:left="284"/>
        <w:jc w:val="both"/>
        <w:rPr>
          <w:rFonts w:ascii="Cambria" w:hAnsi="Cambria" w:cs="Calibri"/>
          <w:sz w:val="22"/>
          <w:szCs w:val="22"/>
        </w:rPr>
      </w:pPr>
      <w:r>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14:paraId="1A509F71" w14:textId="77777777" w:rsidR="003B0F51" w:rsidRDefault="001C3499">
      <w:pPr>
        <w:numPr>
          <w:ilvl w:val="0"/>
          <w:numId w:val="114"/>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22016AD9" w14:textId="77777777" w:rsidR="003B0F51" w:rsidRDefault="001C3499">
      <w:pPr>
        <w:numPr>
          <w:ilvl w:val="0"/>
          <w:numId w:val="115"/>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2B6CD489" w14:textId="77777777" w:rsidR="003B0F51" w:rsidRDefault="001C3499">
      <w:pPr>
        <w:numPr>
          <w:ilvl w:val="0"/>
          <w:numId w:val="116"/>
        </w:numPr>
        <w:spacing w:line="360" w:lineRule="auto"/>
        <w:jc w:val="both"/>
        <w:rPr>
          <w:rFonts w:ascii="Cambria" w:hAnsi="Cambria" w:cs="Calibri"/>
          <w:sz w:val="22"/>
          <w:szCs w:val="22"/>
        </w:rPr>
      </w:pPr>
      <w:r>
        <w:rPr>
          <w:rFonts w:asciiTheme="majorHAnsi" w:hAnsiTheme="majorHAnsi" w:cs="Calibri"/>
          <w:sz w:val="22"/>
          <w:szCs w:val="22"/>
        </w:rPr>
        <w:t xml:space="preserve">zawiera ona postanowienia niezgodne z art. 463 ustawy PZP. </w:t>
      </w:r>
    </w:p>
    <w:p w14:paraId="09224D1C" w14:textId="77777777" w:rsidR="003B0F51" w:rsidRDefault="001C3499">
      <w:pPr>
        <w:numPr>
          <w:ilvl w:val="0"/>
          <w:numId w:val="117"/>
        </w:numPr>
        <w:spacing w:line="360" w:lineRule="auto"/>
        <w:ind w:left="284"/>
        <w:jc w:val="both"/>
        <w:rPr>
          <w:rFonts w:ascii="Cambria" w:hAnsi="Cambria" w:cs="Calibri"/>
          <w:sz w:val="22"/>
          <w:szCs w:val="22"/>
        </w:rPr>
      </w:pPr>
      <w:r>
        <w:rPr>
          <w:rFonts w:asciiTheme="majorHAnsi" w:hAnsiTheme="majorHAnsi" w:cs="Calibri"/>
          <w:sz w:val="22"/>
          <w:szCs w:val="22"/>
        </w:rPr>
        <w:t xml:space="preserve">Niezgłoszenie w formie pisemnej zastrzeżeń do przedłożonego projektu umowy </w:t>
      </w:r>
      <w:r>
        <w:rPr>
          <w:rFonts w:asciiTheme="majorHAnsi" w:hAnsiTheme="majorHAnsi" w:cs="Calibri"/>
          <w:sz w:val="22"/>
          <w:szCs w:val="22"/>
        </w:rPr>
        <w:br/>
        <w:t>o podwykonawstwo, której przedmiotem są roboty budowlane w terminie określonym w ust. 4, uważa się za akceptację projektu umowy przez Zamawiającego.</w:t>
      </w:r>
    </w:p>
    <w:p w14:paraId="03F4EDA3" w14:textId="77777777" w:rsidR="003B0F51" w:rsidRDefault="001C3499">
      <w:pPr>
        <w:numPr>
          <w:ilvl w:val="0"/>
          <w:numId w:val="118"/>
        </w:numPr>
        <w:spacing w:line="360" w:lineRule="auto"/>
        <w:ind w:left="284"/>
        <w:jc w:val="both"/>
        <w:rPr>
          <w:rFonts w:ascii="Cambria" w:hAnsi="Cambria" w:cs="Calibri"/>
          <w:sz w:val="22"/>
          <w:szCs w:val="22"/>
        </w:rPr>
      </w:pPr>
      <w:r>
        <w:rPr>
          <w:rFonts w:asciiTheme="majorHAnsi" w:hAnsiTheme="majorHAnsi" w:cs="Calibri"/>
          <w:sz w:val="22"/>
          <w:szCs w:val="22"/>
        </w:rPr>
        <w:t>Do zmian umowy o podwykonawstwo postanowienia ust 1÷5 stosuje się odpowiednio.</w:t>
      </w:r>
    </w:p>
    <w:p w14:paraId="664D3E1C" w14:textId="77777777" w:rsidR="003B0F51" w:rsidRDefault="001C3499">
      <w:pPr>
        <w:numPr>
          <w:ilvl w:val="0"/>
          <w:numId w:val="119"/>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3C54A558" w14:textId="77777777" w:rsidR="003B0F51" w:rsidRDefault="001C3499">
      <w:pPr>
        <w:numPr>
          <w:ilvl w:val="0"/>
          <w:numId w:val="120"/>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roboty budowlane, jeżeli: </w:t>
      </w:r>
    </w:p>
    <w:p w14:paraId="1657ED66" w14:textId="77777777" w:rsidR="003B0F51" w:rsidRDefault="001C3499">
      <w:pPr>
        <w:numPr>
          <w:ilvl w:val="0"/>
          <w:numId w:val="121"/>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463B2005" w14:textId="77777777" w:rsidR="003B0F51" w:rsidRDefault="001C3499">
      <w:pPr>
        <w:numPr>
          <w:ilvl w:val="0"/>
          <w:numId w:val="122"/>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654841F8" w14:textId="77777777" w:rsidR="003B0F51" w:rsidRDefault="001C3499">
      <w:pPr>
        <w:numPr>
          <w:ilvl w:val="0"/>
          <w:numId w:val="123"/>
        </w:numPr>
        <w:spacing w:line="360" w:lineRule="auto"/>
        <w:jc w:val="both"/>
        <w:rPr>
          <w:rFonts w:ascii="Cambria" w:hAnsi="Cambria" w:cs="Calibri"/>
          <w:sz w:val="22"/>
          <w:szCs w:val="22"/>
        </w:rPr>
      </w:pPr>
      <w:r>
        <w:rPr>
          <w:rFonts w:asciiTheme="majorHAnsi" w:hAnsiTheme="majorHAnsi" w:cs="Calibri"/>
          <w:sz w:val="22"/>
          <w:szCs w:val="22"/>
        </w:rPr>
        <w:t>zawiera ona postanowienia niezgodne z art. 463 ustawy PZP</w:t>
      </w:r>
    </w:p>
    <w:p w14:paraId="2017C55A" w14:textId="77777777" w:rsidR="003B0F51" w:rsidRDefault="001C3499">
      <w:pPr>
        <w:numPr>
          <w:ilvl w:val="0"/>
          <w:numId w:val="124"/>
        </w:numPr>
        <w:spacing w:line="360" w:lineRule="auto"/>
        <w:ind w:left="284"/>
        <w:jc w:val="both"/>
        <w:rPr>
          <w:rFonts w:ascii="Cambria" w:hAnsi="Cambria" w:cs="Calibri"/>
          <w:sz w:val="22"/>
          <w:szCs w:val="22"/>
        </w:rPr>
      </w:pPr>
      <w:r>
        <w:rPr>
          <w:rFonts w:asciiTheme="majorHAnsi" w:hAnsiTheme="majorHAnsi" w:cs="Calibri"/>
          <w:sz w:val="22"/>
          <w:szCs w:val="22"/>
        </w:rPr>
        <w:t>Niezgłoszenie w formie pisemnej sprzeciwu do przedłożonej umowy, w terminie określonym w ust. 8, uważa się za akceptację umowy przez Zamawiającego.</w:t>
      </w:r>
    </w:p>
    <w:p w14:paraId="4AFAC3A5" w14:textId="77777777" w:rsidR="003B0F51" w:rsidRDefault="001C3499">
      <w:pPr>
        <w:numPr>
          <w:ilvl w:val="0"/>
          <w:numId w:val="125"/>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w:t>
      </w:r>
      <w:r>
        <w:rPr>
          <w:rFonts w:asciiTheme="majorHAnsi" w:hAnsiTheme="majorHAnsi" w:cs="Calibri"/>
          <w:sz w:val="22"/>
          <w:szCs w:val="22"/>
        </w:rPr>
        <w:lastRenderedPageBreak/>
        <w:t>podwykonawstwo o wartości większej niż 50 000 zł. Powyższe zasady stosuje się odpowiednio do zmian umowy o podwykonawstwo, której przedmiotem są dostawy lub usługi.</w:t>
      </w:r>
    </w:p>
    <w:p w14:paraId="11306264" w14:textId="77777777" w:rsidR="003B0F51" w:rsidRDefault="001C3499">
      <w:pPr>
        <w:numPr>
          <w:ilvl w:val="0"/>
          <w:numId w:val="126"/>
        </w:numPr>
        <w:spacing w:line="360" w:lineRule="auto"/>
        <w:ind w:left="284"/>
        <w:jc w:val="both"/>
        <w:rPr>
          <w:rFonts w:ascii="Cambria" w:hAnsi="Cambria" w:cs="Calibri"/>
          <w:sz w:val="22"/>
          <w:szCs w:val="22"/>
        </w:rPr>
      </w:pPr>
      <w:r>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083B5AD1" w14:textId="77777777" w:rsidR="003B0F51" w:rsidRDefault="001C3499">
      <w:pPr>
        <w:numPr>
          <w:ilvl w:val="0"/>
          <w:numId w:val="127"/>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14:paraId="6817B826" w14:textId="77777777" w:rsidR="003B0F51" w:rsidRDefault="001C3499">
      <w:pPr>
        <w:numPr>
          <w:ilvl w:val="0"/>
          <w:numId w:val="128"/>
        </w:numPr>
        <w:spacing w:line="360" w:lineRule="auto"/>
        <w:ind w:left="284"/>
        <w:jc w:val="both"/>
        <w:rPr>
          <w:rFonts w:ascii="Cambria" w:hAnsi="Cambria" w:cs="Calibri"/>
          <w:sz w:val="22"/>
          <w:szCs w:val="22"/>
        </w:rPr>
      </w:pPr>
      <w:r>
        <w:rPr>
          <w:rFonts w:asciiTheme="majorHAnsi" w:hAnsiTheme="majorHAnsi" w:cs="Calibr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71007ACB" w14:textId="77777777" w:rsidR="003B0F51" w:rsidRDefault="001C3499">
      <w:pPr>
        <w:numPr>
          <w:ilvl w:val="0"/>
          <w:numId w:val="129"/>
        </w:numPr>
        <w:spacing w:line="360" w:lineRule="auto"/>
        <w:ind w:left="284"/>
        <w:jc w:val="both"/>
        <w:rPr>
          <w:rFonts w:ascii="Cambria" w:hAnsi="Cambria" w:cs="Calibri"/>
          <w:sz w:val="22"/>
          <w:szCs w:val="22"/>
        </w:rPr>
      </w:pPr>
      <w:r>
        <w:rPr>
          <w:rFonts w:asciiTheme="majorHAnsi" w:hAnsiTheme="majorHAnsi" w:cs="Calibri"/>
          <w:sz w:val="22"/>
          <w:szCs w:val="22"/>
        </w:rPr>
        <w:t>Wykonawca zawrze w umowach z Podwykonawcami klauzule umożliwiające Zamawiającemu przejęcie praw i obowiązków wynikających z tych umów w przypadku rozwiązania niniejszej umowy.</w:t>
      </w:r>
    </w:p>
    <w:p w14:paraId="3A73BAA7" w14:textId="77777777" w:rsidR="003B0F51" w:rsidRDefault="001C3499">
      <w:pPr>
        <w:numPr>
          <w:ilvl w:val="0"/>
          <w:numId w:val="130"/>
        </w:numPr>
        <w:spacing w:line="360" w:lineRule="auto"/>
        <w:ind w:left="284"/>
        <w:jc w:val="both"/>
        <w:rPr>
          <w:rFonts w:ascii="Cambria" w:hAnsi="Cambria"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04CC6AB8" w14:textId="77777777" w:rsidR="003B0F51" w:rsidRDefault="001C3499">
      <w:pPr>
        <w:numPr>
          <w:ilvl w:val="0"/>
          <w:numId w:val="131"/>
        </w:numPr>
        <w:spacing w:line="360" w:lineRule="auto"/>
        <w:ind w:left="284"/>
        <w:jc w:val="both"/>
        <w:rPr>
          <w:rFonts w:ascii="Cambria" w:hAnsi="Cambria" w:cs="Calibri"/>
          <w:sz w:val="22"/>
          <w:szCs w:val="22"/>
        </w:rPr>
      </w:pPr>
      <w:r>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14:paraId="3126C459" w14:textId="77777777" w:rsidR="003B0F51" w:rsidRDefault="001C3499">
      <w:pPr>
        <w:numPr>
          <w:ilvl w:val="0"/>
          <w:numId w:val="132"/>
        </w:numPr>
        <w:spacing w:line="360" w:lineRule="auto"/>
        <w:ind w:left="284"/>
        <w:jc w:val="both"/>
        <w:rPr>
          <w:rFonts w:ascii="Cambria" w:hAnsi="Cambria"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37476A51" w14:textId="77777777" w:rsidR="003B0F51" w:rsidRDefault="001C3499">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16. PRZEKAZANIE PLACU BUDOWY </w:t>
      </w:r>
    </w:p>
    <w:p w14:paraId="49C6730D" w14:textId="77777777" w:rsidR="003B0F51" w:rsidRDefault="001C3499">
      <w:pPr>
        <w:numPr>
          <w:ilvl w:val="0"/>
          <w:numId w:val="133"/>
        </w:numPr>
        <w:spacing w:line="360" w:lineRule="auto"/>
        <w:ind w:left="284"/>
        <w:jc w:val="both"/>
        <w:rPr>
          <w:rFonts w:ascii="Cambria" w:hAnsi="Cambria" w:cs="Calibri"/>
          <w:sz w:val="22"/>
          <w:szCs w:val="22"/>
        </w:rPr>
      </w:pPr>
      <w:r>
        <w:rPr>
          <w:rFonts w:asciiTheme="majorHAnsi" w:hAnsiTheme="majorHAnsi" w:cs="Calibri"/>
          <w:sz w:val="22"/>
          <w:szCs w:val="22"/>
        </w:rPr>
        <w:t>Zamawiający wraz z Inspektorem nadzoru przekaże Wykonawcy teren budowy nie później, niż w ciągu 7 dni roboczych od daty zawarcia niniejszej umowy.</w:t>
      </w:r>
    </w:p>
    <w:p w14:paraId="5D389A74" w14:textId="77777777" w:rsidR="003B0F51" w:rsidRDefault="001C3499">
      <w:pPr>
        <w:numPr>
          <w:ilvl w:val="0"/>
          <w:numId w:val="134"/>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5F8A4116" w14:textId="77777777" w:rsidR="003B0F51" w:rsidRDefault="003B0F51">
      <w:pPr>
        <w:spacing w:line="360" w:lineRule="auto"/>
        <w:jc w:val="both"/>
        <w:rPr>
          <w:rFonts w:ascii="Cambria" w:hAnsi="Cambria" w:cs="Calibri"/>
          <w:sz w:val="22"/>
          <w:szCs w:val="22"/>
        </w:rPr>
      </w:pPr>
    </w:p>
    <w:p w14:paraId="55EFC6E0" w14:textId="77777777" w:rsidR="003B0F51" w:rsidRDefault="001C3499">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17. ZASADY ODBIORU ROBÓT </w:t>
      </w:r>
    </w:p>
    <w:p w14:paraId="6AAD7011" w14:textId="77777777" w:rsidR="003B0F51" w:rsidRDefault="001C3499">
      <w:pPr>
        <w:numPr>
          <w:ilvl w:val="0"/>
          <w:numId w:val="135"/>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 razie niedopełnienia tego warunku, </w:t>
      </w:r>
      <w:r>
        <w:rPr>
          <w:rFonts w:asciiTheme="majorHAnsi" w:hAnsiTheme="majorHAnsi" w:cs="Calibri"/>
          <w:sz w:val="22"/>
          <w:szCs w:val="22"/>
        </w:rPr>
        <w:lastRenderedPageBreak/>
        <w:t xml:space="preserve">Wykonawca obowiązany jest na własny koszt odkryć roboty niezbędne do zbadania wykonanych robót, a następnie przywrócić je do stanu poprzedniego. </w:t>
      </w:r>
    </w:p>
    <w:p w14:paraId="1AB11D36" w14:textId="77777777" w:rsidR="003B0F51" w:rsidRDefault="001C3499">
      <w:pPr>
        <w:numPr>
          <w:ilvl w:val="0"/>
          <w:numId w:val="136"/>
        </w:numPr>
        <w:spacing w:line="360" w:lineRule="auto"/>
        <w:ind w:left="284"/>
        <w:jc w:val="both"/>
        <w:rPr>
          <w:rFonts w:ascii="Cambria" w:hAnsi="Cambria" w:cs="Calibri"/>
          <w:sz w:val="22"/>
          <w:szCs w:val="22"/>
        </w:rPr>
      </w:pPr>
      <w:r>
        <w:rPr>
          <w:rFonts w:asciiTheme="majorHAnsi" w:hAnsiTheme="majorHAnsi" w:cs="Calibri"/>
          <w:sz w:val="22"/>
          <w:szCs w:val="22"/>
        </w:rPr>
        <w:t>Wszystkie odbiory częściowe i odbiór końcowy, rozpoczęte będą w terminie nie późniejszym, niż 15 dni od dnia pisemnego zgłoszenia przez kierownika budowy /kierownika robót potwierdzonego przez inspektora nadzoru wpisem do dziennika budowy i powiadomieniu o tym fakcie inspektora nadzoru.</w:t>
      </w:r>
    </w:p>
    <w:p w14:paraId="17BA5CB6" w14:textId="77777777" w:rsidR="003B0F51" w:rsidRDefault="001C3499">
      <w:pPr>
        <w:numPr>
          <w:ilvl w:val="0"/>
          <w:numId w:val="137"/>
        </w:numPr>
        <w:spacing w:line="360" w:lineRule="auto"/>
        <w:ind w:left="284"/>
        <w:jc w:val="both"/>
        <w:rPr>
          <w:rFonts w:ascii="Cambria" w:hAnsi="Cambria"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14:paraId="63837F84" w14:textId="77777777" w:rsidR="003B0F51" w:rsidRDefault="001C3499">
      <w:pPr>
        <w:numPr>
          <w:ilvl w:val="0"/>
          <w:numId w:val="138"/>
        </w:numPr>
        <w:spacing w:line="360" w:lineRule="auto"/>
        <w:ind w:left="284"/>
        <w:jc w:val="both"/>
        <w:rPr>
          <w:rFonts w:ascii="Cambria" w:hAnsi="Cambria" w:cs="Calibri"/>
          <w:sz w:val="22"/>
          <w:szCs w:val="22"/>
        </w:rPr>
      </w:pPr>
      <w:r>
        <w:rPr>
          <w:rFonts w:asciiTheme="majorHAnsi" w:hAnsiTheme="majorHAnsi" w:cs="Calibri"/>
          <w:sz w:val="22"/>
          <w:szCs w:val="22"/>
        </w:rPr>
        <w:t>Odbioru końcowego dokonuje, z udziałem kierownika budowy/kierownika robót i inspektora nadzoru,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w:t>
      </w:r>
    </w:p>
    <w:p w14:paraId="46BFDD25" w14:textId="77777777" w:rsidR="003B0F51" w:rsidRDefault="001C3499">
      <w:pPr>
        <w:numPr>
          <w:ilvl w:val="0"/>
          <w:numId w:val="139"/>
        </w:numPr>
        <w:spacing w:line="360" w:lineRule="auto"/>
        <w:ind w:left="284"/>
        <w:jc w:val="both"/>
        <w:rPr>
          <w:rFonts w:ascii="Cambria" w:hAnsi="Cambria" w:cs="Calibri"/>
          <w:sz w:val="22"/>
          <w:szCs w:val="22"/>
        </w:rPr>
      </w:pPr>
      <w:r>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4993A763" w14:textId="77777777" w:rsidR="003B0F51" w:rsidRDefault="003B0F51">
      <w:pPr>
        <w:spacing w:line="360" w:lineRule="auto"/>
        <w:ind w:left="284"/>
        <w:jc w:val="both"/>
        <w:rPr>
          <w:rFonts w:ascii="Cambria" w:hAnsi="Cambria" w:cs="Calibri"/>
          <w:sz w:val="22"/>
          <w:szCs w:val="22"/>
        </w:rPr>
      </w:pPr>
    </w:p>
    <w:p w14:paraId="40895DBA" w14:textId="77777777" w:rsidR="003B0F51" w:rsidRDefault="001C3499">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18. GWARANCJA I RĘKOJMIA </w:t>
      </w:r>
    </w:p>
    <w:p w14:paraId="70DD7D76" w14:textId="77777777" w:rsidR="003B0F51" w:rsidRDefault="001C3499">
      <w:pPr>
        <w:numPr>
          <w:ilvl w:val="0"/>
          <w:numId w:val="140"/>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sidRPr="001C3499">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z gwarancjami udzielanymi przez ich producentów wraz z ich nieodpłatną, bieżącą konserwacją wynikającą z warunków gwarancji i naprawą w okresie gwarancyjnym.</w:t>
      </w:r>
    </w:p>
    <w:p w14:paraId="7C231059" w14:textId="77777777" w:rsidR="003B0F51" w:rsidRDefault="001C3499">
      <w:pPr>
        <w:numPr>
          <w:ilvl w:val="0"/>
          <w:numId w:val="141"/>
        </w:numPr>
        <w:spacing w:line="360" w:lineRule="auto"/>
        <w:ind w:left="284"/>
        <w:jc w:val="both"/>
        <w:rPr>
          <w:rFonts w:ascii="Cambria" w:hAnsi="Cambria"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przeprowadzi przegląd przedmiotu umowy. Usunięcie stwierdzonych wad winno nastąpić do końca okresu gwarancyjnego.</w:t>
      </w:r>
    </w:p>
    <w:p w14:paraId="68372988" w14:textId="77777777" w:rsidR="003B0F51" w:rsidRDefault="001C3499">
      <w:pPr>
        <w:numPr>
          <w:ilvl w:val="0"/>
          <w:numId w:val="142"/>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27412258" w14:textId="77777777" w:rsidR="003B0F51" w:rsidRDefault="001C3499">
      <w:pPr>
        <w:numPr>
          <w:ilvl w:val="0"/>
          <w:numId w:val="143"/>
        </w:numPr>
        <w:spacing w:line="360" w:lineRule="auto"/>
        <w:ind w:left="284"/>
        <w:jc w:val="both"/>
        <w:rPr>
          <w:rFonts w:ascii="Cambria" w:hAnsi="Cambria"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08CF5EF1" w14:textId="77777777" w:rsidR="003B0F51" w:rsidRDefault="001C3499">
      <w:pPr>
        <w:numPr>
          <w:ilvl w:val="0"/>
          <w:numId w:val="144"/>
        </w:numPr>
        <w:spacing w:line="360" w:lineRule="auto"/>
        <w:ind w:left="284"/>
        <w:jc w:val="both"/>
        <w:rPr>
          <w:rFonts w:ascii="Cambria" w:hAnsi="Cambria" w:cs="Calibri"/>
          <w:sz w:val="22"/>
          <w:szCs w:val="22"/>
        </w:rPr>
      </w:pPr>
      <w:r>
        <w:rPr>
          <w:rFonts w:asciiTheme="majorHAnsi" w:hAnsiTheme="majorHAnsi" w:cs="Calibri"/>
          <w:sz w:val="22"/>
          <w:szCs w:val="22"/>
        </w:rPr>
        <w:t>Wykonawca nie może odmówić usunięcia wad /usterek bez względu na wysokość związanych z tym kosztów.</w:t>
      </w:r>
    </w:p>
    <w:p w14:paraId="1679F648" w14:textId="77777777" w:rsidR="003B0F51" w:rsidRDefault="001C3499">
      <w:pPr>
        <w:numPr>
          <w:ilvl w:val="0"/>
          <w:numId w:val="145"/>
        </w:numPr>
        <w:spacing w:line="360" w:lineRule="auto"/>
        <w:ind w:left="284"/>
        <w:jc w:val="both"/>
        <w:rPr>
          <w:rFonts w:ascii="Cambria" w:hAnsi="Cambria" w:cs="Calibri"/>
          <w:sz w:val="22"/>
          <w:szCs w:val="22"/>
        </w:rPr>
      </w:pPr>
      <w:r>
        <w:rPr>
          <w:rFonts w:asciiTheme="majorHAnsi" w:hAnsiTheme="majorHAnsi" w:cs="Calibri"/>
          <w:sz w:val="22"/>
          <w:szCs w:val="22"/>
        </w:rPr>
        <w:lastRenderedPageBreak/>
        <w:t>Usunięcie wady /usterki będzie stwierdzone protokolarnie, po uprzednim zawiadomieniu przez Wykonawcę Zamawiającego o jej usunięciu.</w:t>
      </w:r>
    </w:p>
    <w:p w14:paraId="5FE9DA82" w14:textId="77777777" w:rsidR="003B0F51" w:rsidRDefault="001C3499">
      <w:pPr>
        <w:numPr>
          <w:ilvl w:val="0"/>
          <w:numId w:val="146"/>
        </w:numPr>
        <w:spacing w:line="360" w:lineRule="auto"/>
        <w:ind w:left="284"/>
        <w:jc w:val="both"/>
        <w:rPr>
          <w:rFonts w:ascii="Cambria" w:hAnsi="Cambria" w:cs="Calibri"/>
          <w:sz w:val="22"/>
          <w:szCs w:val="22"/>
        </w:rPr>
      </w:pPr>
      <w:r>
        <w:rPr>
          <w:rFonts w:asciiTheme="majorHAnsi" w:hAnsiTheme="majorHAnsi" w:cs="Calibri"/>
          <w:sz w:val="22"/>
          <w:szCs w:val="22"/>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29708977" w14:textId="77777777" w:rsidR="003B0F51" w:rsidRDefault="001C3499">
      <w:pPr>
        <w:numPr>
          <w:ilvl w:val="0"/>
          <w:numId w:val="147"/>
        </w:numPr>
        <w:spacing w:line="360" w:lineRule="auto"/>
        <w:ind w:left="284"/>
        <w:jc w:val="both"/>
        <w:rPr>
          <w:rFonts w:ascii="Cambria" w:hAnsi="Cambria" w:cs="Calibri"/>
          <w:sz w:val="22"/>
          <w:szCs w:val="22"/>
        </w:rPr>
      </w:pPr>
      <w:r>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5D5664B5" w14:textId="77777777" w:rsidR="003B0F51" w:rsidRDefault="001C3499">
      <w:pPr>
        <w:numPr>
          <w:ilvl w:val="0"/>
          <w:numId w:val="148"/>
        </w:numPr>
        <w:spacing w:line="360" w:lineRule="auto"/>
        <w:ind w:left="284"/>
        <w:jc w:val="both"/>
        <w:rPr>
          <w:rFonts w:ascii="Cambria" w:hAnsi="Cambria" w:cs="Calibri"/>
          <w:sz w:val="22"/>
          <w:szCs w:val="22"/>
        </w:rPr>
      </w:pPr>
      <w:r>
        <w:rPr>
          <w:rFonts w:asciiTheme="majorHAnsi" w:hAnsiTheme="majorHAnsi" w:cs="Calibri"/>
          <w:sz w:val="22"/>
          <w:szCs w:val="22"/>
        </w:rPr>
        <w:t>Wykonawca jest odpowiedzialny wobec Zamawiającego z tytułu rękojmi za wady fizyczne przez okres ..…(równa okresowi gwarancji)….. miesięcy. Okres rękojmi rozpoczyna się od dnia odbioru końcowego i podpisania protokołu końcowego odbioru robót, bez wad i usterek.</w:t>
      </w:r>
    </w:p>
    <w:p w14:paraId="566262B9" w14:textId="77777777" w:rsidR="003B0F51" w:rsidRDefault="001C3499">
      <w:pPr>
        <w:numPr>
          <w:ilvl w:val="0"/>
          <w:numId w:val="149"/>
        </w:numPr>
        <w:spacing w:line="360" w:lineRule="auto"/>
        <w:ind w:left="284"/>
        <w:jc w:val="both"/>
        <w:rPr>
          <w:rFonts w:ascii="Cambria" w:hAnsi="Cambria" w:cs="Calibri"/>
          <w:sz w:val="22"/>
          <w:szCs w:val="22"/>
        </w:rPr>
      </w:pPr>
      <w:r>
        <w:rPr>
          <w:rFonts w:asciiTheme="majorHAnsi" w:hAnsiTheme="majorHAnsi" w:cs="Calibri"/>
          <w:sz w:val="22"/>
          <w:szCs w:val="22"/>
        </w:rPr>
        <w:t xml:space="preserve">Gwarancja nie wyłącza, nie ogranicza ani nie zawiesza uprawnień Zamawiającego wynikających z przepisów o rękojmi za wady rzeczy. </w:t>
      </w:r>
    </w:p>
    <w:p w14:paraId="17722D6C" w14:textId="77777777" w:rsidR="003B0F51" w:rsidRDefault="001C3499">
      <w:pPr>
        <w:numPr>
          <w:ilvl w:val="0"/>
          <w:numId w:val="150"/>
        </w:numPr>
        <w:spacing w:line="360" w:lineRule="auto"/>
        <w:ind w:left="284"/>
        <w:jc w:val="both"/>
        <w:rPr>
          <w:rFonts w:ascii="Cambria" w:hAnsi="Cambria"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14:paraId="12455663" w14:textId="77777777" w:rsidR="003B0F51" w:rsidRDefault="003B0F51">
      <w:pPr>
        <w:spacing w:line="360" w:lineRule="auto"/>
        <w:ind w:left="284"/>
        <w:jc w:val="both"/>
        <w:rPr>
          <w:rFonts w:ascii="Cambria" w:hAnsi="Cambria" w:cs="Calibri"/>
          <w:sz w:val="22"/>
          <w:szCs w:val="22"/>
        </w:rPr>
      </w:pPr>
    </w:p>
    <w:p w14:paraId="090FD8C1" w14:textId="77777777" w:rsidR="003B0F51" w:rsidRDefault="001C3499">
      <w:pPr>
        <w:spacing w:line="360" w:lineRule="auto"/>
        <w:ind w:left="993" w:firstLine="425"/>
        <w:jc w:val="both"/>
        <w:rPr>
          <w:rFonts w:ascii="Cambria" w:hAnsi="Cambria" w:cs="Calibri"/>
          <w:b/>
          <w:sz w:val="22"/>
          <w:szCs w:val="22"/>
        </w:rPr>
      </w:pPr>
      <w:r>
        <w:rPr>
          <w:rFonts w:asciiTheme="majorHAnsi" w:hAnsiTheme="majorHAnsi" w:cs="Calibri"/>
          <w:b/>
          <w:sz w:val="22"/>
          <w:szCs w:val="22"/>
        </w:rPr>
        <w:t xml:space="preserve">§ 19. ZABEZPIECZENIE NALEŻYTEGO WYKONANIA UMOWY </w:t>
      </w:r>
    </w:p>
    <w:p w14:paraId="3FFB0DD9"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1. Ustala się zabezpieczenie należytego wykonania umowy w wysokości 5% wynagrodzenia brutto, o którym mowa w § 6 ust. 1 umowy, tj. kwotę: …………………………………… zł słownie: (……………………………………………).</w:t>
      </w:r>
    </w:p>
    <w:p w14:paraId="1D4F1E58"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14:paraId="7F4BC7A5"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3. Zabezpieczenie należytego wykonania umowy będzie zwrócone Wykonawcy w terminach i wysokościach jak niżej: </w:t>
      </w:r>
    </w:p>
    <w:p w14:paraId="1936EF31"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1) 70% wartości zabezpieczenia – nie później niż 30 dni od dnia wykonania zamówienia i uznania przez Zamawiającego za należycie wykonane,</w:t>
      </w:r>
    </w:p>
    <w:p w14:paraId="6B82F427"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2) 30% wartości zabezpieczenia – nie później niż 15 dni po upływie okresu rękojmi za wady. </w:t>
      </w:r>
    </w:p>
    <w:p w14:paraId="19DD75B4"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4. Jeżeli w toku realizacji umowy ulegnie zmianie termin wykonania umowy określony w  § 4 ust. 1 Wykonawca zobowiązany jest uaktualnić wniesione zabezpieczenie na dzień podpisania aneksu.</w:t>
      </w:r>
    </w:p>
    <w:p w14:paraId="5FF945D7" w14:textId="77777777" w:rsidR="003B0F51" w:rsidRDefault="001C3499">
      <w:pPr>
        <w:spacing w:line="360" w:lineRule="auto"/>
        <w:ind w:left="2124" w:firstLine="708"/>
        <w:jc w:val="both"/>
        <w:rPr>
          <w:rFonts w:ascii="Cambria" w:hAnsi="Cambria" w:cs="Calibri"/>
          <w:b/>
          <w:sz w:val="22"/>
          <w:szCs w:val="22"/>
        </w:rPr>
      </w:pPr>
      <w:r>
        <w:rPr>
          <w:rFonts w:asciiTheme="majorHAnsi" w:hAnsiTheme="majorHAnsi" w:cs="Calibri"/>
          <w:b/>
          <w:sz w:val="22"/>
          <w:szCs w:val="22"/>
        </w:rPr>
        <w:lastRenderedPageBreak/>
        <w:t>§ 20. KARY UMOWNE</w:t>
      </w:r>
    </w:p>
    <w:p w14:paraId="78F945EF" w14:textId="77777777" w:rsidR="003B0F51" w:rsidRDefault="001C3499">
      <w:pPr>
        <w:numPr>
          <w:ilvl w:val="0"/>
          <w:numId w:val="151"/>
        </w:numPr>
        <w:spacing w:line="360" w:lineRule="auto"/>
        <w:jc w:val="both"/>
        <w:rPr>
          <w:rFonts w:ascii="Cambria" w:hAnsi="Cambria" w:cs="Calibri"/>
          <w:sz w:val="22"/>
          <w:szCs w:val="22"/>
        </w:rPr>
      </w:pPr>
      <w:r>
        <w:rPr>
          <w:rFonts w:asciiTheme="majorHAnsi" w:hAnsiTheme="majorHAnsi" w:cs="Calibri"/>
          <w:sz w:val="22"/>
          <w:szCs w:val="22"/>
        </w:rPr>
        <w:t xml:space="preserve">Wykonawca zapłaci Zamawiającemu kary umowne: </w:t>
      </w:r>
    </w:p>
    <w:p w14:paraId="0DFCD332" w14:textId="77777777" w:rsidR="003B0F51" w:rsidRDefault="001C3499">
      <w:pPr>
        <w:numPr>
          <w:ilvl w:val="0"/>
          <w:numId w:val="152"/>
        </w:numPr>
        <w:spacing w:line="360" w:lineRule="auto"/>
        <w:jc w:val="both"/>
        <w:rPr>
          <w:rFonts w:ascii="Cambria" w:hAnsi="Cambria" w:cs="Calibri"/>
          <w:sz w:val="22"/>
          <w:szCs w:val="22"/>
        </w:rPr>
      </w:pPr>
      <w:r>
        <w:rPr>
          <w:rFonts w:asciiTheme="majorHAnsi" w:hAnsiTheme="majorHAnsi" w:cs="Calibri"/>
          <w:sz w:val="22"/>
          <w:szCs w:val="22"/>
        </w:rPr>
        <w:t>za zwłokę w realizacji przedmiotu umowy w wysokości 0,5% wynagrodzenia umownego brutto, określonego w § 6 ust. 1 za każdy dzień zwłoki, licząc od umownego terminu zakończenia robót,</w:t>
      </w:r>
    </w:p>
    <w:p w14:paraId="373ED1E6" w14:textId="77777777" w:rsidR="003B0F51" w:rsidRDefault="001C3499">
      <w:pPr>
        <w:numPr>
          <w:ilvl w:val="0"/>
          <w:numId w:val="153"/>
        </w:numPr>
        <w:spacing w:line="360" w:lineRule="auto"/>
        <w:jc w:val="both"/>
        <w:rPr>
          <w:rFonts w:ascii="Cambria" w:hAnsi="Cambria" w:cs="Calibri"/>
          <w:sz w:val="22"/>
          <w:szCs w:val="22"/>
        </w:rPr>
      </w:pPr>
      <w:r>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000728E5" w14:textId="77777777" w:rsidR="003B0F51" w:rsidRDefault="001C3499">
      <w:pPr>
        <w:numPr>
          <w:ilvl w:val="0"/>
          <w:numId w:val="154"/>
        </w:numPr>
        <w:spacing w:line="360" w:lineRule="auto"/>
        <w:jc w:val="both"/>
        <w:rPr>
          <w:rFonts w:ascii="Cambria" w:hAnsi="Cambria" w:cs="Calibri"/>
          <w:sz w:val="22"/>
          <w:szCs w:val="22"/>
        </w:rPr>
      </w:pPr>
      <w:r>
        <w:rPr>
          <w:rFonts w:asciiTheme="majorHAnsi" w:hAnsiTheme="majorHAnsi" w:cs="Calibri"/>
          <w:sz w:val="22"/>
          <w:szCs w:val="22"/>
        </w:rPr>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14:paraId="2DB87F7B" w14:textId="77777777" w:rsidR="003B0F51" w:rsidRDefault="001C3499">
      <w:pPr>
        <w:numPr>
          <w:ilvl w:val="0"/>
          <w:numId w:val="155"/>
        </w:numPr>
        <w:spacing w:line="360" w:lineRule="auto"/>
        <w:jc w:val="both"/>
        <w:rPr>
          <w:rFonts w:ascii="Cambria" w:hAnsi="Cambria"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19FF648F" w14:textId="77777777" w:rsidR="003B0F51" w:rsidRDefault="001C3499">
      <w:pPr>
        <w:numPr>
          <w:ilvl w:val="0"/>
          <w:numId w:val="156"/>
        </w:numPr>
        <w:spacing w:line="360" w:lineRule="auto"/>
        <w:jc w:val="both"/>
        <w:rPr>
          <w:rFonts w:ascii="Cambria" w:hAnsi="Cambria"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14:paraId="75C17F03" w14:textId="77777777" w:rsidR="003B0F51" w:rsidRDefault="001C3499">
      <w:pPr>
        <w:numPr>
          <w:ilvl w:val="0"/>
          <w:numId w:val="157"/>
        </w:numPr>
        <w:spacing w:line="360" w:lineRule="auto"/>
        <w:jc w:val="both"/>
        <w:rPr>
          <w:rFonts w:ascii="Cambria" w:hAnsi="Cambria"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14:paraId="1B3297B8" w14:textId="77777777" w:rsidR="003B0F51" w:rsidRDefault="001C3499">
      <w:pPr>
        <w:numPr>
          <w:ilvl w:val="0"/>
          <w:numId w:val="158"/>
        </w:numPr>
        <w:spacing w:line="360" w:lineRule="auto"/>
        <w:jc w:val="both"/>
        <w:rPr>
          <w:rFonts w:ascii="Cambria" w:hAnsi="Cambria" w:cs="Calibri"/>
          <w:sz w:val="22"/>
          <w:szCs w:val="22"/>
        </w:rPr>
      </w:pPr>
      <w:r>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7EF32A9B" w14:textId="77777777" w:rsidR="003B0F51" w:rsidRDefault="001C3499">
      <w:pPr>
        <w:numPr>
          <w:ilvl w:val="0"/>
          <w:numId w:val="159"/>
        </w:numPr>
        <w:spacing w:line="360" w:lineRule="auto"/>
        <w:jc w:val="both"/>
        <w:rPr>
          <w:rFonts w:ascii="Cambria" w:hAnsi="Cambria"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14:paraId="51B6886C" w14:textId="77777777" w:rsidR="003B0F51" w:rsidRDefault="001C3499">
      <w:pPr>
        <w:numPr>
          <w:ilvl w:val="0"/>
          <w:numId w:val="160"/>
        </w:numPr>
        <w:spacing w:line="360" w:lineRule="auto"/>
        <w:jc w:val="both"/>
        <w:rPr>
          <w:rFonts w:ascii="Cambria" w:hAnsi="Cambria"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629C8AD9" w14:textId="77777777" w:rsidR="003B0F51" w:rsidRDefault="001C3499">
      <w:pPr>
        <w:numPr>
          <w:ilvl w:val="0"/>
          <w:numId w:val="161"/>
        </w:numPr>
        <w:spacing w:line="360" w:lineRule="auto"/>
        <w:jc w:val="both"/>
        <w:rPr>
          <w:rFonts w:ascii="Cambria" w:hAnsi="Cambria"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2A878B16" w14:textId="77777777" w:rsidR="003B0F51" w:rsidRDefault="001C3499">
      <w:pPr>
        <w:numPr>
          <w:ilvl w:val="0"/>
          <w:numId w:val="162"/>
        </w:numPr>
        <w:spacing w:line="360" w:lineRule="auto"/>
        <w:jc w:val="both"/>
        <w:rPr>
          <w:rFonts w:ascii="Cambria" w:hAnsi="Cambria" w:cs="Calibri"/>
          <w:sz w:val="22"/>
          <w:szCs w:val="22"/>
        </w:rPr>
      </w:pPr>
      <w:r>
        <w:rPr>
          <w:rFonts w:asciiTheme="majorHAnsi" w:hAnsiTheme="majorHAnsi" w:cs="Calibri"/>
          <w:sz w:val="22"/>
          <w:szCs w:val="22"/>
        </w:rPr>
        <w:t xml:space="preserve">W przypadku niewypełnienia wymogu zatrudniania pracowników na podstawie umowy o pracę w rozumieniu przepisów Kodeksu pracy, o którym mowa w art. 29 ust.3a ustawy Prawo zamówień publicznych, niezłożenia oświadczenia, o którym mowa w § 15 ust. 8 lub </w:t>
      </w:r>
      <w:r>
        <w:rPr>
          <w:rFonts w:asciiTheme="majorHAnsi" w:hAnsiTheme="majorHAnsi" w:cs="Calibri"/>
          <w:sz w:val="22"/>
          <w:szCs w:val="22"/>
        </w:rPr>
        <w:lastRenderedPageBreak/>
        <w:t>złożenia takiego oświadczenia niezgodnego z prawdą Wykonawca zapłaci Zamawiającemu karę umowną w wysokości 5% wynagrodzenia umownego brutto.</w:t>
      </w:r>
    </w:p>
    <w:p w14:paraId="2CEFA62E" w14:textId="77777777" w:rsidR="003B0F51" w:rsidRDefault="001C3499">
      <w:pPr>
        <w:numPr>
          <w:ilvl w:val="0"/>
          <w:numId w:val="163"/>
        </w:numPr>
        <w:spacing w:line="360" w:lineRule="auto"/>
        <w:jc w:val="both"/>
        <w:rPr>
          <w:rFonts w:ascii="Cambria" w:hAnsi="Cambria" w:cs="Calibri"/>
          <w:sz w:val="22"/>
          <w:szCs w:val="22"/>
        </w:rPr>
      </w:pPr>
      <w:r>
        <w:rPr>
          <w:rFonts w:asciiTheme="majorHAnsi" w:hAnsiTheme="majorHAnsi" w:cs="Calibri"/>
          <w:sz w:val="22"/>
          <w:szCs w:val="22"/>
        </w:rPr>
        <w:t>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 20 ust. 1 niniejszej umowy.</w:t>
      </w:r>
    </w:p>
    <w:p w14:paraId="00C70EBA" w14:textId="77777777" w:rsidR="003B0F51" w:rsidRDefault="001C3499">
      <w:pPr>
        <w:numPr>
          <w:ilvl w:val="0"/>
          <w:numId w:val="164"/>
        </w:numPr>
        <w:spacing w:line="360" w:lineRule="auto"/>
        <w:jc w:val="both"/>
        <w:rPr>
          <w:rFonts w:ascii="Cambria" w:hAnsi="Cambria"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6F8CAB24" w14:textId="77777777" w:rsidR="003B0F51" w:rsidRDefault="001C3499">
      <w:pPr>
        <w:numPr>
          <w:ilvl w:val="0"/>
          <w:numId w:val="165"/>
        </w:numPr>
        <w:spacing w:line="360" w:lineRule="auto"/>
        <w:jc w:val="both"/>
        <w:rPr>
          <w:rFonts w:ascii="Cambria" w:hAnsi="Cambria" w:cs="Calibri"/>
          <w:b/>
          <w:bCs/>
          <w:sz w:val="22"/>
          <w:szCs w:val="22"/>
        </w:rPr>
      </w:pPr>
      <w:r>
        <w:rPr>
          <w:rFonts w:asciiTheme="majorHAnsi" w:hAnsiTheme="majorHAnsi" w:cs="Calibri"/>
          <w:b/>
          <w:bCs/>
          <w:sz w:val="22"/>
          <w:szCs w:val="22"/>
        </w:rPr>
        <w:t>Naliczone kary za zwłokę łącznie nie mogą przekroczyć 40% wynagrodzenia umownego brutto, uwzględniając okres zwłoki w stosunku do terminu końcowego.</w:t>
      </w:r>
    </w:p>
    <w:p w14:paraId="028E7F6A" w14:textId="77777777" w:rsidR="003B0F51" w:rsidRDefault="001C3499">
      <w:pPr>
        <w:numPr>
          <w:ilvl w:val="0"/>
          <w:numId w:val="166"/>
        </w:numPr>
        <w:spacing w:line="360" w:lineRule="auto"/>
        <w:jc w:val="both"/>
        <w:rPr>
          <w:rFonts w:ascii="Cambria" w:hAnsi="Cambria" w:cs="Calibri"/>
          <w:b/>
          <w:bCs/>
          <w:sz w:val="22"/>
          <w:szCs w:val="22"/>
        </w:rPr>
      </w:pPr>
      <w:r>
        <w:rPr>
          <w:rFonts w:asciiTheme="majorHAnsi" w:hAnsiTheme="majorHAnsi" w:cs="Calibri"/>
          <w:b/>
          <w:bCs/>
          <w:sz w:val="22"/>
          <w:szCs w:val="22"/>
        </w:rPr>
        <w:t>Zamawiający zastrzega sobie prawo do odszkodowania uzupełniającego, przenoszącego wysokość kar umownych do wysokości rzeczywiście poniesionej szkody i utraconych korzyści.</w:t>
      </w:r>
    </w:p>
    <w:p w14:paraId="2FBAC3C6" w14:textId="77777777" w:rsidR="003B0F51" w:rsidRDefault="001C3499">
      <w:pPr>
        <w:numPr>
          <w:ilvl w:val="0"/>
          <w:numId w:val="167"/>
        </w:numPr>
        <w:spacing w:line="360" w:lineRule="auto"/>
        <w:jc w:val="both"/>
        <w:rPr>
          <w:rFonts w:ascii="Cambria" w:hAnsi="Cambria"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2AF55A9A" w14:textId="77777777" w:rsidR="003B0F51" w:rsidRDefault="001C3499">
      <w:pPr>
        <w:numPr>
          <w:ilvl w:val="0"/>
          <w:numId w:val="168"/>
        </w:numPr>
        <w:spacing w:line="360" w:lineRule="auto"/>
        <w:jc w:val="both"/>
        <w:rPr>
          <w:rFonts w:ascii="Cambria" w:hAnsi="Cambria"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21A17DFE" w14:textId="77777777" w:rsidR="003B0F51" w:rsidRDefault="001C3499">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 21. CESJA </w:t>
      </w:r>
    </w:p>
    <w:p w14:paraId="4B6B4E04"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Wykonawca nie może bez pisemnej zgody Zamawiającego:</w:t>
      </w:r>
    </w:p>
    <w:p w14:paraId="6E9CDA00" w14:textId="77777777" w:rsidR="003B0F51" w:rsidRDefault="001C3499">
      <w:pPr>
        <w:numPr>
          <w:ilvl w:val="0"/>
          <w:numId w:val="169"/>
        </w:numPr>
        <w:spacing w:line="360" w:lineRule="auto"/>
        <w:jc w:val="both"/>
        <w:rPr>
          <w:rFonts w:ascii="Cambria" w:hAnsi="Cambria" w:cs="Calibri"/>
          <w:sz w:val="22"/>
          <w:szCs w:val="22"/>
        </w:rPr>
      </w:pPr>
      <w:r>
        <w:rPr>
          <w:rFonts w:asciiTheme="majorHAnsi" w:hAnsiTheme="majorHAnsi" w:cs="Calibri"/>
          <w:sz w:val="22"/>
          <w:szCs w:val="22"/>
        </w:rPr>
        <w:t>zbywać na rzecz osób trzecich wierzytelności powstałych w wyniku realizacji niniejszej umowy,</w:t>
      </w:r>
    </w:p>
    <w:p w14:paraId="12641715" w14:textId="77777777" w:rsidR="003B0F51" w:rsidRDefault="001C3499">
      <w:pPr>
        <w:numPr>
          <w:ilvl w:val="0"/>
          <w:numId w:val="170"/>
        </w:numPr>
        <w:spacing w:line="360" w:lineRule="auto"/>
        <w:jc w:val="both"/>
        <w:rPr>
          <w:rFonts w:ascii="Cambria" w:hAnsi="Cambria" w:cs="Calibri"/>
          <w:sz w:val="22"/>
          <w:szCs w:val="22"/>
        </w:rPr>
      </w:pPr>
      <w:r>
        <w:rPr>
          <w:rFonts w:asciiTheme="majorHAnsi" w:hAnsiTheme="majorHAnsi" w:cs="Calibri"/>
          <w:sz w:val="22"/>
          <w:szCs w:val="22"/>
        </w:rPr>
        <w:t>zawierać innych umów, których skutkiem jest zmiana wierzyciela,</w:t>
      </w:r>
    </w:p>
    <w:p w14:paraId="24D63575" w14:textId="77777777" w:rsidR="003B0F51" w:rsidRDefault="001C3499">
      <w:pPr>
        <w:numPr>
          <w:ilvl w:val="0"/>
          <w:numId w:val="171"/>
        </w:numPr>
        <w:spacing w:line="360" w:lineRule="auto"/>
        <w:jc w:val="both"/>
        <w:rPr>
          <w:rFonts w:ascii="Cambria" w:hAnsi="Cambria"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48CD7F27" w14:textId="77777777" w:rsidR="003B0F51" w:rsidRDefault="003B0F51">
      <w:pPr>
        <w:spacing w:line="360" w:lineRule="auto"/>
        <w:jc w:val="both"/>
        <w:rPr>
          <w:rFonts w:ascii="Cambria" w:hAnsi="Cambria" w:cs="Calibri"/>
          <w:sz w:val="22"/>
          <w:szCs w:val="22"/>
        </w:rPr>
      </w:pPr>
    </w:p>
    <w:p w14:paraId="0E93D71C" w14:textId="77777777" w:rsidR="003B0F51" w:rsidRDefault="001C3499">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22. ODSTĄPIENIE OD UMOWY </w:t>
      </w:r>
    </w:p>
    <w:p w14:paraId="58AFFBC7" w14:textId="77777777" w:rsidR="003B0F51" w:rsidRDefault="001C3499">
      <w:pPr>
        <w:numPr>
          <w:ilvl w:val="0"/>
          <w:numId w:val="172"/>
        </w:numPr>
        <w:spacing w:line="360" w:lineRule="auto"/>
        <w:ind w:left="426" w:hanging="426"/>
        <w:jc w:val="both"/>
        <w:rPr>
          <w:rFonts w:ascii="Cambria" w:hAnsi="Cambria" w:cs="Calibri"/>
          <w:sz w:val="22"/>
          <w:szCs w:val="22"/>
        </w:rPr>
      </w:pPr>
      <w:r>
        <w:rPr>
          <w:rFonts w:asciiTheme="majorHAnsi" w:hAnsiTheme="majorHAnsi" w:cs="Calibri"/>
          <w:sz w:val="22"/>
          <w:szCs w:val="22"/>
        </w:rPr>
        <w:t xml:space="preserve">Zamawiającemu przysługuje prawo do odstąpienia od umowy, jeżeli: </w:t>
      </w:r>
    </w:p>
    <w:p w14:paraId="725ADA61" w14:textId="77777777" w:rsidR="003B0F51" w:rsidRDefault="001C3499">
      <w:pPr>
        <w:numPr>
          <w:ilvl w:val="0"/>
          <w:numId w:val="173"/>
        </w:numPr>
        <w:spacing w:line="360" w:lineRule="auto"/>
        <w:jc w:val="both"/>
        <w:rPr>
          <w:rFonts w:ascii="Cambria" w:hAnsi="Cambria" w:cs="Calibri"/>
          <w:sz w:val="22"/>
          <w:szCs w:val="22"/>
        </w:rPr>
      </w:pPr>
      <w:r>
        <w:rPr>
          <w:rFonts w:asciiTheme="majorHAnsi" w:hAnsiTheme="majorHAnsi" w:cs="Calibri"/>
          <w:sz w:val="22"/>
          <w:szCs w:val="22"/>
        </w:rPr>
        <w:t xml:space="preserve">Wykonawca nie przystąpił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2278BA52" w14:textId="77777777" w:rsidR="003B0F51" w:rsidRDefault="001C3499">
      <w:pPr>
        <w:numPr>
          <w:ilvl w:val="0"/>
          <w:numId w:val="174"/>
        </w:numPr>
        <w:spacing w:line="360" w:lineRule="auto"/>
        <w:jc w:val="both"/>
        <w:rPr>
          <w:rFonts w:ascii="Cambria" w:hAnsi="Cambria"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0C9091AA" w14:textId="77777777" w:rsidR="003B0F51" w:rsidRDefault="001C3499">
      <w:pPr>
        <w:numPr>
          <w:ilvl w:val="0"/>
          <w:numId w:val="175"/>
        </w:numPr>
        <w:spacing w:line="360" w:lineRule="auto"/>
        <w:jc w:val="both"/>
        <w:rPr>
          <w:rFonts w:ascii="Cambria" w:hAnsi="Cambria" w:cs="Calibri"/>
          <w:sz w:val="22"/>
          <w:szCs w:val="22"/>
        </w:rPr>
      </w:pPr>
      <w:r>
        <w:rPr>
          <w:rFonts w:asciiTheme="majorHAnsi" w:hAnsiTheme="majorHAnsi" w:cs="Calibri"/>
          <w:sz w:val="22"/>
          <w:szCs w:val="22"/>
        </w:rPr>
        <w:lastRenderedPageBreak/>
        <w:t>bez uzasadnionej przyczyny przerwał wykonywanie robót na okres dłuższy niż 5 dni roboczych i pomimo pisemnego wezwania Zamawiającego nie podjął ich w okresie 3 dni roboczych od dnia doręczenia Wykonawcy dodatkowego wezwania,</w:t>
      </w:r>
    </w:p>
    <w:p w14:paraId="2130F13D" w14:textId="77777777" w:rsidR="003B0F51" w:rsidRDefault="001C3499">
      <w:pPr>
        <w:numPr>
          <w:ilvl w:val="0"/>
          <w:numId w:val="176"/>
        </w:numPr>
        <w:spacing w:line="360" w:lineRule="auto"/>
        <w:jc w:val="both"/>
        <w:rPr>
          <w:rFonts w:ascii="Cambria" w:hAnsi="Cambria" w:cs="Calibri"/>
          <w:sz w:val="22"/>
          <w:szCs w:val="22"/>
        </w:rPr>
      </w:pPr>
      <w:r>
        <w:rPr>
          <w:rFonts w:asciiTheme="majorHAnsi" w:hAnsiTheme="majorHAnsi" w:cs="Calibri"/>
          <w:sz w:val="22"/>
          <w:szCs w:val="22"/>
        </w:rPr>
        <w:t xml:space="preserve">w wyniku wszczętego przeciwko Wykonawcy postępowania egzekucyjnego nastąpi zajęcie majątku Wykonawcy lub jego znacznej części, </w:t>
      </w:r>
    </w:p>
    <w:p w14:paraId="6DA379C3" w14:textId="77777777" w:rsidR="003B0F51" w:rsidRDefault="001C3499">
      <w:pPr>
        <w:numPr>
          <w:ilvl w:val="0"/>
          <w:numId w:val="177"/>
        </w:numPr>
        <w:spacing w:line="360" w:lineRule="auto"/>
        <w:jc w:val="both"/>
        <w:rPr>
          <w:rFonts w:ascii="Cambria" w:hAnsi="Cambria" w:cs="Calibri"/>
          <w:sz w:val="22"/>
          <w:szCs w:val="22"/>
        </w:rPr>
      </w:pPr>
      <w:r>
        <w:rPr>
          <w:rFonts w:asciiTheme="majorHAnsi" w:hAnsiTheme="majorHAnsi" w:cs="Calibri"/>
          <w:sz w:val="22"/>
          <w:szCs w:val="22"/>
        </w:rPr>
        <w:t xml:space="preserve">wystąpi istotna zmiana okoliczności powodująca, że wykonanie umowy nie leży </w:t>
      </w:r>
      <w:r>
        <w:rPr>
          <w:rFonts w:asciiTheme="majorHAnsi" w:hAnsiTheme="majorHAnsi" w:cs="Calibri"/>
          <w:sz w:val="22"/>
          <w:szCs w:val="22"/>
        </w:rPr>
        <w:br/>
        <w:t xml:space="preserve">w interesie publicznym, czego nie można było przewidzieć w chwili zawarcia umowy. </w:t>
      </w:r>
      <w:r>
        <w:rPr>
          <w:rFonts w:asciiTheme="majorHAnsi" w:hAnsiTheme="majorHAnsi" w:cs="Calibri"/>
          <w:sz w:val="22"/>
          <w:szCs w:val="22"/>
        </w:rPr>
        <w:br/>
        <w:t>W tym przypadku odstąpienie od umowy może nastąpić w terminie 30 dni od powzięcia wiadomości o tych okolicznościach. W takim przypadku, Wykonawca może żądać wyłącznie wynagrodzenia należnego mu z tytułu wykonania części umowy.</w:t>
      </w:r>
    </w:p>
    <w:p w14:paraId="33832E6B" w14:textId="77777777" w:rsidR="003B0F51" w:rsidRDefault="001C3499">
      <w:pPr>
        <w:numPr>
          <w:ilvl w:val="0"/>
          <w:numId w:val="178"/>
        </w:numPr>
        <w:spacing w:line="360" w:lineRule="auto"/>
        <w:jc w:val="both"/>
        <w:rPr>
          <w:rFonts w:ascii="Cambria" w:hAnsi="Cambria" w:cs="Calibri"/>
          <w:sz w:val="22"/>
          <w:szCs w:val="22"/>
        </w:rPr>
      </w:pPr>
      <w:r>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14:paraId="4A988D05" w14:textId="77777777" w:rsidR="003B0F51" w:rsidRDefault="001C3499">
      <w:pPr>
        <w:numPr>
          <w:ilvl w:val="0"/>
          <w:numId w:val="179"/>
        </w:numPr>
        <w:spacing w:line="360" w:lineRule="auto"/>
        <w:jc w:val="both"/>
        <w:rPr>
          <w:rFonts w:ascii="Cambria" w:hAnsi="Cambria" w:cs="Calibri"/>
          <w:sz w:val="22"/>
          <w:szCs w:val="22"/>
        </w:rPr>
      </w:pPr>
      <w:r>
        <w:rPr>
          <w:rFonts w:asciiTheme="majorHAnsi" w:hAnsiTheme="majorHAnsi" w:cs="Calibri"/>
          <w:sz w:val="22"/>
          <w:szCs w:val="22"/>
        </w:rPr>
        <w:t xml:space="preserve">wprowadził inne osoby do kierowania budową niż w umowie. </w:t>
      </w:r>
    </w:p>
    <w:p w14:paraId="5966E3F6" w14:textId="77777777" w:rsidR="003B0F51" w:rsidRDefault="001C3499">
      <w:pPr>
        <w:numPr>
          <w:ilvl w:val="0"/>
          <w:numId w:val="180"/>
        </w:numPr>
        <w:spacing w:line="360" w:lineRule="auto"/>
        <w:ind w:left="284"/>
        <w:jc w:val="both"/>
        <w:rPr>
          <w:rFonts w:ascii="Cambria" w:hAnsi="Cambria" w:cs="Calibri"/>
          <w:sz w:val="22"/>
          <w:szCs w:val="22"/>
        </w:rPr>
      </w:pPr>
      <w:r>
        <w:rPr>
          <w:rFonts w:asciiTheme="majorHAnsi" w:hAnsiTheme="majorHAnsi" w:cs="Calibri"/>
          <w:sz w:val="22"/>
          <w:szCs w:val="22"/>
        </w:rPr>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5B444AD4" w14:textId="77777777" w:rsidR="003B0F51" w:rsidRDefault="001C3499">
      <w:pPr>
        <w:numPr>
          <w:ilvl w:val="0"/>
          <w:numId w:val="181"/>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65F78785" w14:textId="77777777" w:rsidR="003B0F51" w:rsidRDefault="001C3499">
      <w:pPr>
        <w:numPr>
          <w:ilvl w:val="0"/>
          <w:numId w:val="182"/>
        </w:numPr>
        <w:spacing w:line="360" w:lineRule="auto"/>
        <w:ind w:left="284"/>
        <w:jc w:val="both"/>
        <w:rPr>
          <w:rFonts w:ascii="Cambria" w:hAnsi="Cambria" w:cs="Calibri"/>
          <w:sz w:val="22"/>
          <w:szCs w:val="22"/>
        </w:rPr>
      </w:pPr>
      <w:r>
        <w:rPr>
          <w:rFonts w:asciiTheme="majorHAnsi" w:hAnsiTheme="majorHAnsi" w:cs="Calibri"/>
          <w:sz w:val="22"/>
          <w:szCs w:val="22"/>
        </w:rPr>
        <w:t xml:space="preserve">Odstąpienie od umowy przez strony winno nastąpić w formie pisemnej w terminie 30 dni od daty powzięcia wiadomości o zaistnieniu okoliczności określonych w ust. 1 i ust. 3 niniejszego paragrafu i musi zawierać uzasadnienie. </w:t>
      </w:r>
    </w:p>
    <w:p w14:paraId="6416F7B8" w14:textId="77777777" w:rsidR="003B0F51" w:rsidRDefault="001C3499">
      <w:pPr>
        <w:numPr>
          <w:ilvl w:val="0"/>
          <w:numId w:val="183"/>
        </w:numPr>
        <w:spacing w:line="360" w:lineRule="auto"/>
        <w:ind w:left="284"/>
        <w:jc w:val="both"/>
        <w:rPr>
          <w:rFonts w:ascii="Cambria" w:hAnsi="Cambria"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602A3817" w14:textId="77777777" w:rsidR="003B0F51" w:rsidRDefault="001C3499">
      <w:pPr>
        <w:numPr>
          <w:ilvl w:val="0"/>
          <w:numId w:val="184"/>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odstąpienia od umowy przez jedną ze stron Wykonawca ma obowiązek: </w:t>
      </w:r>
    </w:p>
    <w:p w14:paraId="4EB6B9EC" w14:textId="77777777" w:rsidR="003B0F51" w:rsidRDefault="001C3499">
      <w:pPr>
        <w:numPr>
          <w:ilvl w:val="0"/>
          <w:numId w:val="185"/>
        </w:numPr>
        <w:spacing w:line="360" w:lineRule="auto"/>
        <w:jc w:val="both"/>
        <w:rPr>
          <w:rFonts w:ascii="Cambria" w:hAnsi="Cambria" w:cs="Calibri"/>
          <w:sz w:val="22"/>
          <w:szCs w:val="22"/>
        </w:rPr>
      </w:pPr>
      <w:r>
        <w:rPr>
          <w:rFonts w:asciiTheme="majorHAnsi" w:hAnsiTheme="majorHAnsi" w:cs="Calibri"/>
          <w:sz w:val="22"/>
          <w:szCs w:val="22"/>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53077E55" w14:textId="77777777" w:rsidR="003B0F51" w:rsidRDefault="001C3499">
      <w:pPr>
        <w:numPr>
          <w:ilvl w:val="0"/>
          <w:numId w:val="186"/>
        </w:numPr>
        <w:spacing w:line="360" w:lineRule="auto"/>
        <w:jc w:val="both"/>
        <w:rPr>
          <w:rFonts w:ascii="Cambria" w:hAnsi="Cambria"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6186566C" w14:textId="77777777" w:rsidR="003B0F51" w:rsidRDefault="001C3499">
      <w:pPr>
        <w:numPr>
          <w:ilvl w:val="0"/>
          <w:numId w:val="187"/>
        </w:numPr>
        <w:spacing w:line="360" w:lineRule="auto"/>
        <w:jc w:val="both"/>
        <w:rPr>
          <w:rFonts w:ascii="Cambria" w:hAnsi="Cambria" w:cs="Calibri"/>
          <w:sz w:val="22"/>
          <w:szCs w:val="22"/>
        </w:rPr>
      </w:pPr>
      <w:r>
        <w:rPr>
          <w:rFonts w:asciiTheme="majorHAnsi" w:hAnsiTheme="majorHAnsi" w:cs="Calibri"/>
          <w:sz w:val="22"/>
          <w:szCs w:val="22"/>
        </w:rPr>
        <w:lastRenderedPageBreak/>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79AE5B60" w14:textId="77777777" w:rsidR="003B0F51" w:rsidRDefault="001C3499">
      <w:pPr>
        <w:numPr>
          <w:ilvl w:val="0"/>
          <w:numId w:val="188"/>
        </w:numPr>
        <w:spacing w:line="360" w:lineRule="auto"/>
        <w:jc w:val="both"/>
        <w:rPr>
          <w:rFonts w:ascii="Cambria" w:hAnsi="Cambria" w:cs="Calibri"/>
          <w:sz w:val="22"/>
          <w:szCs w:val="22"/>
        </w:rPr>
      </w:pPr>
      <w:r>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30F47287" w14:textId="77777777" w:rsidR="003B0F51" w:rsidRDefault="001C3499">
      <w:pPr>
        <w:numPr>
          <w:ilvl w:val="0"/>
          <w:numId w:val="189"/>
        </w:numPr>
        <w:spacing w:line="360" w:lineRule="auto"/>
        <w:jc w:val="both"/>
        <w:rPr>
          <w:rFonts w:ascii="Cambria" w:hAnsi="Cambria"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2CDA7A3D" w14:textId="77777777" w:rsidR="003B0F51" w:rsidRDefault="001C3499">
      <w:pPr>
        <w:numPr>
          <w:ilvl w:val="0"/>
          <w:numId w:val="190"/>
        </w:numPr>
        <w:spacing w:line="360" w:lineRule="auto"/>
        <w:jc w:val="both"/>
        <w:rPr>
          <w:rFonts w:ascii="Cambria" w:hAnsi="Cambria" w:cs="Calibri"/>
          <w:sz w:val="22"/>
          <w:szCs w:val="22"/>
        </w:rPr>
      </w:pPr>
      <w:r>
        <w:rPr>
          <w:rFonts w:asciiTheme="majorHAnsi" w:hAnsiTheme="majorHAnsi" w:cs="Calibr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54903DCA" w14:textId="77777777" w:rsidR="003B0F51" w:rsidRDefault="001C3499">
      <w:pPr>
        <w:numPr>
          <w:ilvl w:val="0"/>
          <w:numId w:val="191"/>
        </w:numPr>
        <w:spacing w:line="360" w:lineRule="auto"/>
        <w:jc w:val="both"/>
        <w:rPr>
          <w:rFonts w:ascii="Cambria" w:hAnsi="Cambria"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3C9F6119"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7. W przypadku odstąpienia od umowy przez jedną ze Stron Zamawiający ma obowiązek: </w:t>
      </w:r>
    </w:p>
    <w:p w14:paraId="495CD971" w14:textId="77777777" w:rsidR="003B0F51" w:rsidRDefault="001C3499">
      <w:pPr>
        <w:numPr>
          <w:ilvl w:val="0"/>
          <w:numId w:val="192"/>
        </w:numPr>
        <w:spacing w:line="360" w:lineRule="auto"/>
        <w:jc w:val="both"/>
        <w:rPr>
          <w:rFonts w:ascii="Cambria" w:hAnsi="Cambria"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14:paraId="0A0EAA55" w14:textId="77777777" w:rsidR="003B0F51" w:rsidRDefault="001C3499">
      <w:pPr>
        <w:numPr>
          <w:ilvl w:val="0"/>
          <w:numId w:val="193"/>
        </w:numPr>
        <w:spacing w:line="360" w:lineRule="auto"/>
        <w:jc w:val="both"/>
        <w:rPr>
          <w:rFonts w:ascii="Cambria" w:hAnsi="Cambria"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6FA93007" w14:textId="77777777" w:rsidR="003B0F51" w:rsidRDefault="001C3499">
      <w:pPr>
        <w:numPr>
          <w:ilvl w:val="0"/>
          <w:numId w:val="194"/>
        </w:numPr>
        <w:spacing w:line="360" w:lineRule="auto"/>
        <w:jc w:val="both"/>
        <w:rPr>
          <w:rFonts w:ascii="Cambria" w:hAnsi="Cambria" w:cs="Calibri"/>
          <w:sz w:val="22"/>
          <w:szCs w:val="22"/>
        </w:rPr>
      </w:pPr>
      <w:r>
        <w:rPr>
          <w:rFonts w:asciiTheme="majorHAnsi" w:hAnsiTheme="majorHAnsi" w:cs="Calibri"/>
          <w:sz w:val="22"/>
          <w:szCs w:val="22"/>
        </w:rPr>
        <w:t>przejęcia od Wykonawcy terenu budowy pod swój nadzór w terminie 10 dni roboczych od daty odstąpienia od umowy.</w:t>
      </w:r>
    </w:p>
    <w:p w14:paraId="48A482BD" w14:textId="77777777" w:rsidR="003B0F51" w:rsidRDefault="001C3499">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23. ZMIANY W UMOWIE </w:t>
      </w:r>
    </w:p>
    <w:p w14:paraId="6A3872C9" w14:textId="77777777" w:rsidR="003B0F51" w:rsidRDefault="001C3499">
      <w:pPr>
        <w:spacing w:line="360" w:lineRule="auto"/>
        <w:ind w:left="360"/>
        <w:jc w:val="both"/>
        <w:rPr>
          <w:rFonts w:ascii="Cambria" w:hAnsi="Cambria" w:cs="Calibri"/>
          <w:sz w:val="22"/>
          <w:szCs w:val="22"/>
        </w:rPr>
      </w:pPr>
      <w:r>
        <w:rPr>
          <w:rFonts w:asciiTheme="majorHAnsi" w:hAnsiTheme="majorHAnsi" w:cs="Calibri"/>
          <w:sz w:val="22"/>
          <w:szCs w:val="22"/>
        </w:rPr>
        <w:t>W trakcie realizacji umowy, jej postanowienia mogą ulec zmianom, przy czym zmiany mogą dotyczyć:</w:t>
      </w:r>
    </w:p>
    <w:p w14:paraId="129878F7" w14:textId="77777777" w:rsidR="003B0F51" w:rsidRDefault="001C3499">
      <w:pPr>
        <w:numPr>
          <w:ilvl w:val="0"/>
          <w:numId w:val="195"/>
        </w:numPr>
        <w:spacing w:line="360" w:lineRule="auto"/>
        <w:ind w:left="993"/>
        <w:jc w:val="both"/>
        <w:rPr>
          <w:rFonts w:ascii="Cambria" w:hAnsi="Cambria" w:cs="Calibri"/>
          <w:sz w:val="22"/>
          <w:szCs w:val="22"/>
        </w:rPr>
      </w:pPr>
      <w:r>
        <w:rPr>
          <w:rFonts w:asciiTheme="majorHAnsi" w:hAnsiTheme="majorHAnsi" w:cs="Calibri"/>
          <w:sz w:val="22"/>
          <w:szCs w:val="22"/>
        </w:rPr>
        <w:t>terminu realizacji przedmiotu umowy w przypadku:</w:t>
      </w:r>
    </w:p>
    <w:p w14:paraId="7E655D70" w14:textId="77777777" w:rsidR="003B0F51" w:rsidRDefault="001C3499">
      <w:pPr>
        <w:numPr>
          <w:ilvl w:val="0"/>
          <w:numId w:val="196"/>
        </w:numPr>
        <w:spacing w:line="360" w:lineRule="auto"/>
        <w:ind w:left="1276"/>
        <w:jc w:val="both"/>
        <w:rPr>
          <w:rFonts w:ascii="Cambria" w:hAnsi="Cambria"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11BE9D5B" w14:textId="77777777" w:rsidR="003B0F51" w:rsidRDefault="001C3499">
      <w:pPr>
        <w:numPr>
          <w:ilvl w:val="0"/>
          <w:numId w:val="197"/>
        </w:numPr>
        <w:spacing w:line="360" w:lineRule="auto"/>
        <w:ind w:left="1276"/>
        <w:jc w:val="both"/>
        <w:rPr>
          <w:rFonts w:ascii="Cambria" w:hAnsi="Cambria" w:cs="Calibri"/>
          <w:sz w:val="22"/>
          <w:szCs w:val="22"/>
        </w:rPr>
      </w:pPr>
      <w:r>
        <w:rPr>
          <w:rFonts w:asciiTheme="majorHAnsi" w:hAnsiTheme="majorHAnsi" w:cs="Calibri"/>
          <w:sz w:val="22"/>
          <w:szCs w:val="22"/>
        </w:rPr>
        <w:lastRenderedPageBreak/>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58A775B6" w14:textId="77777777" w:rsidR="003B0F51" w:rsidRDefault="001C3499">
      <w:pPr>
        <w:numPr>
          <w:ilvl w:val="0"/>
          <w:numId w:val="198"/>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przez Zamawiającego korekty projektu dla usunięcia wad dostarczonej dokumentacji,</w:t>
      </w:r>
    </w:p>
    <w:p w14:paraId="2B5BB62A" w14:textId="77777777" w:rsidR="003B0F51" w:rsidRDefault="001C3499">
      <w:pPr>
        <w:numPr>
          <w:ilvl w:val="0"/>
          <w:numId w:val="199"/>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78682413" w14:textId="77777777" w:rsidR="003B0F51" w:rsidRDefault="001C3499">
      <w:pPr>
        <w:numPr>
          <w:ilvl w:val="0"/>
          <w:numId w:val="200"/>
        </w:numPr>
        <w:spacing w:line="360" w:lineRule="auto"/>
        <w:ind w:left="1276"/>
        <w:jc w:val="both"/>
        <w:rPr>
          <w:rFonts w:ascii="Cambria" w:hAnsi="Cambria" w:cs="Calibri"/>
          <w:sz w:val="22"/>
          <w:szCs w:val="22"/>
        </w:rPr>
      </w:pPr>
      <w:r>
        <w:rPr>
          <w:rFonts w:asciiTheme="majorHAnsi" w:hAnsiTheme="majorHAnsi" w:cs="Calibr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E3CDD4B" w14:textId="77777777" w:rsidR="003B0F51" w:rsidRDefault="001C3499">
      <w:pPr>
        <w:numPr>
          <w:ilvl w:val="0"/>
          <w:numId w:val="201"/>
        </w:numPr>
        <w:spacing w:line="360" w:lineRule="auto"/>
        <w:ind w:left="1276"/>
        <w:jc w:val="both"/>
        <w:rPr>
          <w:rFonts w:ascii="Cambria" w:hAnsi="Cambria"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100271C5" w14:textId="77777777" w:rsidR="003B0F51" w:rsidRDefault="001C3499">
      <w:pPr>
        <w:numPr>
          <w:ilvl w:val="0"/>
          <w:numId w:val="202"/>
        </w:numPr>
        <w:spacing w:line="360" w:lineRule="auto"/>
        <w:ind w:left="1276"/>
        <w:jc w:val="both"/>
        <w:rPr>
          <w:rFonts w:ascii="Cambria" w:hAnsi="Cambria" w:cs="Calibri"/>
          <w:sz w:val="22"/>
          <w:szCs w:val="22"/>
        </w:rPr>
      </w:pPr>
      <w:r>
        <w:rPr>
          <w:rFonts w:asciiTheme="majorHAnsi" w:hAnsiTheme="majorHAnsi" w:cs="Calibri"/>
          <w:sz w:val="22"/>
          <w:szCs w:val="22"/>
        </w:rPr>
        <w:t xml:space="preserve">W przypadku zmiany terminu realizacji przedmiotu umowy wynikającego z okoliczności wymienionych w literach a) - g), termin może ulec przedłużeniu, nie dłużej jednak niż o czas trwania tych okoliczności. </w:t>
      </w:r>
    </w:p>
    <w:p w14:paraId="48D35F25" w14:textId="77777777" w:rsidR="003B0F51" w:rsidRDefault="001C3499">
      <w:pPr>
        <w:spacing w:line="360" w:lineRule="auto"/>
        <w:ind w:left="709" w:hanging="425"/>
        <w:jc w:val="both"/>
        <w:rPr>
          <w:rFonts w:ascii="Cambria" w:hAnsi="Cambria" w:cs="Calibri"/>
          <w:sz w:val="22"/>
          <w:szCs w:val="22"/>
        </w:rPr>
      </w:pPr>
      <w:r>
        <w:rPr>
          <w:rFonts w:asciiTheme="majorHAnsi" w:hAnsiTheme="majorHAnsi" w:cs="Calibri"/>
          <w:sz w:val="22"/>
          <w:szCs w:val="22"/>
        </w:rPr>
        <w:t xml:space="preserve">2) wysokości ceny brutto: </w:t>
      </w:r>
    </w:p>
    <w:p w14:paraId="6FF5DA57" w14:textId="77777777" w:rsidR="003B0F51" w:rsidRDefault="001C3499">
      <w:pPr>
        <w:numPr>
          <w:ilvl w:val="0"/>
          <w:numId w:val="203"/>
        </w:numPr>
        <w:spacing w:line="360" w:lineRule="auto"/>
        <w:ind w:left="1276"/>
        <w:jc w:val="both"/>
        <w:rPr>
          <w:rFonts w:ascii="Cambria" w:hAnsi="Cambria" w:cs="Calibri"/>
          <w:sz w:val="22"/>
          <w:szCs w:val="22"/>
        </w:rPr>
      </w:pPr>
      <w:r>
        <w:rPr>
          <w:rFonts w:asciiTheme="majorHAnsi" w:hAnsiTheme="majorHAnsi" w:cs="Calibri"/>
          <w:sz w:val="22"/>
          <w:szCs w:val="22"/>
        </w:rPr>
        <w:t>w przypadku zmiany stawki podatku VAT dla robót objętych przedmiotem zamówienia,</w:t>
      </w:r>
    </w:p>
    <w:p w14:paraId="45C63BE2" w14:textId="77777777" w:rsidR="003B0F51" w:rsidRDefault="001C3499">
      <w:pPr>
        <w:numPr>
          <w:ilvl w:val="0"/>
          <w:numId w:val="204"/>
        </w:numPr>
        <w:spacing w:line="360" w:lineRule="auto"/>
        <w:ind w:left="1276"/>
        <w:jc w:val="both"/>
        <w:rPr>
          <w:rFonts w:ascii="Cambria" w:hAnsi="Cambria" w:cs="Calibri"/>
          <w:sz w:val="22"/>
          <w:szCs w:val="22"/>
        </w:rPr>
      </w:pPr>
      <w:r>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podatku VAT jeszcze nie wykonano.</w:t>
      </w:r>
    </w:p>
    <w:p w14:paraId="60F425BD" w14:textId="77777777" w:rsidR="003B0F51" w:rsidRDefault="001C3499">
      <w:pPr>
        <w:numPr>
          <w:ilvl w:val="0"/>
          <w:numId w:val="205"/>
        </w:numPr>
        <w:spacing w:line="360" w:lineRule="auto"/>
        <w:ind w:left="709"/>
        <w:jc w:val="both"/>
        <w:rPr>
          <w:rFonts w:ascii="Cambria" w:hAnsi="Cambria" w:cs="Calibri"/>
          <w:sz w:val="22"/>
          <w:szCs w:val="22"/>
        </w:rPr>
      </w:pPr>
      <w:r>
        <w:rPr>
          <w:rFonts w:asciiTheme="majorHAnsi" w:hAnsiTheme="majorHAnsi" w:cs="Calibri"/>
          <w:sz w:val="22"/>
          <w:szCs w:val="22"/>
        </w:rPr>
        <w:t>oznaczenia danych dotyczących Zamawiającego i/lub Wykonawcy,</w:t>
      </w:r>
    </w:p>
    <w:p w14:paraId="1158BF4C" w14:textId="77777777" w:rsidR="003B0F51" w:rsidRDefault="001C3499">
      <w:pPr>
        <w:numPr>
          <w:ilvl w:val="0"/>
          <w:numId w:val="206"/>
        </w:numPr>
        <w:spacing w:line="360" w:lineRule="auto"/>
        <w:ind w:left="709"/>
        <w:jc w:val="both"/>
        <w:rPr>
          <w:rFonts w:ascii="Cambria" w:hAnsi="Cambria" w:cs="Calibri"/>
          <w:sz w:val="22"/>
          <w:szCs w:val="22"/>
        </w:rPr>
      </w:pPr>
      <w:r>
        <w:rPr>
          <w:rFonts w:asciiTheme="majorHAnsi" w:hAnsiTheme="majorHAnsi" w:cs="Calibri"/>
          <w:sz w:val="22"/>
          <w:szCs w:val="22"/>
        </w:rPr>
        <w:t>rozszerzenia odpowiedzialności z tytułu rękojmi oraz przedłużenia terminu udzielonej gwarancji,</w:t>
      </w:r>
    </w:p>
    <w:p w14:paraId="14AF6ED9" w14:textId="77777777" w:rsidR="003B0F51" w:rsidRDefault="001C3499">
      <w:pPr>
        <w:numPr>
          <w:ilvl w:val="0"/>
          <w:numId w:val="207"/>
        </w:numPr>
        <w:spacing w:line="360" w:lineRule="auto"/>
        <w:ind w:left="709"/>
        <w:jc w:val="both"/>
        <w:rPr>
          <w:rFonts w:ascii="Cambria" w:hAnsi="Cambria" w:cs="Calibri"/>
          <w:sz w:val="22"/>
          <w:szCs w:val="22"/>
        </w:rPr>
      </w:pPr>
      <w:r>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293C4311" w14:textId="77777777" w:rsidR="003B0F51" w:rsidRDefault="001C3499">
      <w:pPr>
        <w:numPr>
          <w:ilvl w:val="0"/>
          <w:numId w:val="208"/>
        </w:numPr>
        <w:spacing w:line="360" w:lineRule="auto"/>
        <w:ind w:left="709"/>
        <w:jc w:val="both"/>
        <w:rPr>
          <w:rFonts w:ascii="Cambria" w:hAnsi="Cambria" w:cs="Calibri"/>
          <w:sz w:val="22"/>
          <w:szCs w:val="22"/>
        </w:rPr>
      </w:pPr>
      <w:r>
        <w:rPr>
          <w:rFonts w:asciiTheme="majorHAnsi" w:hAnsiTheme="majorHAnsi" w:cs="Calibri"/>
          <w:sz w:val="22"/>
          <w:szCs w:val="22"/>
        </w:rPr>
        <w:t>zmiany formy zabezpieczenia należytego wykonania umowy- zgodnie z art. 451 ust. 1 ustawy PZP,</w:t>
      </w:r>
    </w:p>
    <w:p w14:paraId="07E59A8D" w14:textId="77777777" w:rsidR="003B0F51" w:rsidRDefault="001C3499">
      <w:pPr>
        <w:numPr>
          <w:ilvl w:val="0"/>
          <w:numId w:val="209"/>
        </w:numPr>
        <w:spacing w:line="360" w:lineRule="auto"/>
        <w:ind w:left="709"/>
        <w:jc w:val="both"/>
        <w:rPr>
          <w:rFonts w:ascii="Cambria" w:hAnsi="Cambria" w:cs="Calibri"/>
          <w:sz w:val="22"/>
          <w:szCs w:val="22"/>
        </w:rPr>
      </w:pPr>
      <w:r>
        <w:rPr>
          <w:rFonts w:asciiTheme="majorHAnsi" w:hAnsiTheme="majorHAnsi" w:cs="Calibri"/>
          <w:sz w:val="22"/>
          <w:szCs w:val="22"/>
        </w:rPr>
        <w:lastRenderedPageBreak/>
        <w:t>jeżeli zachodzi co najmniej jedna z okoliczności wskazanych w art. 455 ust 1 i 2 ustawy PZP.</w:t>
      </w:r>
    </w:p>
    <w:p w14:paraId="0E66CF9E" w14:textId="77777777" w:rsidR="003B0F51" w:rsidRDefault="001C3499">
      <w:pPr>
        <w:numPr>
          <w:ilvl w:val="0"/>
          <w:numId w:val="210"/>
        </w:numPr>
        <w:spacing w:line="360" w:lineRule="auto"/>
        <w:ind w:left="284"/>
        <w:jc w:val="both"/>
        <w:rPr>
          <w:rFonts w:ascii="Cambria" w:hAnsi="Cambria"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1937A350" w14:textId="77777777" w:rsidR="003B0F51" w:rsidRDefault="001C3499">
      <w:pPr>
        <w:numPr>
          <w:ilvl w:val="0"/>
          <w:numId w:val="211"/>
        </w:numPr>
        <w:spacing w:line="360" w:lineRule="auto"/>
        <w:ind w:left="284"/>
        <w:jc w:val="both"/>
        <w:rPr>
          <w:rFonts w:ascii="Cambria" w:hAnsi="Cambria"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0680EF69" w14:textId="77777777" w:rsidR="003B0F51" w:rsidRDefault="001C3499">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 24. INFORMACJA PUBLICZNA</w:t>
      </w:r>
    </w:p>
    <w:p w14:paraId="1B6D3D3A" w14:textId="77777777" w:rsidR="003B0F51" w:rsidRDefault="001C3499">
      <w:pPr>
        <w:pStyle w:val="Akapitzlist"/>
        <w:numPr>
          <w:ilvl w:val="3"/>
          <w:numId w:val="212"/>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14:paraId="48D2A8BF" w14:textId="77777777" w:rsidR="003B0F51" w:rsidRDefault="001C3499">
      <w:pPr>
        <w:pStyle w:val="Akapitzlist"/>
        <w:numPr>
          <w:ilvl w:val="3"/>
          <w:numId w:val="213"/>
        </w:numPr>
        <w:spacing w:line="360" w:lineRule="auto"/>
        <w:ind w:left="284" w:hanging="426"/>
        <w:contextualSpacing/>
        <w:jc w:val="both"/>
        <w:rPr>
          <w:rFonts w:ascii="Cambria" w:hAnsi="Cambria"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54A07696" w14:textId="77777777" w:rsidR="003B0F51" w:rsidRDefault="001C3499">
      <w:pPr>
        <w:pStyle w:val="Akapitzlist"/>
        <w:spacing w:line="360" w:lineRule="auto"/>
        <w:ind w:left="284"/>
        <w:jc w:val="both"/>
        <w:rPr>
          <w:rFonts w:ascii="Cambria" w:hAnsi="Cambria" w:cs="Calibri"/>
          <w:sz w:val="22"/>
          <w:szCs w:val="22"/>
        </w:rPr>
      </w:pPr>
      <w:r>
        <w:rPr>
          <w:rFonts w:asciiTheme="majorHAnsi" w:hAnsiTheme="majorHAnsi" w:cs="Calibri"/>
          <w:sz w:val="22"/>
          <w:szCs w:val="22"/>
        </w:rPr>
        <w:t>1)……………………………………………………………………….</w:t>
      </w:r>
    </w:p>
    <w:p w14:paraId="2AF2321C" w14:textId="77777777" w:rsidR="003B0F51" w:rsidRDefault="001C3499">
      <w:pPr>
        <w:pStyle w:val="Akapitzlist"/>
        <w:spacing w:line="360" w:lineRule="auto"/>
        <w:ind w:left="284"/>
        <w:jc w:val="both"/>
        <w:rPr>
          <w:rFonts w:ascii="Cambria" w:hAnsi="Cambria" w:cs="Calibri"/>
          <w:sz w:val="22"/>
          <w:szCs w:val="22"/>
        </w:rPr>
      </w:pPr>
      <w:r>
        <w:rPr>
          <w:rFonts w:asciiTheme="majorHAnsi" w:hAnsiTheme="majorHAnsi" w:cs="Calibri"/>
          <w:sz w:val="22"/>
          <w:szCs w:val="22"/>
        </w:rPr>
        <w:t>2)……………………………………………………………………….</w:t>
      </w:r>
    </w:p>
    <w:p w14:paraId="287918F1" w14:textId="77777777" w:rsidR="003B0F51" w:rsidRDefault="001C3499">
      <w:pPr>
        <w:pStyle w:val="Akapitzlist"/>
        <w:spacing w:line="360" w:lineRule="auto"/>
        <w:ind w:left="284"/>
        <w:jc w:val="both"/>
        <w:rPr>
          <w:rFonts w:ascii="Cambria" w:hAnsi="Cambria" w:cs="Calibri"/>
          <w:sz w:val="22"/>
          <w:szCs w:val="22"/>
        </w:rPr>
      </w:pPr>
      <w:r>
        <w:rPr>
          <w:rFonts w:asciiTheme="majorHAnsi" w:hAnsiTheme="majorHAnsi" w:cs="Calibri"/>
          <w:sz w:val="22"/>
          <w:szCs w:val="22"/>
        </w:rPr>
        <w:t>i/lub zawarte w załączniku:………………………………..do niniejszej umowy, stanowiące informacje techniczne, technologiczne, organizacyjne przedsiębiorstwa lub inne, posiadające wartość gospodarczą.</w:t>
      </w:r>
    </w:p>
    <w:p w14:paraId="48BE94F1" w14:textId="77777777" w:rsidR="003B0F51" w:rsidRDefault="001C3499">
      <w:pPr>
        <w:pStyle w:val="Akapitzlist"/>
        <w:numPr>
          <w:ilvl w:val="3"/>
          <w:numId w:val="214"/>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14:paraId="5264AEA7" w14:textId="77777777" w:rsidR="003B0F51" w:rsidRDefault="001C3499">
      <w:pPr>
        <w:spacing w:line="360" w:lineRule="auto"/>
        <w:ind w:left="2124" w:firstLine="708"/>
        <w:jc w:val="both"/>
        <w:rPr>
          <w:rFonts w:ascii="Cambria" w:hAnsi="Cambria" w:cs="Calibri"/>
          <w:b/>
          <w:sz w:val="22"/>
          <w:szCs w:val="22"/>
        </w:rPr>
      </w:pPr>
      <w:r>
        <w:rPr>
          <w:rFonts w:asciiTheme="majorHAnsi" w:hAnsiTheme="majorHAnsi" w:cs="Calibri"/>
          <w:b/>
          <w:sz w:val="22"/>
          <w:szCs w:val="22"/>
        </w:rPr>
        <w:t>§ 25.POSTANOWIENIA KOŃCOWE</w:t>
      </w:r>
    </w:p>
    <w:p w14:paraId="7B8D12FB" w14:textId="77777777" w:rsidR="003B0F51" w:rsidRDefault="001C3499">
      <w:pPr>
        <w:numPr>
          <w:ilvl w:val="0"/>
          <w:numId w:val="215"/>
        </w:numPr>
        <w:spacing w:line="360" w:lineRule="auto"/>
        <w:jc w:val="both"/>
        <w:rPr>
          <w:rFonts w:ascii="Cambria" w:hAnsi="Cambria"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6E1E30F9" w14:textId="77777777" w:rsidR="003B0F51" w:rsidRDefault="001C3499">
      <w:pPr>
        <w:numPr>
          <w:ilvl w:val="0"/>
          <w:numId w:val="216"/>
        </w:numPr>
        <w:spacing w:line="360" w:lineRule="auto"/>
        <w:jc w:val="both"/>
        <w:rPr>
          <w:rFonts w:ascii="Cambria" w:hAnsi="Cambria" w:cs="Calibri"/>
          <w:sz w:val="22"/>
          <w:szCs w:val="22"/>
        </w:rPr>
      </w:pPr>
      <w:r>
        <w:rPr>
          <w:rFonts w:asciiTheme="majorHAnsi" w:hAnsiTheme="majorHAnsi" w:cs="Calibri"/>
          <w:sz w:val="22"/>
          <w:szCs w:val="22"/>
        </w:rPr>
        <w:t xml:space="preserve">W sprawach nie uregulowanych niniejszą umową stosuje się przepisy Kodeksu cywilnego, ustawy z dnia 7 lipca 1994 roku Prawo budowlane i ustawy z dnia 11 września 2019 roku Prawo zamówień publicznych. </w:t>
      </w:r>
    </w:p>
    <w:p w14:paraId="1749C229" w14:textId="77777777" w:rsidR="003B0F51" w:rsidRDefault="001C3499">
      <w:pPr>
        <w:numPr>
          <w:ilvl w:val="0"/>
          <w:numId w:val="217"/>
        </w:numPr>
        <w:spacing w:line="360" w:lineRule="auto"/>
        <w:jc w:val="both"/>
        <w:rPr>
          <w:rFonts w:ascii="Cambria" w:hAnsi="Cambria"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14:paraId="03AA628F" w14:textId="77777777" w:rsidR="003B0F51" w:rsidRDefault="001C3499">
      <w:pPr>
        <w:pStyle w:val="Akapitzlist"/>
        <w:numPr>
          <w:ilvl w:val="0"/>
          <w:numId w:val="218"/>
        </w:numPr>
        <w:spacing w:line="360" w:lineRule="auto"/>
        <w:jc w:val="both"/>
        <w:rPr>
          <w:rFonts w:ascii="Cambria" w:eastAsia="Times New Roman" w:hAnsi="Cambria" w:cs="Calibri"/>
          <w:sz w:val="22"/>
          <w:szCs w:val="22"/>
        </w:rPr>
      </w:pPr>
      <w:r>
        <w:rPr>
          <w:rFonts w:asciiTheme="majorHAnsi" w:eastAsia="Times New Roman" w:hAnsiTheme="majorHAnsi" w:cs="Calibri"/>
          <w:sz w:val="22"/>
          <w:szCs w:val="22"/>
        </w:rPr>
        <w:t>Wszelkie spory 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w:t>
      </w:r>
    </w:p>
    <w:p w14:paraId="3A93BC40" w14:textId="77777777" w:rsidR="003B0F51" w:rsidRDefault="001C3499">
      <w:pPr>
        <w:numPr>
          <w:ilvl w:val="0"/>
          <w:numId w:val="219"/>
        </w:numPr>
        <w:spacing w:after="720" w:line="360" w:lineRule="auto"/>
        <w:ind w:left="419" w:hanging="357"/>
        <w:jc w:val="both"/>
        <w:rPr>
          <w:rFonts w:ascii="Cambria" w:hAnsi="Cambria" w:cs="Calibri"/>
          <w:sz w:val="22"/>
          <w:szCs w:val="22"/>
        </w:rPr>
      </w:pPr>
      <w:r>
        <w:rPr>
          <w:rFonts w:asciiTheme="majorHAnsi" w:hAnsiTheme="majorHAnsi" w:cs="Calibri"/>
          <w:sz w:val="22"/>
          <w:szCs w:val="22"/>
        </w:rPr>
        <w:lastRenderedPageBreak/>
        <w:t>Umowę niniejszą sporządzono w 3 jednobrzmiących egzemplarzach, 2 egzemplarze dla Zamawiającego i 1 egzemplarz dla Wykonawcy.</w:t>
      </w:r>
    </w:p>
    <w:p w14:paraId="50A9B4D9" w14:textId="77777777" w:rsidR="003B0F51" w:rsidRDefault="001C3499">
      <w:pPr>
        <w:spacing w:line="360" w:lineRule="auto"/>
        <w:jc w:val="both"/>
        <w:rPr>
          <w:rFonts w:ascii="Cambria" w:hAnsi="Cambria"/>
          <w:b/>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p>
    <w:sectPr w:rsidR="003B0F51">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78E"/>
    <w:multiLevelType w:val="multilevel"/>
    <w:tmpl w:val="0EA4E9C8"/>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1F5A03"/>
    <w:multiLevelType w:val="multilevel"/>
    <w:tmpl w:val="B78C2E5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E033852"/>
    <w:multiLevelType w:val="multilevel"/>
    <w:tmpl w:val="B524C83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15:restartNumberingAfterBreak="0">
    <w:nsid w:val="0F333904"/>
    <w:multiLevelType w:val="multilevel"/>
    <w:tmpl w:val="262AA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5F4075"/>
    <w:multiLevelType w:val="multilevel"/>
    <w:tmpl w:val="F71A545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10814C1E"/>
    <w:multiLevelType w:val="multilevel"/>
    <w:tmpl w:val="9AA66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AC3B55"/>
    <w:multiLevelType w:val="multilevel"/>
    <w:tmpl w:val="F5D81A1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5F7469F"/>
    <w:multiLevelType w:val="multilevel"/>
    <w:tmpl w:val="FB4ADF2A"/>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8" w15:restartNumberingAfterBreak="0">
    <w:nsid w:val="1908773F"/>
    <w:multiLevelType w:val="multilevel"/>
    <w:tmpl w:val="04A224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9F46BC8"/>
    <w:multiLevelType w:val="multilevel"/>
    <w:tmpl w:val="3CE8FB5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B651A68"/>
    <w:multiLevelType w:val="hybridMultilevel"/>
    <w:tmpl w:val="8BFCBB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C187D7B"/>
    <w:multiLevelType w:val="multilevel"/>
    <w:tmpl w:val="7572F8E6"/>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2" w15:restartNumberingAfterBreak="0">
    <w:nsid w:val="1DAC7425"/>
    <w:multiLevelType w:val="multilevel"/>
    <w:tmpl w:val="0D5855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465C85"/>
    <w:multiLevelType w:val="multilevel"/>
    <w:tmpl w:val="4DAEA2B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4" w15:restartNumberingAfterBreak="0">
    <w:nsid w:val="288D67CF"/>
    <w:multiLevelType w:val="multilevel"/>
    <w:tmpl w:val="91226C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D7763AC"/>
    <w:multiLevelType w:val="multilevel"/>
    <w:tmpl w:val="30D6079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 w15:restartNumberingAfterBreak="0">
    <w:nsid w:val="30770E2B"/>
    <w:multiLevelType w:val="multilevel"/>
    <w:tmpl w:val="8A22A41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31210DDA"/>
    <w:multiLevelType w:val="multilevel"/>
    <w:tmpl w:val="1F44E526"/>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6701D7B"/>
    <w:multiLevelType w:val="multilevel"/>
    <w:tmpl w:val="4C68823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9" w15:restartNumberingAfterBreak="0">
    <w:nsid w:val="3969201C"/>
    <w:multiLevelType w:val="multilevel"/>
    <w:tmpl w:val="1B74AC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A1B6758"/>
    <w:multiLevelType w:val="multilevel"/>
    <w:tmpl w:val="E378FB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DB7561D"/>
    <w:multiLevelType w:val="multilevel"/>
    <w:tmpl w:val="AF6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F4A41BC"/>
    <w:multiLevelType w:val="multilevel"/>
    <w:tmpl w:val="21340B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F5F4E2D"/>
    <w:multiLevelType w:val="multilevel"/>
    <w:tmpl w:val="C6DC7FB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4" w15:restartNumberingAfterBreak="0">
    <w:nsid w:val="3FEC12D5"/>
    <w:multiLevelType w:val="multilevel"/>
    <w:tmpl w:val="3F5C3EA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2AE4570"/>
    <w:multiLevelType w:val="multilevel"/>
    <w:tmpl w:val="206045E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6" w15:restartNumberingAfterBreak="0">
    <w:nsid w:val="42C25A98"/>
    <w:multiLevelType w:val="multilevel"/>
    <w:tmpl w:val="66B465F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7" w15:restartNumberingAfterBreak="0">
    <w:nsid w:val="439E34B7"/>
    <w:multiLevelType w:val="multilevel"/>
    <w:tmpl w:val="37D078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814009"/>
    <w:multiLevelType w:val="multilevel"/>
    <w:tmpl w:val="9FE4919A"/>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9" w15:restartNumberingAfterBreak="0">
    <w:nsid w:val="47BC2D86"/>
    <w:multiLevelType w:val="multilevel"/>
    <w:tmpl w:val="462A19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EA14969"/>
    <w:multiLevelType w:val="multilevel"/>
    <w:tmpl w:val="0712BB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1597BDB"/>
    <w:multiLevelType w:val="multilevel"/>
    <w:tmpl w:val="A1DCFD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CE9154B"/>
    <w:multiLevelType w:val="multilevel"/>
    <w:tmpl w:val="0486FF2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3" w15:restartNumberingAfterBreak="0">
    <w:nsid w:val="6D632ADC"/>
    <w:multiLevelType w:val="multilevel"/>
    <w:tmpl w:val="DC7062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DE66EA8"/>
    <w:multiLevelType w:val="multilevel"/>
    <w:tmpl w:val="F2FE7B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FDD4926"/>
    <w:multiLevelType w:val="multilevel"/>
    <w:tmpl w:val="E8BE6B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EC6559"/>
    <w:multiLevelType w:val="multilevel"/>
    <w:tmpl w:val="B9D82B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4581C1C"/>
    <w:multiLevelType w:val="multilevel"/>
    <w:tmpl w:val="4BD6C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52A1DF3"/>
    <w:multiLevelType w:val="multilevel"/>
    <w:tmpl w:val="333865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CF92ACE"/>
    <w:multiLevelType w:val="multilevel"/>
    <w:tmpl w:val="BA20D4EE"/>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0" w15:restartNumberingAfterBreak="0">
    <w:nsid w:val="7DB84D67"/>
    <w:multiLevelType w:val="multilevel"/>
    <w:tmpl w:val="809C7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41524776">
    <w:abstractNumId w:val="24"/>
  </w:num>
  <w:num w:numId="2" w16cid:durableId="599223050">
    <w:abstractNumId w:val="6"/>
  </w:num>
  <w:num w:numId="3" w16cid:durableId="591821383">
    <w:abstractNumId w:val="16"/>
  </w:num>
  <w:num w:numId="4" w16cid:durableId="1360355438">
    <w:abstractNumId w:val="22"/>
  </w:num>
  <w:num w:numId="5" w16cid:durableId="1653673525">
    <w:abstractNumId w:val="22"/>
  </w:num>
  <w:num w:numId="6" w16cid:durableId="1757819977">
    <w:abstractNumId w:val="20"/>
  </w:num>
  <w:num w:numId="7" w16cid:durableId="1527988138">
    <w:abstractNumId w:val="20"/>
  </w:num>
  <w:num w:numId="8" w16cid:durableId="1105805780">
    <w:abstractNumId w:val="4"/>
    <w:lvlOverride w:ilvl="0">
      <w:startOverride w:val="1"/>
    </w:lvlOverride>
  </w:num>
  <w:num w:numId="9" w16cid:durableId="399183095">
    <w:abstractNumId w:val="4"/>
  </w:num>
  <w:num w:numId="10" w16cid:durableId="183129501">
    <w:abstractNumId w:val="4"/>
  </w:num>
  <w:num w:numId="11" w16cid:durableId="1056318137">
    <w:abstractNumId w:val="4"/>
  </w:num>
  <w:num w:numId="12" w16cid:durableId="1912696009">
    <w:abstractNumId w:val="4"/>
  </w:num>
  <w:num w:numId="13" w16cid:durableId="833499135">
    <w:abstractNumId w:val="20"/>
  </w:num>
  <w:num w:numId="14" w16cid:durableId="740559409">
    <w:abstractNumId w:val="20"/>
  </w:num>
  <w:num w:numId="15" w16cid:durableId="597369558">
    <w:abstractNumId w:val="20"/>
  </w:num>
  <w:num w:numId="16" w16cid:durableId="462844278">
    <w:abstractNumId w:val="20"/>
  </w:num>
  <w:num w:numId="17" w16cid:durableId="1245265207">
    <w:abstractNumId w:val="40"/>
    <w:lvlOverride w:ilvl="0">
      <w:startOverride w:val="1"/>
    </w:lvlOverride>
  </w:num>
  <w:num w:numId="18" w16cid:durableId="283124441">
    <w:abstractNumId w:val="40"/>
  </w:num>
  <w:num w:numId="19" w16cid:durableId="614293112">
    <w:abstractNumId w:val="40"/>
  </w:num>
  <w:num w:numId="20" w16cid:durableId="348680523">
    <w:abstractNumId w:val="40"/>
  </w:num>
  <w:num w:numId="21" w16cid:durableId="253393230">
    <w:abstractNumId w:val="29"/>
    <w:lvlOverride w:ilvl="0">
      <w:startOverride w:val="1"/>
    </w:lvlOverride>
  </w:num>
  <w:num w:numId="22" w16cid:durableId="1119446496">
    <w:abstractNumId w:val="29"/>
  </w:num>
  <w:num w:numId="23" w16cid:durableId="958683317">
    <w:abstractNumId w:val="29"/>
  </w:num>
  <w:num w:numId="24" w16cid:durableId="1636596137">
    <w:abstractNumId w:val="29"/>
  </w:num>
  <w:num w:numId="25" w16cid:durableId="853150588">
    <w:abstractNumId w:val="30"/>
    <w:lvlOverride w:ilvl="0">
      <w:startOverride w:val="1"/>
    </w:lvlOverride>
  </w:num>
  <w:num w:numId="26" w16cid:durableId="307980536">
    <w:abstractNumId w:val="30"/>
  </w:num>
  <w:num w:numId="27" w16cid:durableId="1801991745">
    <w:abstractNumId w:val="30"/>
  </w:num>
  <w:num w:numId="28" w16cid:durableId="567768909">
    <w:abstractNumId w:val="29"/>
  </w:num>
  <w:num w:numId="29" w16cid:durableId="756295095">
    <w:abstractNumId w:val="29"/>
  </w:num>
  <w:num w:numId="30" w16cid:durableId="682784451">
    <w:abstractNumId w:val="14"/>
    <w:lvlOverride w:ilvl="0">
      <w:startOverride w:val="1"/>
    </w:lvlOverride>
  </w:num>
  <w:num w:numId="31" w16cid:durableId="2074960449">
    <w:abstractNumId w:val="14"/>
  </w:num>
  <w:num w:numId="32" w16cid:durableId="178859988">
    <w:abstractNumId w:val="17"/>
    <w:lvlOverride w:ilvl="0">
      <w:startOverride w:val="1"/>
    </w:lvlOverride>
  </w:num>
  <w:num w:numId="33" w16cid:durableId="1507751140">
    <w:abstractNumId w:val="17"/>
  </w:num>
  <w:num w:numId="34" w16cid:durableId="1655791608">
    <w:abstractNumId w:val="17"/>
  </w:num>
  <w:num w:numId="35" w16cid:durableId="402720471">
    <w:abstractNumId w:val="17"/>
  </w:num>
  <w:num w:numId="36" w16cid:durableId="904803363">
    <w:abstractNumId w:val="17"/>
  </w:num>
  <w:num w:numId="37" w16cid:durableId="1286932264">
    <w:abstractNumId w:val="17"/>
  </w:num>
  <w:num w:numId="38" w16cid:durableId="1968049651">
    <w:abstractNumId w:val="17"/>
  </w:num>
  <w:num w:numId="39" w16cid:durableId="1157840988">
    <w:abstractNumId w:val="17"/>
  </w:num>
  <w:num w:numId="40" w16cid:durableId="1871844137">
    <w:abstractNumId w:val="17"/>
  </w:num>
  <w:num w:numId="41" w16cid:durableId="517352952">
    <w:abstractNumId w:val="17"/>
  </w:num>
  <w:num w:numId="42" w16cid:durableId="1276714772">
    <w:abstractNumId w:val="17"/>
  </w:num>
  <w:num w:numId="43" w16cid:durableId="1396665003">
    <w:abstractNumId w:val="2"/>
    <w:lvlOverride w:ilvl="0">
      <w:startOverride w:val="1"/>
    </w:lvlOverride>
  </w:num>
  <w:num w:numId="44" w16cid:durableId="1564483379">
    <w:abstractNumId w:val="2"/>
  </w:num>
  <w:num w:numId="45" w16cid:durableId="1173765444">
    <w:abstractNumId w:val="2"/>
  </w:num>
  <w:num w:numId="46" w16cid:durableId="1119951158">
    <w:abstractNumId w:val="2"/>
  </w:num>
  <w:num w:numId="47" w16cid:durableId="962420421">
    <w:abstractNumId w:val="2"/>
  </w:num>
  <w:num w:numId="48" w16cid:durableId="1344085218">
    <w:abstractNumId w:val="38"/>
    <w:lvlOverride w:ilvl="0">
      <w:startOverride w:val="1"/>
    </w:lvlOverride>
  </w:num>
  <w:num w:numId="49" w16cid:durableId="1751804092">
    <w:abstractNumId w:val="38"/>
  </w:num>
  <w:num w:numId="50" w16cid:durableId="1554779878">
    <w:abstractNumId w:val="38"/>
  </w:num>
  <w:num w:numId="51" w16cid:durableId="408692327">
    <w:abstractNumId w:val="2"/>
  </w:num>
  <w:num w:numId="52" w16cid:durableId="333069613">
    <w:abstractNumId w:val="2"/>
  </w:num>
  <w:num w:numId="53" w16cid:durableId="2052411572">
    <w:abstractNumId w:val="2"/>
  </w:num>
  <w:num w:numId="54" w16cid:durableId="1008286844">
    <w:abstractNumId w:val="2"/>
  </w:num>
  <w:num w:numId="55" w16cid:durableId="292097198">
    <w:abstractNumId w:val="2"/>
  </w:num>
  <w:num w:numId="56" w16cid:durableId="494611000">
    <w:abstractNumId w:val="2"/>
  </w:num>
  <w:num w:numId="57" w16cid:durableId="1665628616">
    <w:abstractNumId w:val="2"/>
  </w:num>
  <w:num w:numId="58" w16cid:durableId="1762219656">
    <w:abstractNumId w:val="2"/>
  </w:num>
  <w:num w:numId="59" w16cid:durableId="1824664194">
    <w:abstractNumId w:val="15"/>
    <w:lvlOverride w:ilvl="0">
      <w:startOverride w:val="1"/>
    </w:lvlOverride>
  </w:num>
  <w:num w:numId="60" w16cid:durableId="1603488677">
    <w:abstractNumId w:val="15"/>
  </w:num>
  <w:num w:numId="61" w16cid:durableId="718283594">
    <w:abstractNumId w:val="11"/>
    <w:lvlOverride w:ilvl="0">
      <w:startOverride w:val="1"/>
    </w:lvlOverride>
  </w:num>
  <w:num w:numId="62" w16cid:durableId="1041980930">
    <w:abstractNumId w:val="11"/>
  </w:num>
  <w:num w:numId="63" w16cid:durableId="1034888477">
    <w:abstractNumId w:val="11"/>
  </w:num>
  <w:num w:numId="64" w16cid:durableId="479808829">
    <w:abstractNumId w:val="11"/>
  </w:num>
  <w:num w:numId="65" w16cid:durableId="837963208">
    <w:abstractNumId w:val="15"/>
  </w:num>
  <w:num w:numId="66" w16cid:durableId="1320839272">
    <w:abstractNumId w:val="28"/>
    <w:lvlOverride w:ilvl="0">
      <w:startOverride w:val="1"/>
    </w:lvlOverride>
  </w:num>
  <w:num w:numId="67" w16cid:durableId="42482560">
    <w:abstractNumId w:val="28"/>
  </w:num>
  <w:num w:numId="68" w16cid:durableId="304894896">
    <w:abstractNumId w:val="28"/>
  </w:num>
  <w:num w:numId="69" w16cid:durableId="2065712557">
    <w:abstractNumId w:val="26"/>
    <w:lvlOverride w:ilvl="0">
      <w:startOverride w:val="1"/>
    </w:lvlOverride>
  </w:num>
  <w:num w:numId="70" w16cid:durableId="1207136805">
    <w:abstractNumId w:val="9"/>
    <w:lvlOverride w:ilvl="0">
      <w:startOverride w:val="1"/>
    </w:lvlOverride>
  </w:num>
  <w:num w:numId="71" w16cid:durableId="1813256802">
    <w:abstractNumId w:val="9"/>
  </w:num>
  <w:num w:numId="72" w16cid:durableId="326060061">
    <w:abstractNumId w:val="9"/>
  </w:num>
  <w:num w:numId="73" w16cid:durableId="512574890">
    <w:abstractNumId w:val="9"/>
  </w:num>
  <w:num w:numId="74" w16cid:durableId="1282348174">
    <w:abstractNumId w:val="9"/>
  </w:num>
  <w:num w:numId="75" w16cid:durableId="1538002271">
    <w:abstractNumId w:val="9"/>
  </w:num>
  <w:num w:numId="76" w16cid:durableId="301544815">
    <w:abstractNumId w:val="9"/>
  </w:num>
  <w:num w:numId="77" w16cid:durableId="1932854146">
    <w:abstractNumId w:val="9"/>
  </w:num>
  <w:num w:numId="78" w16cid:durableId="2022050671">
    <w:abstractNumId w:val="9"/>
  </w:num>
  <w:num w:numId="79" w16cid:durableId="1611467637">
    <w:abstractNumId w:val="9"/>
  </w:num>
  <w:num w:numId="80" w16cid:durableId="478347482">
    <w:abstractNumId w:val="1"/>
    <w:lvlOverride w:ilvl="0">
      <w:startOverride w:val="1"/>
    </w:lvlOverride>
  </w:num>
  <w:num w:numId="81" w16cid:durableId="616643347">
    <w:abstractNumId w:val="1"/>
  </w:num>
  <w:num w:numId="82" w16cid:durableId="3866757">
    <w:abstractNumId w:val="1"/>
  </w:num>
  <w:num w:numId="83" w16cid:durableId="1388145739">
    <w:abstractNumId w:val="9"/>
  </w:num>
  <w:num w:numId="84" w16cid:durableId="627977698">
    <w:abstractNumId w:val="9"/>
  </w:num>
  <w:num w:numId="85" w16cid:durableId="1112629901">
    <w:abstractNumId w:val="9"/>
  </w:num>
  <w:num w:numId="86" w16cid:durableId="37049658">
    <w:abstractNumId w:val="9"/>
  </w:num>
  <w:num w:numId="87" w16cid:durableId="475608273">
    <w:abstractNumId w:val="9"/>
  </w:num>
  <w:num w:numId="88" w16cid:durableId="982925599">
    <w:abstractNumId w:val="9"/>
  </w:num>
  <w:num w:numId="89" w16cid:durableId="1746223261">
    <w:abstractNumId w:val="9"/>
  </w:num>
  <w:num w:numId="90" w16cid:durableId="108744546">
    <w:abstractNumId w:val="9"/>
  </w:num>
  <w:num w:numId="91" w16cid:durableId="1605844709">
    <w:abstractNumId w:val="26"/>
  </w:num>
  <w:num w:numId="92" w16cid:durableId="583221899">
    <w:abstractNumId w:val="26"/>
  </w:num>
  <w:num w:numId="93" w16cid:durableId="911936195">
    <w:abstractNumId w:val="26"/>
  </w:num>
  <w:num w:numId="94" w16cid:durableId="1089350427">
    <w:abstractNumId w:val="9"/>
  </w:num>
  <w:num w:numId="95" w16cid:durableId="519006813">
    <w:abstractNumId w:val="9"/>
  </w:num>
  <w:num w:numId="96" w16cid:durableId="1076976976">
    <w:abstractNumId w:val="9"/>
  </w:num>
  <w:num w:numId="97" w16cid:durableId="1389954222">
    <w:abstractNumId w:val="12"/>
    <w:lvlOverride w:ilvl="0">
      <w:startOverride w:val="1"/>
    </w:lvlOverride>
  </w:num>
  <w:num w:numId="98" w16cid:durableId="1811173601">
    <w:abstractNumId w:val="12"/>
  </w:num>
  <w:num w:numId="99" w16cid:durableId="1405488594">
    <w:abstractNumId w:val="12"/>
  </w:num>
  <w:num w:numId="100" w16cid:durableId="1856727468">
    <w:abstractNumId w:val="12"/>
  </w:num>
  <w:num w:numId="101" w16cid:durableId="1865745209">
    <w:abstractNumId w:val="12"/>
  </w:num>
  <w:num w:numId="102" w16cid:durableId="975257117">
    <w:abstractNumId w:val="12"/>
  </w:num>
  <w:num w:numId="103" w16cid:durableId="1488672363">
    <w:abstractNumId w:val="12"/>
  </w:num>
  <w:num w:numId="104" w16cid:durableId="1428119339">
    <w:abstractNumId w:val="12"/>
  </w:num>
  <w:num w:numId="105" w16cid:durableId="1110275564">
    <w:abstractNumId w:val="12"/>
  </w:num>
  <w:num w:numId="106" w16cid:durableId="2045867158">
    <w:abstractNumId w:val="34"/>
    <w:lvlOverride w:ilvl="0">
      <w:startOverride w:val="1"/>
    </w:lvlOverride>
  </w:num>
  <w:num w:numId="107" w16cid:durableId="627735832">
    <w:abstractNumId w:val="34"/>
  </w:num>
  <w:num w:numId="108" w16cid:durableId="268858158">
    <w:abstractNumId w:val="23"/>
    <w:lvlOverride w:ilvl="0">
      <w:startOverride w:val="1"/>
    </w:lvlOverride>
  </w:num>
  <w:num w:numId="109" w16cid:durableId="230774440">
    <w:abstractNumId w:val="23"/>
  </w:num>
  <w:num w:numId="110" w16cid:durableId="1738625382">
    <w:abstractNumId w:val="23"/>
  </w:num>
  <w:num w:numId="111" w16cid:durableId="2088262487">
    <w:abstractNumId w:val="23"/>
  </w:num>
  <w:num w:numId="112" w16cid:durableId="1616251469">
    <w:abstractNumId w:val="34"/>
  </w:num>
  <w:num w:numId="113" w16cid:durableId="811336435">
    <w:abstractNumId w:val="34"/>
  </w:num>
  <w:num w:numId="114" w16cid:durableId="1858695442">
    <w:abstractNumId w:val="18"/>
    <w:lvlOverride w:ilvl="0">
      <w:startOverride w:val="1"/>
    </w:lvlOverride>
  </w:num>
  <w:num w:numId="115" w16cid:durableId="1938782562">
    <w:abstractNumId w:val="18"/>
  </w:num>
  <w:num w:numId="116" w16cid:durableId="1574512012">
    <w:abstractNumId w:val="18"/>
  </w:num>
  <w:num w:numId="117" w16cid:durableId="1547375152">
    <w:abstractNumId w:val="34"/>
  </w:num>
  <w:num w:numId="118" w16cid:durableId="74087050">
    <w:abstractNumId w:val="34"/>
  </w:num>
  <w:num w:numId="119" w16cid:durableId="2049180289">
    <w:abstractNumId w:val="34"/>
  </w:num>
  <w:num w:numId="120" w16cid:durableId="1485001262">
    <w:abstractNumId w:val="34"/>
  </w:num>
  <w:num w:numId="121" w16cid:durableId="1175194542">
    <w:abstractNumId w:val="19"/>
    <w:lvlOverride w:ilvl="0">
      <w:startOverride w:val="1"/>
    </w:lvlOverride>
  </w:num>
  <w:num w:numId="122" w16cid:durableId="1030182966">
    <w:abstractNumId w:val="19"/>
  </w:num>
  <w:num w:numId="123" w16cid:durableId="558127434">
    <w:abstractNumId w:val="19"/>
  </w:num>
  <w:num w:numId="124" w16cid:durableId="606501111">
    <w:abstractNumId w:val="34"/>
  </w:num>
  <w:num w:numId="125" w16cid:durableId="1135488353">
    <w:abstractNumId w:val="34"/>
  </w:num>
  <w:num w:numId="126" w16cid:durableId="540098789">
    <w:abstractNumId w:val="34"/>
  </w:num>
  <w:num w:numId="127" w16cid:durableId="557860208">
    <w:abstractNumId w:val="34"/>
  </w:num>
  <w:num w:numId="128" w16cid:durableId="989870089">
    <w:abstractNumId w:val="34"/>
  </w:num>
  <w:num w:numId="129" w16cid:durableId="1148715564">
    <w:abstractNumId w:val="34"/>
  </w:num>
  <w:num w:numId="130" w16cid:durableId="1047993837">
    <w:abstractNumId w:val="34"/>
  </w:num>
  <w:num w:numId="131" w16cid:durableId="583220995">
    <w:abstractNumId w:val="34"/>
  </w:num>
  <w:num w:numId="132" w16cid:durableId="281110311">
    <w:abstractNumId w:val="34"/>
  </w:num>
  <w:num w:numId="133" w16cid:durableId="1607082814">
    <w:abstractNumId w:val="5"/>
    <w:lvlOverride w:ilvl="0">
      <w:startOverride w:val="1"/>
    </w:lvlOverride>
  </w:num>
  <w:num w:numId="134" w16cid:durableId="1364788358">
    <w:abstractNumId w:val="5"/>
  </w:num>
  <w:num w:numId="135" w16cid:durableId="1489128147">
    <w:abstractNumId w:val="3"/>
    <w:lvlOverride w:ilvl="0">
      <w:startOverride w:val="1"/>
    </w:lvlOverride>
  </w:num>
  <w:num w:numId="136" w16cid:durableId="2000183660">
    <w:abstractNumId w:val="3"/>
  </w:num>
  <w:num w:numId="137" w16cid:durableId="775755143">
    <w:abstractNumId w:val="3"/>
  </w:num>
  <w:num w:numId="138" w16cid:durableId="92286383">
    <w:abstractNumId w:val="3"/>
  </w:num>
  <w:num w:numId="139" w16cid:durableId="1178496459">
    <w:abstractNumId w:val="3"/>
  </w:num>
  <w:num w:numId="140" w16cid:durableId="1661538627">
    <w:abstractNumId w:val="27"/>
    <w:lvlOverride w:ilvl="0">
      <w:startOverride w:val="1"/>
    </w:lvlOverride>
  </w:num>
  <w:num w:numId="141" w16cid:durableId="1249575438">
    <w:abstractNumId w:val="27"/>
  </w:num>
  <w:num w:numId="142" w16cid:durableId="1762601069">
    <w:abstractNumId w:val="27"/>
  </w:num>
  <w:num w:numId="143" w16cid:durableId="724990014">
    <w:abstractNumId w:val="27"/>
  </w:num>
  <w:num w:numId="144" w16cid:durableId="1641762273">
    <w:abstractNumId w:val="27"/>
  </w:num>
  <w:num w:numId="145" w16cid:durableId="641931101">
    <w:abstractNumId w:val="27"/>
  </w:num>
  <w:num w:numId="146" w16cid:durableId="65304994">
    <w:abstractNumId w:val="27"/>
  </w:num>
  <w:num w:numId="147" w16cid:durableId="1206138884">
    <w:abstractNumId w:val="27"/>
  </w:num>
  <w:num w:numId="148" w16cid:durableId="1767773433">
    <w:abstractNumId w:val="27"/>
  </w:num>
  <w:num w:numId="149" w16cid:durableId="1261449146">
    <w:abstractNumId w:val="27"/>
  </w:num>
  <w:num w:numId="150" w16cid:durableId="935291741">
    <w:abstractNumId w:val="27"/>
  </w:num>
  <w:num w:numId="151" w16cid:durableId="56784071">
    <w:abstractNumId w:val="32"/>
    <w:lvlOverride w:ilvl="0">
      <w:startOverride w:val="1"/>
    </w:lvlOverride>
  </w:num>
  <w:num w:numId="152" w16cid:durableId="1093630639">
    <w:abstractNumId w:val="8"/>
    <w:lvlOverride w:ilvl="0">
      <w:startOverride w:val="1"/>
    </w:lvlOverride>
  </w:num>
  <w:num w:numId="153" w16cid:durableId="1976981078">
    <w:abstractNumId w:val="8"/>
  </w:num>
  <w:num w:numId="154" w16cid:durableId="1591809908">
    <w:abstractNumId w:val="8"/>
  </w:num>
  <w:num w:numId="155" w16cid:durableId="1666469393">
    <w:abstractNumId w:val="8"/>
  </w:num>
  <w:num w:numId="156" w16cid:durableId="1457485565">
    <w:abstractNumId w:val="8"/>
  </w:num>
  <w:num w:numId="157" w16cid:durableId="689526998">
    <w:abstractNumId w:val="8"/>
  </w:num>
  <w:num w:numId="158" w16cid:durableId="1304313749">
    <w:abstractNumId w:val="8"/>
  </w:num>
  <w:num w:numId="159" w16cid:durableId="622535430">
    <w:abstractNumId w:val="8"/>
  </w:num>
  <w:num w:numId="160" w16cid:durableId="672684365">
    <w:abstractNumId w:val="8"/>
  </w:num>
  <w:num w:numId="161" w16cid:durableId="489059151">
    <w:abstractNumId w:val="8"/>
  </w:num>
  <w:num w:numId="162" w16cid:durableId="1119253485">
    <w:abstractNumId w:val="8"/>
  </w:num>
  <w:num w:numId="163" w16cid:durableId="1764952655">
    <w:abstractNumId w:val="32"/>
  </w:num>
  <w:num w:numId="164" w16cid:durableId="841548492">
    <w:abstractNumId w:val="32"/>
  </w:num>
  <w:num w:numId="165" w16cid:durableId="1642618222">
    <w:abstractNumId w:val="32"/>
  </w:num>
  <w:num w:numId="166" w16cid:durableId="18556346">
    <w:abstractNumId w:val="32"/>
  </w:num>
  <w:num w:numId="167" w16cid:durableId="1977029734">
    <w:abstractNumId w:val="32"/>
  </w:num>
  <w:num w:numId="168" w16cid:durableId="300615694">
    <w:abstractNumId w:val="32"/>
  </w:num>
  <w:num w:numId="169" w16cid:durableId="1119372370">
    <w:abstractNumId w:val="7"/>
    <w:lvlOverride w:ilvl="0">
      <w:startOverride w:val="1"/>
    </w:lvlOverride>
  </w:num>
  <w:num w:numId="170" w16cid:durableId="333845813">
    <w:abstractNumId w:val="7"/>
  </w:num>
  <w:num w:numId="171" w16cid:durableId="23987789">
    <w:abstractNumId w:val="7"/>
  </w:num>
  <w:num w:numId="172" w16cid:durableId="358774324">
    <w:abstractNumId w:val="35"/>
    <w:lvlOverride w:ilvl="0">
      <w:startOverride w:val="1"/>
    </w:lvlOverride>
  </w:num>
  <w:num w:numId="173" w16cid:durableId="539706055">
    <w:abstractNumId w:val="36"/>
    <w:lvlOverride w:ilvl="0">
      <w:startOverride w:val="1"/>
    </w:lvlOverride>
  </w:num>
  <w:num w:numId="174" w16cid:durableId="1663583299">
    <w:abstractNumId w:val="36"/>
  </w:num>
  <w:num w:numId="175" w16cid:durableId="20210466">
    <w:abstractNumId w:val="36"/>
  </w:num>
  <w:num w:numId="176" w16cid:durableId="1664508101">
    <w:abstractNumId w:val="36"/>
  </w:num>
  <w:num w:numId="177" w16cid:durableId="1649675806">
    <w:abstractNumId w:val="36"/>
  </w:num>
  <w:num w:numId="178" w16cid:durableId="109012927">
    <w:abstractNumId w:val="36"/>
  </w:num>
  <w:num w:numId="179" w16cid:durableId="1610821542">
    <w:abstractNumId w:val="36"/>
  </w:num>
  <w:num w:numId="180" w16cid:durableId="1299798925">
    <w:abstractNumId w:val="35"/>
  </w:num>
  <w:num w:numId="181" w16cid:durableId="1289820356">
    <w:abstractNumId w:val="35"/>
  </w:num>
  <w:num w:numId="182" w16cid:durableId="1336104922">
    <w:abstractNumId w:val="35"/>
  </w:num>
  <w:num w:numId="183" w16cid:durableId="1629045909">
    <w:abstractNumId w:val="35"/>
  </w:num>
  <w:num w:numId="184" w16cid:durableId="481511245">
    <w:abstractNumId w:val="35"/>
  </w:num>
  <w:num w:numId="185" w16cid:durableId="2030371132">
    <w:abstractNumId w:val="31"/>
    <w:lvlOverride w:ilvl="0">
      <w:startOverride w:val="1"/>
    </w:lvlOverride>
  </w:num>
  <w:num w:numId="186" w16cid:durableId="2134403134">
    <w:abstractNumId w:val="31"/>
  </w:num>
  <w:num w:numId="187" w16cid:durableId="491993779">
    <w:abstractNumId w:val="31"/>
  </w:num>
  <w:num w:numId="188" w16cid:durableId="1488935372">
    <w:abstractNumId w:val="31"/>
  </w:num>
  <w:num w:numId="189" w16cid:durableId="2131050572">
    <w:abstractNumId w:val="31"/>
  </w:num>
  <w:num w:numId="190" w16cid:durableId="267473326">
    <w:abstractNumId w:val="31"/>
  </w:num>
  <w:num w:numId="191" w16cid:durableId="1723754001">
    <w:abstractNumId w:val="31"/>
  </w:num>
  <w:num w:numId="192" w16cid:durableId="1763335347">
    <w:abstractNumId w:val="33"/>
    <w:lvlOverride w:ilvl="0">
      <w:startOverride w:val="1"/>
    </w:lvlOverride>
  </w:num>
  <w:num w:numId="193" w16cid:durableId="201678513">
    <w:abstractNumId w:val="33"/>
  </w:num>
  <w:num w:numId="194" w16cid:durableId="954553715">
    <w:abstractNumId w:val="33"/>
  </w:num>
  <w:num w:numId="195" w16cid:durableId="1882135680">
    <w:abstractNumId w:val="25"/>
    <w:lvlOverride w:ilvl="0">
      <w:startOverride w:val="1"/>
    </w:lvlOverride>
  </w:num>
  <w:num w:numId="196" w16cid:durableId="1132555528">
    <w:abstractNumId w:val="39"/>
    <w:lvlOverride w:ilvl="0">
      <w:startOverride w:val="1"/>
    </w:lvlOverride>
  </w:num>
  <w:num w:numId="197" w16cid:durableId="634259364">
    <w:abstractNumId w:val="39"/>
  </w:num>
  <w:num w:numId="198" w16cid:durableId="900097964">
    <w:abstractNumId w:val="39"/>
  </w:num>
  <w:num w:numId="199" w16cid:durableId="778795798">
    <w:abstractNumId w:val="39"/>
  </w:num>
  <w:num w:numId="200" w16cid:durableId="287854260">
    <w:abstractNumId w:val="39"/>
  </w:num>
  <w:num w:numId="201" w16cid:durableId="222067282">
    <w:abstractNumId w:val="39"/>
  </w:num>
  <w:num w:numId="202" w16cid:durableId="2139713554">
    <w:abstractNumId w:val="39"/>
  </w:num>
  <w:num w:numId="203" w16cid:durableId="392195458">
    <w:abstractNumId w:val="37"/>
    <w:lvlOverride w:ilvl="0">
      <w:startOverride w:val="1"/>
    </w:lvlOverride>
  </w:num>
  <w:num w:numId="204" w16cid:durableId="1494180139">
    <w:abstractNumId w:val="37"/>
  </w:num>
  <w:num w:numId="205" w16cid:durableId="579100762">
    <w:abstractNumId w:val="0"/>
    <w:lvlOverride w:ilvl="0">
      <w:startOverride w:val="1"/>
    </w:lvlOverride>
  </w:num>
  <w:num w:numId="206" w16cid:durableId="1307929528">
    <w:abstractNumId w:val="0"/>
  </w:num>
  <w:num w:numId="207" w16cid:durableId="1062026030">
    <w:abstractNumId w:val="0"/>
  </w:num>
  <w:num w:numId="208" w16cid:durableId="1517887313">
    <w:abstractNumId w:val="0"/>
  </w:num>
  <w:num w:numId="209" w16cid:durableId="1960263616">
    <w:abstractNumId w:val="0"/>
  </w:num>
  <w:num w:numId="210" w16cid:durableId="296304481">
    <w:abstractNumId w:val="21"/>
    <w:lvlOverride w:ilvl="0">
      <w:startOverride w:val="1"/>
    </w:lvlOverride>
  </w:num>
  <w:num w:numId="211" w16cid:durableId="1454905512">
    <w:abstractNumId w:val="21"/>
  </w:num>
  <w:num w:numId="212" w16cid:durableId="1584949114">
    <w:abstractNumId w:val="21"/>
  </w:num>
  <w:num w:numId="213" w16cid:durableId="1276713508">
    <w:abstractNumId w:val="21"/>
  </w:num>
  <w:num w:numId="214" w16cid:durableId="2110462287">
    <w:abstractNumId w:val="21"/>
  </w:num>
  <w:num w:numId="215" w16cid:durableId="1458068725">
    <w:abstractNumId w:val="13"/>
    <w:lvlOverride w:ilvl="0">
      <w:startOverride w:val="1"/>
    </w:lvlOverride>
  </w:num>
  <w:num w:numId="216" w16cid:durableId="1592200392">
    <w:abstractNumId w:val="13"/>
  </w:num>
  <w:num w:numId="217" w16cid:durableId="251478910">
    <w:abstractNumId w:val="13"/>
  </w:num>
  <w:num w:numId="218" w16cid:durableId="866218381">
    <w:abstractNumId w:val="13"/>
  </w:num>
  <w:num w:numId="219" w16cid:durableId="138575648">
    <w:abstractNumId w:val="13"/>
  </w:num>
  <w:num w:numId="220" w16cid:durableId="1510632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1"/>
    <w:rsid w:val="001C3499"/>
    <w:rsid w:val="003B0F51"/>
    <w:rsid w:val="00675627"/>
    <w:rsid w:val="00831B00"/>
    <w:rsid w:val="00A160B6"/>
    <w:rsid w:val="00BF20FC"/>
    <w:rsid w:val="00D356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7EF6"/>
  <w15:docId w15:val="{F1C9370E-4C62-4E02-A825-0BF42BA7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paragraph" w:styleId="Nagwek2">
    <w:name w:val="heading 2"/>
    <w:basedOn w:val="Normalny"/>
    <w:next w:val="Normalny"/>
    <w:link w:val="Nagwek2Znak"/>
    <w:uiPriority w:val="9"/>
    <w:semiHidden/>
    <w:unhideWhenUsed/>
    <w:qFormat/>
    <w:rsid w:val="005503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qFormat/>
    <w:rsid w:val="0097677F"/>
    <w:rPr>
      <w:color w:val="FF0000"/>
      <w:u w:val="single" w:color="FF0000"/>
    </w:rPr>
  </w:style>
  <w:style w:type="character" w:customStyle="1" w:styleId="UyteHipercze1">
    <w:name w:val="UżyteHiperłącze1"/>
    <w:uiPriority w:val="99"/>
    <w:semiHidden/>
    <w:unhideWhenUsed/>
    <w:qFormat/>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semiHidden/>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semiHidden/>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nakiprzypiswdolnych">
    <w:name w:val="Znaki przypisów dolnych"/>
    <w:qFormat/>
    <w:rPr>
      <w:sz w:val="20"/>
      <w:vertAlign w:val="superscript"/>
    </w:rPr>
  </w:style>
  <w:style w:type="character" w:styleId="Odwoanieprzypisudolnego">
    <w:name w:val="footnote reference"/>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uiPriority w:val="99"/>
    <w:semiHidden/>
    <w:unhideWhenUsed/>
    <w:qFormat/>
    <w:rsid w:val="0097677F"/>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character" w:customStyle="1" w:styleId="TekstpodstawowyZnak">
    <w:name w:val="Tekst podstawowy Znak"/>
    <w:basedOn w:val="Domylnaczcionkaakapitu"/>
    <w:link w:val="Tekstpodstawowy"/>
    <w:qFormat/>
    <w:rsid w:val="00B811FE"/>
    <w:rPr>
      <w:rFonts w:ascii="Times New Roman" w:eastAsia="Times New Roman" w:hAnsi="Times New Roman"/>
      <w:sz w:val="24"/>
      <w:szCs w:val="24"/>
    </w:rPr>
  </w:style>
  <w:style w:type="character" w:customStyle="1" w:styleId="Nagwek2Znak">
    <w:name w:val="Nagłówek 2 Znak"/>
    <w:basedOn w:val="Domylnaczcionkaakapitu"/>
    <w:link w:val="Nagwek2"/>
    <w:uiPriority w:val="9"/>
    <w:semiHidden/>
    <w:qFormat/>
    <w:rsid w:val="00550334"/>
    <w:rPr>
      <w:rFonts w:asciiTheme="majorHAnsi" w:eastAsiaTheme="majorEastAsia" w:hAnsiTheme="majorHAnsi" w:cstheme="majorBidi"/>
      <w:color w:val="365F91" w:themeColor="accent1" w:themeShade="BF"/>
      <w:sz w:val="26"/>
      <w:szCs w:val="26"/>
    </w:rPr>
  </w:style>
  <w:style w:type="paragraph" w:styleId="Nagwek">
    <w:name w:val="header"/>
    <w:basedOn w:val="Normalny"/>
    <w:next w:val="Tekstpodstawowy"/>
    <w:link w:val="NagwekZnak"/>
    <w:uiPriority w:val="99"/>
    <w:semiHidden/>
    <w:unhideWhenUsed/>
    <w:rsid w:val="0097677F"/>
    <w:pPr>
      <w:tabs>
        <w:tab w:val="center" w:pos="4536"/>
        <w:tab w:val="right" w:pos="9072"/>
      </w:tabs>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uiPriority w:val="99"/>
    <w:semiHidden/>
    <w:unhideWhenUsed/>
    <w:qFormat/>
    <w:rsid w:val="0097677F"/>
    <w:rPr>
      <w:sz w:val="20"/>
      <w:szCs w:val="20"/>
    </w:rPr>
  </w:style>
  <w:style w:type="paragraph" w:styleId="Stopka">
    <w:name w:val="footer"/>
    <w:basedOn w:val="Normalny"/>
    <w:link w:val="StopkaZnak"/>
    <w:uiPriority w:val="99"/>
    <w:semiHidden/>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basedOn w:val="Tekstkomentarza"/>
    <w:next w:val="Tekstkomentarza"/>
    <w:link w:val="TematkomentarzaZnak"/>
    <w:uiPriority w:val="99"/>
    <w:semiHidden/>
    <w:unhideWhenUsed/>
    <w:qFormat/>
    <w:rsid w:val="0097677F"/>
    <w:rPr>
      <w:b/>
      <w:bCs/>
    </w:rPr>
  </w:style>
  <w:style w:type="paragraph" w:styleId="Tekstdymka">
    <w:name w:val="Balloon Text"/>
    <w:basedOn w:val="Normalny"/>
    <w:link w:val="TekstdymkaZnak"/>
    <w:uiPriority w:val="99"/>
    <w:semiHidden/>
    <w:unhideWhenUsed/>
    <w:qFormat/>
    <w:rsid w:val="0097677F"/>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uiPriority w:val="34"/>
    <w:qFormat/>
    <w:rsid w:val="0097677F"/>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semiHidden/>
    <w:unhideWhenUsed/>
    <w:qFormat/>
    <w:rsid w:val="004332F5"/>
    <w:pPr>
      <w:spacing w:before="100" w:after="120" w:line="480" w:lineRule="auto"/>
      <w:ind w:left="283"/>
    </w:pPr>
    <w:rPr>
      <w:rFonts w:ascii="Calibri" w:hAnsi="Calibri"/>
      <w:sz w:val="20"/>
      <w:szCs w:val="20"/>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 w:type="paragraph" w:customStyle="1" w:styleId="western">
    <w:name w:val="western"/>
    <w:basedOn w:val="Normalny"/>
    <w:rsid w:val="00D356BD"/>
    <w:pPr>
      <w:suppressAutoHyphens w:val="0"/>
      <w:spacing w:before="100" w:beforeAutospacing="1" w:after="142"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28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7026</Words>
  <Characters>42160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Ewa Milewska</cp:lastModifiedBy>
  <cp:revision>6</cp:revision>
  <cp:lastPrinted>2022-05-26T12:08:00Z</cp:lastPrinted>
  <dcterms:created xsi:type="dcterms:W3CDTF">2023-07-27T09:44:00Z</dcterms:created>
  <dcterms:modified xsi:type="dcterms:W3CDTF">2023-08-11T12:33:00Z</dcterms:modified>
  <dc:language>pl-PL</dc:language>
</cp:coreProperties>
</file>