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AD017" w14:textId="23CDF3D2" w:rsidR="007F0D41" w:rsidRDefault="007F0D41" w:rsidP="007F0D4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2.4 do SWZ</w:t>
      </w:r>
    </w:p>
    <w:p w14:paraId="615C3FD4" w14:textId="64D965FF" w:rsidR="008C5243" w:rsidRDefault="008C52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14:paraId="2B099663" w14:textId="77777777" w:rsidR="008C5243" w:rsidRDefault="008C5243">
      <w:pPr>
        <w:jc w:val="center"/>
      </w:pPr>
      <w:r>
        <w:t>Przedmiotem zamówienia jest:</w:t>
      </w:r>
    </w:p>
    <w:p w14:paraId="29DB1CCC" w14:textId="77777777" w:rsidR="008C5243" w:rsidRDefault="008C5243">
      <w:pPr>
        <w:jc w:val="center"/>
        <w:rPr>
          <w:rStyle w:val="Pogrubienie"/>
          <w:b w:val="0"/>
          <w:i/>
          <w:color w:val="494949"/>
          <w:highlight w:val="white"/>
        </w:rPr>
      </w:pPr>
      <w:r>
        <w:rPr>
          <w:i/>
        </w:rPr>
        <w:t xml:space="preserve">„Sukcesywna dostawa odczynników do analizatora – spektrometru mas </w:t>
      </w:r>
      <w:r>
        <w:rPr>
          <w:rStyle w:val="Pogrubienie"/>
          <w:i/>
          <w:color w:val="494949"/>
          <w:shd w:val="clear" w:color="auto" w:fill="FFFFFF"/>
        </w:rPr>
        <w:t xml:space="preserve">IVD MALDI </w:t>
      </w:r>
      <w:proofErr w:type="spellStart"/>
      <w:r>
        <w:rPr>
          <w:rStyle w:val="Pogrubienie"/>
          <w:i/>
          <w:color w:val="494949"/>
          <w:shd w:val="clear" w:color="auto" w:fill="FFFFFF"/>
        </w:rPr>
        <w:t>Biotyper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Sirius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r>
        <w:rPr>
          <w:rStyle w:val="Pogrubienie"/>
          <w:b w:val="0"/>
          <w:i/>
          <w:color w:val="000000"/>
          <w:shd w:val="clear" w:color="auto" w:fill="FFFFFF"/>
        </w:rPr>
        <w:t>firmy</w:t>
      </w:r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Bruker</w:t>
      </w:r>
      <w:proofErr w:type="spellEnd"/>
      <w:r>
        <w:rPr>
          <w:rStyle w:val="Pogrubienie"/>
          <w:b w:val="0"/>
          <w:i/>
          <w:color w:val="494949"/>
          <w:shd w:val="clear" w:color="auto" w:fill="FFFFFF"/>
        </w:rPr>
        <w:t>, będącego własnością Zamawiającego tj. Szpital św. Łukasza w Bolesławcu na okres 36 miesięcy.”</w:t>
      </w:r>
    </w:p>
    <w:p w14:paraId="55EC86DD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Szczegółowy opis przedmiotu zamówienia zawiera Załącznik nr 1 do SWZ. Formularz asortymentowo – cenowy danego zadania określa ilość i wymagania techniczne przedmiotu zamówienia w okresie trwania umowy.</w:t>
      </w:r>
    </w:p>
    <w:p w14:paraId="6DFEB46F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 xml:space="preserve">Wymagane jest, aby sukcesywne dostawy w okresie trwania umowy były zgodne z zamówieniami Zamawiającego i dostosowane do jego potrzeb. Poszczególne dostawy częściowe wyrobów będą realizowane w terminie do 5 dni roboczych od daty złożenia zamówienia za pośrednictwem poczty elektronicznej na adres e-mail: </w:t>
      </w:r>
      <w:hyperlink r:id="rId5">
        <w:r>
          <w:rPr>
            <w:rStyle w:val="czeinternetowe"/>
          </w:rPr>
          <w:t>pcr@zozbol.eu</w:t>
        </w:r>
      </w:hyperlink>
      <w:r>
        <w:t>.</w:t>
      </w:r>
    </w:p>
    <w:p w14:paraId="5F5CF298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Ilości podane w Załączniku nr 1 do SWZ są średnim zapotrzebowaniem w ciągu 36 miesięcy.</w:t>
      </w:r>
    </w:p>
    <w:p w14:paraId="504230D3" w14:textId="3966162F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t xml:space="preserve">Zamawiający dopuszcza możliwość zmiany zamawianych ilości wyrobów </w:t>
      </w:r>
      <w:r>
        <w:rPr>
          <w:color w:val="000000"/>
          <w:lang w:eastAsia="pl-PL"/>
        </w:rPr>
        <w:t>dotyczących</w:t>
      </w:r>
      <w:r w:rsidR="007F0D41">
        <w:rPr>
          <w:color w:val="000000"/>
          <w:lang w:eastAsia="pl-PL"/>
        </w:rPr>
        <w:t xml:space="preserve"> </w:t>
      </w:r>
      <w:r w:rsidRPr="007F0D41">
        <w:rPr>
          <w:color w:val="000000"/>
          <w:lang w:eastAsia="pl-PL"/>
        </w:rPr>
        <w:t xml:space="preserve">poszczególnych pozycji przy zaznaczeniu, iż wartość brutto zawartej umowy nie może ulec zwiększeniu. Rzeczywiste zapotrzebowanie wynikać będzie z aktualnych potrzeb Zamawiającego. </w:t>
      </w:r>
    </w:p>
    <w:p w14:paraId="1657E832" w14:textId="77777777" w:rsidR="008C5243" w:rsidRDefault="008C5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Zamawiający zastrzega sobie prawo do zmniejszenia zakresu dostaw o maksymalnie 30% wartości brutto zamówienia w trakcie wykonywania umowy. Zamawiający deklaruje minimalną wartość zamówienia w wysokości 70% wartości brutto umowy, którą Zamawiający podpisze z Wykonawcą.</w:t>
      </w:r>
    </w:p>
    <w:p w14:paraId="6E2FF53F" w14:textId="1EB6C612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Wykonawca gwarantuje że dostarczony przedmiot umowy jest fabrycznie nowy, kompletny, </w:t>
      </w:r>
      <w:r w:rsidRPr="007F0D41">
        <w:rPr>
          <w:color w:val="000000"/>
          <w:lang w:eastAsia="pl-PL"/>
        </w:rPr>
        <w:t xml:space="preserve">wolny od wad, o terminie przydatności do użytku zgodnym z okresem wskazanym w formularzu asortymentowo –cenowym danego </w:t>
      </w:r>
      <w:proofErr w:type="spellStart"/>
      <w:r w:rsidRPr="007F0D41">
        <w:rPr>
          <w:color w:val="000000"/>
          <w:lang w:eastAsia="pl-PL"/>
        </w:rPr>
        <w:t>Zadania.Wykonawca</w:t>
      </w:r>
      <w:proofErr w:type="spellEnd"/>
      <w:r w:rsidRPr="007F0D41">
        <w:rPr>
          <w:color w:val="000000"/>
          <w:lang w:eastAsia="pl-PL"/>
        </w:rPr>
        <w:t xml:space="preserve"> zobowiązany jest dostarczać towar do siedziby Zamawiającego własnym transportem, przesyłką pocztową lub poprzez wynajętego w tym celu przewoźnika na swój koszt i ryzyko.</w:t>
      </w:r>
    </w:p>
    <w:p w14:paraId="40E07217" w14:textId="77777777" w:rsidR="008C5243" w:rsidRDefault="008C5243">
      <w:pPr>
        <w:pStyle w:val="Akapitzlist"/>
        <w:numPr>
          <w:ilvl w:val="0"/>
          <w:numId w:val="1"/>
        </w:numPr>
      </w:pPr>
      <w:r>
        <w:t>Zamawiający wymaga, aby dostawca odczynników w przypadku wystąpienia awarii, konieczności wymiany części oraz wykonania usługi serwisowej wynikających z wad jakościowych dostarczonych odczynników ponosił odpowiedzialność za zaistniałą sytuację i ponosił wszelkie koszty serwisowe związane z naprawą systemu.</w:t>
      </w:r>
    </w:p>
    <w:p w14:paraId="7D85AE19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C74FBCE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ECD816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F2AC46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6BE239A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47687F8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EF1E4F8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0E9C007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278C6C0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6D977A" w14:textId="7C8D1942" w:rsidR="008C5243" w:rsidRPr="00A635D6" w:rsidRDefault="007F0D41" w:rsidP="007F0D41">
      <w:pPr>
        <w:spacing w:after="0" w:line="240" w:lineRule="auto"/>
        <w:ind w:left="708"/>
        <w:jc w:val="center"/>
        <w:rPr>
          <w:rFonts w:ascii="Arial" w:hAnsi="Arial" w:cs="Arial"/>
          <w:b/>
          <w:color w:val="000000"/>
          <w:lang w:eastAsia="pl-PL"/>
        </w:rPr>
      </w:pPr>
      <w:r w:rsidRPr="00A635D6">
        <w:rPr>
          <w:rFonts w:ascii="Arial" w:hAnsi="Arial" w:cs="Arial"/>
          <w:b/>
          <w:color w:val="000000"/>
          <w:lang w:eastAsia="pl-PL"/>
        </w:rPr>
        <w:t>Formularz cenowy- Zadanie 4</w:t>
      </w:r>
    </w:p>
    <w:p w14:paraId="4D591A75" w14:textId="77777777" w:rsidR="008C5243" w:rsidRPr="00A635D6" w:rsidRDefault="008C5243">
      <w:pPr>
        <w:spacing w:after="0" w:line="240" w:lineRule="auto"/>
        <w:ind w:left="708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4"/>
        <w:gridCol w:w="383"/>
        <w:gridCol w:w="4834"/>
        <w:gridCol w:w="579"/>
        <w:gridCol w:w="659"/>
        <w:gridCol w:w="571"/>
        <w:gridCol w:w="848"/>
        <w:gridCol w:w="404"/>
        <w:gridCol w:w="1013"/>
        <w:gridCol w:w="1130"/>
        <w:gridCol w:w="1223"/>
        <w:gridCol w:w="738"/>
        <w:gridCol w:w="1343"/>
      </w:tblGrid>
      <w:tr w:rsidR="008C5243" w:rsidRPr="00DB410C" w14:paraId="6B12AFAA" w14:textId="77777777" w:rsidTr="00E74686">
        <w:trPr>
          <w:trHeight w:val="1065"/>
        </w:trPr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CD2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120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888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 na 36 M-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DCD9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 za opakowanie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22E6" w14:textId="1C821C26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 za opakow</w:t>
            </w:r>
            <w:r w:rsidR="007F0D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B3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E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6DD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E3A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katalogowy/ producent</w:t>
            </w:r>
          </w:p>
        </w:tc>
      </w:tr>
      <w:tr w:rsidR="008C5243" w:rsidRPr="00DB410C" w14:paraId="12D146A6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099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EB1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 do przygotowywania próbek - IVD Matrix HCCA opakowanie 1 x 10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597AA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C4671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B2A25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0A88B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2AEB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428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832F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818179A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1BB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BA9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Kontrola do aparatu-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Bacterial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Test Standard IVD opakowanie 1 x 5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99B91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5DF62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B98C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5B67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8B815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EDE5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84575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4C588AC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2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E476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Płytki jednorazowe-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Biotarget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  opakowanie 20 płytek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EB2224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D9FD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F1F1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33D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1129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6B18D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A3BE3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69053A6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DA8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84D8D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Adapter do płytek jednorazowych - 1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7FA1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73B13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61E2E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4A3E3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41815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0C04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065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969FF0D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F4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14:paraId="25F1F80C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dodatkowe (opcjonalne)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C5B6E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07A8B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AE16A8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C066E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39808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05244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4E3C3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488F58F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581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C301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Odczynnik do identyfikacji z butelki krwi dodatniej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Sepsityper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1BFD2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CBD9F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7500C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AB2F9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4DFD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F137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DDF83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0E3C804" w14:textId="77777777" w:rsidTr="00E74686">
        <w:trPr>
          <w:trHeight w:val="127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27D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FA177F6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i materiały zużywalne innych producentów (opcjonalnie)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D59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A59E5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B7D74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9B1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79F00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D045E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5E44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E541AA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393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07CA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OS- odczynnik standardowy: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50%,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47.5% 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Trifluoroacetic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2.5%)  opakowanie 250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EF23F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4310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9E45A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69FD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3FCD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BEAE7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37BCD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5F4546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92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FC881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Woda, HPLC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Chromasolv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FCCB3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0DE60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3FB3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E19E1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7B5B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075D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6586E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D823F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FE7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6.3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6DB9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ACN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&gt;=99.9%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7931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7AA3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D029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C228A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9DD92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12C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2D4C1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6A575D1" w14:textId="77777777" w:rsidTr="00E74686">
        <w:trPr>
          <w:trHeight w:val="76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8E0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F7153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Kwas mrówkowy opakowanie:100 ml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2F55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A57FC5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79D2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85D5A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63117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0A30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9ACC8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B650178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5A8C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4953B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Ethanol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99.8%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1DFA9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2220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4CA02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A9136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5AD7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0A04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6E66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EA3E49B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022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BE7148" w14:textId="77777777" w:rsidR="008C5243" w:rsidRPr="007B4487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Trifluoroacetic acid,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ReagentPlus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, 99%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 500 ml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90CB77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E62D2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605AB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3DA0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4FC19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C38F1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55EE4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5FA2208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BF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4B17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0,1-10 ul opakowanie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E819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34F6A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E6FD1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8863C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9806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6F83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0633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524BA5F7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87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75867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2-200 ul opakowanie 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BB547D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9118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53D5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30A83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B247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6C288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5C62E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D734C64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D16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6.9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B0C3C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50-1000 ul, opakowanie 2x500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543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70F3C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8689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60C28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12AA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298F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7AA75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CFC4C29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553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411F3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Save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Lock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Tubes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1.5 ml  opakowanie 1000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5745D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F20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2145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7458E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8462D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0139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8D5B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39D75A5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BB1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D0B8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Wykałaczki do nakładania próbek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F36671F" w14:textId="77777777" w:rsidR="008C5243" w:rsidRDefault="00965C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51EE2C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EE05C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61040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E36A3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6F71C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6C2A3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36C7DA6E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352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7ED68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Chusteczki bezpyłowe KIMTECH  opakowanie 100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9F9169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E584D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26E77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215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89EC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44D6B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27CB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EABB2" w14:textId="77777777" w:rsidTr="00A635D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8DC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338ACD" w14:textId="77777777" w:rsidR="008C5243" w:rsidRPr="007B4487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Micro tube 0.5 ml, PP, flat, with assembled cap, sterile, print, 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 100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609D1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771AD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224CF5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D762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80EE79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89E2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37D40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3B2CD24" w14:textId="77777777" w:rsidTr="00A635D6">
        <w:trPr>
          <w:trHeight w:val="694"/>
        </w:trPr>
        <w:tc>
          <w:tcPr>
            <w:tcW w:w="747" w:type="dxa"/>
            <w:gridSpan w:val="2"/>
            <w:vAlign w:val="bottom"/>
          </w:tcPr>
          <w:p w14:paraId="6A9DB5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F4D1BB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C2DAA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F89AB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5434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3691A5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5223630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329BCA75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bottom"/>
          </w:tcPr>
          <w:p w14:paraId="1DB2B11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076E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D601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4D3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vAlign w:val="bottom"/>
          </w:tcPr>
          <w:p w14:paraId="1BCDCCB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70F6E9C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F79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8D5A51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06CB4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37037D2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110F38D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864F13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5FA664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1332F8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635D6" w:rsidRPr="00DB410C" w14:paraId="21890004" w14:textId="77777777" w:rsidTr="00A635D6">
        <w:trPr>
          <w:trHeight w:val="694"/>
        </w:trPr>
        <w:tc>
          <w:tcPr>
            <w:tcW w:w="747" w:type="dxa"/>
            <w:gridSpan w:val="2"/>
            <w:vAlign w:val="bottom"/>
          </w:tcPr>
          <w:p w14:paraId="662826BA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6C59B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3E7CB9B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93891BC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7A3B978F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5B3246FA" w14:textId="77777777" w:rsidR="00A635D6" w:rsidRDefault="00A635D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vAlign w:val="bottom"/>
          </w:tcPr>
          <w:p w14:paraId="32D9D2BE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bottom"/>
          </w:tcPr>
          <w:p w14:paraId="69768868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035BDF44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vAlign w:val="bottom"/>
          </w:tcPr>
          <w:p w14:paraId="7690F33D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left w:val="nil"/>
            </w:tcBorders>
            <w:vAlign w:val="bottom"/>
          </w:tcPr>
          <w:p w14:paraId="31D06C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23E19E77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5243" w:rsidRPr="00DB410C" w14:paraId="0DBCBA4F" w14:textId="77777777" w:rsidTr="00A635D6">
        <w:trPr>
          <w:trHeight w:val="694"/>
        </w:trPr>
        <w:tc>
          <w:tcPr>
            <w:tcW w:w="6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D76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Warunki graniczne: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CD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 wymagany: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2D7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Potwierdzić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TAK/NIE</w:t>
            </w:r>
          </w:p>
        </w:tc>
        <w:tc>
          <w:tcPr>
            <w:tcW w:w="1013" w:type="dxa"/>
          </w:tcPr>
          <w:p w14:paraId="5D09005A" w14:textId="77777777" w:rsidR="008C5243" w:rsidRPr="00DB410C" w:rsidRDefault="008C5243"/>
        </w:tc>
        <w:tc>
          <w:tcPr>
            <w:tcW w:w="1130" w:type="dxa"/>
          </w:tcPr>
          <w:p w14:paraId="3D5F5988" w14:textId="77777777" w:rsidR="008C5243" w:rsidRPr="00DB410C" w:rsidRDefault="008C5243"/>
        </w:tc>
        <w:tc>
          <w:tcPr>
            <w:tcW w:w="1223" w:type="dxa"/>
          </w:tcPr>
          <w:p w14:paraId="0DFA9246" w14:textId="77777777" w:rsidR="008C5243" w:rsidRPr="00DB410C" w:rsidRDefault="008C5243"/>
        </w:tc>
        <w:tc>
          <w:tcPr>
            <w:tcW w:w="738" w:type="dxa"/>
          </w:tcPr>
          <w:p w14:paraId="60CA2F11" w14:textId="77777777" w:rsidR="008C5243" w:rsidRPr="00DB410C" w:rsidRDefault="008C5243"/>
        </w:tc>
        <w:tc>
          <w:tcPr>
            <w:tcW w:w="1343" w:type="dxa"/>
          </w:tcPr>
          <w:p w14:paraId="477C7C63" w14:textId="77777777" w:rsidR="008C5243" w:rsidRPr="00DB410C" w:rsidRDefault="008C5243"/>
        </w:tc>
      </w:tr>
      <w:tr w:rsidR="008C5243" w:rsidRPr="00DB410C" w14:paraId="5872510A" w14:textId="77777777" w:rsidTr="00E74686">
        <w:trPr>
          <w:trHeight w:val="6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22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1CD" w14:textId="77777777" w:rsidR="008C5243" w:rsidRDefault="008C5243" w:rsidP="00E746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i materiały zużywalne z pozycji 1-5 pochodzą od jednego producenta.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69929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8B07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7B07E095" w14:textId="77777777" w:rsidR="008C5243" w:rsidRPr="00DB410C" w:rsidRDefault="008C5243"/>
        </w:tc>
        <w:tc>
          <w:tcPr>
            <w:tcW w:w="1130" w:type="dxa"/>
          </w:tcPr>
          <w:p w14:paraId="783FBC6C" w14:textId="77777777" w:rsidR="008C5243" w:rsidRPr="00DB410C" w:rsidRDefault="008C5243"/>
        </w:tc>
        <w:tc>
          <w:tcPr>
            <w:tcW w:w="1223" w:type="dxa"/>
          </w:tcPr>
          <w:p w14:paraId="402C64A9" w14:textId="77777777" w:rsidR="008C5243" w:rsidRPr="00DB410C" w:rsidRDefault="008C5243"/>
        </w:tc>
        <w:tc>
          <w:tcPr>
            <w:tcW w:w="738" w:type="dxa"/>
          </w:tcPr>
          <w:p w14:paraId="021E70C1" w14:textId="77777777" w:rsidR="008C5243" w:rsidRPr="00DB410C" w:rsidRDefault="008C5243"/>
        </w:tc>
        <w:tc>
          <w:tcPr>
            <w:tcW w:w="1343" w:type="dxa"/>
          </w:tcPr>
          <w:p w14:paraId="64D848EB" w14:textId="77777777" w:rsidR="008C5243" w:rsidRPr="00DB410C" w:rsidRDefault="008C5243"/>
        </w:tc>
      </w:tr>
      <w:tr w:rsidR="008C5243" w:rsidRPr="00DB410C" w14:paraId="5439C9E3" w14:textId="77777777" w:rsidTr="00E74686">
        <w:trPr>
          <w:trHeight w:val="6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CC2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57CD" w14:textId="77777777" w:rsidR="008C5243" w:rsidRDefault="008C5243" w:rsidP="004F53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F53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z pozycji 5 posiadają CE IVD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D926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A9736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1BBBF687" w14:textId="77777777" w:rsidR="008C5243" w:rsidRPr="00DB410C" w:rsidRDefault="008C5243"/>
        </w:tc>
        <w:tc>
          <w:tcPr>
            <w:tcW w:w="1130" w:type="dxa"/>
          </w:tcPr>
          <w:p w14:paraId="14ED6BEB" w14:textId="77777777" w:rsidR="008C5243" w:rsidRPr="00DB410C" w:rsidRDefault="008C5243"/>
        </w:tc>
        <w:tc>
          <w:tcPr>
            <w:tcW w:w="1223" w:type="dxa"/>
          </w:tcPr>
          <w:p w14:paraId="7351C5CC" w14:textId="77777777" w:rsidR="008C5243" w:rsidRPr="00DB410C" w:rsidRDefault="008C5243"/>
        </w:tc>
        <w:tc>
          <w:tcPr>
            <w:tcW w:w="738" w:type="dxa"/>
          </w:tcPr>
          <w:p w14:paraId="231E227D" w14:textId="77777777" w:rsidR="008C5243" w:rsidRPr="00DB410C" w:rsidRDefault="008C5243"/>
        </w:tc>
        <w:tc>
          <w:tcPr>
            <w:tcW w:w="1343" w:type="dxa"/>
          </w:tcPr>
          <w:p w14:paraId="561DE728" w14:textId="77777777" w:rsidR="008C5243" w:rsidRPr="00DB410C" w:rsidRDefault="008C5243"/>
        </w:tc>
      </w:tr>
      <w:tr w:rsidR="008C5243" w:rsidRPr="00DB410C" w14:paraId="78A89913" w14:textId="77777777" w:rsidTr="00E74686">
        <w:trPr>
          <w:trHeight w:val="9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F9E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11F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jest zobowiązany do zapewnienia wsparcia aplikacyjnego przez 7 dni w tygodniu online przez zdalne, bezpieczne łącze internetowe.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2C86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21395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46A254D0" w14:textId="77777777" w:rsidR="008C5243" w:rsidRPr="00DB410C" w:rsidRDefault="008C5243"/>
        </w:tc>
        <w:tc>
          <w:tcPr>
            <w:tcW w:w="1130" w:type="dxa"/>
          </w:tcPr>
          <w:p w14:paraId="5C9C99F6" w14:textId="77777777" w:rsidR="008C5243" w:rsidRPr="00DB410C" w:rsidRDefault="008C5243"/>
        </w:tc>
        <w:tc>
          <w:tcPr>
            <w:tcW w:w="1223" w:type="dxa"/>
          </w:tcPr>
          <w:p w14:paraId="7ECB4981" w14:textId="77777777" w:rsidR="008C5243" w:rsidRPr="00DB410C" w:rsidRDefault="008C5243"/>
        </w:tc>
        <w:tc>
          <w:tcPr>
            <w:tcW w:w="738" w:type="dxa"/>
          </w:tcPr>
          <w:p w14:paraId="57CFE395" w14:textId="77777777" w:rsidR="008C5243" w:rsidRPr="00DB410C" w:rsidRDefault="008C5243"/>
        </w:tc>
        <w:tc>
          <w:tcPr>
            <w:tcW w:w="1343" w:type="dxa"/>
          </w:tcPr>
          <w:p w14:paraId="5D5A9F92" w14:textId="77777777" w:rsidR="008C5243" w:rsidRPr="00DB410C" w:rsidRDefault="008C5243"/>
        </w:tc>
      </w:tr>
      <w:tr w:rsidR="008C5243" w:rsidRPr="00DB410C" w14:paraId="570F4712" w14:textId="77777777" w:rsidTr="00E74686">
        <w:trPr>
          <w:trHeight w:val="945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637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5A5E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Wraz z dostawą odczynników Zamawiający wymaga zapewnienia corocznych szkoleń personelu z obsługi systemu i dodatkowych modułów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7B128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83471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184B5371" w14:textId="77777777" w:rsidR="008C5243" w:rsidRPr="00DB410C" w:rsidRDefault="008C5243"/>
        </w:tc>
        <w:tc>
          <w:tcPr>
            <w:tcW w:w="1130" w:type="dxa"/>
          </w:tcPr>
          <w:p w14:paraId="1CCCC2DC" w14:textId="77777777" w:rsidR="008C5243" w:rsidRPr="00DB410C" w:rsidRDefault="008C5243"/>
        </w:tc>
        <w:tc>
          <w:tcPr>
            <w:tcW w:w="1223" w:type="dxa"/>
          </w:tcPr>
          <w:p w14:paraId="765C3D39" w14:textId="77777777" w:rsidR="008C5243" w:rsidRPr="00DB410C" w:rsidRDefault="008C5243"/>
        </w:tc>
        <w:tc>
          <w:tcPr>
            <w:tcW w:w="738" w:type="dxa"/>
          </w:tcPr>
          <w:p w14:paraId="4BA5A29A" w14:textId="77777777" w:rsidR="008C5243" w:rsidRPr="00DB410C" w:rsidRDefault="008C5243"/>
        </w:tc>
        <w:tc>
          <w:tcPr>
            <w:tcW w:w="1343" w:type="dxa"/>
          </w:tcPr>
          <w:p w14:paraId="2C5BC131" w14:textId="77777777" w:rsidR="008C5243" w:rsidRPr="00DB410C" w:rsidRDefault="008C5243"/>
        </w:tc>
      </w:tr>
      <w:tr w:rsidR="008C5243" w:rsidRPr="00DB410C" w14:paraId="5F3E3823" w14:textId="77777777" w:rsidTr="007F0D41">
        <w:trPr>
          <w:trHeight w:val="132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685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98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Wsparcie aplikacyjne min. 6 osób dostępnych poprzez kontakt telefoniczny i online, przez bezpieczne łącze internetowe, oraz bezpośrednio w siedzibie Zamawiającego, obsługa w języku polskim (wraz z ofertą dołączyć listę osób z wykazem telefonów i maili) 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FA405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8294B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3D8FB474" w14:textId="77777777" w:rsidR="008C5243" w:rsidRPr="00DB410C" w:rsidRDefault="008C5243"/>
        </w:tc>
        <w:tc>
          <w:tcPr>
            <w:tcW w:w="1130" w:type="dxa"/>
          </w:tcPr>
          <w:p w14:paraId="4D0A91AB" w14:textId="77777777" w:rsidR="008C5243" w:rsidRPr="00DB410C" w:rsidRDefault="008C5243"/>
        </w:tc>
        <w:tc>
          <w:tcPr>
            <w:tcW w:w="1223" w:type="dxa"/>
          </w:tcPr>
          <w:p w14:paraId="29832A8F" w14:textId="77777777" w:rsidR="008C5243" w:rsidRPr="00DB410C" w:rsidRDefault="008C5243"/>
        </w:tc>
        <w:tc>
          <w:tcPr>
            <w:tcW w:w="738" w:type="dxa"/>
          </w:tcPr>
          <w:p w14:paraId="280476D5" w14:textId="77777777" w:rsidR="008C5243" w:rsidRPr="00DB410C" w:rsidRDefault="008C5243"/>
        </w:tc>
        <w:tc>
          <w:tcPr>
            <w:tcW w:w="1343" w:type="dxa"/>
          </w:tcPr>
          <w:p w14:paraId="4E4F9CC6" w14:textId="77777777" w:rsidR="008C5243" w:rsidRPr="00DB410C" w:rsidRDefault="008C5243"/>
        </w:tc>
      </w:tr>
      <w:tr w:rsidR="008C5243" w:rsidRPr="00DB410C" w14:paraId="70879B01" w14:textId="77777777" w:rsidTr="00E74686">
        <w:trPr>
          <w:trHeight w:val="102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93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3A4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Osoby aplikacyjne posiadające certyfikowane szkolenie przez producenta systemu (dołączyć do oferty certyfikaty osób wskazanych przez Oferenta)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FBBDD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AE75A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75E3BF36" w14:textId="77777777" w:rsidR="008C5243" w:rsidRPr="00DB410C" w:rsidRDefault="008C5243"/>
        </w:tc>
        <w:tc>
          <w:tcPr>
            <w:tcW w:w="1130" w:type="dxa"/>
          </w:tcPr>
          <w:p w14:paraId="3D2B6205" w14:textId="77777777" w:rsidR="008C5243" w:rsidRPr="00DB410C" w:rsidRDefault="008C5243"/>
        </w:tc>
        <w:tc>
          <w:tcPr>
            <w:tcW w:w="1223" w:type="dxa"/>
          </w:tcPr>
          <w:p w14:paraId="445C26C5" w14:textId="77777777" w:rsidR="008C5243" w:rsidRPr="00DB410C" w:rsidRDefault="008C5243"/>
        </w:tc>
        <w:tc>
          <w:tcPr>
            <w:tcW w:w="738" w:type="dxa"/>
          </w:tcPr>
          <w:p w14:paraId="1E481BF3" w14:textId="77777777" w:rsidR="008C5243" w:rsidRPr="00DB410C" w:rsidRDefault="008C5243"/>
        </w:tc>
        <w:tc>
          <w:tcPr>
            <w:tcW w:w="1343" w:type="dxa"/>
          </w:tcPr>
          <w:p w14:paraId="4F64FE96" w14:textId="77777777" w:rsidR="008C5243" w:rsidRPr="00DB410C" w:rsidRDefault="008C5243"/>
        </w:tc>
      </w:tr>
      <w:tr w:rsidR="008C5243" w:rsidRPr="00DB410C" w14:paraId="108CCE04" w14:textId="77777777" w:rsidTr="00E74686">
        <w:trPr>
          <w:trHeight w:val="585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5F6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33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Termin ważności odczynników minimum 6 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72658F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52F7D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29ECABCD" w14:textId="77777777" w:rsidR="008C5243" w:rsidRPr="00DB410C" w:rsidRDefault="008C5243"/>
        </w:tc>
        <w:tc>
          <w:tcPr>
            <w:tcW w:w="1130" w:type="dxa"/>
          </w:tcPr>
          <w:p w14:paraId="77879715" w14:textId="77777777" w:rsidR="008C5243" w:rsidRPr="00DB410C" w:rsidRDefault="008C5243"/>
        </w:tc>
        <w:tc>
          <w:tcPr>
            <w:tcW w:w="1223" w:type="dxa"/>
          </w:tcPr>
          <w:p w14:paraId="27BC0900" w14:textId="77777777" w:rsidR="008C5243" w:rsidRPr="00DB410C" w:rsidRDefault="008C5243"/>
        </w:tc>
        <w:tc>
          <w:tcPr>
            <w:tcW w:w="738" w:type="dxa"/>
          </w:tcPr>
          <w:p w14:paraId="73B20EF4" w14:textId="77777777" w:rsidR="008C5243" w:rsidRPr="00DB410C" w:rsidRDefault="008C5243"/>
        </w:tc>
        <w:tc>
          <w:tcPr>
            <w:tcW w:w="1343" w:type="dxa"/>
          </w:tcPr>
          <w:p w14:paraId="10F48B33" w14:textId="77777777" w:rsidR="008C5243" w:rsidRPr="00DB410C" w:rsidRDefault="008C5243"/>
        </w:tc>
      </w:tr>
      <w:tr w:rsidR="008C5243" w:rsidRPr="00DB410C" w14:paraId="5603B482" w14:textId="77777777" w:rsidTr="007F0D41">
        <w:trPr>
          <w:trHeight w:val="841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228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76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zapewni pełne wsparcie aplikacyjne i merytoryczne w zakresie prawidłowego użytkowania dostarczonych odczynników.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F39E4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0C493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11626029" w14:textId="77777777" w:rsidR="008C5243" w:rsidRPr="00DB410C" w:rsidRDefault="008C5243"/>
        </w:tc>
        <w:tc>
          <w:tcPr>
            <w:tcW w:w="1130" w:type="dxa"/>
          </w:tcPr>
          <w:p w14:paraId="060FC4D0" w14:textId="77777777" w:rsidR="008C5243" w:rsidRPr="00DB410C" w:rsidRDefault="008C5243"/>
        </w:tc>
        <w:tc>
          <w:tcPr>
            <w:tcW w:w="1223" w:type="dxa"/>
          </w:tcPr>
          <w:p w14:paraId="25FE10B8" w14:textId="77777777" w:rsidR="008C5243" w:rsidRPr="00DB410C" w:rsidRDefault="008C5243"/>
        </w:tc>
        <w:tc>
          <w:tcPr>
            <w:tcW w:w="738" w:type="dxa"/>
          </w:tcPr>
          <w:p w14:paraId="1ED41C51" w14:textId="77777777" w:rsidR="008C5243" w:rsidRPr="00DB410C" w:rsidRDefault="008C5243"/>
        </w:tc>
        <w:tc>
          <w:tcPr>
            <w:tcW w:w="1343" w:type="dxa"/>
          </w:tcPr>
          <w:p w14:paraId="4A4F0F1D" w14:textId="77777777" w:rsidR="008C5243" w:rsidRPr="00DB410C" w:rsidRDefault="008C5243"/>
        </w:tc>
      </w:tr>
      <w:tr w:rsidR="008C5243" w:rsidRPr="00DB410C" w14:paraId="59A07A73" w14:textId="77777777" w:rsidTr="00E74686">
        <w:trPr>
          <w:trHeight w:val="87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0CB6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8D3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wyprodukowane z najwyższej jakości polipropylenu bez dodatku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plasifikatorów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biocydów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oleamidów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- poświadczone certyfikatem</w:t>
            </w:r>
          </w:p>
        </w:tc>
        <w:tc>
          <w:tcPr>
            <w:tcW w:w="123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C9BF6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5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7C1E2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</w:tcPr>
          <w:p w14:paraId="141F59FC" w14:textId="77777777" w:rsidR="008C5243" w:rsidRPr="00DB410C" w:rsidRDefault="008C5243"/>
        </w:tc>
        <w:tc>
          <w:tcPr>
            <w:tcW w:w="1130" w:type="dxa"/>
          </w:tcPr>
          <w:p w14:paraId="11CBCDD3" w14:textId="77777777" w:rsidR="008C5243" w:rsidRPr="00DB410C" w:rsidRDefault="008C5243"/>
        </w:tc>
        <w:tc>
          <w:tcPr>
            <w:tcW w:w="1223" w:type="dxa"/>
          </w:tcPr>
          <w:p w14:paraId="52A3D0BF" w14:textId="77777777" w:rsidR="008C5243" w:rsidRPr="00DB410C" w:rsidRDefault="008C5243"/>
        </w:tc>
        <w:tc>
          <w:tcPr>
            <w:tcW w:w="738" w:type="dxa"/>
          </w:tcPr>
          <w:p w14:paraId="718C18F5" w14:textId="77777777" w:rsidR="008C5243" w:rsidRPr="00DB410C" w:rsidRDefault="008C5243"/>
        </w:tc>
        <w:tc>
          <w:tcPr>
            <w:tcW w:w="1343" w:type="dxa"/>
          </w:tcPr>
          <w:p w14:paraId="26A66C96" w14:textId="77777777" w:rsidR="008C5243" w:rsidRPr="00DB410C" w:rsidRDefault="008C5243"/>
        </w:tc>
      </w:tr>
    </w:tbl>
    <w:p w14:paraId="3BFDCB84" w14:textId="77777777" w:rsidR="008C5243" w:rsidRDefault="008C5243" w:rsidP="00A635D6">
      <w:pPr>
        <w:spacing w:after="0" w:line="240" w:lineRule="auto"/>
        <w:jc w:val="both"/>
        <w:rPr>
          <w:color w:val="000000"/>
          <w:lang w:eastAsia="pl-PL"/>
        </w:rPr>
      </w:pPr>
    </w:p>
    <w:sectPr w:rsidR="008C5243" w:rsidSect="00D1455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7B4A"/>
    <w:multiLevelType w:val="multilevel"/>
    <w:tmpl w:val="29E24F6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2D70539E"/>
    <w:multiLevelType w:val="multilevel"/>
    <w:tmpl w:val="F67CB9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1005321">
    <w:abstractNumId w:val="1"/>
  </w:num>
  <w:num w:numId="2" w16cid:durableId="1559708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5A"/>
    <w:rsid w:val="001D02B6"/>
    <w:rsid w:val="002301AF"/>
    <w:rsid w:val="00305F0E"/>
    <w:rsid w:val="003217BF"/>
    <w:rsid w:val="00325E79"/>
    <w:rsid w:val="004F5357"/>
    <w:rsid w:val="00677F0B"/>
    <w:rsid w:val="007B4487"/>
    <w:rsid w:val="007F0D41"/>
    <w:rsid w:val="0085678C"/>
    <w:rsid w:val="00874ABA"/>
    <w:rsid w:val="008C5243"/>
    <w:rsid w:val="00965C98"/>
    <w:rsid w:val="00A635D6"/>
    <w:rsid w:val="00B540A2"/>
    <w:rsid w:val="00C41BE7"/>
    <w:rsid w:val="00CC7AB9"/>
    <w:rsid w:val="00D1455A"/>
    <w:rsid w:val="00DB410C"/>
    <w:rsid w:val="00E74686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2DC2E"/>
  <w15:docId w15:val="{FC463BB1-DEE4-4665-8350-4223964B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CC7AB9"/>
    <w:rPr>
      <w:rFonts w:cs="Times New Roman"/>
      <w:b/>
      <w:bCs/>
    </w:rPr>
  </w:style>
  <w:style w:type="character" w:customStyle="1" w:styleId="czeinternetowe">
    <w:name w:val="Łącze internetowe"/>
    <w:uiPriority w:val="99"/>
    <w:rsid w:val="00CC7AB9"/>
    <w:rPr>
      <w:rFonts w:cs="Times New Roman"/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D1455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094C7C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1455A"/>
    <w:pPr>
      <w:spacing w:after="140"/>
    </w:pPr>
  </w:style>
  <w:style w:type="character" w:customStyle="1" w:styleId="TekstpodstawowyZnak">
    <w:name w:val="Tekst podstawowy Znak"/>
    <w:link w:val="Tekstpodstawowy"/>
    <w:uiPriority w:val="99"/>
    <w:semiHidden/>
    <w:rsid w:val="00094C7C"/>
    <w:rPr>
      <w:lang w:eastAsia="en-US"/>
    </w:rPr>
  </w:style>
  <w:style w:type="paragraph" w:styleId="Lista">
    <w:name w:val="List"/>
    <w:basedOn w:val="Tekstpodstawowy"/>
    <w:uiPriority w:val="99"/>
    <w:rsid w:val="00D1455A"/>
    <w:rPr>
      <w:rFonts w:cs="Arial Unicode MS"/>
    </w:rPr>
  </w:style>
  <w:style w:type="paragraph" w:customStyle="1" w:styleId="Caption1">
    <w:name w:val="Caption1"/>
    <w:basedOn w:val="Normalny"/>
    <w:uiPriority w:val="99"/>
    <w:rsid w:val="00D1455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1455A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99"/>
    <w:qFormat/>
    <w:rsid w:val="00CC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cr@zozbol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Sułkowska</cp:lastModifiedBy>
  <cp:revision>2</cp:revision>
  <cp:lastPrinted>2024-07-04T14:00:00Z</cp:lastPrinted>
  <dcterms:created xsi:type="dcterms:W3CDTF">2024-09-06T19:47:00Z</dcterms:created>
  <dcterms:modified xsi:type="dcterms:W3CDTF">2024-09-06T19:47:00Z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