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252B28">
      <w:pPr>
        <w:autoSpaceDE w:val="0"/>
        <w:autoSpaceDN w:val="0"/>
        <w:adjustRightInd w:val="0"/>
        <w:ind w:left="0"/>
        <w:rPr>
          <w:rFonts w:ascii="Verdana" w:hAnsi="Verdana"/>
          <w:sz w:val="24"/>
          <w:szCs w:val="24"/>
        </w:rPr>
      </w:pPr>
    </w:p>
    <w:p w14:paraId="1AEF37AE" w14:textId="77777777" w:rsidR="00C93EA9" w:rsidRPr="00C93EA9" w:rsidRDefault="00C93EA9" w:rsidP="00C93EA9">
      <w:pPr>
        <w:ind w:left="0"/>
        <w:rPr>
          <w:rFonts w:ascii="Verdana" w:hAnsi="Verdana"/>
          <w:noProof/>
        </w:rPr>
      </w:pPr>
    </w:p>
    <w:p w14:paraId="6637D025" w14:textId="78ABA649" w:rsidR="00C93EA9" w:rsidRPr="00C93EA9" w:rsidRDefault="00C93EA9" w:rsidP="00C93EA9">
      <w:pPr>
        <w:ind w:left="0"/>
        <w:rPr>
          <w:rFonts w:ascii="Verdana" w:hAnsi="Verdana"/>
          <w:noProof/>
        </w:rPr>
      </w:pPr>
      <w:bookmarkStart w:id="0" w:name="_Hlk23248521"/>
      <w:r w:rsidRPr="00C93EA9">
        <w:rPr>
          <w:rFonts w:ascii="Verdana" w:hAnsi="Verdana"/>
          <w:noProof/>
        </w:rPr>
        <w:drawing>
          <wp:inline distT="0" distB="0" distL="0" distR="0" wp14:anchorId="2535C5BA" wp14:editId="578A7B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00DB198B">
        <w:rPr>
          <w:rFonts w:ascii="Verdana" w:hAnsi="Verdana"/>
          <w:noProof/>
        </w:rPr>
        <w:t xml:space="preserve">                                                            </w:t>
      </w:r>
      <w:r w:rsidR="00DB198B" w:rsidRPr="00DB198B">
        <w:rPr>
          <w:rFonts w:ascii="Tahoma" w:hAnsi="Tahoma" w:cs="Tahoma"/>
          <w:noProof/>
          <w:sz w:val="18"/>
          <w:szCs w:val="18"/>
        </w:rPr>
        <w:drawing>
          <wp:inline distT="0" distB="0" distL="0" distR="0" wp14:anchorId="0C159616" wp14:editId="54866CB3">
            <wp:extent cx="1375410" cy="508635"/>
            <wp:effectExtent l="0" t="0" r="0" b="5715"/>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0"/>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FB8D03F"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0C1F40EA" w:rsid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p>
    <w:p w14:paraId="260A053C" w14:textId="7116189C" w:rsidR="00F14536" w:rsidRPr="00B170FF" w:rsidRDefault="00B170FF" w:rsidP="00C93EA9">
      <w:pPr>
        <w:keepNext/>
        <w:autoSpaceDE w:val="0"/>
        <w:autoSpaceDN w:val="0"/>
        <w:adjustRightInd w:val="0"/>
        <w:spacing w:line="240" w:lineRule="auto"/>
        <w:ind w:left="567"/>
        <w:jc w:val="center"/>
        <w:outlineLvl w:val="5"/>
        <w:rPr>
          <w:rFonts w:ascii="Verdana" w:hAnsi="Verdana"/>
          <w:b/>
          <w:color w:val="FF0000"/>
          <w:sz w:val="24"/>
          <w:szCs w:val="24"/>
        </w:rPr>
      </w:pPr>
      <w:r w:rsidRPr="00B170FF">
        <w:rPr>
          <w:rFonts w:ascii="Verdana" w:hAnsi="Verdana"/>
          <w:b/>
          <w:color w:val="FF0000"/>
          <w:sz w:val="24"/>
          <w:szCs w:val="24"/>
        </w:rPr>
        <w:t>Zmodyfikowana</w:t>
      </w:r>
      <w:r w:rsidR="001C40F7">
        <w:rPr>
          <w:rFonts w:ascii="Verdana" w:hAnsi="Verdana"/>
          <w:b/>
          <w:color w:val="FF0000"/>
          <w:sz w:val="24"/>
          <w:szCs w:val="24"/>
        </w:rPr>
        <w:t xml:space="preserve"> </w:t>
      </w:r>
      <w:r w:rsidR="00497FF1">
        <w:rPr>
          <w:rFonts w:ascii="Verdana" w:hAnsi="Verdana"/>
          <w:b/>
          <w:color w:val="FF0000"/>
          <w:sz w:val="24"/>
          <w:szCs w:val="24"/>
        </w:rPr>
        <w:t>20</w:t>
      </w:r>
      <w:r w:rsidR="001C40F7">
        <w:rPr>
          <w:rFonts w:ascii="Verdana" w:hAnsi="Verdana"/>
          <w:b/>
          <w:color w:val="FF0000"/>
          <w:sz w:val="24"/>
          <w:szCs w:val="24"/>
        </w:rPr>
        <w:t>.02.2020 r.</w:t>
      </w: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6B3CBF0" w14:textId="77777777" w:rsidR="00234528" w:rsidRPr="00234528" w:rsidRDefault="00234528" w:rsidP="00234528">
      <w:pPr>
        <w:spacing w:line="276" w:lineRule="auto"/>
        <w:ind w:left="0"/>
        <w:jc w:val="center"/>
        <w:rPr>
          <w:rFonts w:ascii="Tahoma" w:hAnsi="Tahoma"/>
          <w:b/>
          <w:sz w:val="22"/>
          <w:szCs w:val="22"/>
        </w:rPr>
      </w:pPr>
      <w:r w:rsidRPr="00234528">
        <w:rPr>
          <w:rFonts w:ascii="Tahoma" w:hAnsi="Tahoma"/>
          <w:b/>
          <w:sz w:val="22"/>
          <w:szCs w:val="22"/>
        </w:rPr>
        <w:t xml:space="preserve">Drugi etap budowy Centrum Kliniczno-Dydaktycznego Uniwersytetu Medycznego </w:t>
      </w:r>
    </w:p>
    <w:p w14:paraId="4AA39D4A" w14:textId="77777777" w:rsidR="00234528" w:rsidRPr="00234528" w:rsidRDefault="00234528" w:rsidP="00234528">
      <w:pPr>
        <w:spacing w:line="276" w:lineRule="auto"/>
        <w:ind w:left="0"/>
        <w:jc w:val="center"/>
        <w:rPr>
          <w:b/>
          <w:sz w:val="22"/>
          <w:szCs w:val="22"/>
        </w:rPr>
      </w:pPr>
      <w:r w:rsidRPr="00234528">
        <w:rPr>
          <w:rFonts w:ascii="Tahoma" w:hAnsi="Tahoma"/>
          <w:b/>
          <w:sz w:val="22"/>
          <w:szCs w:val="22"/>
        </w:rPr>
        <w:t>w Łodzi wraz z Akademickim Ośrodkiem Onkologicznym</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C74BF84"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100</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156F2F73" w:rsidR="00C93EA9" w:rsidRPr="001C40F7" w:rsidRDefault="00C93EA9" w:rsidP="00C93EA9">
      <w:pPr>
        <w:autoSpaceDE w:val="0"/>
        <w:autoSpaceDN w:val="0"/>
        <w:adjustRightInd w:val="0"/>
        <w:spacing w:line="240" w:lineRule="auto"/>
        <w:ind w:left="0" w:firstLine="5670"/>
        <w:jc w:val="left"/>
        <w:rPr>
          <w:rFonts w:ascii="Verdana" w:hAnsi="Verdana"/>
          <w:b/>
          <w:bCs/>
          <w:sz w:val="18"/>
          <w:szCs w:val="18"/>
        </w:rPr>
      </w:pPr>
      <w:r w:rsidRPr="001C40F7">
        <w:rPr>
          <w:rFonts w:ascii="Verdana" w:hAnsi="Verdana"/>
          <w:b/>
          <w:bCs/>
          <w:sz w:val="18"/>
          <w:szCs w:val="18"/>
        </w:rPr>
        <w:t xml:space="preserve">   </w:t>
      </w:r>
      <w:r w:rsidRPr="001C40F7">
        <w:rPr>
          <w:rFonts w:ascii="Verdana" w:hAnsi="Verdana"/>
          <w:b/>
          <w:bCs/>
          <w:color w:val="FF0000"/>
          <w:sz w:val="18"/>
          <w:szCs w:val="18"/>
        </w:rPr>
        <w:t xml:space="preserve">Łódź, dnia </w:t>
      </w:r>
      <w:r w:rsidR="00497FF1">
        <w:rPr>
          <w:rFonts w:ascii="Verdana" w:hAnsi="Verdana"/>
          <w:b/>
          <w:bCs/>
          <w:color w:val="FF0000"/>
          <w:sz w:val="18"/>
          <w:szCs w:val="18"/>
        </w:rPr>
        <w:t>20</w:t>
      </w:r>
      <w:r w:rsidR="00CB1863" w:rsidRPr="001C40F7">
        <w:rPr>
          <w:rFonts w:ascii="Verdana" w:hAnsi="Verdana"/>
          <w:b/>
          <w:bCs/>
          <w:color w:val="FF0000"/>
          <w:sz w:val="18"/>
          <w:szCs w:val="18"/>
        </w:rPr>
        <w:t>.02.2</w:t>
      </w:r>
      <w:r w:rsidRPr="001C40F7">
        <w:rPr>
          <w:rFonts w:ascii="Verdana" w:hAnsi="Verdana"/>
          <w:b/>
          <w:bCs/>
          <w:color w:val="FF0000"/>
          <w:sz w:val="18"/>
          <w:szCs w:val="18"/>
        </w:rPr>
        <w:t>0</w:t>
      </w:r>
      <w:r w:rsidR="00302762" w:rsidRPr="001C40F7">
        <w:rPr>
          <w:rFonts w:ascii="Verdana" w:hAnsi="Verdana"/>
          <w:b/>
          <w:bCs/>
          <w:color w:val="FF0000"/>
          <w:sz w:val="18"/>
          <w:szCs w:val="18"/>
        </w:rPr>
        <w:t>20</w:t>
      </w:r>
      <w:r w:rsidRPr="001C40F7">
        <w:rPr>
          <w:rFonts w:ascii="Verdana" w:hAnsi="Verdana"/>
          <w:b/>
          <w:bCs/>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5"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6"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8C68D91" w:rsidR="004B7EAF" w:rsidRPr="005F1216"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7"/>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8"/>
                    <a:stretch>
                      <a:fillRect/>
                    </a:stretch>
                  </pic:blipFill>
                  <pic:spPr>
                    <a:xfrm>
                      <a:off x="0" y="0"/>
                      <a:ext cx="4572" cy="4572"/>
                    </a:xfrm>
                    <a:prstGeom prst="rect">
                      <a:avLst/>
                    </a:prstGeom>
                  </pic:spPr>
                </pic:pic>
              </a:graphicData>
            </a:graphic>
          </wp:anchor>
        </w:drawing>
      </w:r>
      <w:r w:rsidR="004B7EAF" w:rsidRPr="005F1216">
        <w:rPr>
          <w:rFonts w:ascii="Verdana" w:eastAsia="Calibri" w:hAnsi="Verdana" w:cs="Calibri"/>
          <w:sz w:val="18"/>
          <w:szCs w:val="18"/>
          <w:u w:color="000000"/>
          <w:bdr w:val="nil"/>
        </w:rPr>
        <w:t xml:space="preserve"> </w:t>
      </w:r>
      <w:r w:rsidR="005F1216">
        <w:rPr>
          <w:rFonts w:ascii="Verdana" w:hAnsi="Verdana"/>
          <w:noProof/>
          <w:sz w:val="18"/>
          <w:szCs w:val="18"/>
        </w:rPr>
        <w:t>pn.</w:t>
      </w:r>
      <w:r w:rsidR="004B7EAF" w:rsidRPr="005F1216">
        <w:rPr>
          <w:rFonts w:ascii="Verdana" w:hAnsi="Verdana"/>
          <w:noProof/>
          <w:sz w:val="18"/>
          <w:szCs w:val="18"/>
        </w:rPr>
        <w:t xml:space="preserve"> </w:t>
      </w:r>
      <w:bookmarkStart w:id="1" w:name="_Hlk20211301"/>
      <w:r w:rsidR="004B7EAF" w:rsidRPr="002674D4">
        <w:rPr>
          <w:rFonts w:ascii="Verdana" w:hAnsi="Verdana"/>
          <w:b/>
          <w:bCs/>
          <w:noProof/>
          <w:sz w:val="18"/>
          <w:szCs w:val="18"/>
        </w:rPr>
        <w:t>Drugi etap</w:t>
      </w:r>
      <w:r w:rsidR="002674D4" w:rsidRPr="002674D4">
        <w:rPr>
          <w:rFonts w:ascii="Verdana" w:hAnsi="Verdana"/>
          <w:b/>
          <w:bCs/>
          <w:noProof/>
          <w:sz w:val="18"/>
          <w:szCs w:val="18"/>
        </w:rPr>
        <w:t xml:space="preserve"> budowy</w:t>
      </w:r>
      <w:r w:rsidR="004B7EAF" w:rsidRPr="002674D4">
        <w:rPr>
          <w:rFonts w:ascii="Verdana" w:hAnsi="Verdana"/>
          <w:b/>
          <w:bCs/>
          <w:noProof/>
          <w:sz w:val="18"/>
          <w:szCs w:val="18"/>
        </w:rPr>
        <w:t xml:space="preserve"> Centrum Kliniczno-Dydaktycznego Uniwersytetu Medycznego w Łodzi wraz z Akademickim Ośrodkiem Onkologicznym</w:t>
      </w:r>
      <w:bookmarkEnd w:id="1"/>
      <w:r w:rsidR="004B7EAF" w:rsidRPr="005F1216">
        <w:rPr>
          <w:rFonts w:ascii="Verdana" w:hAnsi="Verdana"/>
          <w:noProof/>
          <w:sz w:val="18"/>
          <w:szCs w:val="18"/>
        </w:rPr>
        <w:t>, z dostawami</w:t>
      </w:r>
      <w:r w:rsidR="002674D4">
        <w:rPr>
          <w:rFonts w:ascii="Verdana" w:hAnsi="Verdana"/>
          <w:noProof/>
          <w:sz w:val="18"/>
          <w:szCs w:val="18"/>
        </w:rPr>
        <w:t xml:space="preserve"> wyposażenia</w:t>
      </w:r>
      <w:r w:rsidR="004B7EAF" w:rsidRPr="005F1216">
        <w:rPr>
          <w:rFonts w:ascii="Verdana" w:hAnsi="Verdana"/>
          <w:noProof/>
          <w:sz w:val="18"/>
          <w:szCs w:val="18"/>
        </w:rPr>
        <w:t>.</w:t>
      </w:r>
    </w:p>
    <w:p w14:paraId="42A767C5" w14:textId="30E5B9B5" w:rsidR="00FF4C34" w:rsidRPr="00FF4C34" w:rsidRDefault="00FF4C34" w:rsidP="00E37512">
      <w:pPr>
        <w:numPr>
          <w:ilvl w:val="1"/>
          <w:numId w:val="38"/>
        </w:numPr>
        <w:tabs>
          <w:tab w:val="num" w:pos="567"/>
        </w:tabs>
        <w:suppressAutoHyphens/>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r w:rsidR="00B55CA4">
        <w:rPr>
          <w:rFonts w:ascii="Verdana" w:hAnsi="Verdana"/>
          <w:sz w:val="18"/>
          <w:szCs w:val="18"/>
          <w:lang w:eastAsia="x-none"/>
        </w:rPr>
        <w:t xml:space="preserve"> (</w:t>
      </w:r>
      <w:r w:rsidR="00B55CA4" w:rsidRPr="00B55CA4">
        <w:rPr>
          <w:rFonts w:ascii="Verdana" w:hAnsi="Verdana"/>
          <w:b/>
          <w:bCs/>
          <w:sz w:val="18"/>
          <w:szCs w:val="18"/>
          <w:lang w:eastAsia="x-none"/>
        </w:rPr>
        <w:t>załącznik nr 9 do SIWZ)</w:t>
      </w:r>
      <w:r w:rsidRPr="00FF4C34">
        <w:rPr>
          <w:rFonts w:ascii="Verdana" w:hAnsi="Verdana"/>
          <w:sz w:val="18"/>
          <w:szCs w:val="18"/>
          <w:lang w:eastAsia="x-none"/>
        </w:rPr>
        <w:t>:</w:t>
      </w:r>
    </w:p>
    <w:p w14:paraId="2B44D62C" w14:textId="77777777" w:rsidR="00FF4C34" w:rsidRPr="002B37B4" w:rsidRDefault="00FF4C34" w:rsidP="00E37512">
      <w:pPr>
        <w:widowControl w:val="0"/>
        <w:numPr>
          <w:ilvl w:val="1"/>
          <w:numId w:val="52"/>
        </w:numPr>
        <w:tabs>
          <w:tab w:val="num" w:pos="851"/>
        </w:tabs>
        <w:autoSpaceDE w:val="0"/>
        <w:autoSpaceDN w:val="0"/>
        <w:ind w:left="709" w:hanging="425"/>
        <w:rPr>
          <w:rFonts w:ascii="Verdana" w:hAnsi="Verdana"/>
          <w:bCs/>
          <w:color w:val="000000" w:themeColor="text1"/>
          <w:sz w:val="18"/>
          <w:szCs w:val="18"/>
        </w:rPr>
      </w:pPr>
      <w:r w:rsidRPr="00FF4C34">
        <w:rPr>
          <w:rFonts w:ascii="Verdana" w:hAnsi="Verdana"/>
          <w:b/>
          <w:sz w:val="18"/>
          <w:szCs w:val="18"/>
        </w:rPr>
        <w:t xml:space="preserve">Projekt </w:t>
      </w:r>
      <w:r w:rsidRPr="002B37B4">
        <w:rPr>
          <w:rFonts w:ascii="Verdana" w:hAnsi="Verdana"/>
          <w:b/>
          <w:color w:val="000000" w:themeColor="text1"/>
          <w:sz w:val="18"/>
          <w:szCs w:val="18"/>
        </w:rPr>
        <w:t>budowlany</w:t>
      </w:r>
      <w:r w:rsidRPr="002B37B4">
        <w:rPr>
          <w:rFonts w:ascii="Verdana" w:hAnsi="Verdana"/>
          <w:bCs/>
          <w:color w:val="000000" w:themeColor="text1"/>
          <w:sz w:val="18"/>
          <w:szCs w:val="18"/>
        </w:rPr>
        <w:t xml:space="preserve"> autorstwa biura projektowego INDUSTRIA PROJECT Sp. z o.o. z Gdańska;</w:t>
      </w:r>
    </w:p>
    <w:p w14:paraId="0AD91527" w14:textId="1DAA0335"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INDUSTRIA PROJECT Sp. z o.o. z Gdańska </w:t>
      </w:r>
      <w:r w:rsidRPr="00FF4C34">
        <w:rPr>
          <w:rFonts w:ascii="Verdana" w:hAnsi="Verdana"/>
          <w:bCs/>
          <w:sz w:val="18"/>
          <w:szCs w:val="18"/>
        </w:rPr>
        <w:t>w zakresie wszystkich branż i instalacji zaprojektowanych lub przewidzianych do realizacji w projekcie</w:t>
      </w:r>
      <w:r>
        <w:rPr>
          <w:rFonts w:ascii="Verdana" w:hAnsi="Verdana"/>
          <w:bCs/>
          <w:sz w:val="18"/>
          <w:szCs w:val="18"/>
        </w:rPr>
        <w:t>;</w:t>
      </w:r>
    </w:p>
    <w:p w14:paraId="450D315D" w14:textId="64BD90FC" w:rsid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302CD619" w14:textId="6B6270D2" w:rsidR="00363E3D" w:rsidRPr="00363E3D" w:rsidRDefault="00363E3D" w:rsidP="00E37512">
      <w:pPr>
        <w:widowControl w:val="0"/>
        <w:numPr>
          <w:ilvl w:val="1"/>
          <w:numId w:val="52"/>
        </w:numPr>
        <w:autoSpaceDE w:val="0"/>
        <w:autoSpaceDN w:val="0"/>
        <w:ind w:left="709" w:hanging="425"/>
        <w:rPr>
          <w:rFonts w:ascii="Verdana" w:hAnsi="Verdana"/>
          <w:sz w:val="18"/>
          <w:szCs w:val="18"/>
        </w:rPr>
      </w:pPr>
      <w:r w:rsidRPr="00C41345">
        <w:rPr>
          <w:rFonts w:ascii="Verdana" w:hAnsi="Verdana"/>
          <w:b/>
          <w:sz w:val="18"/>
          <w:szCs w:val="18"/>
        </w:rPr>
        <w:t>Kosztorys</w:t>
      </w:r>
      <w:r w:rsidR="00537228">
        <w:rPr>
          <w:rFonts w:ascii="Verdana" w:hAnsi="Verdana"/>
          <w:b/>
          <w:sz w:val="18"/>
          <w:szCs w:val="18"/>
        </w:rPr>
        <w:t>y</w:t>
      </w:r>
      <w:r w:rsidRPr="00C41345">
        <w:rPr>
          <w:rFonts w:ascii="Verdana" w:hAnsi="Verdana"/>
          <w:b/>
          <w:sz w:val="18"/>
          <w:szCs w:val="18"/>
        </w:rPr>
        <w:t xml:space="preserve"> nakładcz</w:t>
      </w:r>
      <w:r>
        <w:rPr>
          <w:rFonts w:ascii="Verdana" w:hAnsi="Verdana"/>
          <w:b/>
          <w:sz w:val="18"/>
          <w:szCs w:val="18"/>
        </w:rPr>
        <w:t>e</w:t>
      </w:r>
      <w:r w:rsidRPr="00537228">
        <w:rPr>
          <w:rFonts w:ascii="Verdana" w:hAnsi="Verdana"/>
          <w:bCs/>
          <w:sz w:val="18"/>
          <w:szCs w:val="18"/>
        </w:rPr>
        <w:t>:</w:t>
      </w:r>
    </w:p>
    <w:p w14:paraId="2B38C657" w14:textId="69702375" w:rsidR="00363E3D" w:rsidRPr="00CB1863" w:rsidRDefault="00363E3D" w:rsidP="00E37512">
      <w:pPr>
        <w:pStyle w:val="Akapitzlist"/>
        <w:widowControl w:val="0"/>
        <w:numPr>
          <w:ilvl w:val="0"/>
          <w:numId w:val="55"/>
        </w:numPr>
        <w:autoSpaceDE w:val="0"/>
        <w:autoSpaceDN w:val="0"/>
        <w:ind w:left="993" w:hanging="284"/>
        <w:rPr>
          <w:rFonts w:ascii="Verdana" w:hAnsi="Verdana"/>
          <w:sz w:val="18"/>
          <w:szCs w:val="18"/>
        </w:rPr>
      </w:pPr>
      <w:r w:rsidRPr="00CB1863">
        <w:rPr>
          <w:rFonts w:ascii="Verdana" w:hAnsi="Verdana"/>
          <w:b/>
          <w:sz w:val="18"/>
          <w:szCs w:val="18"/>
        </w:rPr>
        <w:lastRenderedPageBreak/>
        <w:t>załącznik</w:t>
      </w:r>
      <w:r w:rsidR="00B55CA4" w:rsidRPr="00CB1863">
        <w:rPr>
          <w:rFonts w:ascii="Verdana" w:hAnsi="Verdana"/>
          <w:b/>
          <w:sz w:val="18"/>
          <w:szCs w:val="18"/>
        </w:rPr>
        <w:t>i</w:t>
      </w:r>
      <w:r w:rsidRPr="00CB1863">
        <w:rPr>
          <w:rFonts w:ascii="Verdana" w:hAnsi="Verdana"/>
          <w:b/>
          <w:sz w:val="18"/>
          <w:szCs w:val="18"/>
        </w:rPr>
        <w:t xml:space="preserve"> nr 2</w:t>
      </w:r>
      <w:r w:rsidR="00537228" w:rsidRPr="00CB1863">
        <w:rPr>
          <w:rFonts w:ascii="Verdana" w:hAnsi="Verdana"/>
          <w:b/>
          <w:sz w:val="18"/>
          <w:szCs w:val="18"/>
        </w:rPr>
        <w:t>.</w:t>
      </w:r>
      <w:r w:rsidR="00B55CA4" w:rsidRPr="00CB1863">
        <w:rPr>
          <w:rFonts w:ascii="Verdana" w:hAnsi="Verdana"/>
          <w:b/>
          <w:sz w:val="18"/>
          <w:szCs w:val="18"/>
        </w:rPr>
        <w:t>0</w:t>
      </w:r>
      <w:r w:rsidR="00537228" w:rsidRPr="00CB1863">
        <w:rPr>
          <w:rFonts w:ascii="Verdana" w:hAnsi="Verdana"/>
          <w:b/>
          <w:sz w:val="18"/>
          <w:szCs w:val="18"/>
        </w:rPr>
        <w:t>1 – 2.1</w:t>
      </w:r>
      <w:r w:rsidR="001303AE" w:rsidRPr="00CB1863">
        <w:rPr>
          <w:rFonts w:ascii="Verdana" w:hAnsi="Verdana"/>
          <w:b/>
          <w:sz w:val="18"/>
          <w:szCs w:val="18"/>
        </w:rPr>
        <w:t>1</w:t>
      </w:r>
      <w:r w:rsidRPr="00CB1863">
        <w:rPr>
          <w:rFonts w:ascii="Verdana" w:hAnsi="Verdana"/>
          <w:sz w:val="18"/>
          <w:szCs w:val="18"/>
        </w:rPr>
        <w:t xml:space="preserve"> </w:t>
      </w:r>
      <w:r w:rsidR="00332351" w:rsidRPr="00CB1863">
        <w:rPr>
          <w:rFonts w:ascii="Verdana" w:hAnsi="Verdana" w:cs="Arial"/>
          <w:b/>
          <w:sz w:val="18"/>
          <w:szCs w:val="18"/>
        </w:rPr>
        <w:t xml:space="preserve">(z uwzględnieniem modyfikacji) </w:t>
      </w:r>
      <w:r w:rsidRPr="00CB1863">
        <w:rPr>
          <w:rFonts w:ascii="Verdana" w:hAnsi="Verdana"/>
          <w:sz w:val="18"/>
          <w:szCs w:val="18"/>
        </w:rPr>
        <w:t>do siwz</w:t>
      </w:r>
      <w:r w:rsidR="00537228" w:rsidRPr="00CB1863">
        <w:rPr>
          <w:rFonts w:ascii="Verdana" w:hAnsi="Verdana"/>
          <w:sz w:val="18"/>
          <w:szCs w:val="18"/>
        </w:rPr>
        <w:t xml:space="preserve"> - dotyczące budynku A</w:t>
      </w:r>
      <w:r w:rsidR="001303AE" w:rsidRPr="00CB1863">
        <w:rPr>
          <w:rFonts w:ascii="Verdana" w:hAnsi="Verdana"/>
          <w:sz w:val="18"/>
          <w:szCs w:val="18"/>
        </w:rPr>
        <w:t>1</w:t>
      </w:r>
      <w:r w:rsidRPr="00CB1863">
        <w:rPr>
          <w:rFonts w:ascii="Verdana" w:hAnsi="Verdana"/>
          <w:sz w:val="18"/>
          <w:szCs w:val="18"/>
        </w:rPr>
        <w:t>;</w:t>
      </w:r>
    </w:p>
    <w:p w14:paraId="60490F71" w14:textId="0E0D3AEA" w:rsidR="00537228" w:rsidRDefault="00537228" w:rsidP="00E37512">
      <w:pPr>
        <w:pStyle w:val="Akapitzlist"/>
        <w:widowControl w:val="0"/>
        <w:numPr>
          <w:ilvl w:val="0"/>
          <w:numId w:val="55"/>
        </w:numPr>
        <w:autoSpaceDE w:val="0"/>
        <w:autoSpaceDN w:val="0"/>
        <w:ind w:left="993" w:hanging="284"/>
        <w:rPr>
          <w:rFonts w:ascii="Verdana" w:hAnsi="Verdana"/>
          <w:bCs/>
          <w:sz w:val="18"/>
          <w:szCs w:val="18"/>
        </w:rPr>
      </w:pPr>
      <w:r w:rsidRPr="00CB1863">
        <w:rPr>
          <w:rFonts w:ascii="Verdana" w:hAnsi="Verdana"/>
          <w:b/>
          <w:sz w:val="18"/>
          <w:szCs w:val="18"/>
        </w:rPr>
        <w:t>załączniki nr 2.1</w:t>
      </w:r>
      <w:r w:rsidR="001303AE" w:rsidRPr="00CB1863">
        <w:rPr>
          <w:rFonts w:ascii="Verdana" w:hAnsi="Verdana"/>
          <w:b/>
          <w:sz w:val="18"/>
          <w:szCs w:val="18"/>
        </w:rPr>
        <w:t>2</w:t>
      </w:r>
      <w:r w:rsidRPr="00CB1863">
        <w:rPr>
          <w:rFonts w:ascii="Verdana" w:hAnsi="Verdana"/>
          <w:b/>
          <w:sz w:val="18"/>
          <w:szCs w:val="18"/>
        </w:rPr>
        <w:t xml:space="preserve"> – 2.2</w:t>
      </w:r>
      <w:r w:rsidR="001303AE" w:rsidRPr="00CB1863">
        <w:rPr>
          <w:rFonts w:ascii="Verdana" w:hAnsi="Verdana"/>
          <w:b/>
          <w:sz w:val="18"/>
          <w:szCs w:val="18"/>
        </w:rPr>
        <w:t>5</w:t>
      </w:r>
      <w:r w:rsidRPr="00CB1863">
        <w:rPr>
          <w:rFonts w:ascii="Verdana" w:hAnsi="Verdana"/>
          <w:b/>
          <w:sz w:val="18"/>
          <w:szCs w:val="18"/>
        </w:rPr>
        <w:t xml:space="preserve"> </w:t>
      </w:r>
      <w:r w:rsidR="00332351" w:rsidRPr="00CB1863">
        <w:rPr>
          <w:rFonts w:ascii="Verdana" w:hAnsi="Verdana" w:cs="Arial"/>
          <w:b/>
          <w:sz w:val="18"/>
          <w:szCs w:val="18"/>
        </w:rPr>
        <w:t xml:space="preserve">(z uwzględnieniem modyfikacji) </w:t>
      </w:r>
      <w:r w:rsidRPr="00CB1863">
        <w:rPr>
          <w:rFonts w:ascii="Verdana" w:hAnsi="Verdana"/>
          <w:bCs/>
          <w:sz w:val="18"/>
          <w:szCs w:val="18"/>
        </w:rPr>
        <w:t xml:space="preserve">do siwz – dotyczące budynku </w:t>
      </w:r>
      <w:r w:rsidRPr="00537228">
        <w:rPr>
          <w:rFonts w:ascii="Verdana" w:hAnsi="Verdana"/>
          <w:bCs/>
          <w:sz w:val="18"/>
          <w:szCs w:val="18"/>
        </w:rPr>
        <w:t>A</w:t>
      </w:r>
      <w:r w:rsidR="001303AE">
        <w:rPr>
          <w:rFonts w:ascii="Verdana" w:hAnsi="Verdana"/>
          <w:bCs/>
          <w:sz w:val="18"/>
          <w:szCs w:val="18"/>
        </w:rPr>
        <w:t>2</w:t>
      </w:r>
      <w:r>
        <w:rPr>
          <w:rFonts w:ascii="Verdana" w:hAnsi="Verdana"/>
          <w:bCs/>
          <w:sz w:val="18"/>
          <w:szCs w:val="18"/>
        </w:rPr>
        <w:t>.</w:t>
      </w:r>
    </w:p>
    <w:p w14:paraId="7F861C00" w14:textId="013B894E" w:rsidR="001303AE" w:rsidRPr="00537228" w:rsidRDefault="001303AE"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 xml:space="preserve">Załącznik nr 2.26 </w:t>
      </w:r>
      <w:r w:rsidRPr="001303AE">
        <w:rPr>
          <w:rFonts w:ascii="Verdana" w:hAnsi="Verdana"/>
          <w:bCs/>
          <w:sz w:val="18"/>
          <w:szCs w:val="18"/>
        </w:rPr>
        <w:t>do siwz – dotyczący budynków A1 i A2.</w:t>
      </w:r>
    </w:p>
    <w:p w14:paraId="262B9F78" w14:textId="1E49DBCD"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Decyzję</w:t>
      </w:r>
      <w:r w:rsidRPr="00FF4C34">
        <w:rPr>
          <w:rFonts w:ascii="Verdana" w:hAnsi="Verdana"/>
          <w:bCs/>
          <w:sz w:val="18"/>
          <w:szCs w:val="18"/>
        </w:rPr>
        <w:t xml:space="preserve"> Prezydenta Miasta Łodzi z dniu 6 maja 2019 r. nr DAR-UA-II.957.2019 o zmianie pozwolenia na budowę nr 343/80 z dnia 12 października 1980 r. </w:t>
      </w:r>
    </w:p>
    <w:p w14:paraId="77AA91A2" w14:textId="43A3FD14" w:rsidR="00A87667" w:rsidRDefault="00A87667" w:rsidP="00E37512">
      <w:pPr>
        <w:numPr>
          <w:ilvl w:val="1"/>
          <w:numId w:val="38"/>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Zakres prac obejmuje:</w:t>
      </w:r>
    </w:p>
    <w:p w14:paraId="0530CD33" w14:textId="34DAF27D" w:rsidR="00A87667" w:rsidRP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konstrukcyjne i ogólnobudowlane</w:t>
      </w:r>
    </w:p>
    <w:p w14:paraId="4E9576C8" w14:textId="029C5C55" w:rsid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sanitarne:</w:t>
      </w:r>
    </w:p>
    <w:p w14:paraId="438EE6C5" w14:textId="0DB7EA0A"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 xml:space="preserve">Instalacje </w:t>
      </w:r>
      <w:proofErr w:type="spellStart"/>
      <w:r>
        <w:rPr>
          <w:rFonts w:ascii="Verdana" w:hAnsi="Verdana"/>
          <w:bCs/>
          <w:sz w:val="18"/>
          <w:szCs w:val="18"/>
        </w:rPr>
        <w:t>wod</w:t>
      </w:r>
      <w:proofErr w:type="spellEnd"/>
      <w:r>
        <w:rPr>
          <w:rFonts w:ascii="Verdana" w:hAnsi="Verdana"/>
          <w:bCs/>
          <w:sz w:val="18"/>
          <w:szCs w:val="18"/>
        </w:rPr>
        <w:t>. -kan.,</w:t>
      </w:r>
    </w:p>
    <w:p w14:paraId="5BB733D6" w14:textId="2C8A1524"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c.o. i c.t.,</w:t>
      </w:r>
    </w:p>
    <w:p w14:paraId="2769372F" w14:textId="34431065"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hydrantowe,</w:t>
      </w:r>
    </w:p>
    <w:p w14:paraId="10B78276" w14:textId="12F83F73"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tryskaczowe,</w:t>
      </w:r>
    </w:p>
    <w:p w14:paraId="58A6D88C" w14:textId="0C1E5EC0"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wody lodowej,</w:t>
      </w:r>
    </w:p>
    <w:p w14:paraId="04259364" w14:textId="13C6F299"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glikolu,</w:t>
      </w:r>
    </w:p>
    <w:p w14:paraId="5646EBF3" w14:textId="22615C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Stacja uzdatniania wody,</w:t>
      </w:r>
    </w:p>
    <w:p w14:paraId="4FD64AEA" w14:textId="03825B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odzysku ciepła,</w:t>
      </w:r>
    </w:p>
    <w:p w14:paraId="3AF50591" w14:textId="7B5D9B86"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Węzeł cieplny,</w:t>
      </w:r>
    </w:p>
    <w:p w14:paraId="39C357E6" w14:textId="6C399FBF"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Roboty elektryczne:</w:t>
      </w:r>
    </w:p>
    <w:p w14:paraId="79B24FC7" w14:textId="71E268EC"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elektryczne,</w:t>
      </w:r>
    </w:p>
    <w:p w14:paraId="44D47BC1" w14:textId="77777777" w:rsidR="00615811"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 xml:space="preserve">Instalacje teletechniczne </w:t>
      </w:r>
    </w:p>
    <w:p w14:paraId="341579CF" w14:textId="01410CB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xml:space="preserve">- Dźwiękowy System Ostrzegawczy </w:t>
      </w:r>
      <w:r w:rsidR="00A87667">
        <w:rPr>
          <w:rFonts w:ascii="Verdana" w:hAnsi="Verdana"/>
          <w:bCs/>
          <w:sz w:val="18"/>
          <w:szCs w:val="18"/>
        </w:rPr>
        <w:t>(</w:t>
      </w:r>
      <w:r>
        <w:rPr>
          <w:rFonts w:ascii="Verdana" w:hAnsi="Verdana"/>
          <w:bCs/>
          <w:sz w:val="18"/>
          <w:szCs w:val="18"/>
        </w:rPr>
        <w:t>DSO),</w:t>
      </w:r>
    </w:p>
    <w:p w14:paraId="16D603A2"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Sygnalizacji Pożaru (</w:t>
      </w:r>
      <w:proofErr w:type="spellStart"/>
      <w:r>
        <w:rPr>
          <w:rFonts w:ascii="Verdana" w:hAnsi="Verdana"/>
          <w:bCs/>
          <w:sz w:val="18"/>
          <w:szCs w:val="18"/>
        </w:rPr>
        <w:t>SSP</w:t>
      </w:r>
      <w:proofErr w:type="spellEnd"/>
      <w:r>
        <w:rPr>
          <w:rFonts w:ascii="Verdana" w:hAnsi="Verdana"/>
          <w:bCs/>
          <w:sz w:val="18"/>
          <w:szCs w:val="18"/>
        </w:rPr>
        <w:t>),</w:t>
      </w:r>
    </w:p>
    <w:p w14:paraId="42FA6176"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Telewizji Dozorowej (CCTV),</w:t>
      </w:r>
    </w:p>
    <w:p w14:paraId="7E91EB39" w14:textId="77777777" w:rsidR="00273868"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Kontroli Dostępu (</w:t>
      </w:r>
      <w:proofErr w:type="spellStart"/>
      <w:r w:rsidR="00273868">
        <w:rPr>
          <w:rFonts w:ascii="Verdana" w:hAnsi="Verdana"/>
          <w:bCs/>
          <w:sz w:val="18"/>
          <w:szCs w:val="18"/>
        </w:rPr>
        <w:t>SKD</w:t>
      </w:r>
      <w:proofErr w:type="spellEnd"/>
      <w:r w:rsidR="00273868">
        <w:rPr>
          <w:rFonts w:ascii="Verdana" w:hAnsi="Verdana"/>
          <w:bCs/>
          <w:sz w:val="18"/>
          <w:szCs w:val="18"/>
        </w:rPr>
        <w:t>),</w:t>
      </w:r>
    </w:p>
    <w:p w14:paraId="3BF2B598" w14:textId="44F9C692"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w:t>
      </w:r>
      <w:r w:rsidR="00615811">
        <w:rPr>
          <w:rFonts w:ascii="Verdana" w:hAnsi="Verdana"/>
          <w:bCs/>
          <w:sz w:val="18"/>
          <w:szCs w:val="18"/>
        </w:rPr>
        <w:t xml:space="preserve"> </w:t>
      </w:r>
      <w:r>
        <w:rPr>
          <w:rFonts w:ascii="Verdana" w:hAnsi="Verdana"/>
          <w:bCs/>
          <w:sz w:val="18"/>
          <w:szCs w:val="18"/>
        </w:rPr>
        <w:t>S</w:t>
      </w:r>
      <w:r w:rsidR="00615811">
        <w:rPr>
          <w:rFonts w:ascii="Verdana" w:hAnsi="Verdana"/>
          <w:bCs/>
          <w:sz w:val="18"/>
          <w:szCs w:val="18"/>
        </w:rPr>
        <w:t xml:space="preserve">ieć strukturalna LAN i </w:t>
      </w:r>
      <w:proofErr w:type="spellStart"/>
      <w:r w:rsidR="00615811">
        <w:rPr>
          <w:rFonts w:ascii="Verdana" w:hAnsi="Verdana"/>
          <w:bCs/>
          <w:sz w:val="18"/>
          <w:szCs w:val="18"/>
        </w:rPr>
        <w:t>WiFi</w:t>
      </w:r>
      <w:proofErr w:type="spellEnd"/>
      <w:r w:rsidR="00615811">
        <w:rPr>
          <w:rFonts w:ascii="Verdana" w:hAnsi="Verdana"/>
          <w:bCs/>
          <w:sz w:val="18"/>
          <w:szCs w:val="18"/>
        </w:rPr>
        <w:t xml:space="preserve">, </w:t>
      </w:r>
    </w:p>
    <w:p w14:paraId="43E7736F" w14:textId="66C6DC03"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w:t>
      </w:r>
      <w:r>
        <w:rPr>
          <w:rFonts w:ascii="Verdana" w:hAnsi="Verdana"/>
          <w:bCs/>
          <w:sz w:val="18"/>
          <w:szCs w:val="18"/>
        </w:rPr>
        <w:t>m</w:t>
      </w:r>
      <w:r w:rsidR="00615811">
        <w:rPr>
          <w:rFonts w:ascii="Verdana" w:hAnsi="Verdana"/>
          <w:bCs/>
          <w:sz w:val="18"/>
          <w:szCs w:val="18"/>
        </w:rPr>
        <w:t xml:space="preserve"> Audio-Wizualny (AV),  </w:t>
      </w:r>
    </w:p>
    <w:p w14:paraId="232DB2F2" w14:textId="13709F5F"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zliczający, </w:t>
      </w:r>
    </w:p>
    <w:p w14:paraId="775E00EE" w14:textId="7E36DAB7"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wykrywania gazów, </w:t>
      </w:r>
    </w:p>
    <w:p w14:paraId="15E02BA2" w14:textId="36ADB3A6" w:rsidR="00A87667"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ystem rezerwacji sal</w:t>
      </w:r>
      <w:r>
        <w:rPr>
          <w:rFonts w:ascii="Verdana" w:hAnsi="Verdana"/>
          <w:bCs/>
          <w:sz w:val="18"/>
          <w:szCs w:val="18"/>
        </w:rPr>
        <w:t>,</w:t>
      </w:r>
    </w:p>
    <w:p w14:paraId="45A272D8" w14:textId="78EA074B"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BMS,</w:t>
      </w:r>
    </w:p>
    <w:p w14:paraId="4526C4ED" w14:textId="4EEF3208"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poczty pneumatycznej,</w:t>
      </w:r>
    </w:p>
    <w:p w14:paraId="24A0FBF8" w14:textId="6191BD76"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 xml:space="preserve">Centralną </w:t>
      </w:r>
      <w:proofErr w:type="spellStart"/>
      <w:r>
        <w:rPr>
          <w:rFonts w:ascii="Verdana" w:hAnsi="Verdana"/>
          <w:bCs/>
          <w:sz w:val="18"/>
          <w:szCs w:val="18"/>
        </w:rPr>
        <w:t>sterylizatornię</w:t>
      </w:r>
      <w:proofErr w:type="spellEnd"/>
      <w:r>
        <w:rPr>
          <w:rFonts w:ascii="Verdana" w:hAnsi="Verdana"/>
          <w:bCs/>
          <w:sz w:val="18"/>
          <w:szCs w:val="18"/>
        </w:rPr>
        <w:t>,</w:t>
      </w:r>
    </w:p>
    <w:p w14:paraId="2F1E35AE" w14:textId="16878F6A"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gazów medycznych,</w:t>
      </w:r>
    </w:p>
    <w:p w14:paraId="699596EB" w14:textId="37D9685C" w:rsidR="00A87667" w:rsidRDefault="00615811"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System gaszenia gazem</w:t>
      </w:r>
      <w:r w:rsidR="002C0790">
        <w:rPr>
          <w:rFonts w:ascii="Verdana" w:hAnsi="Verdana"/>
          <w:bCs/>
          <w:sz w:val="18"/>
          <w:szCs w:val="18"/>
        </w:rPr>
        <w:t>.</w:t>
      </w: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w:t>
      </w:r>
      <w:proofErr w:type="spellStart"/>
      <w:r w:rsidR="008141CF" w:rsidRPr="00BC0589">
        <w:rPr>
          <w:rFonts w:ascii="Verdana" w:hAnsi="Verdana"/>
          <w:sz w:val="18"/>
          <w:szCs w:val="18"/>
          <w:lang w:eastAsia="x-none"/>
        </w:rPr>
        <w:t>CPV</w:t>
      </w:r>
      <w:proofErr w:type="spellEnd"/>
      <w:r w:rsidR="008141CF" w:rsidRPr="00BC0589">
        <w:rPr>
          <w:rFonts w:ascii="Verdana" w:hAnsi="Verdana"/>
          <w:sz w:val="18"/>
          <w:szCs w:val="18"/>
          <w:lang w:eastAsia="x-none"/>
        </w:rPr>
        <w:t xml:space="preserve">: </w:t>
      </w:r>
    </w:p>
    <w:p w14:paraId="24F05317" w14:textId="1AFFFBB7"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45.21.51.40-0 – Roboty budowlane w zakresie obiektów szpitalnych</w:t>
      </w:r>
    </w:p>
    <w:p w14:paraId="0352699B" w14:textId="696858C5" w:rsidR="00025F6F" w:rsidRPr="00592C8A" w:rsidRDefault="00025F6F" w:rsidP="00025F6F">
      <w:pPr>
        <w:suppressAutoHyphens/>
        <w:ind w:left="567"/>
        <w:rPr>
          <w:rFonts w:ascii="Verdana" w:hAnsi="Verdana"/>
          <w:sz w:val="18"/>
          <w:szCs w:val="18"/>
          <w:lang w:eastAsia="x-none"/>
        </w:rPr>
      </w:pPr>
      <w:r w:rsidRPr="00592C8A">
        <w:rPr>
          <w:rFonts w:ascii="Verdana" w:hAnsi="Verdana"/>
          <w:sz w:val="18"/>
          <w:szCs w:val="18"/>
          <w:lang w:eastAsia="x-none"/>
        </w:rPr>
        <w:t>45.</w:t>
      </w:r>
      <w:r w:rsidR="0063357A" w:rsidRPr="00592C8A">
        <w:rPr>
          <w:rFonts w:ascii="Verdana" w:hAnsi="Verdana"/>
          <w:sz w:val="18"/>
          <w:szCs w:val="18"/>
          <w:lang w:eastAsia="x-none"/>
        </w:rPr>
        <w:t>00</w:t>
      </w:r>
      <w:r w:rsidRPr="00592C8A">
        <w:rPr>
          <w:rFonts w:ascii="Verdana" w:hAnsi="Verdana"/>
          <w:sz w:val="18"/>
          <w:szCs w:val="18"/>
          <w:lang w:eastAsia="x-none"/>
        </w:rPr>
        <w:t>.</w:t>
      </w:r>
      <w:r w:rsidR="0063357A" w:rsidRPr="00592C8A">
        <w:rPr>
          <w:rFonts w:ascii="Verdana" w:hAnsi="Verdana"/>
          <w:sz w:val="18"/>
          <w:szCs w:val="18"/>
          <w:lang w:eastAsia="x-none"/>
        </w:rPr>
        <w:t>00</w:t>
      </w:r>
      <w:r w:rsidRPr="00592C8A">
        <w:rPr>
          <w:rFonts w:ascii="Verdana" w:hAnsi="Verdana"/>
          <w:sz w:val="18"/>
          <w:szCs w:val="18"/>
          <w:lang w:eastAsia="x-none"/>
        </w:rPr>
        <w:t xml:space="preserve">.00-7 – Roboty </w:t>
      </w:r>
      <w:r w:rsidR="0063357A" w:rsidRPr="00592C8A">
        <w:rPr>
          <w:rFonts w:ascii="Verdana" w:hAnsi="Verdana"/>
          <w:sz w:val="18"/>
          <w:szCs w:val="18"/>
          <w:lang w:eastAsia="x-none"/>
        </w:rPr>
        <w:t>budowlane</w:t>
      </w:r>
    </w:p>
    <w:p w14:paraId="6793B232" w14:textId="77777777" w:rsidR="00592C8A" w:rsidRPr="00592C8A" w:rsidRDefault="00592C8A" w:rsidP="00592C8A">
      <w:pPr>
        <w:suppressAutoHyphens/>
        <w:ind w:left="567"/>
        <w:rPr>
          <w:rFonts w:ascii="Verdana" w:hAnsi="Verdana"/>
          <w:sz w:val="18"/>
          <w:szCs w:val="18"/>
          <w:lang w:eastAsia="x-none"/>
        </w:rPr>
      </w:pPr>
      <w:r w:rsidRPr="00592C8A">
        <w:rPr>
          <w:rFonts w:ascii="Verdana" w:hAnsi="Verdana"/>
          <w:sz w:val="18"/>
          <w:szCs w:val="18"/>
          <w:lang w:eastAsia="x-none"/>
        </w:rPr>
        <w:t>45.22.32.00-8 – Roboty konstrukcyjne</w:t>
      </w:r>
    </w:p>
    <w:p w14:paraId="63226DBB" w14:textId="57F50B3A"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45.31.12.00-2 – Roboty w zakresie instalacji elektrycznych</w:t>
      </w:r>
    </w:p>
    <w:p w14:paraId="6EBC8D21" w14:textId="40B7042F"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45.31.70.00-2 – Inne instalacje elektryczne</w:t>
      </w:r>
    </w:p>
    <w:p w14:paraId="48285D69" w14:textId="28281FAD"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lastRenderedPageBreak/>
        <w:t>45.33.00.00-9 – Roboty instalacyjne wodno-kanalizacyjne i sanitarne</w:t>
      </w:r>
    </w:p>
    <w:p w14:paraId="2653FED3" w14:textId="222C76A9" w:rsidR="00592C8A" w:rsidRPr="00592C8A" w:rsidRDefault="00592C8A" w:rsidP="00025F6F">
      <w:pPr>
        <w:suppressAutoHyphens/>
        <w:ind w:left="567"/>
        <w:rPr>
          <w:rFonts w:ascii="Verdana" w:hAnsi="Verdana"/>
          <w:sz w:val="18"/>
          <w:szCs w:val="18"/>
          <w:lang w:eastAsia="x-none"/>
        </w:rPr>
      </w:pPr>
      <w:r w:rsidRPr="00592C8A">
        <w:rPr>
          <w:rFonts w:ascii="Verdana" w:hAnsi="Verdana"/>
          <w:sz w:val="18"/>
          <w:szCs w:val="18"/>
          <w:lang w:eastAsia="x-none"/>
        </w:rPr>
        <w:t>45.34.30.00-3 – Roboty instalacyjne przeciwpożarowe</w:t>
      </w:r>
    </w:p>
    <w:p w14:paraId="7EE07EEF" w14:textId="6370D6D5"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E37512">
      <w:pPr>
        <w:numPr>
          <w:ilvl w:val="1"/>
          <w:numId w:val="38"/>
        </w:numPr>
        <w:tabs>
          <w:tab w:val="num" w:pos="567"/>
        </w:tabs>
        <w:suppressAutoHyphens/>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312C27C7" w:rsidR="00B656B0" w:rsidRPr="00497FF1"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497FF1">
        <w:rPr>
          <w:rFonts w:ascii="Verdana" w:hAnsi="Verdana" w:cs="Arial"/>
          <w:sz w:val="18"/>
          <w:szCs w:val="18"/>
          <w:lang w:val="pl-PL"/>
        </w:rPr>
        <w:t xml:space="preserve">Termin wykonania zamówienia: </w:t>
      </w:r>
      <w:r w:rsidR="00CB1863" w:rsidRPr="00497FF1">
        <w:rPr>
          <w:rFonts w:ascii="Verdana" w:hAnsi="Verdana" w:cs="Arial"/>
          <w:b/>
          <w:bCs/>
          <w:sz w:val="18"/>
          <w:szCs w:val="18"/>
          <w:lang w:val="pl-PL"/>
        </w:rPr>
        <w:t>865</w:t>
      </w:r>
      <w:r w:rsidR="00D21AAC" w:rsidRPr="00497FF1">
        <w:rPr>
          <w:rFonts w:ascii="Verdana" w:hAnsi="Verdana" w:cs="Arial"/>
          <w:b/>
          <w:bCs/>
          <w:sz w:val="18"/>
          <w:szCs w:val="18"/>
          <w:lang w:val="pl-PL"/>
        </w:rPr>
        <w:t xml:space="preserve"> dni od daty uprawomocnienia się wyboru Wykonawcy, </w:t>
      </w:r>
      <w:r w:rsidR="00D21AAC" w:rsidRPr="00497FF1">
        <w:rPr>
          <w:rFonts w:ascii="Verdana" w:hAnsi="Verdana" w:cs="Arial"/>
          <w:sz w:val="18"/>
          <w:szCs w:val="18"/>
          <w:lang w:val="pl-PL"/>
        </w:rPr>
        <w:t>czyli do dnia …………………</w:t>
      </w:r>
    </w:p>
    <w:p w14:paraId="1C002161" w14:textId="77777777" w:rsidR="00CB1863" w:rsidRPr="00497FF1" w:rsidRDefault="00CB1863" w:rsidP="00CB1863">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497FF1">
        <w:rPr>
          <w:rFonts w:ascii="Verdana" w:hAnsi="Verdana" w:cs="Arial"/>
          <w:sz w:val="18"/>
          <w:szCs w:val="18"/>
          <w:lang w:val="pl-PL"/>
        </w:rPr>
        <w:t>Realizacja przedmiotu umowy będzie następowała w następujących etapach:</w:t>
      </w:r>
    </w:p>
    <w:p w14:paraId="4C0D57AF"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sz w:val="18"/>
          <w:szCs w:val="18"/>
          <w:u w:color="000000"/>
          <w:lang w:eastAsia="en-US"/>
        </w:rPr>
        <w:br/>
      </w:r>
      <w:r w:rsidRPr="00497FF1">
        <w:rPr>
          <w:rFonts w:ascii="Verdana" w:eastAsia="Calibri" w:hAnsi="Verdana" w:cs="Calibri"/>
          <w:b/>
          <w:bCs/>
          <w:sz w:val="18"/>
          <w:szCs w:val="18"/>
          <w:u w:color="000000"/>
          <w:lang w:eastAsia="en-US"/>
        </w:rPr>
        <w:t>8 %</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80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sz w:val="18"/>
          <w:szCs w:val="18"/>
          <w:u w:color="000000"/>
          <w:lang w:eastAsia="en-US"/>
        </w:rPr>
        <w:t>, czyli do dnia ………………………………;</w:t>
      </w:r>
    </w:p>
    <w:p w14:paraId="36E9BF6C"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20%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140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sz w:val="18"/>
          <w:szCs w:val="18"/>
          <w:u w:color="000000"/>
          <w:lang w:eastAsia="en-US"/>
        </w:rPr>
        <w:t xml:space="preserve">, czyli do dnia ………………………………;  </w:t>
      </w:r>
    </w:p>
    <w:p w14:paraId="40616CD3"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30%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210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7498A547"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IV</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40%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280</w:t>
      </w:r>
      <w:r w:rsidRPr="00497FF1">
        <w:rPr>
          <w:rFonts w:ascii="Verdana" w:eastAsia="Calibri" w:hAnsi="Verdana" w:cs="Calibri"/>
          <w:sz w:val="18"/>
          <w:szCs w:val="18"/>
          <w:u w:color="000000"/>
          <w:lang w:eastAsia="en-US"/>
        </w:rPr>
        <w:t xml:space="preserve"> </w:t>
      </w:r>
      <w:r w:rsidRPr="00497FF1">
        <w:rPr>
          <w:rFonts w:ascii="Verdana" w:eastAsia="Calibri" w:hAnsi="Verdana" w:cs="Calibri"/>
          <w:b/>
          <w:bCs/>
          <w:sz w:val="18"/>
          <w:szCs w:val="18"/>
          <w:u w:color="000000"/>
          <w:lang w:eastAsia="en-US"/>
        </w:rPr>
        <w:t xml:space="preserve">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p>
    <w:p w14:paraId="1F0991B3"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50%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350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p>
    <w:p w14:paraId="4D275213"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60%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420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
          <w:bCs/>
          <w:sz w:val="18"/>
          <w:szCs w:val="18"/>
          <w:u w:color="000000"/>
          <w:lang w:eastAsia="en-US"/>
        </w:rPr>
        <w:t>,</w:t>
      </w:r>
      <w:r w:rsidRPr="00497FF1">
        <w:rPr>
          <w:rFonts w:ascii="Verdana" w:eastAsia="Calibri" w:hAnsi="Verdana" w:cs="Calibri"/>
          <w:sz w:val="18"/>
          <w:szCs w:val="18"/>
          <w:u w:color="000000"/>
          <w:lang w:eastAsia="en-US"/>
        </w:rPr>
        <w:t xml:space="preserve"> </w:t>
      </w:r>
      <w:r w:rsidRPr="00497FF1">
        <w:rPr>
          <w:rFonts w:ascii="Verdana" w:eastAsia="Calibri" w:hAnsi="Verdana" w:cs="Calibri"/>
          <w:sz w:val="18"/>
          <w:szCs w:val="18"/>
          <w:u w:color="000000"/>
          <w:lang w:eastAsia="en-US"/>
        </w:rPr>
        <w:lastRenderedPageBreak/>
        <w:t xml:space="preserve">czyli do dnia ………………………………;  </w:t>
      </w:r>
    </w:p>
    <w:p w14:paraId="788478C4"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70%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sz w:val="18"/>
          <w:szCs w:val="18"/>
          <w:u w:color="000000"/>
          <w:lang w:eastAsia="en-US"/>
        </w:rPr>
        <w:t>490 dni 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0D19FD8E" w14:textId="77777777" w:rsidR="00CB1863" w:rsidRPr="00497FF1" w:rsidRDefault="00CB1863" w:rsidP="00CB1863">
      <w:pPr>
        <w:widowControl w:val="0"/>
        <w:numPr>
          <w:ilvl w:val="0"/>
          <w:numId w:val="74"/>
        </w:numPr>
        <w:pBdr>
          <w:top w:val="nil"/>
          <w:left w:val="nil"/>
          <w:bottom w:val="nil"/>
          <w:right w:val="nil"/>
          <w:between w:val="nil"/>
          <w:bar w:val="nil"/>
        </w:pBdr>
        <w:tabs>
          <w:tab w:val="left" w:pos="1134"/>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85%</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sz w:val="18"/>
          <w:szCs w:val="18"/>
          <w:u w:color="000000"/>
          <w:lang w:eastAsia="en-US"/>
        </w:rPr>
        <w:t>595 dni 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3920D7ED"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IX</w:t>
      </w:r>
      <w:r w:rsidRPr="00497FF1">
        <w:rPr>
          <w:rFonts w:ascii="Verdana" w:eastAsia="Calibri" w:hAnsi="Verdana" w:cs="Calibri"/>
          <w:sz w:val="18"/>
          <w:szCs w:val="18"/>
          <w:u w:color="000000"/>
          <w:lang w:eastAsia="en-US"/>
        </w:rPr>
        <w:t xml:space="preserve"> obejmujący wykonanie pozostałej części robót budowlano instalacyjnych, wykonanie dokumentacji powykonawczej w modelu BIM oraz zrealizowanie całości dostaw całości prac w budynku </w:t>
      </w:r>
      <w:r w:rsidRPr="00497FF1">
        <w:rPr>
          <w:rFonts w:ascii="Verdana" w:eastAsia="Calibri" w:hAnsi="Verdana" w:cs="Calibri"/>
          <w:b/>
          <w:sz w:val="18"/>
          <w:szCs w:val="18"/>
          <w:u w:color="000000"/>
          <w:lang w:eastAsia="en-US"/>
        </w:rPr>
        <w:t>100%</w:t>
      </w:r>
      <w:r w:rsidRPr="00497FF1">
        <w:rPr>
          <w:rFonts w:ascii="Verdana" w:eastAsia="Calibri" w:hAnsi="Verdana" w:cs="Calibri"/>
          <w:sz w:val="18"/>
          <w:szCs w:val="18"/>
          <w:u w:color="000000"/>
          <w:lang w:eastAsia="en-US"/>
        </w:rPr>
        <w:t xml:space="preserve"> i zgłoszenie do odbioru całości prac w budynku w terminie </w:t>
      </w:r>
      <w:r w:rsidRPr="00497FF1">
        <w:rPr>
          <w:rFonts w:ascii="Verdana" w:eastAsia="Calibri" w:hAnsi="Verdana" w:cs="Calibri"/>
          <w:b/>
          <w:bCs/>
          <w:sz w:val="18"/>
          <w:szCs w:val="18"/>
          <w:u w:color="000000"/>
          <w:lang w:eastAsia="en-US"/>
        </w:rPr>
        <w:t>700 d</w:t>
      </w:r>
      <w:r w:rsidRPr="00497FF1">
        <w:rPr>
          <w:rFonts w:ascii="Verdana" w:eastAsia="Calibri" w:hAnsi="Verdana" w:cs="Calibri"/>
          <w:bCs/>
          <w:sz w:val="18"/>
          <w:szCs w:val="18"/>
          <w:u w:color="000000"/>
          <w:lang w:eastAsia="en-US"/>
        </w:rPr>
        <w:t xml:space="preserve">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 xml:space="preserve">, </w:t>
      </w:r>
      <w:r w:rsidRPr="00497FF1">
        <w:rPr>
          <w:rFonts w:ascii="Verdana" w:eastAsia="Calibri" w:hAnsi="Verdana" w:cs="Calibri"/>
          <w:sz w:val="18"/>
          <w:szCs w:val="18"/>
          <w:u w:color="000000"/>
          <w:lang w:eastAsia="en-US"/>
        </w:rPr>
        <w:t xml:space="preserve">czyli do dnia ………………………………;   </w:t>
      </w:r>
    </w:p>
    <w:p w14:paraId="3C086070"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hanging="436"/>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X</w:t>
      </w:r>
      <w:r w:rsidRPr="00497FF1">
        <w:rPr>
          <w:rFonts w:ascii="Verdana" w:eastAsia="Calibri" w:hAnsi="Verdana" w:cs="Calibri"/>
          <w:sz w:val="18"/>
          <w:szCs w:val="18"/>
          <w:u w:color="000000"/>
          <w:lang w:eastAsia="en-US"/>
        </w:rPr>
        <w:t xml:space="preserve"> obejmujący uzyskanie </w:t>
      </w:r>
      <w:r w:rsidRPr="00497FF1">
        <w:rPr>
          <w:rFonts w:ascii="Verdana" w:eastAsia="Calibri" w:hAnsi="Verdana" w:cs="Calibri"/>
          <w:b/>
          <w:sz w:val="18"/>
          <w:szCs w:val="18"/>
          <w:u w:color="000000"/>
          <w:lang w:eastAsia="en-US"/>
        </w:rPr>
        <w:t xml:space="preserve">pozwolenia na użytkowanie w terminie </w:t>
      </w:r>
      <w:r w:rsidRPr="00497FF1">
        <w:rPr>
          <w:rFonts w:ascii="Verdana" w:eastAsia="Calibri" w:hAnsi="Verdana" w:cs="Calibri"/>
          <w:b/>
          <w:bCs/>
          <w:sz w:val="18"/>
          <w:szCs w:val="18"/>
          <w:u w:color="000000"/>
          <w:lang w:eastAsia="en-US"/>
        </w:rPr>
        <w:t xml:space="preserve">851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r w:rsidRPr="00497FF1">
        <w:rPr>
          <w:rFonts w:ascii="Verdana" w:eastAsia="Calibri" w:hAnsi="Verdana" w:cs="Calibri"/>
          <w:bCs/>
          <w:sz w:val="18"/>
          <w:szCs w:val="18"/>
          <w:u w:color="000000"/>
          <w:lang w:eastAsia="en-US"/>
        </w:rPr>
        <w:t xml:space="preserve">……………………;  </w:t>
      </w:r>
    </w:p>
    <w:p w14:paraId="28686B27" w14:textId="77777777" w:rsidR="00CB1863" w:rsidRPr="00497FF1" w:rsidRDefault="00CB1863" w:rsidP="00CB1863">
      <w:pPr>
        <w:widowControl w:val="0"/>
        <w:numPr>
          <w:ilvl w:val="0"/>
          <w:numId w:val="74"/>
        </w:numPr>
        <w:pBdr>
          <w:top w:val="nil"/>
          <w:left w:val="nil"/>
          <w:bottom w:val="nil"/>
          <w:right w:val="nil"/>
          <w:between w:val="nil"/>
          <w:bar w:val="nil"/>
        </w:pBdr>
        <w:tabs>
          <w:tab w:val="left" w:pos="1134"/>
        </w:tabs>
        <w:spacing w:after="200"/>
        <w:ind w:right="24" w:hanging="436"/>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 xml:space="preserve">Etap XI </w:t>
      </w:r>
      <w:r w:rsidRPr="00497FF1">
        <w:rPr>
          <w:rFonts w:ascii="Verdana" w:eastAsia="Calibri" w:hAnsi="Verdana" w:cs="Calibri"/>
          <w:bCs/>
          <w:sz w:val="18"/>
          <w:szCs w:val="18"/>
          <w:u w:color="000000"/>
          <w:lang w:eastAsia="en-US"/>
        </w:rPr>
        <w:t xml:space="preserve">skonfigurowanie i scalenie kompletnej infrastruktury szpitala i zweryfikowanie prawidłowości jej działania pod pełnym obciążeniem- odbiór końcowy </w:t>
      </w:r>
      <w:r w:rsidRPr="00497FF1">
        <w:rPr>
          <w:rFonts w:ascii="Verdana" w:eastAsia="Calibri" w:hAnsi="Verdana" w:cs="Calibri"/>
          <w:sz w:val="18"/>
          <w:szCs w:val="18"/>
          <w:u w:color="000000"/>
          <w:lang w:eastAsia="en-US"/>
        </w:rPr>
        <w:t xml:space="preserve">w terminie </w:t>
      </w:r>
      <w:r w:rsidRPr="00497FF1">
        <w:rPr>
          <w:rFonts w:ascii="Verdana" w:eastAsia="Calibri" w:hAnsi="Verdana" w:cs="Calibri"/>
          <w:b/>
          <w:bCs/>
          <w:sz w:val="18"/>
          <w:szCs w:val="18"/>
          <w:u w:color="000000"/>
          <w:lang w:eastAsia="en-US"/>
        </w:rPr>
        <w:t>865 dni</w:t>
      </w:r>
      <w:r w:rsidRPr="00497FF1">
        <w:rPr>
          <w:rFonts w:ascii="Verdana" w:eastAsia="Calibri" w:hAnsi="Verdana" w:cs="Calibri"/>
          <w:bCs/>
          <w:sz w:val="18"/>
          <w:szCs w:val="18"/>
          <w:u w:color="000000"/>
          <w:lang w:eastAsia="en-US"/>
        </w:rPr>
        <w:t xml:space="preserve">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2879AD72" w14:textId="77777777" w:rsidR="00CB1863" w:rsidRDefault="00CB1863" w:rsidP="00CB1863">
      <w:pPr>
        <w:pStyle w:val="pkt"/>
        <w:autoSpaceDE w:val="0"/>
        <w:autoSpaceDN w:val="0"/>
        <w:spacing w:before="0" w:after="0"/>
        <w:ind w:left="1068"/>
        <w:rPr>
          <w:rFonts w:ascii="Verdana" w:hAnsi="Verdana" w:cs="Arial"/>
          <w:b/>
          <w:color w:val="0000FF"/>
          <w:sz w:val="18"/>
          <w:szCs w:val="18"/>
        </w:rPr>
      </w:pPr>
    </w:p>
    <w:p w14:paraId="3173639B" w14:textId="162870BD"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B94D2BF"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100</w:t>
      </w:r>
      <w:r w:rsidRPr="00A32F77">
        <w:rPr>
          <w:rFonts w:ascii="Verdana" w:hAnsi="Verdana" w:cs="Arial"/>
          <w:b/>
          <w:bCs/>
          <w:sz w:val="18"/>
          <w:szCs w:val="18"/>
        </w:rPr>
        <w:t>.000.000 PLN</w:t>
      </w:r>
      <w:r w:rsidRPr="003F0124">
        <w:rPr>
          <w:rFonts w:ascii="Verdana" w:hAnsi="Verdana" w:cs="Arial"/>
          <w:sz w:val="18"/>
          <w:szCs w:val="18"/>
        </w:rPr>
        <w:t xml:space="preserve"> (słownie: </w:t>
      </w:r>
      <w:r w:rsidR="00F133F6">
        <w:rPr>
          <w:rFonts w:ascii="Verdana" w:hAnsi="Verdana" w:cs="Arial"/>
          <w:sz w:val="18"/>
          <w:szCs w:val="18"/>
        </w:rPr>
        <w:t>sto</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6FAF561F" w:rsidR="00F133F6" w:rsidRPr="007D25FA" w:rsidRDefault="00F133F6" w:rsidP="00F50C92">
      <w:pPr>
        <w:pStyle w:val="Akapitzlist"/>
        <w:numPr>
          <w:ilvl w:val="0"/>
          <w:numId w:val="56"/>
        </w:numPr>
        <w:ind w:left="1276" w:hanging="283"/>
        <w:rPr>
          <w:rFonts w:ascii="Verdana" w:hAnsi="Verdana"/>
          <w:sz w:val="18"/>
          <w:szCs w:val="18"/>
        </w:rPr>
      </w:pPr>
      <w:r w:rsidRPr="007D25FA">
        <w:rPr>
          <w:rFonts w:ascii="Verdana" w:eastAsia="Calibri" w:hAnsi="Verdana" w:cs="Tahoma"/>
          <w:sz w:val="18"/>
          <w:szCs w:val="18"/>
        </w:rPr>
        <w:t xml:space="preserve">w okresie ostatnich </w:t>
      </w:r>
      <w:r w:rsidR="00B170FF" w:rsidRPr="00D21AAC">
        <w:rPr>
          <w:rFonts w:ascii="Verdana" w:eastAsia="Calibri" w:hAnsi="Verdana" w:cs="Tahoma"/>
          <w:b/>
          <w:sz w:val="18"/>
          <w:szCs w:val="18"/>
        </w:rPr>
        <w:t>8</w:t>
      </w:r>
      <w:r w:rsidRPr="00D21AAC">
        <w:rPr>
          <w:rFonts w:ascii="Verdana" w:eastAsia="Calibri" w:hAnsi="Verdana" w:cs="Tahoma"/>
          <w:b/>
          <w:sz w:val="18"/>
          <w:szCs w:val="18"/>
        </w:rPr>
        <w:t xml:space="preserve"> lat</w:t>
      </w:r>
      <w:r w:rsidRPr="00D21AAC">
        <w:rPr>
          <w:rFonts w:ascii="Verdana" w:eastAsia="Calibri" w:hAnsi="Verdana" w:cs="Tahoma"/>
          <w:sz w:val="18"/>
          <w:szCs w:val="18"/>
        </w:rPr>
        <w:t xml:space="preserve"> </w:t>
      </w:r>
      <w:r w:rsidRPr="007D25FA">
        <w:rPr>
          <w:rFonts w:ascii="Verdana" w:eastAsia="Calibri" w:hAnsi="Verdana" w:cs="Tahoma"/>
          <w:sz w:val="18"/>
          <w:szCs w:val="18"/>
        </w:rPr>
        <w:t xml:space="preserve">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xml:space="preserve">, polegające na przebudowie, lub rozbudowie, lub budowie </w:t>
      </w:r>
      <w:bookmarkStart w:id="2" w:name="_Hlk5612941"/>
      <w:r w:rsidRPr="007D25FA">
        <w:rPr>
          <w:rFonts w:ascii="Verdana" w:eastAsia="Calibri" w:hAnsi="Verdana" w:cs="Tahoma"/>
          <w:sz w:val="18"/>
          <w:szCs w:val="18"/>
        </w:rPr>
        <w:t>budynku należącego do klasy Polskiej Klasyfikacji Obiektów Budowlanych (</w:t>
      </w:r>
      <w:proofErr w:type="spellStart"/>
      <w:r w:rsidRPr="007D25FA">
        <w:rPr>
          <w:rFonts w:ascii="Verdana" w:eastAsia="Calibri" w:hAnsi="Verdana" w:cs="Tahoma"/>
          <w:sz w:val="18"/>
          <w:szCs w:val="18"/>
        </w:rPr>
        <w:t>PKOB</w:t>
      </w:r>
      <w:proofErr w:type="spellEnd"/>
      <w:r w:rsidRPr="007D25FA">
        <w:rPr>
          <w:rFonts w:ascii="Verdana" w:eastAsia="Calibri" w:hAnsi="Verdana" w:cs="Tahoma"/>
          <w:sz w:val="18"/>
          <w:szCs w:val="18"/>
        </w:rPr>
        <w:t xml:space="preserve">): </w:t>
      </w:r>
      <w:r w:rsidRPr="007D25FA">
        <w:rPr>
          <w:rFonts w:ascii="Verdana" w:eastAsia="Calibri" w:hAnsi="Verdana" w:cs="Tahoma"/>
          <w:b/>
          <w:sz w:val="18"/>
          <w:szCs w:val="18"/>
        </w:rPr>
        <w:t>1264</w:t>
      </w:r>
      <w:r w:rsidRPr="007D25FA">
        <w:rPr>
          <w:rFonts w:ascii="Verdana" w:hAnsi="Verdana"/>
          <w:b/>
          <w:bCs/>
          <w:sz w:val="18"/>
          <w:szCs w:val="18"/>
        </w:rPr>
        <w:t xml:space="preserve"> Budynki szpitali i zakładów opieki medycznej </w:t>
      </w:r>
      <w:r w:rsidRPr="007D25FA">
        <w:rPr>
          <w:rFonts w:ascii="Verdana" w:hAnsi="Verdana"/>
          <w:bCs/>
          <w:sz w:val="18"/>
          <w:szCs w:val="18"/>
        </w:rPr>
        <w:t xml:space="preserve">z wyłączeniem </w:t>
      </w:r>
      <w:r w:rsidRPr="007D25FA">
        <w:rPr>
          <w:rFonts w:ascii="Verdana" w:hAnsi="Verdana"/>
          <w:sz w:val="18"/>
          <w:szCs w:val="18"/>
        </w:rPr>
        <w:t xml:space="preserve">sanatoriów, żłobków, przychodni, poradni, ośrodków pomocy społecznej dla matki i dziecka, budynków przeznaczonych do termoterapii, wodolecznictwa, rehabilitacji, stacji krwiodawstwa, </w:t>
      </w:r>
      <w:proofErr w:type="spellStart"/>
      <w:r w:rsidRPr="007D25FA">
        <w:rPr>
          <w:rFonts w:ascii="Verdana" w:hAnsi="Verdana"/>
          <w:sz w:val="18"/>
          <w:szCs w:val="18"/>
        </w:rPr>
        <w:t>laktarii</w:t>
      </w:r>
      <w:proofErr w:type="spellEnd"/>
      <w:r w:rsidRPr="007D25FA">
        <w:rPr>
          <w:rFonts w:ascii="Verdana" w:hAnsi="Verdana"/>
          <w:sz w:val="18"/>
          <w:szCs w:val="18"/>
        </w:rPr>
        <w:t xml:space="preserve">, klinik weterynaryjnych, budynków instytucji ochrony zdrowia świadczących usługi zakwaterowania z opieką lekarską i pielęgniarską dla ludzi starszych </w:t>
      </w:r>
    </w:p>
    <w:p w14:paraId="5C20DDDC" w14:textId="0C7EF051"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lastRenderedPageBreak/>
        <w:t xml:space="preserve">o wartości </w:t>
      </w:r>
      <w:r w:rsidRPr="00F133F6">
        <w:rPr>
          <w:rFonts w:ascii="Verdana" w:eastAsia="Calibri" w:hAnsi="Verdana" w:cs="Tahoma"/>
          <w:b/>
          <w:sz w:val="18"/>
          <w:szCs w:val="18"/>
        </w:rPr>
        <w:t>co najmniej 15.000.000.-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2"/>
    <w:p w14:paraId="73EC15AA" w14:textId="77777777"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F133F6">
      <w:pPr>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69D8F743" w:rsidR="00F133F6" w:rsidRPr="007D25FA" w:rsidRDefault="00F133F6" w:rsidP="00F50C92">
      <w:pPr>
        <w:pStyle w:val="Akapitzlist"/>
        <w:numPr>
          <w:ilvl w:val="0"/>
          <w:numId w:val="56"/>
        </w:numPr>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Pr="007D25FA">
        <w:rPr>
          <w:rFonts w:ascii="Verdana" w:eastAsia="Calibri" w:hAnsi="Verdana" w:cs="Tahoma"/>
          <w:b/>
          <w:bCs/>
          <w:sz w:val="18"/>
          <w:szCs w:val="18"/>
        </w:rPr>
        <w:t>7 lat</w:t>
      </w:r>
      <w:r w:rsidRPr="007D25FA">
        <w:rPr>
          <w:rFonts w:ascii="Verdana" w:eastAsia="Calibri" w:hAnsi="Verdana" w:cs="Tahoma"/>
          <w:sz w:val="18"/>
          <w:szCs w:val="18"/>
        </w:rPr>
        <w:t xml:space="preserve"> funkcji kierownika budowy na co najmniej dwóch budowach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15.000.000,00 zł brutto</w:t>
      </w:r>
      <w:r w:rsidRPr="007D25FA">
        <w:rPr>
          <w:rFonts w:ascii="Verdana" w:eastAsia="Calibri" w:hAnsi="Verdana" w:cs="Tahoma"/>
          <w:sz w:val="18"/>
          <w:szCs w:val="18"/>
        </w:rPr>
        <w:t xml:space="preserve"> każda.</w:t>
      </w:r>
    </w:p>
    <w:p w14:paraId="5B4461C1" w14:textId="72324A68" w:rsidR="00F133F6" w:rsidRDefault="007D25FA" w:rsidP="002C0790">
      <w:pPr>
        <w:pStyle w:val="pkt"/>
        <w:tabs>
          <w:tab w:val="left" w:pos="993"/>
        </w:tabs>
        <w:autoSpaceDE w:val="0"/>
        <w:autoSpaceDN w:val="0"/>
        <w:spacing w:before="0" w:after="0"/>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3"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3"/>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4" w:name="_Hlk18563298"/>
      <w:r w:rsidRPr="00205629">
        <w:rPr>
          <w:rFonts w:ascii="Verdana" w:hAnsi="Verdana" w:cs="Arial"/>
          <w:sz w:val="18"/>
          <w:szCs w:val="18"/>
        </w:rPr>
        <w:t xml:space="preserve">podmiotów </w:t>
      </w:r>
      <w:bookmarkEnd w:id="4"/>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812032">
      <w:pPr>
        <w:numPr>
          <w:ilvl w:val="0"/>
          <w:numId w:val="40"/>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E37512">
      <w:pPr>
        <w:numPr>
          <w:ilvl w:val="0"/>
          <w:numId w:val="40"/>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F50C92">
      <w:pPr>
        <w:numPr>
          <w:ilvl w:val="0"/>
          <w:numId w:val="58"/>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lastRenderedPageBreak/>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lastRenderedPageBreak/>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2E26EC3" w14:textId="07FDE49F" w:rsidR="004C6A96" w:rsidRDefault="004C6A96" w:rsidP="00B54577">
      <w:pPr>
        <w:numPr>
          <w:ilvl w:val="0"/>
          <w:numId w:val="8"/>
        </w:numPr>
        <w:rPr>
          <w:rFonts w:ascii="Verdana" w:hAnsi="Verdana" w:cs="Arial"/>
          <w:sz w:val="18"/>
          <w:szCs w:val="18"/>
        </w:rPr>
      </w:pPr>
      <w:r w:rsidRPr="004C6A96">
        <w:rPr>
          <w:rFonts w:ascii="Verdana" w:hAnsi="Verdana" w:cs="Arial"/>
          <w:sz w:val="18"/>
          <w:szCs w:val="18"/>
        </w:rPr>
        <w:t>który, z przyczyn leżących po jego stronie, nie wykonał albo nienależycie wykonał w istotnym stopniu wcześniejszą umowę w sprawie </w:t>
      </w:r>
      <w:bookmarkStart w:id="5" w:name="highlightHit_55"/>
      <w:bookmarkEnd w:id="5"/>
      <w:r w:rsidRPr="004C6A96">
        <w:rPr>
          <w:rFonts w:ascii="Verdana" w:hAnsi="Verdana" w:cs="Arial"/>
          <w:sz w:val="18"/>
          <w:szCs w:val="18"/>
        </w:rPr>
        <w:t>zamówienia </w:t>
      </w:r>
      <w:bookmarkStart w:id="6" w:name="highlightHit_56"/>
      <w:bookmarkEnd w:id="6"/>
      <w:r w:rsidRPr="004C6A96">
        <w:rPr>
          <w:rFonts w:ascii="Verdana" w:hAnsi="Verdana" w:cs="Arial"/>
          <w:sz w:val="18"/>
          <w:szCs w:val="18"/>
        </w:rPr>
        <w:t>publicznego lub umowę koncesji, zawartą z zamawiającym, o którym mowa w art. 3 ust. 1 pkt 1-4</w:t>
      </w:r>
      <w:r>
        <w:rPr>
          <w:rFonts w:ascii="Verdana" w:hAnsi="Verdana" w:cs="Arial"/>
          <w:sz w:val="18"/>
          <w:szCs w:val="18"/>
        </w:rPr>
        <w:t xml:space="preserve"> ustawy PZP</w:t>
      </w:r>
      <w:r w:rsidRPr="004C6A96">
        <w:rPr>
          <w:rFonts w:ascii="Verdana" w:hAnsi="Verdana" w:cs="Arial"/>
          <w:sz w:val="18"/>
          <w:szCs w:val="18"/>
        </w:rPr>
        <w:t>, co doprowadziło do rozwiązania umowy lub zasądzenia odszkodowania;</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9"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20"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lastRenderedPageBreak/>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7"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1F110E48" w:rsidR="003454E7" w:rsidRDefault="003454E7" w:rsidP="00E37512">
      <w:pPr>
        <w:numPr>
          <w:ilvl w:val="0"/>
          <w:numId w:val="46"/>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302762" w:rsidRPr="00332351">
        <w:rPr>
          <w:rFonts w:ascii="Verdana" w:hAnsi="Verdana" w:cs="Arial"/>
          <w:sz w:val="18"/>
          <w:szCs w:val="18"/>
        </w:rPr>
        <w:t>8</w:t>
      </w:r>
      <w:r w:rsidRPr="00332351">
        <w:rPr>
          <w:rFonts w:ascii="Verdana" w:hAnsi="Verdana" w:cs="Arial"/>
          <w:sz w:val="18"/>
          <w:szCs w:val="18"/>
        </w:rPr>
        <w:t xml:space="preserve"> lat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E30076">
      <w:pPr>
        <w:numPr>
          <w:ilvl w:val="0"/>
          <w:numId w:val="46"/>
        </w:numPr>
        <w:tabs>
          <w:tab w:val="left" w:pos="1134"/>
        </w:tabs>
        <w:autoSpaceDE w:val="0"/>
        <w:autoSpaceDN w:val="0"/>
        <w:rPr>
          <w:rFonts w:ascii="Verdana" w:hAnsi="Verdana" w:cs="Arial"/>
          <w:sz w:val="18"/>
          <w:szCs w:val="18"/>
        </w:rPr>
      </w:pPr>
      <w:bookmarkStart w:id="8"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8"/>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E37512">
      <w:pPr>
        <w:numPr>
          <w:ilvl w:val="0"/>
          <w:numId w:val="44"/>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w:t>
      </w:r>
      <w:r w:rsidR="003454E7" w:rsidRPr="009967C2">
        <w:rPr>
          <w:rFonts w:ascii="Verdana" w:hAnsi="Verdana" w:cs="Arial"/>
          <w:sz w:val="18"/>
          <w:szCs w:val="18"/>
        </w:rPr>
        <w:lastRenderedPageBreak/>
        <w:t>przewidziane prawem zwolnienie, odroczenie lub rozłożenie na raty zaległych płatności lub wstrzymanie w całości wykonania decyzji właściwego organu;</w:t>
      </w:r>
    </w:p>
    <w:p w14:paraId="679B65AB" w14:textId="1E80D3A5"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9"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1159F7">
      <w:pPr>
        <w:numPr>
          <w:ilvl w:val="0"/>
          <w:numId w:val="47"/>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7"/>
    <w:bookmarkEnd w:id="9"/>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lastRenderedPageBreak/>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lastRenderedPageBreak/>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21"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lastRenderedPageBreak/>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ASIC</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24DBA53A" w:rsidR="0087383D" w:rsidRPr="0087383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Pr>
          <w:rFonts w:ascii="Verdana" w:hAnsi="Verdana" w:cs="Arial"/>
          <w:b/>
          <w:sz w:val="18"/>
          <w:szCs w:val="18"/>
        </w:rPr>
        <w:t>.0</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033B0E">
        <w:rPr>
          <w:rFonts w:ascii="Verdana" w:hAnsi="Verdana" w:cs="Arial"/>
          <w:sz w:val="18"/>
          <w:szCs w:val="18"/>
        </w:rPr>
        <w:t>jeden milion złotych</w:t>
      </w:r>
      <w:r>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lastRenderedPageBreak/>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115C705"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033B0E">
        <w:rPr>
          <w:rFonts w:ascii="Verdana" w:hAnsi="Verdana" w:cs="Arial"/>
          <w:b/>
          <w:sz w:val="18"/>
          <w:szCs w:val="18"/>
        </w:rPr>
        <w:t>II etap budowy CKD</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0" w:name="_Hlk2670399"/>
      <w:r w:rsidRPr="00175BA6">
        <w:rPr>
          <w:rFonts w:ascii="Verdana" w:hAnsi="Verdana" w:cs="Arial"/>
          <w:sz w:val="18"/>
          <w:szCs w:val="18"/>
        </w:rPr>
        <w:t xml:space="preserve">oryginał dokumentu wadium </w:t>
      </w:r>
      <w:bookmarkEnd w:id="10"/>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29361E2"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4E93DF8"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F5F16" w:rsidRPr="00465C46">
        <w:rPr>
          <w:rFonts w:ascii="Verdana" w:hAnsi="Verdana" w:cs="Arial"/>
          <w:b/>
          <w:bCs/>
          <w:sz w:val="18"/>
          <w:szCs w:val="18"/>
        </w:rPr>
        <w:t xml:space="preserve">90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712217E6" w:rsidR="006D146F" w:rsidRPr="00CB1863"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Pr>
          <w:rFonts w:ascii="Verdana" w:hAnsi="Verdana" w:cs="Tahoma"/>
          <w:b/>
          <w:color w:val="000000"/>
          <w:sz w:val="18"/>
          <w:szCs w:val="18"/>
        </w:rPr>
        <w:t>2</w:t>
      </w:r>
      <w:r w:rsidR="000B2D3B">
        <w:rPr>
          <w:rFonts w:ascii="Verdana" w:hAnsi="Verdana" w:cs="Tahoma"/>
          <w:b/>
          <w:color w:val="000000"/>
          <w:sz w:val="18"/>
          <w:szCs w:val="18"/>
        </w:rPr>
        <w:t>.</w:t>
      </w:r>
      <w:r w:rsidR="00B55CA4">
        <w:rPr>
          <w:rFonts w:ascii="Verdana" w:hAnsi="Verdana" w:cs="Tahoma"/>
          <w:b/>
          <w:color w:val="000000"/>
          <w:sz w:val="18"/>
          <w:szCs w:val="18"/>
        </w:rPr>
        <w:t>0</w:t>
      </w:r>
      <w:r w:rsidR="000B2D3B">
        <w:rPr>
          <w:rFonts w:ascii="Verdana" w:hAnsi="Verdana" w:cs="Tahoma"/>
          <w:b/>
          <w:color w:val="000000"/>
          <w:sz w:val="18"/>
          <w:szCs w:val="18"/>
        </w:rPr>
        <w:t>1 – 2.26</w:t>
      </w:r>
      <w:r w:rsidR="00342D26">
        <w:rPr>
          <w:rFonts w:ascii="Verdana" w:hAnsi="Verdana" w:cs="Tahoma"/>
          <w:b/>
          <w:color w:val="000000"/>
          <w:sz w:val="18"/>
          <w:szCs w:val="18"/>
        </w:rPr>
        <w:t xml:space="preserve"> </w:t>
      </w:r>
      <w:r w:rsidRPr="00CB1863">
        <w:rPr>
          <w:rFonts w:ascii="Verdana" w:hAnsi="Verdana" w:cs="Arial"/>
          <w:b/>
          <w:sz w:val="18"/>
          <w:szCs w:val="18"/>
        </w:rPr>
        <w:t>do SIWZ</w:t>
      </w:r>
      <w:r w:rsidR="00332351" w:rsidRPr="00CB1863">
        <w:rPr>
          <w:rFonts w:ascii="Verdana" w:hAnsi="Verdana" w:cs="Arial"/>
          <w:b/>
          <w:sz w:val="18"/>
          <w:szCs w:val="18"/>
        </w:rPr>
        <w:t xml:space="preserve"> (z uwzględnieniem modyfikacji)</w:t>
      </w:r>
      <w:r w:rsidRPr="00CB1863">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1"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1"/>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6C6B6172"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302762" w:rsidRPr="00332351">
        <w:rPr>
          <w:rFonts w:ascii="Verdana" w:hAnsi="Verdana"/>
          <w:sz w:val="18"/>
          <w:szCs w:val="18"/>
        </w:rPr>
        <w:t>8</w:t>
      </w:r>
      <w:r w:rsidRPr="00332351">
        <w:rPr>
          <w:rFonts w:ascii="Verdana" w:hAnsi="Verdana"/>
          <w:sz w:val="18"/>
          <w:szCs w:val="18"/>
        </w:rPr>
        <w:t xml:space="preserve"> lat</w:t>
      </w:r>
      <w:r w:rsidRPr="00302762">
        <w:rPr>
          <w:rFonts w:ascii="Verdana" w:hAnsi="Verdana"/>
          <w:color w:val="FF0000"/>
          <w:sz w:val="18"/>
          <w:szCs w:val="18"/>
        </w:rPr>
        <w:t xml:space="preserve"> </w:t>
      </w:r>
      <w:r w:rsidRPr="00E37E28">
        <w:rPr>
          <w:rFonts w:ascii="Verdana" w:hAnsi="Verdana"/>
          <w:sz w:val="18"/>
          <w:szCs w:val="18"/>
        </w:rPr>
        <w:t xml:space="preserve">przed upływem terminu składania ofert, a jeżeli okres prowadzenia działalności jest krótszy - w tym okresie, wraz z podaniem ich rodzaju, wartości, daty, miejsca wykonania i podmiotów, na rzecz </w:t>
      </w:r>
      <w:r w:rsidRPr="00E37E28">
        <w:rPr>
          <w:rFonts w:ascii="Verdana" w:hAnsi="Verdana"/>
          <w:sz w:val="18"/>
          <w:szCs w:val="18"/>
        </w:rPr>
        <w:lastRenderedPageBreak/>
        <w:t xml:space="preserve">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2B403F">
      <w:pPr>
        <w:numPr>
          <w:ilvl w:val="0"/>
          <w:numId w:val="46"/>
        </w:numPr>
        <w:tabs>
          <w:tab w:val="left" w:pos="993"/>
        </w:tabs>
        <w:autoSpaceDE w:val="0"/>
        <w:autoSpaceDN w:val="0"/>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2" w:name="_Hlk3291615"/>
      <w:r w:rsidR="00E37E28" w:rsidRPr="00E37E28">
        <w:rPr>
          <w:rFonts w:ascii="Verdana" w:hAnsi="Verdana"/>
          <w:b/>
          <w:sz w:val="18"/>
          <w:szCs w:val="18"/>
        </w:rPr>
        <w:t>o niezaleganiu z opłacaniem podatków i opłat lokalnych</w:t>
      </w:r>
      <w:bookmarkEnd w:id="12"/>
      <w:r w:rsidR="00E37E28" w:rsidRPr="00E37E28">
        <w:rPr>
          <w:rFonts w:ascii="Verdana" w:hAnsi="Verdana"/>
          <w:sz w:val="18"/>
          <w:szCs w:val="18"/>
        </w:rPr>
        <w:t xml:space="preserve">, o których mowa w ustawie z dnia 12 stycznia 1991 r. o podatkach i opłatach lokalnych (Dz.U.2016.716) </w:t>
      </w:r>
      <w:bookmarkStart w:id="13"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3"/>
      <w:r w:rsidR="00E37E28" w:rsidRPr="00E37E28">
        <w:rPr>
          <w:rFonts w:ascii="Verdana" w:hAnsi="Verdana"/>
          <w:sz w:val="18"/>
          <w:szCs w:val="18"/>
        </w:rPr>
        <w:t>;</w:t>
      </w:r>
    </w:p>
    <w:p w14:paraId="183E7B18" w14:textId="41E37FA4" w:rsidR="008929E5" w:rsidRPr="00E332BB" w:rsidRDefault="008929E5" w:rsidP="00F50C92">
      <w:pPr>
        <w:numPr>
          <w:ilvl w:val="0"/>
          <w:numId w:val="61"/>
        </w:numPr>
        <w:tabs>
          <w:tab w:val="left" w:pos="709"/>
        </w:tabs>
        <w:autoSpaceDE w:val="0"/>
        <w:autoSpaceDN w:val="0"/>
        <w:adjustRightInd w:val="0"/>
        <w:ind w:left="993" w:hanging="426"/>
        <w:rPr>
          <w:rFonts w:ascii="Verdana" w:hAnsi="Verdana"/>
          <w:sz w:val="18"/>
          <w:szCs w:val="18"/>
        </w:rPr>
      </w:pPr>
      <w:r w:rsidRPr="00E332BB">
        <w:rPr>
          <w:rFonts w:ascii="Verdana" w:hAnsi="Verdana"/>
          <w:sz w:val="18"/>
          <w:szCs w:val="18"/>
        </w:rPr>
        <w:lastRenderedPageBreak/>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F50C92">
      <w:pPr>
        <w:numPr>
          <w:ilvl w:val="0"/>
          <w:numId w:val="61"/>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2"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lastRenderedPageBreak/>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F61C728"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3"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497FF1">
        <w:rPr>
          <w:rFonts w:ascii="Verdana" w:hAnsi="Verdana" w:cs="Arial"/>
          <w:b/>
          <w:color w:val="FF0000"/>
          <w:sz w:val="18"/>
          <w:szCs w:val="18"/>
        </w:rPr>
        <w:t>09</w:t>
      </w:r>
      <w:r w:rsidR="00952D0A" w:rsidRPr="00332351">
        <w:rPr>
          <w:rFonts w:ascii="Verdana" w:hAnsi="Verdana" w:cs="Arial"/>
          <w:b/>
          <w:color w:val="FF0000"/>
          <w:sz w:val="18"/>
          <w:szCs w:val="18"/>
        </w:rPr>
        <w:t>.</w:t>
      </w:r>
      <w:r w:rsidR="00332351" w:rsidRPr="00332351">
        <w:rPr>
          <w:rFonts w:ascii="Verdana" w:hAnsi="Verdana" w:cs="Arial"/>
          <w:b/>
          <w:color w:val="FF0000"/>
          <w:sz w:val="18"/>
          <w:szCs w:val="18"/>
        </w:rPr>
        <w:t>0</w:t>
      </w:r>
      <w:r w:rsidR="00497FF1">
        <w:rPr>
          <w:rFonts w:ascii="Verdana" w:hAnsi="Verdana" w:cs="Arial"/>
          <w:b/>
          <w:color w:val="FF0000"/>
          <w:sz w:val="18"/>
          <w:szCs w:val="18"/>
        </w:rPr>
        <w:t>3</w:t>
      </w:r>
      <w:r w:rsidR="00952D0A" w:rsidRPr="00332351">
        <w:rPr>
          <w:rFonts w:ascii="Verdana" w:hAnsi="Verdana" w:cs="Arial"/>
          <w:b/>
          <w:color w:val="FF0000"/>
          <w:sz w:val="18"/>
          <w:szCs w:val="18"/>
        </w:rPr>
        <w:t>.20</w:t>
      </w:r>
      <w:r w:rsidR="007A2C1D" w:rsidRPr="00332351">
        <w:rPr>
          <w:rFonts w:ascii="Verdana" w:hAnsi="Verdana" w:cs="Arial"/>
          <w:b/>
          <w:color w:val="FF0000"/>
          <w:sz w:val="18"/>
          <w:szCs w:val="18"/>
        </w:rPr>
        <w:t>20</w:t>
      </w:r>
      <w:r w:rsidR="00952D0A" w:rsidRPr="00332351">
        <w:rPr>
          <w:rFonts w:ascii="Verdana" w:hAnsi="Verdana" w:cs="Arial"/>
          <w:b/>
          <w:color w:val="FF0000"/>
          <w:sz w:val="18"/>
          <w:szCs w:val="18"/>
        </w:rPr>
        <w:t xml:space="preserve"> r. godz. 1</w:t>
      </w:r>
      <w:r w:rsidR="005F184F" w:rsidRPr="00332351">
        <w:rPr>
          <w:rFonts w:ascii="Verdana" w:hAnsi="Verdana" w:cs="Arial"/>
          <w:b/>
          <w:color w:val="FF0000"/>
          <w:sz w:val="18"/>
          <w:szCs w:val="18"/>
        </w:rPr>
        <w:t>0</w:t>
      </w:r>
      <w:r w:rsidR="00952D0A" w:rsidRPr="00332351">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4"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39DB7D6"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497FF1">
        <w:rPr>
          <w:rFonts w:ascii="Verdana" w:hAnsi="Verdana" w:cs="Arial"/>
          <w:b/>
          <w:color w:val="FF0000"/>
          <w:sz w:val="18"/>
          <w:szCs w:val="18"/>
        </w:rPr>
        <w:t>09</w:t>
      </w:r>
      <w:r w:rsidRPr="00332351">
        <w:rPr>
          <w:rFonts w:ascii="Verdana" w:hAnsi="Verdana" w:cs="Arial"/>
          <w:b/>
          <w:color w:val="FF0000"/>
          <w:sz w:val="18"/>
          <w:szCs w:val="18"/>
        </w:rPr>
        <w:t>.</w:t>
      </w:r>
      <w:r w:rsidR="007A2C1D" w:rsidRPr="00332351">
        <w:rPr>
          <w:rFonts w:ascii="Verdana" w:hAnsi="Verdana" w:cs="Arial"/>
          <w:b/>
          <w:color w:val="FF0000"/>
          <w:sz w:val="18"/>
          <w:szCs w:val="18"/>
        </w:rPr>
        <w:t>0</w:t>
      </w:r>
      <w:r w:rsidR="00497FF1">
        <w:rPr>
          <w:rFonts w:ascii="Verdana" w:hAnsi="Verdana" w:cs="Arial"/>
          <w:b/>
          <w:color w:val="FF0000"/>
          <w:sz w:val="18"/>
          <w:szCs w:val="18"/>
        </w:rPr>
        <w:t>3</w:t>
      </w:r>
      <w:r w:rsidRPr="00332351">
        <w:rPr>
          <w:rFonts w:ascii="Verdana" w:hAnsi="Verdana" w:cs="Arial"/>
          <w:b/>
          <w:color w:val="FF0000"/>
          <w:sz w:val="18"/>
          <w:szCs w:val="18"/>
        </w:rPr>
        <w:t>.20</w:t>
      </w:r>
      <w:r w:rsidR="007A2C1D" w:rsidRPr="00332351">
        <w:rPr>
          <w:rFonts w:ascii="Verdana" w:hAnsi="Verdana" w:cs="Arial"/>
          <w:b/>
          <w:color w:val="FF0000"/>
          <w:sz w:val="18"/>
          <w:szCs w:val="18"/>
        </w:rPr>
        <w:t>20</w:t>
      </w:r>
      <w:r w:rsidRPr="00332351">
        <w:rPr>
          <w:rFonts w:ascii="Verdana" w:hAnsi="Verdana" w:cs="Arial"/>
          <w:b/>
          <w:color w:val="FF0000"/>
          <w:sz w:val="18"/>
          <w:szCs w:val="18"/>
        </w:rPr>
        <w:t xml:space="preserve"> r. godz. 1</w:t>
      </w:r>
      <w:r w:rsidR="005F184F" w:rsidRPr="00332351">
        <w:rPr>
          <w:rFonts w:ascii="Verdana" w:hAnsi="Verdana" w:cs="Arial"/>
          <w:b/>
          <w:color w:val="FF0000"/>
          <w:sz w:val="18"/>
          <w:szCs w:val="18"/>
        </w:rPr>
        <w:t>1</w:t>
      </w:r>
      <w:r w:rsidRPr="00332351">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38F9DCB5" w:rsidR="000945AC" w:rsidRPr="00CB1863"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w:t>
      </w:r>
      <w:r w:rsidR="00B55CA4">
        <w:rPr>
          <w:rFonts w:ascii="Verdana" w:hAnsi="Verdana" w:cs="Tahoma"/>
          <w:b/>
          <w:color w:val="000000"/>
          <w:sz w:val="18"/>
          <w:szCs w:val="18"/>
        </w:rPr>
        <w:t>0</w:t>
      </w:r>
      <w:r w:rsidR="000945AC">
        <w:rPr>
          <w:rFonts w:ascii="Verdana" w:hAnsi="Verdana" w:cs="Tahoma"/>
          <w:b/>
          <w:color w:val="000000"/>
          <w:sz w:val="18"/>
          <w:szCs w:val="18"/>
        </w:rPr>
        <w:t>1 – 2.26</w:t>
      </w:r>
      <w:r w:rsidR="00B56060">
        <w:rPr>
          <w:rFonts w:ascii="Verdana" w:hAnsi="Verdana" w:cs="Tahoma"/>
          <w:b/>
          <w:color w:val="000000"/>
          <w:sz w:val="18"/>
          <w:szCs w:val="18"/>
        </w:rPr>
        <w:t xml:space="preserve"> </w:t>
      </w:r>
      <w:r w:rsidRPr="00CE074A">
        <w:rPr>
          <w:rFonts w:ascii="Verdana" w:hAnsi="Verdana" w:cs="Arial"/>
          <w:b/>
          <w:sz w:val="18"/>
          <w:szCs w:val="18"/>
        </w:rPr>
        <w:t>do SIWZ</w:t>
      </w:r>
      <w:r w:rsidR="00332351">
        <w:rPr>
          <w:rFonts w:ascii="Verdana" w:hAnsi="Verdana" w:cs="Arial"/>
          <w:b/>
          <w:sz w:val="18"/>
          <w:szCs w:val="18"/>
        </w:rPr>
        <w:t xml:space="preserve"> </w:t>
      </w:r>
      <w:r w:rsidR="00332351" w:rsidRPr="00CB1863">
        <w:rPr>
          <w:rFonts w:ascii="Verdana" w:hAnsi="Verdana" w:cs="Arial"/>
          <w:b/>
          <w:sz w:val="18"/>
          <w:szCs w:val="18"/>
        </w:rPr>
        <w:t>(z uwzględnieniem modyfikacji)</w:t>
      </w:r>
      <w:r w:rsidRPr="00CB1863">
        <w:rPr>
          <w:rFonts w:ascii="Verdana" w:hAnsi="Verdana" w:cs="Arial"/>
          <w:sz w:val="18"/>
          <w:szCs w:val="18"/>
        </w:rPr>
        <w:t>.</w:t>
      </w:r>
      <w:r w:rsidRPr="00CB1863">
        <w:rPr>
          <w:rFonts w:ascii="Verdana" w:hAnsi="Verdana" w:cs="Arial"/>
          <w:b/>
          <w:sz w:val="18"/>
          <w:szCs w:val="18"/>
        </w:rPr>
        <w:t xml:space="preserve"> </w:t>
      </w:r>
      <w:r w:rsidR="000945AC" w:rsidRPr="00CB1863">
        <w:rPr>
          <w:rFonts w:ascii="Verdana" w:hAnsi="Verdana" w:cs="Arial"/>
          <w:bCs/>
          <w:sz w:val="18"/>
          <w:szCs w:val="18"/>
        </w:rPr>
        <w:t xml:space="preserve">Opis sposobu obliczenia ceny określa Formularz Oferty stanowiący </w:t>
      </w:r>
      <w:r w:rsidR="000945AC" w:rsidRPr="00CB1863">
        <w:rPr>
          <w:rFonts w:ascii="Verdana" w:hAnsi="Verdana" w:cs="Arial"/>
          <w:b/>
          <w:sz w:val="18"/>
          <w:szCs w:val="18"/>
        </w:rPr>
        <w:t>załącznik nr 1 do SIWZ</w:t>
      </w:r>
      <w:r w:rsidR="000945AC" w:rsidRPr="00CB1863">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lastRenderedPageBreak/>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Wydłużenie 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lastRenderedPageBreak/>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4"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Brak wydłużenia lub inne wydłużenie niż powyżej – 0 pkt.</w:t>
      </w:r>
    </w:p>
    <w:bookmarkEnd w:id="14"/>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 xml:space="preserve">L= </w:t>
      </w:r>
      <w:proofErr w:type="spellStart"/>
      <w:r w:rsidR="001B35EB">
        <w:rPr>
          <w:rFonts w:ascii="Verdana" w:hAnsi="Verdana" w:cs="Arial"/>
          <w:b/>
          <w:sz w:val="18"/>
          <w:szCs w:val="18"/>
        </w:rPr>
        <w:t>C+</w:t>
      </w:r>
      <w:r w:rsidR="002F5383">
        <w:rPr>
          <w:rFonts w:ascii="Verdana" w:hAnsi="Verdana" w:cs="Arial"/>
          <w:b/>
          <w:sz w:val="18"/>
          <w:szCs w:val="18"/>
        </w:rPr>
        <w:t>G</w:t>
      </w:r>
      <w:proofErr w:type="spellEnd"/>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lastRenderedPageBreak/>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C6583FF"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2674D4">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lastRenderedPageBreak/>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B90C43">
      <w:pPr>
        <w:numPr>
          <w:ilvl w:val="0"/>
          <w:numId w:val="51"/>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E37512">
      <w:pPr>
        <w:numPr>
          <w:ilvl w:val="2"/>
          <w:numId w:val="54"/>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E37512">
      <w:pPr>
        <w:numPr>
          <w:ilvl w:val="2"/>
          <w:numId w:val="54"/>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1752675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lastRenderedPageBreak/>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Pr>
          <w:rFonts w:ascii="Verdana" w:hAnsi="Verdana" w:cs="Arial"/>
          <w:color w:val="000000" w:themeColor="text1"/>
          <w:sz w:val="18"/>
          <w:szCs w:val="18"/>
        </w:rPr>
        <w:t>o wartości do 50%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Mogą to być kolejne kliniki na niezagospodarowanych piętrach budynku A1</w:t>
      </w:r>
      <w:r w:rsidR="00801E39">
        <w:rPr>
          <w:rFonts w:ascii="Verdana" w:eastAsia="Verdana" w:hAnsi="Verdana" w:cs="Verdana"/>
          <w:color w:val="000000"/>
          <w:sz w:val="18"/>
          <w:szCs w:val="22"/>
        </w:rPr>
        <w:t xml:space="preserve"> i A2.</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5"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5"/>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6F162D">
      <w:pPr>
        <w:pStyle w:val="pkt"/>
        <w:numPr>
          <w:ilvl w:val="0"/>
          <w:numId w:val="6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107A459B"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w:t>
      </w:r>
      <w:r w:rsidR="00332351">
        <w:rPr>
          <w:rFonts w:ascii="Verdana" w:hAnsi="Verdana" w:cs="Arial"/>
          <w:sz w:val="18"/>
          <w:szCs w:val="18"/>
        </w:rPr>
        <w:t>:</w:t>
      </w:r>
    </w:p>
    <w:p w14:paraId="73FC8AD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Architektura i Konstrukcja;</w:t>
      </w:r>
    </w:p>
    <w:p w14:paraId="3A6808D1"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 xml:space="preserve">Instalacje elektryczne: wewnętrzne, zewnętrzne, </w:t>
      </w:r>
      <w:proofErr w:type="spellStart"/>
      <w:r w:rsidRPr="00465C46">
        <w:rPr>
          <w:rFonts w:ascii="Verdana" w:hAnsi="Verdana" w:cs="Arial"/>
          <w:sz w:val="18"/>
          <w:szCs w:val="18"/>
        </w:rPr>
        <w:t>fotowoltaika</w:t>
      </w:r>
      <w:proofErr w:type="spellEnd"/>
      <w:r w:rsidRPr="00465C46">
        <w:rPr>
          <w:rFonts w:ascii="Verdana" w:hAnsi="Verdana" w:cs="Arial"/>
          <w:sz w:val="18"/>
          <w:szCs w:val="18"/>
        </w:rPr>
        <w:t>, BMS;</w:t>
      </w:r>
    </w:p>
    <w:p w14:paraId="44270D2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teletechniczne: System Sygnalizacji Pożaru (</w:t>
      </w:r>
      <w:proofErr w:type="spellStart"/>
      <w:r w:rsidRPr="00465C46">
        <w:rPr>
          <w:rFonts w:ascii="Verdana" w:hAnsi="Verdana" w:cs="Arial"/>
          <w:sz w:val="18"/>
          <w:szCs w:val="18"/>
        </w:rPr>
        <w:t>SSP</w:t>
      </w:r>
      <w:proofErr w:type="spellEnd"/>
      <w:r w:rsidRPr="00465C46">
        <w:rPr>
          <w:rFonts w:ascii="Verdana" w:hAnsi="Verdana" w:cs="Arial"/>
          <w:sz w:val="18"/>
          <w:szCs w:val="18"/>
        </w:rPr>
        <w:t>), Dźwiękowy System Ostrzegawczy (DSO), System Kontroli Dostępu (</w:t>
      </w:r>
      <w:proofErr w:type="spellStart"/>
      <w:r w:rsidRPr="00465C46">
        <w:rPr>
          <w:rFonts w:ascii="Verdana" w:hAnsi="Verdana" w:cs="Arial"/>
          <w:sz w:val="18"/>
          <w:szCs w:val="18"/>
        </w:rPr>
        <w:t>SKD</w:t>
      </w:r>
      <w:proofErr w:type="spellEnd"/>
      <w:r w:rsidRPr="00465C46">
        <w:rPr>
          <w:rFonts w:ascii="Verdana" w:hAnsi="Verdana" w:cs="Arial"/>
          <w:sz w:val="18"/>
          <w:szCs w:val="18"/>
        </w:rPr>
        <w:t>), System Nadzoru Telewizyjnego (CCTV), System Sygnalizacji Włamania i Napadu (</w:t>
      </w:r>
      <w:proofErr w:type="spellStart"/>
      <w:r w:rsidRPr="00465C46">
        <w:rPr>
          <w:rFonts w:ascii="Verdana" w:hAnsi="Verdana" w:cs="Arial"/>
          <w:sz w:val="18"/>
          <w:szCs w:val="18"/>
        </w:rPr>
        <w:t>SSWiN</w:t>
      </w:r>
      <w:proofErr w:type="spellEnd"/>
      <w:r w:rsidRPr="00465C46">
        <w:rPr>
          <w:rFonts w:ascii="Verdana" w:hAnsi="Verdana" w:cs="Arial"/>
          <w:sz w:val="18"/>
          <w:szCs w:val="18"/>
        </w:rPr>
        <w:t>), sieć okablowania strukturalnego, urządzenia aktywne LAN, instalacja RTV/</w:t>
      </w:r>
      <w:proofErr w:type="spellStart"/>
      <w:r w:rsidRPr="00465C46">
        <w:rPr>
          <w:rFonts w:ascii="Verdana" w:hAnsi="Verdana" w:cs="Arial"/>
          <w:sz w:val="18"/>
          <w:szCs w:val="18"/>
        </w:rPr>
        <w:t>SAT</w:t>
      </w:r>
      <w:proofErr w:type="spellEnd"/>
      <w:r w:rsidRPr="00465C46">
        <w:rPr>
          <w:rFonts w:ascii="Verdana" w:hAnsi="Verdana" w:cs="Arial"/>
          <w:sz w:val="18"/>
          <w:szCs w:val="18"/>
        </w:rPr>
        <w:t xml:space="preserve">, instalacja </w:t>
      </w:r>
      <w:proofErr w:type="spellStart"/>
      <w:r w:rsidRPr="00465C46">
        <w:rPr>
          <w:rFonts w:ascii="Verdana" w:hAnsi="Verdana" w:cs="Arial"/>
          <w:sz w:val="18"/>
          <w:szCs w:val="18"/>
        </w:rPr>
        <w:t>przyzywowa</w:t>
      </w:r>
      <w:proofErr w:type="spellEnd"/>
      <w:r w:rsidRPr="00465C46">
        <w:rPr>
          <w:rFonts w:ascii="Verdana" w:hAnsi="Verdana" w:cs="Arial"/>
          <w:sz w:val="18"/>
          <w:szCs w:val="18"/>
        </w:rPr>
        <w:t>;</w:t>
      </w:r>
    </w:p>
    <w:p w14:paraId="2931234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p>
    <w:p w14:paraId="1A7CC24D" w14:textId="163EC876" w:rsidR="009014A0" w:rsidRPr="00302762" w:rsidRDefault="009014A0" w:rsidP="009014A0">
      <w:pPr>
        <w:widowControl w:val="0"/>
        <w:numPr>
          <w:ilvl w:val="0"/>
          <w:numId w:val="68"/>
        </w:numPr>
        <w:pBdr>
          <w:top w:val="nil"/>
          <w:left w:val="nil"/>
          <w:bottom w:val="nil"/>
          <w:right w:val="nil"/>
          <w:between w:val="nil"/>
          <w:bar w:val="nil"/>
        </w:pBdr>
        <w:tabs>
          <w:tab w:val="left" w:pos="993"/>
        </w:tabs>
        <w:ind w:left="993" w:right="24" w:hanging="426"/>
        <w:contextualSpacing/>
        <w:rPr>
          <w:rFonts w:ascii="Verdana" w:eastAsia="Calibri" w:hAnsi="Verdana" w:cs="Calibri"/>
          <w:sz w:val="18"/>
          <w:szCs w:val="18"/>
        </w:rPr>
      </w:pPr>
      <w:r w:rsidRPr="00302762">
        <w:rPr>
          <w:rFonts w:ascii="Verdana" w:eastAsia="Calibri" w:hAnsi="Verdana" w:cs="Calibri"/>
          <w:sz w:val="18"/>
          <w:szCs w:val="18"/>
        </w:rPr>
        <w:t xml:space="preserve">Technologii medycznych - przez co rozumie się osoby odpowiedzialne ze strony Wykonawcy za </w:t>
      </w:r>
      <w:r w:rsidRPr="00302762">
        <w:rPr>
          <w:rFonts w:ascii="Verdana" w:eastAsia="Calibri" w:hAnsi="Verdana" w:cs="Tahoma"/>
          <w:bCs/>
          <w:sz w:val="18"/>
          <w:szCs w:val="18"/>
        </w:rPr>
        <w:t>dobór oraz uzgodnienia z Zamawiającym w zakresie dostaw wyposażenia opisanego w załączniku 1 A do umowy, jak również koordynację dostaw.</w:t>
      </w:r>
    </w:p>
    <w:p w14:paraId="0AB22C97"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w:t>
      </w:r>
      <w:r w:rsidRPr="00465C46">
        <w:rPr>
          <w:rFonts w:ascii="Verdana" w:hAnsi="Verdana" w:cs="Arial"/>
          <w:sz w:val="18"/>
          <w:szCs w:val="18"/>
        </w:rPr>
        <w:lastRenderedPageBreak/>
        <w:t>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E5720A">
      <w:pPr>
        <w:pStyle w:val="pkt"/>
        <w:numPr>
          <w:ilvl w:val="0"/>
          <w:numId w:val="66"/>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r>
      <w:r w:rsidRPr="00465C46">
        <w:rPr>
          <w:rFonts w:ascii="Verdana" w:hAnsi="Verdana" w:cs="Arial"/>
          <w:sz w:val="18"/>
          <w:szCs w:val="18"/>
        </w:rPr>
        <w:lastRenderedPageBreak/>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D22EE1">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7349C">
        <w:rPr>
          <w:rFonts w:ascii="Verdana" w:hAnsi="Verdana" w:cs="Arial"/>
          <w:sz w:val="18"/>
          <w:szCs w:val="18"/>
        </w:rPr>
        <w:t>RODO</w:t>
      </w:r>
      <w:proofErr w:type="spellEnd"/>
      <w:r w:rsidRPr="0067349C">
        <w:rPr>
          <w:rFonts w:ascii="Verdana" w:hAnsi="Verdana" w:cs="Arial"/>
          <w:sz w:val="18"/>
          <w:szCs w:val="18"/>
        </w:rPr>
        <w:t xml:space="preserve">”,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598B934"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proofErr w:type="spellStart"/>
      <w:r w:rsidRPr="00B56060">
        <w:rPr>
          <w:rFonts w:ascii="Verdana" w:hAnsi="Verdana" w:cs="Arial"/>
          <w:sz w:val="18"/>
          <w:szCs w:val="18"/>
        </w:rPr>
        <w:t>RODO</w:t>
      </w:r>
      <w:proofErr w:type="spellEnd"/>
      <w:r w:rsidRPr="00B56060">
        <w:rPr>
          <w:rFonts w:ascii="Verdana" w:hAnsi="Verdana" w:cs="Arial"/>
          <w:sz w:val="18"/>
          <w:szCs w:val="18"/>
        </w:rPr>
        <w:t xml:space="preserve">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071A1" w:rsidRPr="002674D4">
        <w:rPr>
          <w:rFonts w:ascii="Verdana" w:hAnsi="Verdana"/>
          <w:b/>
          <w:bCs/>
          <w:noProof/>
          <w:sz w:val="18"/>
          <w:szCs w:val="18"/>
        </w:rPr>
        <w:t>Drugi etap budowy Centrum Kliniczno-Dydaktycznego Uniwersytetu Medycznego w Łodzi wraz z Akademickim Ośrodkiem Onkologicznym</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 xml:space="preserve">w odniesieniu do Pani/Pana danych osobowych decyzje nie będą podejmowane w sposób zautomatyzowany, stosowanie do art. 22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15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żądania od administratora ograniczenia przetwarzania danych osobowych z zastrzeżeniem przypadków, o których mowa w art. 18 ust. 2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wniesienia skargi do Prezesa Urzędu Ochrony Danych Osobowych, gdy uzna Pani/Pan, że przetwarzanie danych osobowych Pani/Pana dotyczących narusza przepisy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w związku z art. 17 ust. 3 lit. b, d lub e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przenoszenia danych osobowych, o którym mowa w art. 20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0E3B3DD8" w:rsidR="00E14141" w:rsidRPr="00FB44F3" w:rsidRDefault="00FB44F3" w:rsidP="00D071A1">
      <w:pPr>
        <w:pStyle w:val="pkt"/>
        <w:autoSpaceDE w:val="0"/>
        <w:autoSpaceDN w:val="0"/>
        <w:spacing w:before="0" w:after="0"/>
        <w:ind w:left="1080" w:hanging="1080"/>
        <w:rPr>
          <w:rFonts w:ascii="Verdana" w:hAnsi="Verdana" w:cs="Arial"/>
          <w:bCs/>
          <w:color w:val="FF0000"/>
          <w:sz w:val="18"/>
          <w:szCs w:val="18"/>
        </w:rPr>
      </w:pPr>
      <w:bookmarkStart w:id="16" w:name="_Hlk22214708"/>
      <w:r w:rsidRPr="00FB44F3">
        <w:rPr>
          <w:rFonts w:ascii="Verdana" w:hAnsi="Verdana" w:cs="Arial"/>
          <w:bCs/>
          <w:color w:val="FF0000"/>
          <w:sz w:val="18"/>
          <w:szCs w:val="18"/>
        </w:rPr>
        <w:t>Z</w:t>
      </w:r>
      <w:r w:rsidR="00EF2800" w:rsidRPr="00FB44F3">
        <w:rPr>
          <w:rFonts w:ascii="Verdana" w:hAnsi="Verdana" w:cs="Arial"/>
          <w:bCs/>
          <w:color w:val="FF0000"/>
          <w:sz w:val="18"/>
          <w:szCs w:val="18"/>
        </w:rPr>
        <w:t xml:space="preserve">ałącznik nr </w:t>
      </w:r>
      <w:r w:rsidR="004A379F" w:rsidRPr="00FB44F3">
        <w:rPr>
          <w:rFonts w:ascii="Verdana" w:hAnsi="Verdana" w:cs="Arial"/>
          <w:bCs/>
          <w:color w:val="FF0000"/>
          <w:sz w:val="18"/>
          <w:szCs w:val="18"/>
        </w:rPr>
        <w:t>2</w:t>
      </w:r>
      <w:r w:rsidR="00D071A1" w:rsidRPr="00FB44F3">
        <w:rPr>
          <w:rFonts w:ascii="Verdana" w:hAnsi="Verdana" w:cs="Arial"/>
          <w:bCs/>
          <w:color w:val="FF0000"/>
          <w:sz w:val="18"/>
          <w:szCs w:val="18"/>
        </w:rPr>
        <w:t>.</w:t>
      </w:r>
      <w:r w:rsidR="0032544D" w:rsidRPr="00FB44F3">
        <w:rPr>
          <w:rFonts w:ascii="Verdana" w:hAnsi="Verdana" w:cs="Arial"/>
          <w:bCs/>
          <w:color w:val="FF0000"/>
          <w:sz w:val="18"/>
          <w:szCs w:val="18"/>
        </w:rPr>
        <w:t>0</w:t>
      </w:r>
      <w:r w:rsidR="00D071A1" w:rsidRPr="00FB44F3">
        <w:rPr>
          <w:rFonts w:ascii="Verdana" w:hAnsi="Verdana" w:cs="Arial"/>
          <w:bCs/>
          <w:color w:val="FF0000"/>
          <w:sz w:val="18"/>
          <w:szCs w:val="18"/>
        </w:rPr>
        <w:t>1</w:t>
      </w:r>
      <w:r w:rsidR="004A379F"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A1 - k</w:t>
      </w:r>
      <w:r w:rsidR="00E14141" w:rsidRPr="00FB44F3">
        <w:rPr>
          <w:rFonts w:ascii="Verdana" w:hAnsi="Verdana" w:cs="Arial"/>
          <w:bCs/>
          <w:color w:val="FF0000"/>
          <w:sz w:val="18"/>
          <w:szCs w:val="18"/>
        </w:rPr>
        <w:t>osztorys nakładczy</w:t>
      </w:r>
      <w:r w:rsidR="00D071A1" w:rsidRPr="00FB44F3">
        <w:rPr>
          <w:rFonts w:ascii="Verdana" w:hAnsi="Verdana" w:cs="Arial"/>
          <w:bCs/>
          <w:color w:val="FF0000"/>
          <w:sz w:val="18"/>
          <w:szCs w:val="18"/>
        </w:rPr>
        <w:t xml:space="preserve"> architektura i konstrukcja</w:t>
      </w:r>
      <w:r>
        <w:rPr>
          <w:rFonts w:ascii="Verdana" w:hAnsi="Verdana" w:cs="Arial"/>
          <w:bCs/>
          <w:color w:val="FF0000"/>
          <w:sz w:val="18"/>
          <w:szCs w:val="18"/>
        </w:rPr>
        <w:t xml:space="preserve"> -</w:t>
      </w:r>
      <w:r w:rsidRPr="00FB44F3">
        <w:rPr>
          <w:rFonts w:ascii="Verdana" w:hAnsi="Verdana" w:cs="Arial"/>
          <w:bCs/>
          <w:color w:val="FF0000"/>
          <w:sz w:val="18"/>
          <w:szCs w:val="18"/>
        </w:rPr>
        <w:t xml:space="preserve"> REWIZJA F</w:t>
      </w:r>
      <w:r w:rsidR="00412E1F" w:rsidRPr="00FB44F3">
        <w:rPr>
          <w:rFonts w:ascii="Verdana" w:hAnsi="Verdana" w:cs="Arial"/>
          <w:bCs/>
          <w:color w:val="FF0000"/>
          <w:sz w:val="18"/>
          <w:szCs w:val="18"/>
        </w:rPr>
        <w:t>,</w:t>
      </w:r>
      <w:r w:rsidR="00D071A1" w:rsidRPr="00FB44F3">
        <w:rPr>
          <w:rFonts w:ascii="Verdana" w:hAnsi="Verdana" w:cs="Arial"/>
          <w:bCs/>
          <w:color w:val="FF0000"/>
          <w:sz w:val="18"/>
          <w:szCs w:val="18"/>
        </w:rPr>
        <w:t xml:space="preserve"> </w:t>
      </w:r>
    </w:p>
    <w:p w14:paraId="610B8061" w14:textId="6CA6F81A" w:rsidR="00D071A1" w:rsidRPr="00FB44F3" w:rsidRDefault="00D071A1"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Załącznik nr 2.</w:t>
      </w:r>
      <w:r w:rsidR="0032544D" w:rsidRPr="00FB44F3">
        <w:rPr>
          <w:rFonts w:ascii="Verdana" w:hAnsi="Verdana" w:cs="Arial"/>
          <w:bCs/>
          <w:color w:val="FF0000"/>
          <w:sz w:val="18"/>
          <w:szCs w:val="18"/>
        </w:rPr>
        <w:t>0</w:t>
      </w:r>
      <w:r w:rsidRPr="00FB44F3">
        <w:rPr>
          <w:rFonts w:ascii="Verdana" w:hAnsi="Verdana" w:cs="Arial"/>
          <w:bCs/>
          <w:color w:val="FF0000"/>
          <w:sz w:val="18"/>
          <w:szCs w:val="18"/>
        </w:rPr>
        <w:t xml:space="preserve">2 – </w:t>
      </w:r>
      <w:r w:rsidR="00412E1F" w:rsidRPr="00FB44F3">
        <w:rPr>
          <w:rFonts w:ascii="Verdana" w:hAnsi="Verdana" w:cs="Arial"/>
          <w:bCs/>
          <w:color w:val="FF0000"/>
          <w:sz w:val="18"/>
          <w:szCs w:val="18"/>
        </w:rPr>
        <w:t>A1 - k</w:t>
      </w:r>
      <w:r w:rsidRPr="00FB44F3">
        <w:rPr>
          <w:rFonts w:ascii="Verdana" w:hAnsi="Verdana" w:cs="Arial"/>
          <w:bCs/>
          <w:color w:val="FF0000"/>
          <w:sz w:val="18"/>
          <w:szCs w:val="18"/>
        </w:rPr>
        <w:t>osztorys nakładczy instalacje elektryczne</w:t>
      </w:r>
      <w:r w:rsidR="00FB44F3">
        <w:rPr>
          <w:rFonts w:ascii="Verdana" w:hAnsi="Verdana" w:cs="Arial"/>
          <w:bCs/>
          <w:color w:val="FF0000"/>
          <w:sz w:val="18"/>
          <w:szCs w:val="18"/>
        </w:rPr>
        <w:t xml:space="preserve"> -</w:t>
      </w:r>
      <w:r w:rsidR="00FB44F3" w:rsidRPr="00FB44F3">
        <w:rPr>
          <w:rFonts w:ascii="Verdana" w:hAnsi="Verdana" w:cs="Arial"/>
          <w:bCs/>
          <w:color w:val="FF0000"/>
          <w:sz w:val="18"/>
          <w:szCs w:val="18"/>
        </w:rPr>
        <w:t xml:space="preserve"> REWIZJA A</w:t>
      </w:r>
      <w:r w:rsidRPr="00FB44F3">
        <w:rPr>
          <w:rFonts w:ascii="Verdana" w:hAnsi="Verdana" w:cs="Arial"/>
          <w:bCs/>
          <w:color w:val="FF0000"/>
          <w:sz w:val="18"/>
          <w:szCs w:val="18"/>
        </w:rPr>
        <w:t>,</w:t>
      </w:r>
    </w:p>
    <w:p w14:paraId="1148E8ED" w14:textId="47FE2376" w:rsidR="00D071A1" w:rsidRPr="00CB1863" w:rsidRDefault="00332351" w:rsidP="00D071A1">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D071A1" w:rsidRPr="00CB1863">
        <w:rPr>
          <w:rFonts w:ascii="Verdana" w:hAnsi="Verdana" w:cs="Arial"/>
          <w:bCs/>
          <w:sz w:val="18"/>
          <w:szCs w:val="18"/>
        </w:rPr>
        <w:t>ałącznik nr 2.</w:t>
      </w:r>
      <w:r w:rsidR="0032544D" w:rsidRPr="00CB1863">
        <w:rPr>
          <w:rFonts w:ascii="Verdana" w:hAnsi="Verdana" w:cs="Arial"/>
          <w:bCs/>
          <w:sz w:val="18"/>
          <w:szCs w:val="18"/>
        </w:rPr>
        <w:t>0</w:t>
      </w:r>
      <w:r w:rsidR="00D071A1" w:rsidRPr="00CB1863">
        <w:rPr>
          <w:rFonts w:ascii="Verdana" w:hAnsi="Verdana" w:cs="Arial"/>
          <w:bCs/>
          <w:sz w:val="18"/>
          <w:szCs w:val="18"/>
        </w:rPr>
        <w:t xml:space="preserve">3 – </w:t>
      </w:r>
      <w:r w:rsidR="00412E1F" w:rsidRPr="00CB1863">
        <w:rPr>
          <w:rFonts w:ascii="Verdana" w:hAnsi="Verdana" w:cs="Arial"/>
          <w:bCs/>
          <w:sz w:val="18"/>
          <w:szCs w:val="18"/>
        </w:rPr>
        <w:t>A1 - k</w:t>
      </w:r>
      <w:r w:rsidR="00D071A1" w:rsidRPr="00CB1863">
        <w:rPr>
          <w:rFonts w:ascii="Verdana" w:hAnsi="Verdana" w:cs="Arial"/>
          <w:bCs/>
          <w:sz w:val="18"/>
          <w:szCs w:val="18"/>
        </w:rPr>
        <w:t>osztorys nakładczy instalacje teletechniczne,</w:t>
      </w:r>
    </w:p>
    <w:p w14:paraId="351C7DDA" w14:textId="6C81B5AD" w:rsidR="00D071A1" w:rsidRPr="00CB1863" w:rsidRDefault="00D071A1" w:rsidP="00D071A1">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w:t>
      </w:r>
      <w:r w:rsidR="0032544D" w:rsidRPr="00CB1863">
        <w:rPr>
          <w:rFonts w:ascii="Verdana" w:hAnsi="Verdana" w:cs="Arial"/>
          <w:bCs/>
          <w:sz w:val="18"/>
          <w:szCs w:val="18"/>
        </w:rPr>
        <w:t>0</w:t>
      </w:r>
      <w:r w:rsidRPr="00CB1863">
        <w:rPr>
          <w:rFonts w:ascii="Verdana" w:hAnsi="Verdana" w:cs="Arial"/>
          <w:bCs/>
          <w:sz w:val="18"/>
          <w:szCs w:val="18"/>
        </w:rPr>
        <w:t xml:space="preserve">4 – </w:t>
      </w:r>
      <w:r w:rsidR="00412E1F" w:rsidRPr="00CB1863">
        <w:rPr>
          <w:rFonts w:ascii="Verdana" w:hAnsi="Verdana" w:cs="Arial"/>
          <w:bCs/>
          <w:sz w:val="18"/>
          <w:szCs w:val="18"/>
        </w:rPr>
        <w:t>A1 - k</w:t>
      </w:r>
      <w:r w:rsidRPr="00CB1863">
        <w:rPr>
          <w:rFonts w:ascii="Verdana" w:hAnsi="Verdana" w:cs="Arial"/>
          <w:bCs/>
          <w:sz w:val="18"/>
          <w:szCs w:val="18"/>
        </w:rPr>
        <w:t>osztorys nakładczy instalacj</w:t>
      </w:r>
      <w:r w:rsidR="0032544D" w:rsidRPr="00CB1863">
        <w:rPr>
          <w:rFonts w:ascii="Verdana" w:hAnsi="Verdana" w:cs="Arial"/>
          <w:bCs/>
          <w:sz w:val="18"/>
          <w:szCs w:val="18"/>
        </w:rPr>
        <w:t xml:space="preserve">a </w:t>
      </w:r>
      <w:r w:rsidRPr="00CB1863">
        <w:rPr>
          <w:rFonts w:ascii="Verdana" w:hAnsi="Verdana" w:cs="Arial"/>
          <w:bCs/>
          <w:sz w:val="18"/>
          <w:szCs w:val="18"/>
        </w:rPr>
        <w:t>BMS,</w:t>
      </w:r>
    </w:p>
    <w:p w14:paraId="2114DF0D" w14:textId="29F764EA" w:rsidR="00D071A1" w:rsidRPr="00FB44F3" w:rsidRDefault="00FB44F3"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lastRenderedPageBreak/>
        <w:t>Z</w:t>
      </w:r>
      <w:r w:rsidR="00D071A1" w:rsidRPr="00FB44F3">
        <w:rPr>
          <w:rFonts w:ascii="Verdana" w:hAnsi="Verdana" w:cs="Arial"/>
          <w:bCs/>
          <w:color w:val="FF0000"/>
          <w:sz w:val="18"/>
          <w:szCs w:val="18"/>
        </w:rPr>
        <w:t>ałącznik nr 2.</w:t>
      </w:r>
      <w:r w:rsidR="0032544D" w:rsidRPr="00FB44F3">
        <w:rPr>
          <w:rFonts w:ascii="Verdana" w:hAnsi="Verdana" w:cs="Arial"/>
          <w:bCs/>
          <w:color w:val="FF0000"/>
          <w:sz w:val="18"/>
          <w:szCs w:val="18"/>
        </w:rPr>
        <w:t>0</w:t>
      </w:r>
      <w:r w:rsidR="00D071A1" w:rsidRPr="00FB44F3">
        <w:rPr>
          <w:rFonts w:ascii="Verdana" w:hAnsi="Verdana" w:cs="Arial"/>
          <w:bCs/>
          <w:color w:val="FF0000"/>
          <w:sz w:val="18"/>
          <w:szCs w:val="18"/>
        </w:rPr>
        <w:t xml:space="preserve">5 – </w:t>
      </w:r>
      <w:r w:rsidR="00412E1F" w:rsidRPr="00FB44F3">
        <w:rPr>
          <w:rFonts w:ascii="Verdana" w:hAnsi="Verdana" w:cs="Arial"/>
          <w:bCs/>
          <w:color w:val="FF0000"/>
          <w:sz w:val="18"/>
          <w:szCs w:val="18"/>
        </w:rPr>
        <w:t>A1 - ko</w:t>
      </w:r>
      <w:r w:rsidR="00D071A1" w:rsidRPr="00FB44F3">
        <w:rPr>
          <w:rFonts w:ascii="Verdana" w:hAnsi="Verdana" w:cs="Arial"/>
          <w:bCs/>
          <w:color w:val="FF0000"/>
          <w:sz w:val="18"/>
          <w:szCs w:val="18"/>
        </w:rPr>
        <w:t>sztorys nakładczy wentylacja i klimatyzacja</w:t>
      </w:r>
      <w:r w:rsidRPr="00FB44F3">
        <w:rPr>
          <w:rFonts w:ascii="Verdana" w:hAnsi="Verdana" w:cs="Arial"/>
          <w:bCs/>
          <w:color w:val="FF0000"/>
          <w:sz w:val="18"/>
          <w:szCs w:val="18"/>
        </w:rPr>
        <w:t xml:space="preserve"> </w:t>
      </w:r>
      <w:r>
        <w:rPr>
          <w:rFonts w:ascii="Verdana" w:hAnsi="Verdana" w:cs="Arial"/>
          <w:bCs/>
          <w:color w:val="FF0000"/>
          <w:sz w:val="18"/>
          <w:szCs w:val="18"/>
        </w:rPr>
        <w:t xml:space="preserve">- </w:t>
      </w:r>
      <w:r w:rsidRPr="00FB44F3">
        <w:rPr>
          <w:rFonts w:ascii="Verdana" w:hAnsi="Verdana" w:cs="Arial"/>
          <w:bCs/>
          <w:color w:val="FF0000"/>
          <w:sz w:val="18"/>
          <w:szCs w:val="18"/>
        </w:rPr>
        <w:t>REWIZJA A</w:t>
      </w:r>
      <w:r w:rsidR="00D071A1" w:rsidRPr="00FB44F3">
        <w:rPr>
          <w:rFonts w:ascii="Verdana" w:hAnsi="Verdana" w:cs="Arial"/>
          <w:bCs/>
          <w:color w:val="FF0000"/>
          <w:sz w:val="18"/>
          <w:szCs w:val="18"/>
        </w:rPr>
        <w:t>,</w:t>
      </w:r>
    </w:p>
    <w:p w14:paraId="5F594139" w14:textId="49691EC6" w:rsidR="00D071A1" w:rsidRPr="00FB44F3" w:rsidRDefault="00FB44F3"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w:t>
      </w:r>
      <w:r w:rsidR="00D071A1" w:rsidRPr="00FB44F3">
        <w:rPr>
          <w:rFonts w:ascii="Verdana" w:hAnsi="Verdana" w:cs="Arial"/>
          <w:bCs/>
          <w:color w:val="FF0000"/>
          <w:sz w:val="18"/>
          <w:szCs w:val="18"/>
        </w:rPr>
        <w:t>ałącznik nr 2.</w:t>
      </w:r>
      <w:r w:rsidR="0032544D" w:rsidRPr="00FB44F3">
        <w:rPr>
          <w:rFonts w:ascii="Verdana" w:hAnsi="Verdana" w:cs="Arial"/>
          <w:bCs/>
          <w:color w:val="FF0000"/>
          <w:sz w:val="18"/>
          <w:szCs w:val="18"/>
        </w:rPr>
        <w:t>0</w:t>
      </w:r>
      <w:r w:rsidR="00D071A1" w:rsidRPr="00FB44F3">
        <w:rPr>
          <w:rFonts w:ascii="Verdana" w:hAnsi="Verdana" w:cs="Arial"/>
          <w:bCs/>
          <w:color w:val="FF0000"/>
          <w:sz w:val="18"/>
          <w:szCs w:val="18"/>
        </w:rPr>
        <w:t xml:space="preserve">6 – </w:t>
      </w:r>
      <w:r w:rsidR="00412E1F" w:rsidRPr="00FB44F3">
        <w:rPr>
          <w:rFonts w:ascii="Verdana" w:hAnsi="Verdana" w:cs="Arial"/>
          <w:bCs/>
          <w:color w:val="FF0000"/>
          <w:sz w:val="18"/>
          <w:szCs w:val="18"/>
        </w:rPr>
        <w:t>A1 - k</w:t>
      </w:r>
      <w:r w:rsidR="00D071A1" w:rsidRPr="00FB44F3">
        <w:rPr>
          <w:rFonts w:ascii="Verdana" w:hAnsi="Verdana" w:cs="Arial"/>
          <w:bCs/>
          <w:color w:val="FF0000"/>
          <w:sz w:val="18"/>
          <w:szCs w:val="18"/>
        </w:rPr>
        <w:t>osztorys nakładczy instalacje sanitarne</w:t>
      </w:r>
      <w:r w:rsidRPr="00FB44F3">
        <w:rPr>
          <w:rFonts w:ascii="Verdana" w:hAnsi="Verdana" w:cs="Arial"/>
          <w:bCs/>
          <w:color w:val="FF0000"/>
          <w:sz w:val="18"/>
          <w:szCs w:val="18"/>
        </w:rPr>
        <w:t xml:space="preserve"> </w:t>
      </w:r>
      <w:r>
        <w:rPr>
          <w:rFonts w:ascii="Verdana" w:hAnsi="Verdana" w:cs="Arial"/>
          <w:bCs/>
          <w:color w:val="FF0000"/>
          <w:sz w:val="18"/>
          <w:szCs w:val="18"/>
        </w:rPr>
        <w:t xml:space="preserve">- </w:t>
      </w:r>
      <w:r w:rsidRPr="00FB44F3">
        <w:rPr>
          <w:rFonts w:ascii="Verdana" w:hAnsi="Verdana" w:cs="Arial"/>
          <w:bCs/>
          <w:color w:val="FF0000"/>
          <w:sz w:val="18"/>
          <w:szCs w:val="18"/>
        </w:rPr>
        <w:t>REWIZJA C</w:t>
      </w:r>
      <w:r w:rsidR="00D071A1" w:rsidRPr="00FB44F3">
        <w:rPr>
          <w:rFonts w:ascii="Verdana" w:hAnsi="Verdana" w:cs="Arial"/>
          <w:bCs/>
          <w:color w:val="FF0000"/>
          <w:sz w:val="18"/>
          <w:szCs w:val="18"/>
        </w:rPr>
        <w:t>,</w:t>
      </w:r>
    </w:p>
    <w:p w14:paraId="7E28013E" w14:textId="5838AD2E" w:rsidR="00D071A1" w:rsidRPr="00CB1863" w:rsidRDefault="00332351" w:rsidP="00D071A1">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D071A1" w:rsidRPr="00CB1863">
        <w:rPr>
          <w:rFonts w:ascii="Verdana" w:hAnsi="Verdana" w:cs="Arial"/>
          <w:bCs/>
          <w:sz w:val="18"/>
          <w:szCs w:val="18"/>
        </w:rPr>
        <w:t>ałącznik nr 2.</w:t>
      </w:r>
      <w:r w:rsidR="0032544D" w:rsidRPr="00CB1863">
        <w:rPr>
          <w:rFonts w:ascii="Verdana" w:hAnsi="Verdana" w:cs="Arial"/>
          <w:bCs/>
          <w:sz w:val="18"/>
          <w:szCs w:val="18"/>
        </w:rPr>
        <w:t>0</w:t>
      </w:r>
      <w:r w:rsidR="00D071A1" w:rsidRPr="00CB1863">
        <w:rPr>
          <w:rFonts w:ascii="Verdana" w:hAnsi="Verdana" w:cs="Arial"/>
          <w:bCs/>
          <w:sz w:val="18"/>
          <w:szCs w:val="18"/>
        </w:rPr>
        <w:t xml:space="preserve">7 – </w:t>
      </w:r>
      <w:r w:rsidR="00412E1F" w:rsidRPr="00CB1863">
        <w:rPr>
          <w:rFonts w:ascii="Verdana" w:hAnsi="Verdana" w:cs="Arial"/>
          <w:bCs/>
          <w:sz w:val="18"/>
          <w:szCs w:val="18"/>
        </w:rPr>
        <w:t>A1 - k</w:t>
      </w:r>
      <w:r w:rsidR="00D071A1" w:rsidRPr="00CB1863">
        <w:rPr>
          <w:rFonts w:ascii="Verdana" w:hAnsi="Verdana" w:cs="Arial"/>
          <w:bCs/>
          <w:sz w:val="18"/>
          <w:szCs w:val="18"/>
        </w:rPr>
        <w:t>osztorys nakładczy poczta pneumatyczna,</w:t>
      </w:r>
    </w:p>
    <w:p w14:paraId="5FC4AA0C" w14:textId="463FCB31" w:rsidR="00D071A1" w:rsidRPr="00FB44F3" w:rsidRDefault="00D071A1"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Załącznik nr 2.</w:t>
      </w:r>
      <w:r w:rsidR="0032544D" w:rsidRPr="00FB44F3">
        <w:rPr>
          <w:rFonts w:ascii="Verdana" w:hAnsi="Verdana" w:cs="Arial"/>
          <w:bCs/>
          <w:color w:val="FF0000"/>
          <w:sz w:val="18"/>
          <w:szCs w:val="18"/>
        </w:rPr>
        <w:t>0</w:t>
      </w:r>
      <w:r w:rsidRPr="00FB44F3">
        <w:rPr>
          <w:rFonts w:ascii="Verdana" w:hAnsi="Verdana" w:cs="Arial"/>
          <w:bCs/>
          <w:color w:val="FF0000"/>
          <w:sz w:val="18"/>
          <w:szCs w:val="18"/>
        </w:rPr>
        <w:t xml:space="preserve">8 – </w:t>
      </w:r>
      <w:r w:rsidR="00412E1F" w:rsidRPr="00FB44F3">
        <w:rPr>
          <w:rFonts w:ascii="Verdana" w:hAnsi="Verdana" w:cs="Arial"/>
          <w:bCs/>
          <w:color w:val="FF0000"/>
          <w:sz w:val="18"/>
          <w:szCs w:val="18"/>
        </w:rPr>
        <w:t>A1 - k</w:t>
      </w:r>
      <w:r w:rsidRPr="00FB44F3">
        <w:rPr>
          <w:rFonts w:ascii="Verdana" w:hAnsi="Verdana" w:cs="Arial"/>
          <w:bCs/>
          <w:color w:val="FF0000"/>
          <w:sz w:val="18"/>
          <w:szCs w:val="18"/>
        </w:rPr>
        <w:t>osztorys nakładczy stałe urządzenie gaśnicze</w:t>
      </w:r>
      <w:r w:rsidR="00FB44F3" w:rsidRPr="00FB44F3">
        <w:rPr>
          <w:rFonts w:ascii="Verdana" w:hAnsi="Verdana" w:cs="Arial"/>
          <w:bCs/>
          <w:color w:val="FF0000"/>
          <w:sz w:val="18"/>
          <w:szCs w:val="18"/>
        </w:rPr>
        <w:t xml:space="preserve"> – REWIZJA A</w:t>
      </w:r>
      <w:r w:rsidRPr="00FB44F3">
        <w:rPr>
          <w:rFonts w:ascii="Verdana" w:hAnsi="Verdana" w:cs="Arial"/>
          <w:bCs/>
          <w:color w:val="FF0000"/>
          <w:sz w:val="18"/>
          <w:szCs w:val="18"/>
        </w:rPr>
        <w:t>,</w:t>
      </w:r>
    </w:p>
    <w:p w14:paraId="16BC7863" w14:textId="1158A5B7" w:rsidR="00D071A1" w:rsidRPr="00CB1863" w:rsidRDefault="00332351" w:rsidP="00D071A1">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D071A1" w:rsidRPr="00CB1863">
        <w:rPr>
          <w:rFonts w:ascii="Verdana" w:hAnsi="Verdana" w:cs="Arial"/>
          <w:bCs/>
          <w:sz w:val="18"/>
          <w:szCs w:val="18"/>
        </w:rPr>
        <w:t>ałącznik nr 2.</w:t>
      </w:r>
      <w:r w:rsidR="0032544D" w:rsidRPr="00CB1863">
        <w:rPr>
          <w:rFonts w:ascii="Verdana" w:hAnsi="Verdana" w:cs="Arial"/>
          <w:bCs/>
          <w:sz w:val="18"/>
          <w:szCs w:val="18"/>
        </w:rPr>
        <w:t>0</w:t>
      </w:r>
      <w:r w:rsidR="00D071A1" w:rsidRPr="00CB1863">
        <w:rPr>
          <w:rFonts w:ascii="Verdana" w:hAnsi="Verdana" w:cs="Arial"/>
          <w:bCs/>
          <w:sz w:val="18"/>
          <w:szCs w:val="18"/>
        </w:rPr>
        <w:t xml:space="preserve">9 – </w:t>
      </w:r>
      <w:r w:rsidR="00412E1F" w:rsidRPr="00CB1863">
        <w:rPr>
          <w:rFonts w:ascii="Verdana" w:hAnsi="Verdana" w:cs="Arial"/>
          <w:bCs/>
          <w:sz w:val="18"/>
          <w:szCs w:val="18"/>
        </w:rPr>
        <w:t>A1 - k</w:t>
      </w:r>
      <w:r w:rsidR="00D071A1" w:rsidRPr="00CB1863">
        <w:rPr>
          <w:rFonts w:ascii="Verdana" w:hAnsi="Verdana" w:cs="Arial"/>
          <w:bCs/>
          <w:sz w:val="18"/>
          <w:szCs w:val="18"/>
        </w:rPr>
        <w:t xml:space="preserve">osztorys nakładczy </w:t>
      </w:r>
      <w:r w:rsidR="00412E1F" w:rsidRPr="00CB1863">
        <w:rPr>
          <w:rFonts w:ascii="Verdana" w:hAnsi="Verdana" w:cs="Arial"/>
          <w:bCs/>
          <w:sz w:val="18"/>
          <w:szCs w:val="18"/>
        </w:rPr>
        <w:t>sprzęt medyczny</w:t>
      </w:r>
      <w:r w:rsidR="00D071A1" w:rsidRPr="00CB1863">
        <w:rPr>
          <w:rFonts w:ascii="Verdana" w:hAnsi="Verdana" w:cs="Arial"/>
          <w:bCs/>
          <w:sz w:val="18"/>
          <w:szCs w:val="18"/>
        </w:rPr>
        <w:t>,</w:t>
      </w:r>
    </w:p>
    <w:p w14:paraId="57632244" w14:textId="10DA1575" w:rsidR="00D071A1" w:rsidRPr="00CB1863" w:rsidRDefault="00332351" w:rsidP="00D071A1">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D071A1" w:rsidRPr="00CB1863">
        <w:rPr>
          <w:rFonts w:ascii="Verdana" w:hAnsi="Verdana" w:cs="Arial"/>
          <w:bCs/>
          <w:sz w:val="18"/>
          <w:szCs w:val="18"/>
        </w:rPr>
        <w:t xml:space="preserve">ałącznik nr 2.10 – </w:t>
      </w:r>
      <w:r w:rsidR="00412E1F" w:rsidRPr="00CB1863">
        <w:rPr>
          <w:rFonts w:ascii="Verdana" w:hAnsi="Verdana" w:cs="Arial"/>
          <w:bCs/>
          <w:sz w:val="18"/>
          <w:szCs w:val="18"/>
        </w:rPr>
        <w:t>A1 - k</w:t>
      </w:r>
      <w:r w:rsidR="00D071A1" w:rsidRPr="00CB1863">
        <w:rPr>
          <w:rFonts w:ascii="Verdana" w:hAnsi="Verdana" w:cs="Arial"/>
          <w:bCs/>
          <w:sz w:val="18"/>
          <w:szCs w:val="18"/>
        </w:rPr>
        <w:t xml:space="preserve">osztorys nakładczy </w:t>
      </w:r>
      <w:r w:rsidR="00412E1F" w:rsidRPr="00CB1863">
        <w:rPr>
          <w:rFonts w:ascii="Verdana" w:hAnsi="Verdana" w:cs="Arial"/>
          <w:bCs/>
          <w:sz w:val="18"/>
          <w:szCs w:val="18"/>
        </w:rPr>
        <w:t>meble i sprzęt sanitarny</w:t>
      </w:r>
      <w:r w:rsidR="00D071A1" w:rsidRPr="00CB1863">
        <w:rPr>
          <w:rFonts w:ascii="Verdana" w:hAnsi="Verdana" w:cs="Arial"/>
          <w:bCs/>
          <w:sz w:val="18"/>
          <w:szCs w:val="18"/>
        </w:rPr>
        <w:t>,</w:t>
      </w:r>
    </w:p>
    <w:p w14:paraId="11265C4E" w14:textId="1975D0EB" w:rsidR="00D071A1" w:rsidRPr="00CB1863" w:rsidRDefault="00332351" w:rsidP="00D071A1">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D071A1" w:rsidRPr="00CB1863">
        <w:rPr>
          <w:rFonts w:ascii="Verdana" w:hAnsi="Verdana" w:cs="Arial"/>
          <w:bCs/>
          <w:sz w:val="18"/>
          <w:szCs w:val="18"/>
        </w:rPr>
        <w:t xml:space="preserve">ałącznik nr 2.11 – </w:t>
      </w:r>
      <w:r w:rsidR="00412E1F" w:rsidRPr="00CB1863">
        <w:rPr>
          <w:rFonts w:ascii="Verdana" w:hAnsi="Verdana" w:cs="Arial"/>
          <w:bCs/>
          <w:sz w:val="18"/>
          <w:szCs w:val="18"/>
        </w:rPr>
        <w:t>A1 - k</w:t>
      </w:r>
      <w:bookmarkStart w:id="17" w:name="_GoBack"/>
      <w:bookmarkEnd w:id="17"/>
      <w:r w:rsidR="00D071A1" w:rsidRPr="00CB1863">
        <w:rPr>
          <w:rFonts w:ascii="Verdana" w:hAnsi="Verdana" w:cs="Arial"/>
          <w:bCs/>
          <w:sz w:val="18"/>
          <w:szCs w:val="18"/>
        </w:rPr>
        <w:t xml:space="preserve">osztorys nakładczy </w:t>
      </w:r>
      <w:r w:rsidR="00412E1F" w:rsidRPr="00CB1863">
        <w:rPr>
          <w:rFonts w:ascii="Verdana" w:hAnsi="Verdana" w:cs="Arial"/>
          <w:bCs/>
          <w:sz w:val="18"/>
          <w:szCs w:val="18"/>
        </w:rPr>
        <w:t>gazy medyczne</w:t>
      </w:r>
      <w:r w:rsidR="00D071A1" w:rsidRPr="00CB1863">
        <w:rPr>
          <w:rFonts w:ascii="Verdana" w:hAnsi="Verdana" w:cs="Arial"/>
          <w:bCs/>
          <w:sz w:val="18"/>
          <w:szCs w:val="18"/>
        </w:rPr>
        <w:t>,</w:t>
      </w:r>
    </w:p>
    <w:bookmarkEnd w:id="16"/>
    <w:p w14:paraId="19CD7E1A" w14:textId="1A201F5E" w:rsidR="00E16E13" w:rsidRPr="00FB44F3" w:rsidRDefault="00FB44F3" w:rsidP="00E16E13">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w:t>
      </w:r>
      <w:r w:rsidR="00E16E13" w:rsidRPr="00FB44F3">
        <w:rPr>
          <w:rFonts w:ascii="Verdana" w:hAnsi="Verdana" w:cs="Arial"/>
          <w:bCs/>
          <w:color w:val="FF0000"/>
          <w:sz w:val="18"/>
          <w:szCs w:val="18"/>
        </w:rPr>
        <w:t>ałącznik nr 2.1</w:t>
      </w:r>
      <w:r w:rsidR="00412E1F" w:rsidRPr="00FB44F3">
        <w:rPr>
          <w:rFonts w:ascii="Verdana" w:hAnsi="Verdana" w:cs="Arial"/>
          <w:bCs/>
          <w:color w:val="FF0000"/>
          <w:sz w:val="18"/>
          <w:szCs w:val="18"/>
        </w:rPr>
        <w:t>2</w:t>
      </w:r>
      <w:r w:rsidR="00E16E13"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A2 - k</w:t>
      </w:r>
      <w:r w:rsidR="00E16E13" w:rsidRPr="00FB44F3">
        <w:rPr>
          <w:rFonts w:ascii="Verdana" w:hAnsi="Verdana" w:cs="Arial"/>
          <w:bCs/>
          <w:color w:val="FF0000"/>
          <w:sz w:val="18"/>
          <w:szCs w:val="18"/>
        </w:rPr>
        <w:t>osztorys nakładczy architektura i konstrukcja</w:t>
      </w:r>
      <w:r w:rsidRPr="00FB44F3">
        <w:rPr>
          <w:rFonts w:ascii="Verdana" w:hAnsi="Verdana" w:cs="Arial"/>
          <w:bCs/>
          <w:color w:val="FF0000"/>
          <w:sz w:val="18"/>
          <w:szCs w:val="18"/>
        </w:rPr>
        <w:t xml:space="preserve"> </w:t>
      </w:r>
      <w:r>
        <w:rPr>
          <w:rFonts w:ascii="Verdana" w:hAnsi="Verdana" w:cs="Arial"/>
          <w:bCs/>
          <w:color w:val="FF0000"/>
          <w:sz w:val="18"/>
          <w:szCs w:val="18"/>
        </w:rPr>
        <w:t xml:space="preserve">- </w:t>
      </w:r>
      <w:r w:rsidRPr="00FB44F3">
        <w:rPr>
          <w:rFonts w:ascii="Verdana" w:hAnsi="Verdana" w:cs="Arial"/>
          <w:bCs/>
          <w:color w:val="FF0000"/>
          <w:sz w:val="18"/>
          <w:szCs w:val="18"/>
        </w:rPr>
        <w:t>REWIZJA D</w:t>
      </w:r>
      <w:r w:rsidR="00E16E13" w:rsidRPr="00FB44F3">
        <w:rPr>
          <w:rFonts w:ascii="Verdana" w:hAnsi="Verdana" w:cs="Arial"/>
          <w:bCs/>
          <w:color w:val="FF0000"/>
          <w:sz w:val="18"/>
          <w:szCs w:val="18"/>
        </w:rPr>
        <w:t>,</w:t>
      </w:r>
    </w:p>
    <w:p w14:paraId="7B6B73AC" w14:textId="1862E1E2" w:rsidR="00E16E13" w:rsidRPr="00FB44F3" w:rsidRDefault="00E16E13" w:rsidP="00E16E13">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Załącznik nr 2.1</w:t>
      </w:r>
      <w:r w:rsidR="00412E1F" w:rsidRPr="00FB44F3">
        <w:rPr>
          <w:rFonts w:ascii="Verdana" w:hAnsi="Verdana" w:cs="Arial"/>
          <w:bCs/>
          <w:color w:val="FF0000"/>
          <w:sz w:val="18"/>
          <w:szCs w:val="18"/>
        </w:rPr>
        <w:t>3</w:t>
      </w:r>
      <w:r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A2 - k</w:t>
      </w:r>
      <w:r w:rsidRPr="00FB44F3">
        <w:rPr>
          <w:rFonts w:ascii="Verdana" w:hAnsi="Verdana" w:cs="Arial"/>
          <w:bCs/>
          <w:color w:val="FF0000"/>
          <w:sz w:val="18"/>
          <w:szCs w:val="18"/>
        </w:rPr>
        <w:t>osztorys nakładczy instalacje elektryczne</w:t>
      </w:r>
      <w:r w:rsidR="00FB44F3" w:rsidRPr="00FB44F3">
        <w:rPr>
          <w:rFonts w:ascii="Verdana" w:hAnsi="Verdana" w:cs="Arial"/>
          <w:bCs/>
          <w:color w:val="FF0000"/>
          <w:sz w:val="18"/>
          <w:szCs w:val="18"/>
        </w:rPr>
        <w:t xml:space="preserve"> </w:t>
      </w:r>
      <w:r w:rsidR="00FB44F3">
        <w:rPr>
          <w:rFonts w:ascii="Verdana" w:hAnsi="Verdana" w:cs="Arial"/>
          <w:bCs/>
          <w:color w:val="FF0000"/>
          <w:sz w:val="18"/>
          <w:szCs w:val="18"/>
        </w:rPr>
        <w:t xml:space="preserve">- </w:t>
      </w:r>
      <w:r w:rsidR="00FB44F3" w:rsidRPr="00FB44F3">
        <w:rPr>
          <w:rFonts w:ascii="Verdana" w:hAnsi="Verdana" w:cs="Arial"/>
          <w:bCs/>
          <w:color w:val="FF0000"/>
          <w:sz w:val="18"/>
          <w:szCs w:val="18"/>
        </w:rPr>
        <w:t>REWIZJA B</w:t>
      </w:r>
      <w:r w:rsidR="00FB44F3">
        <w:rPr>
          <w:rFonts w:ascii="Verdana" w:hAnsi="Verdana" w:cs="Arial"/>
          <w:bCs/>
          <w:color w:val="FF0000"/>
          <w:sz w:val="18"/>
          <w:szCs w:val="18"/>
        </w:rPr>
        <w:t>,</w:t>
      </w:r>
    </w:p>
    <w:p w14:paraId="64419195" w14:textId="4380C48D" w:rsidR="00E16E13" w:rsidRPr="00CB1863" w:rsidRDefault="00332351"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E16E13" w:rsidRPr="00CB1863">
        <w:rPr>
          <w:rFonts w:ascii="Verdana" w:hAnsi="Verdana" w:cs="Arial"/>
          <w:bCs/>
          <w:sz w:val="18"/>
          <w:szCs w:val="18"/>
        </w:rPr>
        <w:t>ałącznik nr 2.1</w:t>
      </w:r>
      <w:r w:rsidR="00412E1F" w:rsidRPr="00CB1863">
        <w:rPr>
          <w:rFonts w:ascii="Verdana" w:hAnsi="Verdana" w:cs="Arial"/>
          <w:bCs/>
          <w:sz w:val="18"/>
          <w:szCs w:val="18"/>
        </w:rPr>
        <w:t>4</w:t>
      </w:r>
      <w:r w:rsidR="00E16E13" w:rsidRPr="00CB1863">
        <w:rPr>
          <w:rFonts w:ascii="Verdana" w:hAnsi="Verdana" w:cs="Arial"/>
          <w:bCs/>
          <w:sz w:val="18"/>
          <w:szCs w:val="18"/>
        </w:rPr>
        <w:t xml:space="preserve"> – </w:t>
      </w:r>
      <w:r w:rsidR="00412E1F" w:rsidRPr="00CB1863">
        <w:rPr>
          <w:rFonts w:ascii="Verdana" w:hAnsi="Verdana" w:cs="Arial"/>
          <w:bCs/>
          <w:sz w:val="18"/>
          <w:szCs w:val="18"/>
        </w:rPr>
        <w:t>A2 - k</w:t>
      </w:r>
      <w:r w:rsidR="00E16E13" w:rsidRPr="00CB1863">
        <w:rPr>
          <w:rFonts w:ascii="Verdana" w:hAnsi="Verdana" w:cs="Arial"/>
          <w:bCs/>
          <w:sz w:val="18"/>
          <w:szCs w:val="18"/>
        </w:rPr>
        <w:t>osztorys nakładczy instalacje teletechniczne,</w:t>
      </w:r>
    </w:p>
    <w:p w14:paraId="427AE3F6" w14:textId="1CC31429" w:rsidR="00E16E13" w:rsidRPr="00CB1863" w:rsidRDefault="00E16E13" w:rsidP="0032544D">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2.1</w:t>
      </w:r>
      <w:r w:rsidR="00412E1F" w:rsidRPr="00CB1863">
        <w:rPr>
          <w:rFonts w:ascii="Verdana" w:hAnsi="Verdana" w:cs="Arial"/>
          <w:bCs/>
          <w:sz w:val="18"/>
          <w:szCs w:val="18"/>
        </w:rPr>
        <w:t>5</w:t>
      </w:r>
      <w:r w:rsidRPr="00CB1863">
        <w:rPr>
          <w:rFonts w:ascii="Verdana" w:hAnsi="Verdana" w:cs="Arial"/>
          <w:bCs/>
          <w:sz w:val="18"/>
          <w:szCs w:val="18"/>
        </w:rPr>
        <w:t xml:space="preserve"> – </w:t>
      </w:r>
      <w:r w:rsidR="00412E1F" w:rsidRPr="00CB1863">
        <w:rPr>
          <w:rFonts w:ascii="Verdana" w:hAnsi="Verdana" w:cs="Arial"/>
          <w:bCs/>
          <w:sz w:val="18"/>
          <w:szCs w:val="18"/>
        </w:rPr>
        <w:t>A2 - k</w:t>
      </w:r>
      <w:r w:rsidRPr="00CB1863">
        <w:rPr>
          <w:rFonts w:ascii="Verdana" w:hAnsi="Verdana" w:cs="Arial"/>
          <w:bCs/>
          <w:sz w:val="18"/>
          <w:szCs w:val="18"/>
        </w:rPr>
        <w:t>osztorys nakładczy instalacj</w:t>
      </w:r>
      <w:r w:rsidR="0032544D" w:rsidRPr="00CB1863">
        <w:rPr>
          <w:rFonts w:ascii="Verdana" w:hAnsi="Verdana" w:cs="Arial"/>
          <w:bCs/>
          <w:sz w:val="18"/>
          <w:szCs w:val="18"/>
        </w:rPr>
        <w:t xml:space="preserve">a </w:t>
      </w:r>
      <w:r w:rsidRPr="00CB1863">
        <w:rPr>
          <w:rFonts w:ascii="Verdana" w:hAnsi="Verdana" w:cs="Arial"/>
          <w:bCs/>
          <w:sz w:val="18"/>
          <w:szCs w:val="18"/>
        </w:rPr>
        <w:t>BMS,</w:t>
      </w:r>
    </w:p>
    <w:p w14:paraId="7F881E3E" w14:textId="6E5386F2" w:rsidR="00E16E13" w:rsidRPr="00FB44F3" w:rsidRDefault="00332351" w:rsidP="00E16E13">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w:t>
      </w:r>
      <w:r w:rsidR="00E16E13" w:rsidRPr="00FB44F3">
        <w:rPr>
          <w:rFonts w:ascii="Verdana" w:hAnsi="Verdana" w:cs="Arial"/>
          <w:bCs/>
          <w:color w:val="FF0000"/>
          <w:sz w:val="18"/>
          <w:szCs w:val="18"/>
        </w:rPr>
        <w:t>ałącznik nr 2.1</w:t>
      </w:r>
      <w:r w:rsidR="00412E1F" w:rsidRPr="00FB44F3">
        <w:rPr>
          <w:rFonts w:ascii="Verdana" w:hAnsi="Verdana" w:cs="Arial"/>
          <w:bCs/>
          <w:color w:val="FF0000"/>
          <w:sz w:val="18"/>
          <w:szCs w:val="18"/>
        </w:rPr>
        <w:t>6</w:t>
      </w:r>
      <w:r w:rsidR="00E16E13"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A2 - k</w:t>
      </w:r>
      <w:r w:rsidR="00E16E13" w:rsidRPr="00FB44F3">
        <w:rPr>
          <w:rFonts w:ascii="Verdana" w:hAnsi="Verdana" w:cs="Arial"/>
          <w:bCs/>
          <w:color w:val="FF0000"/>
          <w:sz w:val="18"/>
          <w:szCs w:val="18"/>
        </w:rPr>
        <w:t>osztorys nakładczy wentylacja i klimatyzacja</w:t>
      </w:r>
      <w:r w:rsidR="00FB44F3">
        <w:rPr>
          <w:rFonts w:ascii="Verdana" w:hAnsi="Verdana" w:cs="Arial"/>
          <w:bCs/>
          <w:color w:val="FF0000"/>
          <w:sz w:val="18"/>
          <w:szCs w:val="18"/>
        </w:rPr>
        <w:t xml:space="preserve"> -</w:t>
      </w:r>
      <w:r w:rsidR="00FB44F3" w:rsidRPr="00FB44F3">
        <w:rPr>
          <w:rFonts w:ascii="Verdana" w:hAnsi="Verdana" w:cs="Arial"/>
          <w:bCs/>
          <w:color w:val="FF0000"/>
          <w:sz w:val="18"/>
          <w:szCs w:val="18"/>
        </w:rPr>
        <w:t xml:space="preserve"> REWIZJA D</w:t>
      </w:r>
      <w:r w:rsidR="00E16E13" w:rsidRPr="00FB44F3">
        <w:rPr>
          <w:rFonts w:ascii="Verdana" w:hAnsi="Verdana" w:cs="Arial"/>
          <w:bCs/>
          <w:color w:val="FF0000"/>
          <w:sz w:val="18"/>
          <w:szCs w:val="18"/>
        </w:rPr>
        <w:t>,</w:t>
      </w:r>
    </w:p>
    <w:p w14:paraId="23FD3479" w14:textId="2A36450F" w:rsidR="00E16E13" w:rsidRPr="008E04A6" w:rsidRDefault="008E04A6" w:rsidP="00E16E13">
      <w:pPr>
        <w:pStyle w:val="pkt"/>
        <w:autoSpaceDE w:val="0"/>
        <w:autoSpaceDN w:val="0"/>
        <w:spacing w:before="0" w:after="0"/>
        <w:ind w:left="1080" w:hanging="1080"/>
        <w:rPr>
          <w:rFonts w:ascii="Verdana" w:hAnsi="Verdana" w:cs="Arial"/>
          <w:bCs/>
          <w:color w:val="FF0000"/>
          <w:sz w:val="18"/>
          <w:szCs w:val="18"/>
        </w:rPr>
      </w:pPr>
      <w:r w:rsidRPr="008E04A6">
        <w:rPr>
          <w:rFonts w:ascii="Verdana" w:hAnsi="Verdana" w:cs="Arial"/>
          <w:bCs/>
          <w:color w:val="FF0000"/>
          <w:sz w:val="18"/>
          <w:szCs w:val="18"/>
        </w:rPr>
        <w:t>Z</w:t>
      </w:r>
      <w:r w:rsidR="00E16E13" w:rsidRPr="008E04A6">
        <w:rPr>
          <w:rFonts w:ascii="Verdana" w:hAnsi="Verdana" w:cs="Arial"/>
          <w:bCs/>
          <w:color w:val="FF0000"/>
          <w:sz w:val="18"/>
          <w:szCs w:val="18"/>
        </w:rPr>
        <w:t>ałącznik nr 2.</w:t>
      </w:r>
      <w:r w:rsidR="00412E1F" w:rsidRPr="008E04A6">
        <w:rPr>
          <w:rFonts w:ascii="Verdana" w:hAnsi="Verdana" w:cs="Arial"/>
          <w:bCs/>
          <w:color w:val="FF0000"/>
          <w:sz w:val="18"/>
          <w:szCs w:val="18"/>
        </w:rPr>
        <w:t>17</w:t>
      </w:r>
      <w:r w:rsidR="00E16E13" w:rsidRPr="008E04A6">
        <w:rPr>
          <w:rFonts w:ascii="Verdana" w:hAnsi="Verdana" w:cs="Arial"/>
          <w:bCs/>
          <w:color w:val="FF0000"/>
          <w:sz w:val="18"/>
          <w:szCs w:val="18"/>
        </w:rPr>
        <w:t xml:space="preserve"> – </w:t>
      </w:r>
      <w:r w:rsidR="00412E1F" w:rsidRPr="008E04A6">
        <w:rPr>
          <w:rFonts w:ascii="Verdana" w:hAnsi="Verdana" w:cs="Arial"/>
          <w:bCs/>
          <w:color w:val="FF0000"/>
          <w:sz w:val="18"/>
          <w:szCs w:val="18"/>
        </w:rPr>
        <w:t>A2 - k</w:t>
      </w:r>
      <w:r w:rsidR="00E16E13" w:rsidRPr="008E04A6">
        <w:rPr>
          <w:rFonts w:ascii="Verdana" w:hAnsi="Verdana" w:cs="Arial"/>
          <w:bCs/>
          <w:color w:val="FF0000"/>
          <w:sz w:val="18"/>
          <w:szCs w:val="18"/>
        </w:rPr>
        <w:t>osztorys nakładczy instalacje sanitarne</w:t>
      </w:r>
      <w:r w:rsidRPr="008E04A6">
        <w:rPr>
          <w:rFonts w:ascii="Verdana" w:hAnsi="Verdana" w:cs="Arial"/>
          <w:bCs/>
          <w:color w:val="FF0000"/>
          <w:sz w:val="18"/>
          <w:szCs w:val="18"/>
        </w:rPr>
        <w:t xml:space="preserve"> – REWIZJA A</w:t>
      </w:r>
      <w:r w:rsidR="00E16E13" w:rsidRPr="008E04A6">
        <w:rPr>
          <w:rFonts w:ascii="Verdana" w:hAnsi="Verdana" w:cs="Arial"/>
          <w:bCs/>
          <w:color w:val="FF0000"/>
          <w:sz w:val="18"/>
          <w:szCs w:val="18"/>
        </w:rPr>
        <w:t>,</w:t>
      </w:r>
    </w:p>
    <w:p w14:paraId="43D2DADA" w14:textId="630BC970" w:rsidR="00E16E13" w:rsidRPr="00CB1863" w:rsidRDefault="00332351"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E16E13" w:rsidRPr="00CB1863">
        <w:rPr>
          <w:rFonts w:ascii="Verdana" w:hAnsi="Verdana" w:cs="Arial"/>
          <w:bCs/>
          <w:sz w:val="18"/>
          <w:szCs w:val="18"/>
        </w:rPr>
        <w:t>ałącznik nr 2.</w:t>
      </w:r>
      <w:r w:rsidR="00412E1F" w:rsidRPr="00CB1863">
        <w:rPr>
          <w:rFonts w:ascii="Verdana" w:hAnsi="Verdana" w:cs="Arial"/>
          <w:bCs/>
          <w:sz w:val="18"/>
          <w:szCs w:val="18"/>
        </w:rPr>
        <w:t>18</w:t>
      </w:r>
      <w:r w:rsidR="00E16E13" w:rsidRPr="00CB1863">
        <w:rPr>
          <w:rFonts w:ascii="Verdana" w:hAnsi="Verdana" w:cs="Arial"/>
          <w:bCs/>
          <w:sz w:val="18"/>
          <w:szCs w:val="18"/>
        </w:rPr>
        <w:t xml:space="preserve"> – </w:t>
      </w:r>
      <w:r w:rsidR="00412E1F" w:rsidRPr="00CB1863">
        <w:rPr>
          <w:rFonts w:ascii="Verdana" w:hAnsi="Verdana" w:cs="Arial"/>
          <w:bCs/>
          <w:sz w:val="18"/>
          <w:szCs w:val="18"/>
        </w:rPr>
        <w:t>A2 - k</w:t>
      </w:r>
      <w:r w:rsidR="00E16E13" w:rsidRPr="00CB1863">
        <w:rPr>
          <w:rFonts w:ascii="Verdana" w:hAnsi="Verdana" w:cs="Arial"/>
          <w:bCs/>
          <w:sz w:val="18"/>
          <w:szCs w:val="18"/>
        </w:rPr>
        <w:t>osztorys nakładczy poczta pneumatyczna,</w:t>
      </w:r>
    </w:p>
    <w:p w14:paraId="0B22AF52" w14:textId="39B30E5A" w:rsidR="00E16E13" w:rsidRPr="00CB1863" w:rsidRDefault="00E16E13"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w:t>
      </w:r>
      <w:r w:rsidR="00412E1F" w:rsidRPr="00CB1863">
        <w:rPr>
          <w:rFonts w:ascii="Verdana" w:hAnsi="Verdana" w:cs="Arial"/>
          <w:bCs/>
          <w:sz w:val="18"/>
          <w:szCs w:val="18"/>
        </w:rPr>
        <w:t>19</w:t>
      </w:r>
      <w:r w:rsidRPr="00CB1863">
        <w:rPr>
          <w:rFonts w:ascii="Verdana" w:hAnsi="Verdana" w:cs="Arial"/>
          <w:bCs/>
          <w:sz w:val="18"/>
          <w:szCs w:val="18"/>
        </w:rPr>
        <w:t xml:space="preserve"> – </w:t>
      </w:r>
      <w:r w:rsidR="00412E1F" w:rsidRPr="00CB1863">
        <w:rPr>
          <w:rFonts w:ascii="Verdana" w:hAnsi="Verdana" w:cs="Arial"/>
          <w:bCs/>
          <w:sz w:val="18"/>
          <w:szCs w:val="18"/>
        </w:rPr>
        <w:t>A2 - k</w:t>
      </w:r>
      <w:r w:rsidRPr="00CB1863">
        <w:rPr>
          <w:rFonts w:ascii="Verdana" w:hAnsi="Verdana" w:cs="Arial"/>
          <w:bCs/>
          <w:sz w:val="18"/>
          <w:szCs w:val="18"/>
        </w:rPr>
        <w:t>osztorys nakładczy stałe urządzenie gaśnicze,</w:t>
      </w:r>
    </w:p>
    <w:p w14:paraId="139A4D34" w14:textId="22772F2D" w:rsidR="00E16E13" w:rsidRPr="00CB1863" w:rsidRDefault="00E16E13"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2.2</w:t>
      </w:r>
      <w:r w:rsidR="00412E1F" w:rsidRPr="00CB1863">
        <w:rPr>
          <w:rFonts w:ascii="Verdana" w:hAnsi="Verdana" w:cs="Arial"/>
          <w:bCs/>
          <w:sz w:val="18"/>
          <w:szCs w:val="18"/>
        </w:rPr>
        <w:t>0</w:t>
      </w:r>
      <w:r w:rsidRPr="00CB1863">
        <w:rPr>
          <w:rFonts w:ascii="Verdana" w:hAnsi="Verdana" w:cs="Arial"/>
          <w:bCs/>
          <w:sz w:val="18"/>
          <w:szCs w:val="18"/>
        </w:rPr>
        <w:t xml:space="preserve"> – </w:t>
      </w:r>
      <w:r w:rsidR="00412E1F" w:rsidRPr="00CB1863">
        <w:rPr>
          <w:rFonts w:ascii="Verdana" w:hAnsi="Verdana" w:cs="Arial"/>
          <w:bCs/>
          <w:sz w:val="18"/>
          <w:szCs w:val="18"/>
        </w:rPr>
        <w:t>A2 - ko</w:t>
      </w:r>
      <w:r w:rsidRPr="00CB1863">
        <w:rPr>
          <w:rFonts w:ascii="Verdana" w:hAnsi="Verdana" w:cs="Arial"/>
          <w:bCs/>
          <w:sz w:val="18"/>
          <w:szCs w:val="18"/>
        </w:rPr>
        <w:t xml:space="preserve">sztorys nakładczy </w:t>
      </w:r>
      <w:proofErr w:type="spellStart"/>
      <w:r w:rsidR="00412E1F" w:rsidRPr="00CB1863">
        <w:rPr>
          <w:rFonts w:ascii="Verdana" w:hAnsi="Verdana" w:cs="Arial"/>
          <w:bCs/>
          <w:sz w:val="18"/>
          <w:szCs w:val="18"/>
        </w:rPr>
        <w:t>sterylizatornia</w:t>
      </w:r>
      <w:proofErr w:type="spellEnd"/>
      <w:r w:rsidR="00412E1F" w:rsidRPr="00CB1863">
        <w:rPr>
          <w:rFonts w:ascii="Verdana" w:hAnsi="Verdana" w:cs="Arial"/>
          <w:bCs/>
          <w:sz w:val="18"/>
          <w:szCs w:val="18"/>
        </w:rPr>
        <w:t xml:space="preserve"> – sterylizatory i myjnie</w:t>
      </w:r>
      <w:r w:rsidRPr="00CB1863">
        <w:rPr>
          <w:rFonts w:ascii="Verdana" w:hAnsi="Verdana" w:cs="Arial"/>
          <w:bCs/>
          <w:sz w:val="18"/>
          <w:szCs w:val="18"/>
        </w:rPr>
        <w:t>,</w:t>
      </w:r>
    </w:p>
    <w:p w14:paraId="219091E5" w14:textId="4C1A15AC" w:rsidR="00E16E13" w:rsidRPr="00CB1863" w:rsidRDefault="00E16E13"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2.2</w:t>
      </w:r>
      <w:r w:rsidR="00412E1F" w:rsidRPr="00CB1863">
        <w:rPr>
          <w:rFonts w:ascii="Verdana" w:hAnsi="Verdana" w:cs="Arial"/>
          <w:bCs/>
          <w:sz w:val="18"/>
          <w:szCs w:val="18"/>
        </w:rPr>
        <w:t>1</w:t>
      </w:r>
      <w:r w:rsidRPr="00CB1863">
        <w:rPr>
          <w:rFonts w:ascii="Verdana" w:hAnsi="Verdana" w:cs="Arial"/>
          <w:bCs/>
          <w:sz w:val="18"/>
          <w:szCs w:val="18"/>
        </w:rPr>
        <w:t xml:space="preserve"> – </w:t>
      </w:r>
      <w:r w:rsidR="00412E1F" w:rsidRPr="00CB1863">
        <w:rPr>
          <w:rFonts w:ascii="Verdana" w:hAnsi="Verdana" w:cs="Arial"/>
          <w:bCs/>
          <w:sz w:val="18"/>
          <w:szCs w:val="18"/>
        </w:rPr>
        <w:t>A2 - k</w:t>
      </w:r>
      <w:r w:rsidRPr="00CB1863">
        <w:rPr>
          <w:rFonts w:ascii="Verdana" w:hAnsi="Verdana" w:cs="Arial"/>
          <w:bCs/>
          <w:sz w:val="18"/>
          <w:szCs w:val="18"/>
        </w:rPr>
        <w:t xml:space="preserve">osztorys nakładczy </w:t>
      </w:r>
      <w:proofErr w:type="spellStart"/>
      <w:r w:rsidR="00412E1F" w:rsidRPr="00CB1863">
        <w:rPr>
          <w:rFonts w:ascii="Verdana" w:hAnsi="Verdana" w:cs="Arial"/>
          <w:bCs/>
          <w:sz w:val="18"/>
          <w:szCs w:val="18"/>
        </w:rPr>
        <w:t>sterylizatornia</w:t>
      </w:r>
      <w:proofErr w:type="spellEnd"/>
      <w:r w:rsidR="00412E1F" w:rsidRPr="00CB1863">
        <w:rPr>
          <w:rFonts w:ascii="Verdana" w:hAnsi="Verdana" w:cs="Arial"/>
          <w:bCs/>
          <w:sz w:val="18"/>
          <w:szCs w:val="18"/>
        </w:rPr>
        <w:t xml:space="preserve"> – pozostałe wyposażenie</w:t>
      </w:r>
      <w:r w:rsidRPr="00CB1863">
        <w:rPr>
          <w:rFonts w:ascii="Verdana" w:hAnsi="Verdana" w:cs="Arial"/>
          <w:bCs/>
          <w:sz w:val="18"/>
          <w:szCs w:val="18"/>
        </w:rPr>
        <w:t>,</w:t>
      </w:r>
    </w:p>
    <w:p w14:paraId="4239B50A" w14:textId="563BB3E3" w:rsidR="00E16E13" w:rsidRPr="00CB1863" w:rsidRDefault="00332351"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E16E13" w:rsidRPr="00CB1863">
        <w:rPr>
          <w:rFonts w:ascii="Verdana" w:hAnsi="Verdana" w:cs="Arial"/>
          <w:bCs/>
          <w:sz w:val="18"/>
          <w:szCs w:val="18"/>
        </w:rPr>
        <w:t>ałącznik nr 2.2</w:t>
      </w:r>
      <w:r w:rsidR="00412E1F" w:rsidRPr="00CB1863">
        <w:rPr>
          <w:rFonts w:ascii="Verdana" w:hAnsi="Verdana" w:cs="Arial"/>
          <w:bCs/>
          <w:sz w:val="18"/>
          <w:szCs w:val="18"/>
        </w:rPr>
        <w:t>2</w:t>
      </w:r>
      <w:r w:rsidR="00E16E13" w:rsidRPr="00CB1863">
        <w:rPr>
          <w:rFonts w:ascii="Verdana" w:hAnsi="Verdana" w:cs="Arial"/>
          <w:bCs/>
          <w:sz w:val="18"/>
          <w:szCs w:val="18"/>
        </w:rPr>
        <w:t xml:space="preserve"> – </w:t>
      </w:r>
      <w:r w:rsidR="00412E1F" w:rsidRPr="00CB1863">
        <w:rPr>
          <w:rFonts w:ascii="Verdana" w:hAnsi="Verdana" w:cs="Arial"/>
          <w:bCs/>
          <w:sz w:val="18"/>
          <w:szCs w:val="18"/>
        </w:rPr>
        <w:t>A2 - k</w:t>
      </w:r>
      <w:r w:rsidR="00E16E13" w:rsidRPr="00CB1863">
        <w:rPr>
          <w:rFonts w:ascii="Verdana" w:hAnsi="Verdana" w:cs="Arial"/>
          <w:bCs/>
          <w:sz w:val="18"/>
          <w:szCs w:val="18"/>
        </w:rPr>
        <w:t xml:space="preserve">osztorys nakładczy </w:t>
      </w:r>
      <w:r w:rsidR="00412E1F" w:rsidRPr="00CB1863">
        <w:rPr>
          <w:rFonts w:ascii="Verdana" w:hAnsi="Verdana" w:cs="Arial"/>
          <w:bCs/>
          <w:sz w:val="18"/>
          <w:szCs w:val="18"/>
        </w:rPr>
        <w:t>sprzęt medyczny</w:t>
      </w:r>
      <w:r w:rsidR="00E16E13" w:rsidRPr="00CB1863">
        <w:rPr>
          <w:rFonts w:ascii="Verdana" w:hAnsi="Verdana" w:cs="Arial"/>
          <w:bCs/>
          <w:sz w:val="18"/>
          <w:szCs w:val="18"/>
        </w:rPr>
        <w:t>,</w:t>
      </w:r>
    </w:p>
    <w:p w14:paraId="3541E837" w14:textId="4B710260" w:rsidR="00E16E13" w:rsidRPr="00CB1863" w:rsidRDefault="00332351"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E16E13" w:rsidRPr="00CB1863">
        <w:rPr>
          <w:rFonts w:ascii="Verdana" w:hAnsi="Verdana" w:cs="Arial"/>
          <w:bCs/>
          <w:sz w:val="18"/>
          <w:szCs w:val="18"/>
        </w:rPr>
        <w:t>ałącznik nr 2.2</w:t>
      </w:r>
      <w:r w:rsidR="00412E1F" w:rsidRPr="00CB1863">
        <w:rPr>
          <w:rFonts w:ascii="Verdana" w:hAnsi="Verdana" w:cs="Arial"/>
          <w:bCs/>
          <w:sz w:val="18"/>
          <w:szCs w:val="18"/>
        </w:rPr>
        <w:t>3</w:t>
      </w:r>
      <w:r w:rsidR="00E16E13" w:rsidRPr="00CB1863">
        <w:rPr>
          <w:rFonts w:ascii="Verdana" w:hAnsi="Verdana" w:cs="Arial"/>
          <w:bCs/>
          <w:sz w:val="18"/>
          <w:szCs w:val="18"/>
        </w:rPr>
        <w:t xml:space="preserve"> – </w:t>
      </w:r>
      <w:r w:rsidR="00412E1F" w:rsidRPr="00CB1863">
        <w:rPr>
          <w:rFonts w:ascii="Verdana" w:hAnsi="Verdana" w:cs="Arial"/>
          <w:bCs/>
          <w:sz w:val="18"/>
          <w:szCs w:val="18"/>
        </w:rPr>
        <w:t>A2 - k</w:t>
      </w:r>
      <w:r w:rsidR="00E16E13" w:rsidRPr="00CB1863">
        <w:rPr>
          <w:rFonts w:ascii="Verdana" w:hAnsi="Verdana" w:cs="Arial"/>
          <w:bCs/>
          <w:sz w:val="18"/>
          <w:szCs w:val="18"/>
        </w:rPr>
        <w:t xml:space="preserve">osztorys nakładczy </w:t>
      </w:r>
      <w:r w:rsidR="00412E1F" w:rsidRPr="00CB1863">
        <w:rPr>
          <w:rFonts w:ascii="Verdana" w:hAnsi="Verdana" w:cs="Arial"/>
          <w:bCs/>
          <w:sz w:val="18"/>
          <w:szCs w:val="18"/>
        </w:rPr>
        <w:t>meble i wyposażenie sanitarne</w:t>
      </w:r>
      <w:r w:rsidR="00E16E13" w:rsidRPr="00CB1863">
        <w:rPr>
          <w:rFonts w:ascii="Verdana" w:hAnsi="Verdana" w:cs="Arial"/>
          <w:bCs/>
          <w:sz w:val="18"/>
          <w:szCs w:val="18"/>
        </w:rPr>
        <w:t>,</w:t>
      </w:r>
    </w:p>
    <w:p w14:paraId="6E428E13" w14:textId="497500D4" w:rsidR="00412E1F" w:rsidRPr="00CB1863" w:rsidRDefault="00332351" w:rsidP="00412E1F">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Zmodyfikowany z</w:t>
      </w:r>
      <w:r w:rsidR="00412E1F" w:rsidRPr="00CB1863">
        <w:rPr>
          <w:rFonts w:ascii="Verdana" w:hAnsi="Verdana" w:cs="Arial"/>
          <w:bCs/>
          <w:sz w:val="18"/>
          <w:szCs w:val="18"/>
        </w:rPr>
        <w:t xml:space="preserve">ałącznik nr 2.24 – A2 - kosztorys nakładczy </w:t>
      </w:r>
      <w:r w:rsidR="00B24420" w:rsidRPr="00CB1863">
        <w:rPr>
          <w:rFonts w:ascii="Verdana" w:hAnsi="Verdana" w:cs="Arial"/>
          <w:bCs/>
          <w:sz w:val="18"/>
          <w:szCs w:val="18"/>
        </w:rPr>
        <w:t>gazy medyczne</w:t>
      </w:r>
      <w:r w:rsidR="00412E1F" w:rsidRPr="00CB1863">
        <w:rPr>
          <w:rFonts w:ascii="Verdana" w:hAnsi="Verdana" w:cs="Arial"/>
          <w:bCs/>
          <w:sz w:val="18"/>
          <w:szCs w:val="18"/>
        </w:rPr>
        <w:t>,</w:t>
      </w:r>
    </w:p>
    <w:p w14:paraId="0A5173C1" w14:textId="33C57B26" w:rsidR="00412E1F" w:rsidRPr="00CB1863" w:rsidRDefault="00412E1F" w:rsidP="00412E1F">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w:t>
      </w:r>
      <w:r w:rsidR="00B24420" w:rsidRPr="00CB1863">
        <w:rPr>
          <w:rFonts w:ascii="Verdana" w:hAnsi="Verdana" w:cs="Arial"/>
          <w:bCs/>
          <w:sz w:val="18"/>
          <w:szCs w:val="18"/>
        </w:rPr>
        <w:t>25</w:t>
      </w:r>
      <w:r w:rsidRPr="00CB1863">
        <w:rPr>
          <w:rFonts w:ascii="Verdana" w:hAnsi="Verdana" w:cs="Arial"/>
          <w:bCs/>
          <w:sz w:val="18"/>
          <w:szCs w:val="18"/>
        </w:rPr>
        <w:t xml:space="preserve"> – </w:t>
      </w:r>
      <w:r w:rsidR="00B24420" w:rsidRPr="00CB1863">
        <w:rPr>
          <w:rFonts w:ascii="Verdana" w:hAnsi="Verdana" w:cs="Arial"/>
          <w:bCs/>
          <w:sz w:val="18"/>
          <w:szCs w:val="18"/>
        </w:rPr>
        <w:t>A2 - k</w:t>
      </w:r>
      <w:r w:rsidRPr="00CB1863">
        <w:rPr>
          <w:rFonts w:ascii="Verdana" w:hAnsi="Verdana" w:cs="Arial"/>
          <w:bCs/>
          <w:sz w:val="18"/>
          <w:szCs w:val="18"/>
        </w:rPr>
        <w:t xml:space="preserve">osztorys nakładczy </w:t>
      </w:r>
      <w:r w:rsidR="00B24420" w:rsidRPr="00CB1863">
        <w:rPr>
          <w:rFonts w:ascii="Verdana" w:hAnsi="Verdana" w:cs="Arial"/>
          <w:bCs/>
          <w:sz w:val="18"/>
          <w:szCs w:val="18"/>
        </w:rPr>
        <w:t>zabudowa modułowa sal operacyjnych,</w:t>
      </w:r>
    </w:p>
    <w:p w14:paraId="71D26889" w14:textId="22269BB0"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26</w:t>
      </w:r>
      <w:r w:rsidRPr="00412E1F">
        <w:rPr>
          <w:rFonts w:ascii="Verdana" w:hAnsi="Verdana" w:cs="Arial"/>
          <w:bCs/>
          <w:sz w:val="18"/>
          <w:szCs w:val="18"/>
        </w:rPr>
        <w:t xml:space="preserve"> – </w:t>
      </w:r>
      <w:r w:rsidR="00B24420">
        <w:rPr>
          <w:rFonts w:ascii="Verdana" w:hAnsi="Verdana" w:cs="Arial"/>
          <w:bCs/>
          <w:sz w:val="18"/>
          <w:szCs w:val="18"/>
        </w:rPr>
        <w:t>A1 i A2 - k</w:t>
      </w:r>
      <w:r w:rsidRPr="00412E1F">
        <w:rPr>
          <w:rFonts w:ascii="Verdana" w:hAnsi="Verdana" w:cs="Arial"/>
          <w:bCs/>
          <w:sz w:val="18"/>
          <w:szCs w:val="18"/>
        </w:rPr>
        <w:t xml:space="preserve">osztorys nakładczy </w:t>
      </w:r>
      <w:r w:rsidR="00B24420">
        <w:rPr>
          <w:rFonts w:ascii="Verdana" w:hAnsi="Verdana" w:cs="Arial"/>
          <w:bCs/>
          <w:sz w:val="18"/>
          <w:szCs w:val="18"/>
        </w:rPr>
        <w:t>systemy</w:t>
      </w:r>
      <w:r w:rsidRPr="00412E1F">
        <w:rPr>
          <w:rFonts w:ascii="Verdana" w:hAnsi="Verdana" w:cs="Arial"/>
          <w:bCs/>
          <w:sz w:val="18"/>
          <w:szCs w:val="18"/>
        </w:rPr>
        <w:t>,</w:t>
      </w:r>
    </w:p>
    <w:p w14:paraId="7F122BE9" w14:textId="4A1BC38C" w:rsidR="00EF2800" w:rsidRPr="00302762" w:rsidRDefault="00EF2800" w:rsidP="002272EF">
      <w:pPr>
        <w:pStyle w:val="pkt"/>
        <w:autoSpaceDE w:val="0"/>
        <w:autoSpaceDN w:val="0"/>
        <w:spacing w:before="0" w:after="0"/>
        <w:ind w:left="1080" w:hanging="1080"/>
        <w:rPr>
          <w:rFonts w:ascii="Verdana" w:hAnsi="Verdana" w:cs="Arial"/>
          <w:bCs/>
          <w:sz w:val="18"/>
          <w:szCs w:val="18"/>
        </w:rPr>
      </w:pPr>
      <w:r w:rsidRPr="00302762">
        <w:rPr>
          <w:rFonts w:ascii="Verdana" w:hAnsi="Verdana" w:cs="Arial"/>
          <w:bCs/>
          <w:sz w:val="18"/>
          <w:szCs w:val="18"/>
        </w:rPr>
        <w:t xml:space="preserve">Załącznik nr </w:t>
      </w:r>
      <w:r w:rsidR="004A379F" w:rsidRPr="00302762">
        <w:rPr>
          <w:rFonts w:ascii="Verdana" w:hAnsi="Verdana" w:cs="Arial"/>
          <w:bCs/>
          <w:sz w:val="18"/>
          <w:szCs w:val="18"/>
        </w:rPr>
        <w:t>3</w:t>
      </w:r>
      <w:r w:rsidRPr="00302762">
        <w:rPr>
          <w:rFonts w:ascii="Verdana" w:hAnsi="Verdana" w:cs="Arial"/>
          <w:bCs/>
          <w:sz w:val="18"/>
          <w:szCs w:val="18"/>
        </w:rPr>
        <w:t xml:space="preserve"> </w:t>
      </w:r>
      <w:r w:rsidR="004A379F" w:rsidRPr="00302762">
        <w:rPr>
          <w:rFonts w:ascii="Verdana" w:hAnsi="Verdana" w:cs="Arial"/>
          <w:bCs/>
          <w:sz w:val="18"/>
          <w:szCs w:val="18"/>
        </w:rPr>
        <w:t>–</w:t>
      </w:r>
      <w:r w:rsidR="003A3D15" w:rsidRPr="00302762">
        <w:rPr>
          <w:rFonts w:ascii="Verdana" w:hAnsi="Verdana" w:cs="Arial"/>
          <w:bCs/>
          <w:sz w:val="18"/>
          <w:szCs w:val="18"/>
        </w:rPr>
        <w:t xml:space="preserve"> </w:t>
      </w:r>
      <w:r w:rsidR="00427325" w:rsidRPr="00302762">
        <w:rPr>
          <w:rFonts w:ascii="Verdana" w:hAnsi="Verdana" w:cs="Arial"/>
          <w:bCs/>
          <w:sz w:val="18"/>
          <w:szCs w:val="18"/>
        </w:rPr>
        <w:t xml:space="preserve">Zmodyfikowany </w:t>
      </w:r>
      <w:r w:rsidR="007A2C1D" w:rsidRPr="00302762">
        <w:rPr>
          <w:rFonts w:ascii="Verdana" w:hAnsi="Verdana" w:cs="Arial"/>
          <w:bCs/>
          <w:sz w:val="18"/>
          <w:szCs w:val="18"/>
        </w:rPr>
        <w:t xml:space="preserve">13.12.2019 r. </w:t>
      </w:r>
      <w:r w:rsidR="00427325" w:rsidRPr="00302762">
        <w:rPr>
          <w:rFonts w:ascii="Verdana" w:hAnsi="Verdana" w:cs="Arial"/>
          <w:bCs/>
          <w:sz w:val="18"/>
          <w:szCs w:val="18"/>
        </w:rPr>
        <w:t>w</w:t>
      </w:r>
      <w:r w:rsidR="003A3D15" w:rsidRPr="00302762">
        <w:rPr>
          <w:rFonts w:ascii="Verdana" w:hAnsi="Verdana" w:cs="Arial"/>
          <w:bCs/>
          <w:sz w:val="18"/>
          <w:szCs w:val="18"/>
        </w:rPr>
        <w:t>zór umowy</w:t>
      </w:r>
      <w:r w:rsidR="00987EB0" w:rsidRPr="00302762">
        <w:rPr>
          <w:rFonts w:ascii="Verdana" w:hAnsi="Verdana" w:cs="Arial"/>
          <w:bCs/>
          <w:sz w:val="18"/>
          <w:szCs w:val="18"/>
        </w:rPr>
        <w:t>,</w:t>
      </w:r>
    </w:p>
    <w:p w14:paraId="772B9203" w14:textId="101BC051" w:rsidR="00EF2800" w:rsidRPr="00412E1F" w:rsidRDefault="00EF280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13AD964E" w:rsidR="00883D5A" w:rsidRPr="00412E1F" w:rsidRDefault="00883D5A"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5</w:t>
      </w:r>
      <w:r w:rsidRPr="00412E1F">
        <w:rPr>
          <w:rFonts w:ascii="Verdana" w:hAnsi="Verdana" w:cs="Arial"/>
          <w:bCs/>
          <w:sz w:val="18"/>
          <w:szCs w:val="18"/>
        </w:rPr>
        <w:t xml:space="preserve"> – </w:t>
      </w:r>
      <w:r w:rsidR="00A27784" w:rsidRPr="00412E1F">
        <w:rPr>
          <w:rFonts w:ascii="Verdana" w:hAnsi="Verdana" w:cs="Arial"/>
          <w:bCs/>
          <w:sz w:val="18"/>
          <w:szCs w:val="18"/>
        </w:rPr>
        <w:t xml:space="preserve">Wykaz </w:t>
      </w:r>
      <w:r w:rsidR="002D6DE1" w:rsidRPr="00412E1F">
        <w:rPr>
          <w:rFonts w:ascii="Verdana" w:hAnsi="Verdana" w:cs="Arial"/>
          <w:bCs/>
          <w:sz w:val="18"/>
          <w:szCs w:val="18"/>
        </w:rPr>
        <w:t>robót</w:t>
      </w:r>
      <w:r w:rsidR="005F3767" w:rsidRPr="00412E1F">
        <w:rPr>
          <w:rFonts w:ascii="Verdana" w:hAnsi="Verdana" w:cs="Arial"/>
          <w:bCs/>
          <w:sz w:val="18"/>
          <w:szCs w:val="18"/>
        </w:rPr>
        <w:t>,</w:t>
      </w:r>
    </w:p>
    <w:p w14:paraId="2701B0F2" w14:textId="77777777" w:rsidR="00E30076" w:rsidRDefault="00E16E13"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6 – </w:t>
      </w:r>
      <w:bookmarkStart w:id="18" w:name="_Hlk23242510"/>
      <w:r w:rsidRPr="00412E1F">
        <w:rPr>
          <w:rFonts w:ascii="Verdana" w:hAnsi="Verdana" w:cs="Arial"/>
          <w:bCs/>
          <w:sz w:val="18"/>
          <w:szCs w:val="18"/>
        </w:rPr>
        <w:t xml:space="preserve">Wykaz </w:t>
      </w:r>
      <w:r w:rsidR="009040FE">
        <w:rPr>
          <w:rFonts w:ascii="Verdana" w:hAnsi="Verdana" w:cs="Arial"/>
          <w:bCs/>
          <w:sz w:val="18"/>
          <w:szCs w:val="18"/>
        </w:rPr>
        <w:t>osób</w:t>
      </w:r>
      <w:r w:rsidRPr="00412E1F">
        <w:rPr>
          <w:rFonts w:ascii="Verdana" w:hAnsi="Verdana" w:cs="Arial"/>
          <w:bCs/>
          <w:sz w:val="18"/>
          <w:szCs w:val="18"/>
        </w:rPr>
        <w:t xml:space="preserve"> skierowan</w:t>
      </w:r>
      <w:r w:rsidR="009040FE">
        <w:rPr>
          <w:rFonts w:ascii="Verdana" w:hAnsi="Verdana" w:cs="Arial"/>
          <w:bCs/>
          <w:sz w:val="18"/>
          <w:szCs w:val="18"/>
        </w:rPr>
        <w:t>ych</w:t>
      </w:r>
      <w:r w:rsidRPr="00412E1F">
        <w:rPr>
          <w:rFonts w:ascii="Verdana" w:hAnsi="Verdana" w:cs="Arial"/>
          <w:bCs/>
          <w:sz w:val="18"/>
          <w:szCs w:val="18"/>
        </w:rPr>
        <w:t xml:space="preserve"> </w:t>
      </w:r>
      <w:r w:rsidR="00E30076">
        <w:rPr>
          <w:rFonts w:ascii="Verdana" w:hAnsi="Verdana" w:cs="Arial"/>
          <w:bCs/>
          <w:sz w:val="18"/>
          <w:szCs w:val="18"/>
        </w:rPr>
        <w:t xml:space="preserve">przez Wykonawcę ro realizacji zamówienia, w szczególności        </w:t>
      </w:r>
    </w:p>
    <w:p w14:paraId="056BEEA1" w14:textId="30DE235A" w:rsidR="00E16E13" w:rsidRPr="00412E1F" w:rsidRDefault="00E30076" w:rsidP="002272EF">
      <w:pPr>
        <w:pStyle w:val="pkt"/>
        <w:autoSpaceDE w:val="0"/>
        <w:autoSpaceDN w:val="0"/>
        <w:spacing w:before="0" w:after="0"/>
        <w:ind w:left="1080" w:hanging="1080"/>
        <w:rPr>
          <w:rFonts w:ascii="Verdana" w:hAnsi="Verdana" w:cs="Arial"/>
          <w:bCs/>
          <w:sz w:val="18"/>
          <w:szCs w:val="18"/>
        </w:rPr>
      </w:pPr>
      <w:r>
        <w:rPr>
          <w:rFonts w:ascii="Verdana" w:hAnsi="Verdana" w:cs="Arial"/>
          <w:bCs/>
          <w:sz w:val="18"/>
          <w:szCs w:val="18"/>
        </w:rPr>
        <w:t xml:space="preserve">                        odpowiedzialnych za kierowanie robotami budowlanymi</w:t>
      </w:r>
      <w:bookmarkEnd w:id="18"/>
      <w:r w:rsidR="00E16E13" w:rsidRPr="00412E1F">
        <w:rPr>
          <w:rFonts w:ascii="Verdana" w:hAnsi="Verdana" w:cs="Arial"/>
          <w:bCs/>
          <w:sz w:val="18"/>
          <w:szCs w:val="18"/>
        </w:rPr>
        <w:t>,</w:t>
      </w:r>
    </w:p>
    <w:p w14:paraId="4C5204BB" w14:textId="1FD66FAB" w:rsidR="00A27784" w:rsidRPr="00412E1F" w:rsidRDefault="006D04AD" w:rsidP="002272EF">
      <w:pPr>
        <w:pStyle w:val="pkt"/>
        <w:autoSpaceDE w:val="0"/>
        <w:autoSpaceDN w:val="0"/>
        <w:spacing w:before="0" w:after="0"/>
        <w:ind w:left="1080" w:hanging="1080"/>
        <w:rPr>
          <w:rFonts w:ascii="Verdana" w:hAnsi="Verdana" w:cs="Arial"/>
          <w:bCs/>
          <w:sz w:val="18"/>
          <w:szCs w:val="18"/>
        </w:rPr>
      </w:pPr>
      <w:bookmarkStart w:id="19" w:name="_Hlk5620111"/>
      <w:r w:rsidRPr="00412E1F">
        <w:rPr>
          <w:rFonts w:ascii="Verdana" w:hAnsi="Verdana" w:cs="Arial"/>
          <w:bCs/>
          <w:sz w:val="18"/>
          <w:szCs w:val="18"/>
        </w:rPr>
        <w:t>Z</w:t>
      </w:r>
      <w:bookmarkEnd w:id="19"/>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2272EF">
      <w:pPr>
        <w:pStyle w:val="pkt"/>
        <w:autoSpaceDE w:val="0"/>
        <w:autoSpaceDN w:val="0"/>
        <w:spacing w:before="0" w:after="0"/>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2272EF">
      <w:pPr>
        <w:pStyle w:val="pkt"/>
        <w:autoSpaceDE w:val="0"/>
        <w:autoSpaceDN w:val="0"/>
        <w:spacing w:before="0" w:after="0"/>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B90C43">
      <w:headerReference w:type="default" r:id="rId26"/>
      <w:footerReference w:type="default" r:id="rId27"/>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C4EF5" w14:textId="77777777" w:rsidR="00FB44F3" w:rsidRDefault="00FB44F3" w:rsidP="00DF607E">
      <w:r>
        <w:separator/>
      </w:r>
    </w:p>
  </w:endnote>
  <w:endnote w:type="continuationSeparator" w:id="0">
    <w:p w14:paraId="476C1D7E" w14:textId="77777777" w:rsidR="00FB44F3" w:rsidRDefault="00FB44F3"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Content>
      <w:p w14:paraId="37721E78" w14:textId="1591303F" w:rsidR="00FB44F3" w:rsidRDefault="00FB44F3">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FB44F3" w:rsidRDefault="00FB44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329C2" w14:textId="77777777" w:rsidR="00FB44F3" w:rsidRDefault="00FB44F3" w:rsidP="00DF607E">
      <w:r>
        <w:separator/>
      </w:r>
    </w:p>
  </w:footnote>
  <w:footnote w:type="continuationSeparator" w:id="0">
    <w:p w14:paraId="0C3081D3" w14:textId="77777777" w:rsidR="00FB44F3" w:rsidRDefault="00FB44F3"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EFFB" w14:textId="48F055BA" w:rsidR="00FB44F3" w:rsidRDefault="00FB44F3" w:rsidP="00BE22DB">
    <w:pPr>
      <w:pStyle w:val="Nagwek"/>
      <w:spacing w:line="240" w:lineRule="auto"/>
      <w:ind w:hanging="1418"/>
      <w:rPr>
        <w:rFonts w:ascii="Verdana" w:hAnsi="Verdana"/>
        <w:noProof/>
      </w:rPr>
    </w:pPr>
    <w:r w:rsidRPr="00B90C43">
      <w:rPr>
        <w:rFonts w:ascii="Verdana" w:hAnsi="Verdana"/>
        <w:noProof/>
      </w:rPr>
      <w:drawing>
        <wp:inline distT="0" distB="0" distL="0" distR="0" wp14:anchorId="76D05735" wp14:editId="31AE8317">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0EE7E67F" wp14:editId="71824125">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p w14:paraId="4715AA25" w14:textId="4D75CFF9" w:rsidR="00FB44F3" w:rsidRPr="00B90C43" w:rsidRDefault="00FB44F3" w:rsidP="00BE22D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p w14:paraId="727AF527" w14:textId="6972A150" w:rsidR="00FB44F3" w:rsidRDefault="00FB44F3" w:rsidP="00B90C43">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3D2F18"/>
    <w:multiLevelType w:val="hybridMultilevel"/>
    <w:tmpl w:val="C654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080319C0"/>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3"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5"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2F222B3"/>
    <w:multiLevelType w:val="hybridMultilevel"/>
    <w:tmpl w:val="BB24F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2"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1"/>
  </w:num>
  <w:num w:numId="4">
    <w:abstractNumId w:val="33"/>
  </w:num>
  <w:num w:numId="5">
    <w:abstractNumId w:val="22"/>
  </w:num>
  <w:num w:numId="6">
    <w:abstractNumId w:val="60"/>
  </w:num>
  <w:num w:numId="7">
    <w:abstractNumId w:val="3"/>
  </w:num>
  <w:num w:numId="8">
    <w:abstractNumId w:val="38"/>
  </w:num>
  <w:num w:numId="9">
    <w:abstractNumId w:val="45"/>
  </w:num>
  <w:num w:numId="10">
    <w:abstractNumId w:val="56"/>
  </w:num>
  <w:num w:numId="11">
    <w:abstractNumId w:val="5"/>
  </w:num>
  <w:num w:numId="12">
    <w:abstractNumId w:val="69"/>
  </w:num>
  <w:num w:numId="13">
    <w:abstractNumId w:val="20"/>
  </w:num>
  <w:num w:numId="14">
    <w:abstractNumId w:val="36"/>
  </w:num>
  <w:num w:numId="15">
    <w:abstractNumId w:val="9"/>
  </w:num>
  <w:num w:numId="16">
    <w:abstractNumId w:val="68"/>
  </w:num>
  <w:num w:numId="17">
    <w:abstractNumId w:val="31"/>
  </w:num>
  <w:num w:numId="18">
    <w:abstractNumId w:val="11"/>
  </w:num>
  <w:num w:numId="19">
    <w:abstractNumId w:val="67"/>
  </w:num>
  <w:num w:numId="20">
    <w:abstractNumId w:val="6"/>
  </w:num>
  <w:num w:numId="21">
    <w:abstractNumId w:val="70"/>
  </w:num>
  <w:num w:numId="22">
    <w:abstractNumId w:val="7"/>
  </w:num>
  <w:num w:numId="23">
    <w:abstractNumId w:val="26"/>
  </w:num>
  <w:num w:numId="24">
    <w:abstractNumId w:val="74"/>
  </w:num>
  <w:num w:numId="25">
    <w:abstractNumId w:val="21"/>
  </w:num>
  <w:num w:numId="26">
    <w:abstractNumId w:val="23"/>
  </w:num>
  <w:num w:numId="27">
    <w:abstractNumId w:val="49"/>
  </w:num>
  <w:num w:numId="28">
    <w:abstractNumId w:val="37"/>
  </w:num>
  <w:num w:numId="29">
    <w:abstractNumId w:val="72"/>
  </w:num>
  <w:num w:numId="30">
    <w:abstractNumId w:val="4"/>
  </w:num>
  <w:num w:numId="31">
    <w:abstractNumId w:val="44"/>
  </w:num>
  <w:num w:numId="32">
    <w:abstractNumId w:val="71"/>
  </w:num>
  <w:num w:numId="33">
    <w:abstractNumId w:val="40"/>
  </w:num>
  <w:num w:numId="34">
    <w:abstractNumId w:val="73"/>
  </w:num>
  <w:num w:numId="35">
    <w:abstractNumId w:val="59"/>
  </w:num>
  <w:num w:numId="36">
    <w:abstractNumId w:val="55"/>
  </w:num>
  <w:num w:numId="37">
    <w:abstractNumId w:val="34"/>
  </w:num>
  <w:num w:numId="38">
    <w:abstractNumId w:val="12"/>
  </w:num>
  <w:num w:numId="39">
    <w:abstractNumId w:val="27"/>
  </w:num>
  <w:num w:numId="40">
    <w:abstractNumId w:val="43"/>
  </w:num>
  <w:num w:numId="41">
    <w:abstractNumId w:val="16"/>
  </w:num>
  <w:num w:numId="42">
    <w:abstractNumId w:val="42"/>
  </w:num>
  <w:num w:numId="43">
    <w:abstractNumId w:val="64"/>
  </w:num>
  <w:num w:numId="44">
    <w:abstractNumId w:val="19"/>
  </w:num>
  <w:num w:numId="45">
    <w:abstractNumId w:val="39"/>
  </w:num>
  <w:num w:numId="46">
    <w:abstractNumId w:val="29"/>
  </w:num>
  <w:num w:numId="47">
    <w:abstractNumId w:val="76"/>
  </w:num>
  <w:num w:numId="48">
    <w:abstractNumId w:val="63"/>
  </w:num>
  <w:num w:numId="49">
    <w:abstractNumId w:val="18"/>
  </w:num>
  <w:num w:numId="50">
    <w:abstractNumId w:val="46"/>
  </w:num>
  <w:num w:numId="51">
    <w:abstractNumId w:val="15"/>
  </w:num>
  <w:num w:numId="52">
    <w:abstractNumId w:val="25"/>
  </w:num>
  <w:num w:numId="53">
    <w:abstractNumId w:val="75"/>
  </w:num>
  <w:num w:numId="54">
    <w:abstractNumId w:val="47"/>
  </w:num>
  <w:num w:numId="55">
    <w:abstractNumId w:val="24"/>
  </w:num>
  <w:num w:numId="56">
    <w:abstractNumId w:val="52"/>
  </w:num>
  <w:num w:numId="57">
    <w:abstractNumId w:val="48"/>
  </w:num>
  <w:num w:numId="58">
    <w:abstractNumId w:val="17"/>
  </w:num>
  <w:num w:numId="59">
    <w:abstractNumId w:val="32"/>
  </w:num>
  <w:num w:numId="60">
    <w:abstractNumId w:val="65"/>
  </w:num>
  <w:num w:numId="61">
    <w:abstractNumId w:val="51"/>
  </w:num>
  <w:num w:numId="62">
    <w:abstractNumId w:val="50"/>
  </w:num>
  <w:num w:numId="63">
    <w:abstractNumId w:val="30"/>
  </w:num>
  <w:num w:numId="64">
    <w:abstractNumId w:val="28"/>
  </w:num>
  <w:num w:numId="65">
    <w:abstractNumId w:val="66"/>
  </w:num>
  <w:num w:numId="66">
    <w:abstractNumId w:val="62"/>
  </w:num>
  <w:num w:numId="67">
    <w:abstractNumId w:val="14"/>
  </w:num>
  <w:num w:numId="68">
    <w:abstractNumId w:val="54"/>
  </w:num>
  <w:num w:numId="69">
    <w:abstractNumId w:val="41"/>
  </w:num>
  <w:num w:numId="70">
    <w:abstractNumId w:val="13"/>
  </w:num>
  <w:num w:numId="71">
    <w:abstractNumId w:val="8"/>
  </w:num>
  <w:num w:numId="72">
    <w:abstractNumId w:val="35"/>
  </w:num>
  <w:num w:numId="73">
    <w:abstractNumId w:val="10"/>
  </w:num>
  <w:num w:numId="74">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229"/>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0E41"/>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0F7"/>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5C2"/>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762"/>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351"/>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325"/>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38D"/>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FF1"/>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184F"/>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C1D"/>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4A6"/>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4A0"/>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0B1"/>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60B"/>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3F96"/>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0FF"/>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863"/>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957"/>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AA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960"/>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5EB9"/>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08D"/>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AF9"/>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6B"/>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4F3"/>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usz.kokoszko@umed.lodz.pl"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pn/umed_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36.lex.pl/WKPLOnline/index.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ED571D86-07BF-4624-A061-9DC3A047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11042</Words>
  <Characters>71612</Characters>
  <Application>Microsoft Office Word</Application>
  <DocSecurity>0</DocSecurity>
  <Lines>596</Lines>
  <Paragraphs>164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82490</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4</cp:revision>
  <cp:lastPrinted>2019-10-29T12:38:00Z</cp:lastPrinted>
  <dcterms:created xsi:type="dcterms:W3CDTF">2020-02-20T13:08:00Z</dcterms:created>
  <dcterms:modified xsi:type="dcterms:W3CDTF">2020-02-20T13:33:00Z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