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F6BF" w14:textId="63562641" w:rsidR="00A428DF" w:rsidRPr="00692673" w:rsidRDefault="0025318C" w:rsidP="00692673">
      <w:pPr>
        <w:pBdr>
          <w:top w:val="single" w:sz="4" w:space="0" w:color="auto"/>
          <w:left w:val="single" w:sz="4" w:space="6" w:color="auto"/>
          <w:bottom w:val="single" w:sz="4" w:space="1" w:color="auto"/>
          <w:right w:val="single" w:sz="4" w:space="6" w:color="auto"/>
        </w:pBdr>
        <w:jc w:val="center"/>
        <w:rPr>
          <w:rFonts w:eastAsiaTheme="majorEastAsia"/>
          <w:b/>
          <w:color w:val="000000" w:themeColor="text1"/>
          <w:sz w:val="22"/>
          <w:szCs w:val="22"/>
          <w:lang w:eastAsia="en-US"/>
        </w:rPr>
      </w:pPr>
      <w:r>
        <w:rPr>
          <w:rFonts w:eastAsiaTheme="majorEastAsia"/>
          <w:b/>
          <w:color w:val="000000" w:themeColor="text1"/>
          <w:sz w:val="22"/>
          <w:szCs w:val="22"/>
          <w:lang w:eastAsia="en-US"/>
        </w:rPr>
        <w:t xml:space="preserve"> (</w:t>
      </w:r>
      <w:r w:rsidR="00A428DF" w:rsidRPr="00692673">
        <w:rPr>
          <w:rFonts w:eastAsiaTheme="majorEastAsia"/>
          <w:b/>
          <w:color w:val="000000" w:themeColor="text1"/>
          <w:sz w:val="22"/>
          <w:szCs w:val="22"/>
          <w:lang w:eastAsia="en-US"/>
        </w:rPr>
        <w:t>SPECYFIKACJA WARUNKÓW ZAMÓWIENIA</w:t>
      </w:r>
    </w:p>
    <w:p w14:paraId="2C1FA267" w14:textId="77777777" w:rsidR="00A428DF" w:rsidRPr="00692673" w:rsidRDefault="00A428DF" w:rsidP="00692673">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sz w:val="22"/>
          <w:szCs w:val="22"/>
          <w:lang w:eastAsia="en-US"/>
        </w:rPr>
      </w:pPr>
      <w:r w:rsidRPr="00692673">
        <w:rPr>
          <w:rFonts w:eastAsiaTheme="majorEastAsia"/>
          <w:bCs/>
          <w:color w:val="000000" w:themeColor="text1"/>
          <w:sz w:val="22"/>
          <w:szCs w:val="22"/>
          <w:lang w:eastAsia="en-US"/>
        </w:rPr>
        <w:t>(dalej: SWZ)</w:t>
      </w:r>
    </w:p>
    <w:p w14:paraId="54A618EA" w14:textId="77777777" w:rsidR="00A428DF" w:rsidRPr="00692673" w:rsidRDefault="00A428DF" w:rsidP="00692673">
      <w:pPr>
        <w:jc w:val="both"/>
        <w:rPr>
          <w:rFonts w:eastAsiaTheme="majorEastAsia"/>
          <w:caps/>
          <w:color w:val="000000" w:themeColor="text1"/>
          <w:spacing w:val="20"/>
          <w:sz w:val="22"/>
          <w:szCs w:val="22"/>
          <w:lang w:eastAsia="en-US"/>
        </w:rPr>
      </w:pPr>
    </w:p>
    <w:p w14:paraId="0316BE80" w14:textId="77777777" w:rsidR="00A428DF" w:rsidRPr="00692673" w:rsidRDefault="00A428DF" w:rsidP="00692673">
      <w:pPr>
        <w:suppressAutoHyphens/>
        <w:jc w:val="both"/>
        <w:rPr>
          <w:b/>
          <w:i/>
          <w:sz w:val="22"/>
          <w:szCs w:val="22"/>
          <w:u w:val="single"/>
          <w:lang w:eastAsia="ar-SA"/>
        </w:rPr>
      </w:pPr>
      <w:r w:rsidRPr="00692673">
        <w:rPr>
          <w:b/>
          <w:i/>
          <w:sz w:val="22"/>
          <w:szCs w:val="22"/>
          <w:u w:val="single"/>
          <w:lang w:eastAsia="ar-SA"/>
        </w:rPr>
        <w:t>Zamawiający:</w:t>
      </w:r>
    </w:p>
    <w:p w14:paraId="1A96E0C9" w14:textId="77777777" w:rsidR="00A428DF" w:rsidRPr="00692673" w:rsidRDefault="00A428DF" w:rsidP="00692673">
      <w:pPr>
        <w:suppressAutoHyphens/>
        <w:jc w:val="both"/>
        <w:rPr>
          <w:b/>
          <w:sz w:val="22"/>
          <w:szCs w:val="22"/>
          <w:lang w:eastAsia="ar-SA"/>
        </w:rPr>
      </w:pPr>
    </w:p>
    <w:p w14:paraId="293A3FE9" w14:textId="77777777" w:rsidR="00A428DF" w:rsidRPr="00692673" w:rsidRDefault="00A428DF" w:rsidP="00692673">
      <w:pPr>
        <w:pStyle w:val="Akapitzlist1"/>
        <w:ind w:hanging="708"/>
        <w:rPr>
          <w:rFonts w:ascii="Times New Roman" w:hAnsi="Times New Roman" w:cs="Times New Roman"/>
          <w:sz w:val="22"/>
          <w:szCs w:val="22"/>
        </w:rPr>
      </w:pPr>
      <w:bookmarkStart w:id="0" w:name="_Hlk11786852"/>
      <w:r w:rsidRPr="00692673">
        <w:rPr>
          <w:rFonts w:ascii="Times New Roman" w:hAnsi="Times New Roman" w:cs="Times New Roman"/>
          <w:sz w:val="22"/>
          <w:szCs w:val="22"/>
        </w:rPr>
        <w:t>Gmina Bircza</w:t>
      </w:r>
    </w:p>
    <w:bookmarkEnd w:id="0"/>
    <w:p w14:paraId="3AB2A3AA"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ul. Ojca Św. Jana Pawła II 2,</w:t>
      </w:r>
    </w:p>
    <w:p w14:paraId="723D7850"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 xml:space="preserve">37-740 Bircza, </w:t>
      </w:r>
    </w:p>
    <w:p w14:paraId="3B3D80CF" w14:textId="77777777" w:rsidR="00A428DF" w:rsidRPr="00692673" w:rsidRDefault="00A428DF" w:rsidP="00692673">
      <w:pPr>
        <w:jc w:val="both"/>
        <w:rPr>
          <w:sz w:val="22"/>
          <w:szCs w:val="22"/>
        </w:rPr>
      </w:pPr>
      <w:r w:rsidRPr="00692673">
        <w:rPr>
          <w:sz w:val="22"/>
          <w:szCs w:val="22"/>
        </w:rPr>
        <w:t xml:space="preserve">REGON </w:t>
      </w:r>
      <w:r w:rsidRPr="00692673">
        <w:rPr>
          <w:bCs/>
          <w:sz w:val="22"/>
          <w:szCs w:val="22"/>
        </w:rPr>
        <w:t>650900476</w:t>
      </w:r>
    </w:p>
    <w:p w14:paraId="418366D5" w14:textId="77777777" w:rsidR="00A428DF" w:rsidRPr="00692673" w:rsidRDefault="00A428DF" w:rsidP="00692673">
      <w:pPr>
        <w:jc w:val="both"/>
        <w:rPr>
          <w:sz w:val="22"/>
          <w:szCs w:val="22"/>
        </w:rPr>
      </w:pPr>
      <w:r w:rsidRPr="00692673">
        <w:rPr>
          <w:sz w:val="22"/>
          <w:szCs w:val="22"/>
        </w:rPr>
        <w:t xml:space="preserve">NIP </w:t>
      </w:r>
      <w:r w:rsidRPr="00692673">
        <w:rPr>
          <w:bCs/>
          <w:sz w:val="22"/>
          <w:szCs w:val="22"/>
        </w:rPr>
        <w:t>795-23-08-157</w:t>
      </w:r>
    </w:p>
    <w:p w14:paraId="690CC6DA" w14:textId="77777777" w:rsidR="00A428DF" w:rsidRPr="00692673" w:rsidRDefault="00A428DF" w:rsidP="00692673">
      <w:pPr>
        <w:suppressAutoHyphens/>
        <w:jc w:val="both"/>
        <w:rPr>
          <w:b/>
          <w:sz w:val="22"/>
          <w:szCs w:val="22"/>
          <w:lang w:eastAsia="ar-SA"/>
        </w:rPr>
      </w:pPr>
    </w:p>
    <w:p w14:paraId="2A35925B" w14:textId="77777777" w:rsidR="00A428DF" w:rsidRPr="00692673" w:rsidRDefault="00A428DF" w:rsidP="00692673">
      <w:pPr>
        <w:suppressAutoHyphens/>
        <w:jc w:val="both"/>
        <w:rPr>
          <w:b/>
          <w:sz w:val="22"/>
          <w:szCs w:val="22"/>
          <w:lang w:eastAsia="ar-SA"/>
        </w:rPr>
      </w:pPr>
    </w:p>
    <w:p w14:paraId="643C7BE2" w14:textId="77777777" w:rsidR="00A428DF" w:rsidRPr="00692673" w:rsidRDefault="00A428DF" w:rsidP="00692673">
      <w:pPr>
        <w:jc w:val="center"/>
        <w:rPr>
          <w:color w:val="000000" w:themeColor="text1"/>
          <w:sz w:val="22"/>
          <w:szCs w:val="22"/>
        </w:rPr>
      </w:pPr>
      <w:r w:rsidRPr="00692673">
        <w:rPr>
          <w:color w:val="000000" w:themeColor="text1"/>
          <w:sz w:val="22"/>
          <w:szCs w:val="22"/>
        </w:rPr>
        <w:t xml:space="preserve">Przedmiotowe postępowanie prowadzone jest przy użyciu środków komunikacji elektronicznej. Składanie ofert następuje </w:t>
      </w:r>
      <w:r w:rsidRPr="00692673">
        <w:rPr>
          <w:sz w:val="22"/>
          <w:szCs w:val="22"/>
        </w:rPr>
        <w:t>za pośrednictwem platformy zakupowej dostępnej pod adresem internetowym:</w:t>
      </w:r>
      <w:r w:rsidRPr="00692673">
        <w:rPr>
          <w:b/>
          <w:bCs/>
          <w:sz w:val="22"/>
          <w:szCs w:val="22"/>
        </w:rPr>
        <w:t xml:space="preserve"> </w:t>
      </w:r>
      <w:r w:rsidRPr="00692673">
        <w:rPr>
          <w:rStyle w:val="Hipercze"/>
          <w:sz w:val="22"/>
          <w:szCs w:val="22"/>
        </w:rPr>
        <w:t>https://platformazakupowa.pl/pn/bircza</w:t>
      </w:r>
    </w:p>
    <w:p w14:paraId="7F696A3C" w14:textId="77777777" w:rsidR="00A428DF" w:rsidRPr="00692673" w:rsidRDefault="00A428DF" w:rsidP="00692673">
      <w:pPr>
        <w:pStyle w:val="Default"/>
        <w:jc w:val="center"/>
        <w:rPr>
          <w:rFonts w:ascii="Times New Roman" w:hAnsi="Times New Roman" w:cs="Times New Roman"/>
          <w:b/>
          <w:bCs/>
          <w:sz w:val="22"/>
          <w:szCs w:val="22"/>
        </w:rPr>
      </w:pPr>
    </w:p>
    <w:p w14:paraId="0A1D7789"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Niniejsze postępowanie zostało ogłoszone:</w:t>
      </w:r>
    </w:p>
    <w:p w14:paraId="277F8070"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1) w Dzienniku Urzędowym Unii Europejskiej</w:t>
      </w:r>
    </w:p>
    <w:p w14:paraId="616F0EF8"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 xml:space="preserve">2) na stronie internetowej prowadzonego postępowania: </w:t>
      </w:r>
      <w:hyperlink r:id="rId7" w:history="1">
        <w:r w:rsidRPr="00692673">
          <w:rPr>
            <w:rStyle w:val="Hipercze"/>
            <w:rFonts w:ascii="Times New Roman" w:hAnsi="Times New Roman" w:cs="Times New Roman"/>
            <w:sz w:val="22"/>
            <w:szCs w:val="22"/>
          </w:rPr>
          <w:t>https://platformazakupowa.pl/pn/bircza</w:t>
        </w:r>
      </w:hyperlink>
    </w:p>
    <w:p w14:paraId="7C9E2877" w14:textId="77777777" w:rsidR="00A428DF" w:rsidRPr="00692673" w:rsidRDefault="00A428DF" w:rsidP="00692673">
      <w:pPr>
        <w:jc w:val="center"/>
        <w:rPr>
          <w:rFonts w:eastAsiaTheme="majorEastAsia"/>
          <w:bCs/>
          <w:color w:val="000000" w:themeColor="text1"/>
          <w:sz w:val="22"/>
          <w:szCs w:val="22"/>
          <w:lang w:eastAsia="en-US"/>
        </w:rPr>
      </w:pPr>
    </w:p>
    <w:p w14:paraId="5A835E68" w14:textId="77777777" w:rsidR="00A428DF" w:rsidRPr="00692673" w:rsidRDefault="00A428DF" w:rsidP="00692673">
      <w:pPr>
        <w:suppressAutoHyphens/>
        <w:jc w:val="center"/>
        <w:rPr>
          <w:b/>
          <w:sz w:val="22"/>
          <w:szCs w:val="22"/>
          <w:lang w:eastAsia="ar-SA"/>
        </w:rPr>
      </w:pPr>
    </w:p>
    <w:p w14:paraId="7CC99B50" w14:textId="77777777" w:rsidR="00A428DF" w:rsidRPr="00692673" w:rsidRDefault="00A428DF" w:rsidP="00692673">
      <w:pPr>
        <w:suppressAutoHyphens/>
        <w:jc w:val="center"/>
        <w:rPr>
          <w:b/>
          <w:sz w:val="22"/>
          <w:szCs w:val="22"/>
          <w:lang w:eastAsia="ar-SA"/>
        </w:rPr>
      </w:pPr>
    </w:p>
    <w:p w14:paraId="5D583C9A" w14:textId="77777777" w:rsidR="00A428DF" w:rsidRPr="00692673" w:rsidRDefault="00A428DF" w:rsidP="00692673">
      <w:pPr>
        <w:keepNext/>
        <w:suppressAutoHyphens/>
        <w:jc w:val="center"/>
        <w:outlineLvl w:val="1"/>
        <w:rPr>
          <w:b/>
          <w:sz w:val="22"/>
          <w:szCs w:val="22"/>
          <w:lang w:eastAsia="ar-SA"/>
        </w:rPr>
      </w:pPr>
      <w:r w:rsidRPr="00692673">
        <w:rPr>
          <w:b/>
          <w:sz w:val="22"/>
          <w:szCs w:val="22"/>
          <w:lang w:eastAsia="ar-SA"/>
        </w:rPr>
        <w:t>SPECYFIKACJA WARUNKÓW ZAMÓWIENIA</w:t>
      </w:r>
    </w:p>
    <w:p w14:paraId="1D19D98E" w14:textId="77777777" w:rsidR="00A428DF" w:rsidRPr="00692673" w:rsidRDefault="00A428DF" w:rsidP="00692673">
      <w:pPr>
        <w:keepNext/>
        <w:suppressAutoHyphens/>
        <w:jc w:val="center"/>
        <w:outlineLvl w:val="1"/>
        <w:rPr>
          <w:b/>
          <w:sz w:val="22"/>
          <w:szCs w:val="22"/>
          <w:lang w:eastAsia="ar-SA"/>
        </w:rPr>
      </w:pPr>
      <w:r w:rsidRPr="00692673">
        <w:rPr>
          <w:sz w:val="22"/>
          <w:szCs w:val="22"/>
          <w:lang w:eastAsia="ar-SA"/>
        </w:rPr>
        <w:t>zwana dalej</w:t>
      </w:r>
      <w:r w:rsidRPr="00692673">
        <w:rPr>
          <w:b/>
          <w:sz w:val="22"/>
          <w:szCs w:val="22"/>
          <w:lang w:eastAsia="ar-SA"/>
        </w:rPr>
        <w:t xml:space="preserve"> (SWZ)</w:t>
      </w:r>
    </w:p>
    <w:p w14:paraId="03BBEEDC" w14:textId="77777777" w:rsidR="00A428DF" w:rsidRPr="00692673" w:rsidRDefault="00A428DF" w:rsidP="00692673">
      <w:pPr>
        <w:suppressAutoHyphens/>
        <w:jc w:val="center"/>
        <w:rPr>
          <w:b/>
          <w:sz w:val="22"/>
          <w:szCs w:val="22"/>
          <w:u w:val="single"/>
          <w:lang w:eastAsia="ar-SA"/>
        </w:rPr>
      </w:pPr>
    </w:p>
    <w:p w14:paraId="5BC73254" w14:textId="3A899060" w:rsidR="00A428DF" w:rsidRPr="00692673" w:rsidRDefault="00A428DF" w:rsidP="00692673">
      <w:pPr>
        <w:suppressAutoHyphens/>
        <w:jc w:val="center"/>
        <w:rPr>
          <w:b/>
          <w:sz w:val="22"/>
          <w:szCs w:val="22"/>
          <w:lang w:eastAsia="ar-SA"/>
        </w:rPr>
      </w:pPr>
      <w:r w:rsidRPr="00692673">
        <w:rPr>
          <w:sz w:val="22"/>
          <w:szCs w:val="22"/>
          <w:lang w:eastAsia="ar-SA"/>
        </w:rPr>
        <w:t xml:space="preserve">do postępowania prowadzonego w </w:t>
      </w:r>
      <w:r w:rsidRPr="00692673">
        <w:rPr>
          <w:b/>
          <w:sz w:val="22"/>
          <w:szCs w:val="22"/>
          <w:lang w:eastAsia="ar-SA"/>
        </w:rPr>
        <w:t>trybie p</w:t>
      </w:r>
      <w:r w:rsidR="00F115E8">
        <w:rPr>
          <w:b/>
          <w:sz w:val="22"/>
          <w:szCs w:val="22"/>
          <w:lang w:eastAsia="ar-SA"/>
        </w:rPr>
        <w:t>rzetargu nieograniczonego</w:t>
      </w:r>
    </w:p>
    <w:p w14:paraId="03E2BA81" w14:textId="77777777" w:rsidR="00A428DF" w:rsidRPr="00532A84" w:rsidRDefault="00A428DF" w:rsidP="00692673">
      <w:pPr>
        <w:suppressAutoHyphens/>
        <w:jc w:val="center"/>
        <w:rPr>
          <w:b/>
          <w:lang w:eastAsia="ar-SA"/>
        </w:rPr>
      </w:pPr>
    </w:p>
    <w:p w14:paraId="2C198F40" w14:textId="1CF73445" w:rsidR="00A428DF" w:rsidRPr="00532A84" w:rsidRDefault="00A428DF" w:rsidP="00692673">
      <w:pPr>
        <w:suppressAutoHyphens/>
        <w:jc w:val="center"/>
        <w:rPr>
          <w:b/>
        </w:rPr>
      </w:pPr>
      <w:r w:rsidRPr="00532A84">
        <w:rPr>
          <w:b/>
          <w:lang w:eastAsia="ar-SA"/>
        </w:rPr>
        <w:t xml:space="preserve">pn.: </w:t>
      </w:r>
      <w:r w:rsidR="00C95DBB" w:rsidRPr="00532A84">
        <w:rPr>
          <w:b/>
        </w:rPr>
        <w:t>„</w:t>
      </w:r>
      <w:r w:rsidR="00532A84" w:rsidRPr="00532A84">
        <w:rPr>
          <w:b/>
          <w:bCs/>
        </w:rPr>
        <w:t>Zakup mikrobusu przystosowanego do przewozu osób niepełnosprawnych”</w:t>
      </w:r>
    </w:p>
    <w:p w14:paraId="6B99606A" w14:textId="77777777" w:rsidR="004A3B7A" w:rsidRPr="00692673" w:rsidRDefault="004A3B7A" w:rsidP="00692673">
      <w:pPr>
        <w:suppressAutoHyphens/>
        <w:jc w:val="center"/>
        <w:rPr>
          <w:sz w:val="22"/>
          <w:szCs w:val="22"/>
          <w:lang w:eastAsia="ar-SA"/>
        </w:rPr>
      </w:pPr>
    </w:p>
    <w:p w14:paraId="7614BE5C" w14:textId="77777777" w:rsidR="00A428DF" w:rsidRPr="00692673" w:rsidRDefault="00A428DF" w:rsidP="00692673">
      <w:pPr>
        <w:suppressAutoHyphens/>
        <w:jc w:val="center"/>
        <w:rPr>
          <w:b/>
          <w:sz w:val="22"/>
          <w:szCs w:val="22"/>
          <w:lang w:eastAsia="ar-SA"/>
        </w:rPr>
      </w:pPr>
    </w:p>
    <w:p w14:paraId="14D7D95E" w14:textId="74EDD2A6" w:rsidR="00A428DF" w:rsidRPr="00692673" w:rsidRDefault="00A428DF" w:rsidP="00692673">
      <w:pPr>
        <w:suppressAutoHyphens/>
        <w:jc w:val="center"/>
        <w:rPr>
          <w:b/>
          <w:sz w:val="22"/>
          <w:szCs w:val="22"/>
          <w:lang w:eastAsia="ar-SA"/>
        </w:rPr>
      </w:pPr>
      <w:r w:rsidRPr="00692673">
        <w:rPr>
          <w:b/>
          <w:sz w:val="22"/>
          <w:szCs w:val="22"/>
          <w:lang w:eastAsia="ar-SA"/>
        </w:rPr>
        <w:t>o wartości szacunkowej określone</w:t>
      </w:r>
      <w:r w:rsidR="00F115E8">
        <w:rPr>
          <w:b/>
          <w:sz w:val="22"/>
          <w:szCs w:val="22"/>
          <w:lang w:eastAsia="ar-SA"/>
        </w:rPr>
        <w:t>j</w:t>
      </w:r>
      <w:r w:rsidRPr="00692673">
        <w:rPr>
          <w:b/>
          <w:sz w:val="22"/>
          <w:szCs w:val="22"/>
          <w:lang w:eastAsia="ar-SA"/>
        </w:rPr>
        <w:t xml:space="preserve"> w przepisach wydanych na podstawie art. 3 ustawy PZP</w:t>
      </w:r>
    </w:p>
    <w:p w14:paraId="37BAAE0F" w14:textId="77777777" w:rsidR="00A428DF" w:rsidRPr="00692673" w:rsidRDefault="00A428DF" w:rsidP="00692673">
      <w:pPr>
        <w:suppressAutoHyphens/>
        <w:jc w:val="center"/>
        <w:rPr>
          <w:b/>
          <w:sz w:val="22"/>
          <w:szCs w:val="22"/>
          <w:lang w:eastAsia="ar-SA"/>
        </w:rPr>
      </w:pPr>
    </w:p>
    <w:p w14:paraId="0FB45729" w14:textId="77777777" w:rsidR="002478FD" w:rsidRPr="00692673" w:rsidRDefault="002478FD" w:rsidP="00692673">
      <w:pPr>
        <w:suppressAutoHyphens/>
        <w:jc w:val="center"/>
        <w:rPr>
          <w:b/>
          <w:sz w:val="22"/>
          <w:szCs w:val="22"/>
          <w:lang w:eastAsia="ar-SA"/>
        </w:rPr>
      </w:pPr>
    </w:p>
    <w:p w14:paraId="14806DFA" w14:textId="13B5C2E2" w:rsidR="00A428DF" w:rsidRPr="00692673" w:rsidRDefault="00A428DF" w:rsidP="00692673">
      <w:pPr>
        <w:suppressAutoHyphens/>
        <w:jc w:val="center"/>
        <w:rPr>
          <w:sz w:val="22"/>
          <w:szCs w:val="22"/>
          <w:lang w:eastAsia="ar-SA"/>
        </w:rPr>
      </w:pPr>
      <w:r w:rsidRPr="00F115E8">
        <w:rPr>
          <w:sz w:val="22"/>
          <w:szCs w:val="22"/>
          <w:lang w:eastAsia="ar-SA"/>
        </w:rPr>
        <w:t xml:space="preserve">tryb zgodny z art. </w:t>
      </w:r>
      <w:r w:rsidR="00F115E8" w:rsidRPr="00F115E8">
        <w:rPr>
          <w:sz w:val="22"/>
          <w:szCs w:val="22"/>
          <w:lang w:eastAsia="ar-SA"/>
        </w:rPr>
        <w:t>132</w:t>
      </w:r>
      <w:r w:rsidRPr="00F115E8">
        <w:rPr>
          <w:sz w:val="22"/>
          <w:szCs w:val="22"/>
          <w:lang w:eastAsia="ar-SA"/>
        </w:rPr>
        <w:t xml:space="preserve"> Ustawy z dnia 11 września 2019 r. Prawo Zamówień Publicznych zwaną dalej </w:t>
      </w:r>
      <w:r w:rsidRPr="00F115E8">
        <w:rPr>
          <w:b/>
          <w:sz w:val="22"/>
          <w:szCs w:val="22"/>
          <w:lang w:eastAsia="ar-SA"/>
        </w:rPr>
        <w:t xml:space="preserve">„ustawą PZP” </w:t>
      </w:r>
      <w:r w:rsidRPr="00F115E8">
        <w:rPr>
          <w:sz w:val="22"/>
          <w:szCs w:val="22"/>
          <w:lang w:eastAsia="ar-SA"/>
        </w:rPr>
        <w:t xml:space="preserve"> (Dz. U. z </w:t>
      </w:r>
      <w:r w:rsidR="007111CB" w:rsidRPr="00F115E8">
        <w:rPr>
          <w:color w:val="000000" w:themeColor="text1"/>
          <w:sz w:val="22"/>
          <w:szCs w:val="22"/>
          <w:lang w:eastAsia="ar-SA"/>
        </w:rPr>
        <w:t>2021</w:t>
      </w:r>
      <w:r w:rsidRPr="00F115E8">
        <w:rPr>
          <w:color w:val="000000" w:themeColor="text1"/>
          <w:sz w:val="22"/>
          <w:szCs w:val="22"/>
          <w:lang w:eastAsia="ar-SA"/>
        </w:rPr>
        <w:t xml:space="preserve"> </w:t>
      </w:r>
      <w:r w:rsidRPr="00F115E8">
        <w:rPr>
          <w:sz w:val="22"/>
          <w:szCs w:val="22"/>
          <w:lang w:eastAsia="ar-SA"/>
        </w:rPr>
        <w:t xml:space="preserve">r., poz. </w:t>
      </w:r>
      <w:r w:rsidR="007111CB" w:rsidRPr="00F115E8">
        <w:rPr>
          <w:sz w:val="22"/>
          <w:szCs w:val="22"/>
          <w:lang w:eastAsia="ar-SA"/>
        </w:rPr>
        <w:t xml:space="preserve">1129 </w:t>
      </w:r>
      <w:r w:rsidRPr="00F115E8">
        <w:rPr>
          <w:sz w:val="22"/>
          <w:szCs w:val="22"/>
          <w:lang w:eastAsia="ar-SA"/>
        </w:rPr>
        <w:t>ze. zm.)</w:t>
      </w:r>
    </w:p>
    <w:p w14:paraId="1E07DE7F" w14:textId="77777777" w:rsidR="00A428DF" w:rsidRPr="00692673" w:rsidRDefault="00A428DF" w:rsidP="00692673">
      <w:pPr>
        <w:suppressAutoHyphens/>
        <w:jc w:val="center"/>
        <w:rPr>
          <w:b/>
          <w:sz w:val="22"/>
          <w:szCs w:val="22"/>
          <w:u w:val="single"/>
          <w:lang w:eastAsia="ar-SA"/>
        </w:rPr>
      </w:pPr>
    </w:p>
    <w:p w14:paraId="62B72137" w14:textId="77777777" w:rsidR="00F115E8" w:rsidRDefault="00F115E8" w:rsidP="00692673">
      <w:pPr>
        <w:suppressAutoHyphens/>
        <w:jc w:val="center"/>
        <w:rPr>
          <w:b/>
          <w:sz w:val="22"/>
          <w:szCs w:val="22"/>
          <w:u w:val="single"/>
          <w:lang w:eastAsia="ar-SA"/>
        </w:rPr>
      </w:pPr>
    </w:p>
    <w:p w14:paraId="26821F03" w14:textId="77777777" w:rsidR="00F115E8" w:rsidRDefault="00F115E8" w:rsidP="00692673">
      <w:pPr>
        <w:suppressAutoHyphens/>
        <w:jc w:val="center"/>
        <w:rPr>
          <w:b/>
          <w:sz w:val="22"/>
          <w:szCs w:val="22"/>
          <w:u w:val="single"/>
          <w:lang w:eastAsia="ar-SA"/>
        </w:rPr>
      </w:pPr>
    </w:p>
    <w:p w14:paraId="2EEF7D56" w14:textId="77777777" w:rsidR="00A428DF" w:rsidRPr="00692673" w:rsidRDefault="00A428DF" w:rsidP="00692673">
      <w:pPr>
        <w:suppressAutoHyphens/>
        <w:jc w:val="center"/>
        <w:rPr>
          <w:b/>
          <w:sz w:val="22"/>
          <w:szCs w:val="22"/>
          <w:u w:val="single"/>
          <w:lang w:eastAsia="ar-SA"/>
        </w:rPr>
      </w:pPr>
      <w:r w:rsidRPr="00692673">
        <w:rPr>
          <w:b/>
          <w:sz w:val="22"/>
          <w:szCs w:val="22"/>
          <w:u w:val="single"/>
          <w:lang w:eastAsia="ar-SA"/>
        </w:rPr>
        <w:t>UWAGA!</w:t>
      </w:r>
    </w:p>
    <w:p w14:paraId="34A825DC" w14:textId="77777777" w:rsidR="00A428DF" w:rsidRPr="00692673" w:rsidRDefault="00A428DF" w:rsidP="00692673">
      <w:pPr>
        <w:suppressAutoHyphens/>
        <w:jc w:val="center"/>
        <w:rPr>
          <w:b/>
          <w:sz w:val="22"/>
          <w:szCs w:val="22"/>
          <w:u w:val="single"/>
          <w:lang w:eastAsia="ar-SA"/>
        </w:rPr>
      </w:pPr>
    </w:p>
    <w:p w14:paraId="31C125B1" w14:textId="77777777" w:rsidR="00A428DF" w:rsidRPr="00692673" w:rsidRDefault="00A428DF" w:rsidP="00692673">
      <w:pPr>
        <w:keepNext/>
        <w:suppressAutoHyphens/>
        <w:jc w:val="center"/>
        <w:outlineLvl w:val="3"/>
        <w:rPr>
          <w:b/>
          <w:i/>
          <w:iCs/>
          <w:sz w:val="22"/>
          <w:szCs w:val="22"/>
          <w:lang w:eastAsia="ar-SA"/>
        </w:rPr>
      </w:pPr>
      <w:r w:rsidRPr="00692673">
        <w:rPr>
          <w:b/>
          <w:i/>
          <w:iCs/>
          <w:sz w:val="22"/>
          <w:szCs w:val="22"/>
          <w:lang w:eastAsia="ar-SA"/>
        </w:rPr>
        <w:t>PRZED PRZYGOTOWANIEM OFERTY PROSZĘ DOKŁADNIE ZAPOZNAĆ SIĘ ZE SPECYFIKACJĄ</w:t>
      </w:r>
    </w:p>
    <w:p w14:paraId="59CFB6B0" w14:textId="77777777" w:rsidR="00A428DF" w:rsidRPr="00692673" w:rsidRDefault="00A428DF" w:rsidP="00692673">
      <w:pPr>
        <w:keepNext/>
        <w:suppressAutoHyphens/>
        <w:jc w:val="both"/>
        <w:outlineLvl w:val="3"/>
        <w:rPr>
          <w:b/>
          <w:i/>
          <w:iCs/>
          <w:sz w:val="22"/>
          <w:szCs w:val="22"/>
          <w:lang w:eastAsia="ar-SA"/>
        </w:rPr>
      </w:pPr>
    </w:p>
    <w:p w14:paraId="10A07168" w14:textId="77777777" w:rsidR="00A428DF" w:rsidRPr="00692673" w:rsidRDefault="00A428DF" w:rsidP="00692673">
      <w:pPr>
        <w:suppressAutoHyphens/>
        <w:ind w:left="3540"/>
        <w:jc w:val="both"/>
        <w:rPr>
          <w:sz w:val="22"/>
          <w:szCs w:val="22"/>
          <w:lang w:eastAsia="ar-SA"/>
        </w:rPr>
      </w:pPr>
    </w:p>
    <w:p w14:paraId="762B52BB" w14:textId="77777777" w:rsidR="00A428DF" w:rsidRPr="00692673" w:rsidRDefault="00A428DF" w:rsidP="00692673">
      <w:pPr>
        <w:suppressAutoHyphens/>
        <w:ind w:left="3540"/>
        <w:jc w:val="both"/>
        <w:rPr>
          <w:sz w:val="22"/>
          <w:szCs w:val="22"/>
          <w:lang w:eastAsia="ar-SA"/>
        </w:rPr>
      </w:pPr>
    </w:p>
    <w:p w14:paraId="7711D9B9" w14:textId="77777777" w:rsidR="00A428DF" w:rsidRPr="00692673" w:rsidRDefault="00A428DF" w:rsidP="00692673">
      <w:pPr>
        <w:suppressAutoHyphens/>
        <w:ind w:left="5040" w:firstLine="720"/>
        <w:jc w:val="both"/>
        <w:rPr>
          <w:sz w:val="22"/>
          <w:szCs w:val="22"/>
          <w:lang w:eastAsia="ar-SA"/>
        </w:rPr>
      </w:pPr>
      <w:r w:rsidRPr="00692673">
        <w:rPr>
          <w:sz w:val="22"/>
          <w:szCs w:val="22"/>
          <w:lang w:eastAsia="ar-SA"/>
        </w:rPr>
        <w:t>ZATWIERDZAM</w:t>
      </w:r>
    </w:p>
    <w:p w14:paraId="02DA8FE9" w14:textId="77777777" w:rsidR="00A428DF" w:rsidRPr="00692673" w:rsidRDefault="00A428DF" w:rsidP="00692673">
      <w:pPr>
        <w:suppressAutoHyphens/>
        <w:jc w:val="both"/>
        <w:rPr>
          <w:sz w:val="22"/>
          <w:szCs w:val="22"/>
          <w:lang w:eastAsia="ar-SA"/>
        </w:rPr>
      </w:pPr>
    </w:p>
    <w:p w14:paraId="15CFA14F" w14:textId="77777777" w:rsidR="00A428DF" w:rsidRPr="00692673" w:rsidRDefault="00A428DF" w:rsidP="00692673">
      <w:pPr>
        <w:suppressAutoHyphens/>
        <w:jc w:val="both"/>
        <w:rPr>
          <w:sz w:val="22"/>
          <w:szCs w:val="22"/>
          <w:lang w:eastAsia="ar-SA"/>
        </w:rPr>
      </w:pPr>
      <w:r w:rsidRPr="00692673">
        <w:rPr>
          <w:sz w:val="22"/>
          <w:szCs w:val="22"/>
          <w:lang w:eastAsia="ar-SA"/>
        </w:rPr>
        <w:tab/>
      </w:r>
      <w:r w:rsidRPr="00692673">
        <w:rPr>
          <w:sz w:val="22"/>
          <w:szCs w:val="22"/>
          <w:lang w:eastAsia="ar-SA"/>
        </w:rPr>
        <w:tab/>
      </w:r>
      <w:r w:rsidRPr="00692673">
        <w:rPr>
          <w:sz w:val="22"/>
          <w:szCs w:val="22"/>
          <w:lang w:eastAsia="ar-SA"/>
        </w:rPr>
        <w:tab/>
        <w:t xml:space="preserve">        </w:t>
      </w:r>
      <w:r w:rsidRPr="00692673">
        <w:rPr>
          <w:sz w:val="22"/>
          <w:szCs w:val="22"/>
          <w:lang w:eastAsia="ar-SA"/>
        </w:rPr>
        <w:tab/>
      </w:r>
      <w:r w:rsidRPr="00692673">
        <w:rPr>
          <w:sz w:val="22"/>
          <w:szCs w:val="22"/>
          <w:lang w:eastAsia="ar-SA"/>
        </w:rPr>
        <w:tab/>
      </w:r>
      <w:r w:rsidRPr="00692673">
        <w:rPr>
          <w:sz w:val="22"/>
          <w:szCs w:val="22"/>
          <w:lang w:eastAsia="ar-SA"/>
        </w:rPr>
        <w:tab/>
        <w:t xml:space="preserve">  .………………………………………</w:t>
      </w:r>
    </w:p>
    <w:p w14:paraId="596C0800" w14:textId="77777777" w:rsidR="00A428DF" w:rsidRPr="00692673" w:rsidRDefault="00A428DF" w:rsidP="00692673">
      <w:pPr>
        <w:suppressAutoHyphens/>
        <w:ind w:left="4248" w:right="-2" w:firstLine="708"/>
        <w:jc w:val="both"/>
        <w:rPr>
          <w:bCs/>
          <w:sz w:val="22"/>
          <w:szCs w:val="22"/>
          <w:lang w:eastAsia="ar-SA"/>
        </w:rPr>
      </w:pPr>
      <w:r w:rsidRPr="00692673">
        <w:rPr>
          <w:bCs/>
          <w:sz w:val="22"/>
          <w:szCs w:val="22"/>
          <w:lang w:eastAsia="ar-SA"/>
        </w:rPr>
        <w:t>/podpis kierownika zamawiającego/</w:t>
      </w:r>
    </w:p>
    <w:p w14:paraId="207BD09A"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48FE6D4D"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63B3F624" w14:textId="77777777" w:rsidR="00B15626" w:rsidRPr="00692673" w:rsidRDefault="00B15626" w:rsidP="00692673">
      <w:pPr>
        <w:spacing w:after="200" w:line="276" w:lineRule="auto"/>
        <w:jc w:val="both"/>
        <w:rPr>
          <w:rFonts w:eastAsiaTheme="majorEastAsia"/>
          <w:b/>
          <w:color w:val="000000" w:themeColor="text1"/>
          <w:sz w:val="22"/>
          <w:szCs w:val="22"/>
          <w:lang w:eastAsia="en-US"/>
        </w:rPr>
      </w:pPr>
    </w:p>
    <w:p w14:paraId="09F6B4BF" w14:textId="77777777" w:rsidR="00A428DF" w:rsidRPr="00692673" w:rsidRDefault="00A428DF" w:rsidP="00692673">
      <w:pPr>
        <w:spacing w:line="276" w:lineRule="auto"/>
        <w:jc w:val="both"/>
        <w:rPr>
          <w:rFonts w:eastAsiaTheme="majorEastAsia"/>
          <w:b/>
          <w:color w:val="000000" w:themeColor="text1"/>
          <w:sz w:val="22"/>
          <w:szCs w:val="22"/>
          <w:lang w:eastAsia="en-US"/>
        </w:rPr>
      </w:pPr>
      <w:r w:rsidRPr="00692673">
        <w:rPr>
          <w:rFonts w:eastAsiaTheme="majorEastAsia"/>
          <w:b/>
          <w:color w:val="000000" w:themeColor="text1"/>
          <w:sz w:val="22"/>
          <w:szCs w:val="22"/>
          <w:lang w:eastAsia="en-US"/>
        </w:rPr>
        <w:lastRenderedPageBreak/>
        <w:t>1. Dane Zamawiającego (nazwa, numer telefonu, adres poczty elektronicznej, dane strony internetowej prowadzonego postępowania)</w:t>
      </w:r>
    </w:p>
    <w:p w14:paraId="5880CBEB" w14:textId="77777777" w:rsidR="00A428DF" w:rsidRPr="00692673" w:rsidRDefault="00A428DF" w:rsidP="00692673">
      <w:pPr>
        <w:pStyle w:val="Default"/>
        <w:jc w:val="both"/>
        <w:rPr>
          <w:rFonts w:ascii="Times New Roman" w:eastAsiaTheme="majorEastAsia" w:hAnsi="Times New Roman" w:cs="Times New Roman"/>
          <w:b/>
          <w:color w:val="000000" w:themeColor="text1"/>
          <w:sz w:val="22"/>
          <w:szCs w:val="22"/>
        </w:rPr>
      </w:pPr>
      <w:r w:rsidRPr="00692673">
        <w:rPr>
          <w:rFonts w:ascii="Times New Roman" w:eastAsiaTheme="majorEastAsia" w:hAnsi="Times New Roman" w:cs="Times New Roman"/>
          <w:b/>
          <w:color w:val="000000" w:themeColor="text1"/>
          <w:sz w:val="22"/>
          <w:szCs w:val="22"/>
        </w:rPr>
        <w:t>1.1.</w:t>
      </w:r>
      <w:r w:rsidRPr="00692673">
        <w:rPr>
          <w:rFonts w:ascii="Times New Roman" w:eastAsiaTheme="majorEastAsia" w:hAnsi="Times New Roman" w:cs="Times New Roman"/>
          <w:b/>
          <w:color w:val="000000" w:themeColor="text1"/>
          <w:sz w:val="22"/>
          <w:szCs w:val="22"/>
        </w:rPr>
        <w:tab/>
        <w:t>Zamawiający:</w:t>
      </w:r>
    </w:p>
    <w:p w14:paraId="601BC99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b/>
          <w:bCs/>
          <w:color w:val="auto"/>
          <w:sz w:val="22"/>
          <w:szCs w:val="22"/>
        </w:rPr>
        <w:t>GMINA BIRCZA</w:t>
      </w:r>
    </w:p>
    <w:p w14:paraId="251284AC"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eastAsiaTheme="majorEastAsia" w:hAnsi="Times New Roman" w:cs="Times New Roman"/>
          <w:b/>
          <w:color w:val="000000" w:themeColor="text1"/>
          <w:sz w:val="22"/>
          <w:szCs w:val="22"/>
        </w:rPr>
        <w:t xml:space="preserve"> </w:t>
      </w:r>
      <w:r w:rsidRPr="00692673">
        <w:rPr>
          <w:rFonts w:ascii="Times New Roman" w:hAnsi="Times New Roman" w:cs="Times New Roman"/>
          <w:color w:val="auto"/>
          <w:sz w:val="22"/>
          <w:szCs w:val="22"/>
        </w:rPr>
        <w:t xml:space="preserve">ul. Ojca Św. Jana Pawła II 2, 37-740 Bircza </w:t>
      </w:r>
    </w:p>
    <w:p w14:paraId="52787EE5"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tel. 16 6726090, </w:t>
      </w:r>
    </w:p>
    <w:p w14:paraId="73A8EAC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godziny pracy: pn.-pt.–od 7:30 do 15:30 </w:t>
      </w:r>
    </w:p>
    <w:p w14:paraId="3244FC50"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1.2. Adres strony internetowej: https://www.bircza.pl/ </w:t>
      </w:r>
    </w:p>
    <w:p w14:paraId="1B905F4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1.3. e.mail: sekretariat @bircza.pl </w:t>
      </w:r>
    </w:p>
    <w:p w14:paraId="0CA50FC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1.4. Adres strony internetowej </w:t>
      </w:r>
      <w:hyperlink r:id="rId8" w:history="1">
        <w:r w:rsidRPr="00692673">
          <w:rPr>
            <w:rStyle w:val="Hipercze"/>
            <w:rFonts w:ascii="Times New Roman" w:hAnsi="Times New Roman" w:cs="Times New Roman"/>
            <w:sz w:val="22"/>
            <w:szCs w:val="22"/>
          </w:rPr>
          <w:t>https://platformazakupowa.pl/pn/bircza</w:t>
        </w:r>
      </w:hyperlink>
      <w:r w:rsidRPr="00692673">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14:paraId="335BE47F" w14:textId="77777777" w:rsidR="002478FD" w:rsidRPr="00692673" w:rsidRDefault="002478FD" w:rsidP="00692673">
      <w:pPr>
        <w:pStyle w:val="Default"/>
        <w:jc w:val="both"/>
        <w:rPr>
          <w:rFonts w:ascii="Times New Roman" w:hAnsi="Times New Roman" w:cs="Times New Roman"/>
          <w:b/>
          <w:bCs/>
          <w:sz w:val="22"/>
          <w:szCs w:val="22"/>
        </w:rPr>
      </w:pPr>
    </w:p>
    <w:p w14:paraId="67599861"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2. Komunikacja w postępowaniu </w:t>
      </w:r>
    </w:p>
    <w:p w14:paraId="73379C93" w14:textId="6F4E764E"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Cs/>
          <w:sz w:val="22"/>
          <w:szCs w:val="22"/>
        </w:rPr>
        <w:t xml:space="preserve">Komunikacja w postępowaniu o udzielenie zamówienia odbywa się przy użyciu środków komunikacji elektronicznej, za pośrednictwem platformy zakupowej na profilu nabywcy </w:t>
      </w:r>
      <w:hyperlink r:id="rId9" w:history="1">
        <w:r w:rsidR="002478FD" w:rsidRPr="00692673">
          <w:rPr>
            <w:rStyle w:val="Hipercze"/>
            <w:rFonts w:ascii="Times New Roman" w:hAnsi="Times New Roman" w:cs="Times New Roman"/>
            <w:bCs/>
            <w:sz w:val="22"/>
            <w:szCs w:val="22"/>
          </w:rPr>
          <w:t>https://platformazakupowa.pl/pn/bircza</w:t>
        </w:r>
      </w:hyperlink>
      <w:r w:rsidR="002478FD" w:rsidRPr="00692673">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zwanej dalej Platformą. Szczegółowe informacje dotyczące przyjętego w postępowaniu sposobu komunikacji, znajdują się w </w:t>
      </w:r>
      <w:r w:rsidR="009C42D5">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niniejszej SWZ. Instrukcja korzystania z systemu została zamieszona bezpośrednio na ww. Platformie pod adresem https://platformazakupowa.pl/strona/1-regulamin </w:t>
      </w:r>
    </w:p>
    <w:p w14:paraId="377E9D5A" w14:textId="77777777" w:rsidR="00A428DF" w:rsidRPr="00692673" w:rsidRDefault="00A428DF" w:rsidP="00692673">
      <w:pPr>
        <w:pStyle w:val="Default"/>
        <w:jc w:val="both"/>
        <w:rPr>
          <w:rFonts w:ascii="Times New Roman" w:hAnsi="Times New Roman" w:cs="Times New Roman"/>
          <w:bCs/>
          <w:sz w:val="22"/>
          <w:szCs w:val="22"/>
        </w:rPr>
      </w:pPr>
      <w:r w:rsidRPr="00692673">
        <w:rPr>
          <w:rFonts w:ascii="Times New Roman" w:hAnsi="Times New Roman" w:cs="Times New Roman"/>
          <w:bCs/>
          <w:sz w:val="22"/>
          <w:szCs w:val="22"/>
        </w:rPr>
        <w:t xml:space="preserve">UWAGA! Przed przystąpieniem do składania oferty wykonawca jest zobowiązany zapoznać się z Instrukcją korzystania z Platformy zakupowej Instrukcja została zamieszczona bezpośrednio na ww. Platformie zakupowej. </w:t>
      </w:r>
    </w:p>
    <w:p w14:paraId="0F67598B" w14:textId="77777777" w:rsidR="00A428DF" w:rsidRPr="00692673" w:rsidRDefault="00A428DF" w:rsidP="00692673">
      <w:pPr>
        <w:pStyle w:val="Default"/>
        <w:jc w:val="both"/>
        <w:rPr>
          <w:rFonts w:ascii="Times New Roman" w:hAnsi="Times New Roman" w:cs="Times New Roman"/>
          <w:sz w:val="22"/>
          <w:szCs w:val="22"/>
        </w:rPr>
      </w:pPr>
    </w:p>
    <w:p w14:paraId="0AE2E6CA"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II. OCHRONA DANYCH OSOBOWYCH </w:t>
      </w:r>
    </w:p>
    <w:p w14:paraId="3DBC9D30" w14:textId="77777777" w:rsidR="00D74FB2"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1. </w:t>
      </w:r>
      <w:r w:rsidR="00D74FB2" w:rsidRPr="00692673">
        <w:rPr>
          <w:rFonts w:ascii="Times New Roman" w:hAnsi="Times New Roman" w:cs="Times New Roman"/>
          <w:sz w:val="22"/>
          <w:szCs w:val="22"/>
        </w:rPr>
        <w:t>Klauzula informacyjna dotycząca przetwarzania danych osobowych</w:t>
      </w:r>
    </w:p>
    <w:p w14:paraId="07E7110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861F07" w14:textId="77777777" w:rsidR="003B0064" w:rsidRPr="00692673" w:rsidRDefault="003B0064" w:rsidP="00692673">
      <w:pPr>
        <w:pStyle w:val="Akapitzlist1"/>
        <w:ind w:left="360"/>
        <w:rPr>
          <w:rFonts w:ascii="Times New Roman" w:hAnsi="Times New Roman" w:cs="Times New Roman"/>
          <w:iCs/>
          <w:sz w:val="22"/>
          <w:szCs w:val="22"/>
        </w:rPr>
      </w:pPr>
      <w:r w:rsidRPr="00692673">
        <w:rPr>
          <w:rFonts w:ascii="Times New Roman" w:hAnsi="Times New Roman" w:cs="Times New Roman"/>
          <w:sz w:val="22"/>
          <w:szCs w:val="22"/>
        </w:rPr>
        <w:t xml:space="preserve">1/ administratorem danych osobowych przekazywanych przez Wykonawcę lub inne podmioty w ramach niniejszego postępowania jest </w:t>
      </w:r>
      <w:r w:rsidRPr="00692673">
        <w:rPr>
          <w:rFonts w:ascii="Times New Roman" w:hAnsi="Times New Roman" w:cs="Times New Roman"/>
          <w:iCs/>
          <w:sz w:val="22"/>
          <w:szCs w:val="22"/>
        </w:rPr>
        <w:t xml:space="preserve">Wójt Gminy Bircza, </w:t>
      </w:r>
      <w:r w:rsidRPr="00692673">
        <w:rPr>
          <w:rFonts w:ascii="Times New Roman" w:hAnsi="Times New Roman" w:cs="Times New Roman"/>
          <w:bCs/>
          <w:sz w:val="22"/>
          <w:szCs w:val="22"/>
        </w:rPr>
        <w:t>37-740 Bircza, ul. Ojca Św. Jana Pawła II 2</w:t>
      </w:r>
      <w:r w:rsidRPr="00692673">
        <w:rPr>
          <w:rFonts w:ascii="Times New Roman" w:hAnsi="Times New Roman" w:cs="Times New Roman"/>
          <w:iCs/>
          <w:sz w:val="22"/>
          <w:szCs w:val="22"/>
        </w:rPr>
        <w:t>,</w:t>
      </w:r>
    </w:p>
    <w:p w14:paraId="22611A53"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2/ inspektorem ochrony danych osobowych w </w:t>
      </w:r>
      <w:r w:rsidRPr="00692673">
        <w:rPr>
          <w:rFonts w:ascii="Times New Roman" w:hAnsi="Times New Roman" w:cs="Times New Roman"/>
          <w:iCs/>
          <w:sz w:val="22"/>
          <w:szCs w:val="22"/>
        </w:rPr>
        <w:t>Urzędzie Gminy Bircza</w:t>
      </w:r>
      <w:r w:rsidRPr="00692673">
        <w:rPr>
          <w:rFonts w:ascii="Times New Roman" w:hAnsi="Times New Roman" w:cs="Times New Roman"/>
          <w:i/>
          <w:sz w:val="22"/>
          <w:szCs w:val="22"/>
        </w:rPr>
        <w:t xml:space="preserve"> </w:t>
      </w:r>
      <w:r w:rsidRPr="00692673">
        <w:rPr>
          <w:rFonts w:ascii="Times New Roman" w:hAnsi="Times New Roman" w:cs="Times New Roman"/>
          <w:sz w:val="22"/>
          <w:szCs w:val="22"/>
        </w:rPr>
        <w:t>jest Adam Ziemiński, email adam.zieminski@cbi24.pl</w:t>
      </w:r>
    </w:p>
    <w:p w14:paraId="023BA046" w14:textId="0C2BA1B9" w:rsidR="003B0064" w:rsidRPr="00AC2B39" w:rsidRDefault="003B0064" w:rsidP="00AC2B39">
      <w:pPr>
        <w:suppressAutoHyphens/>
        <w:ind w:left="360"/>
        <w:jc w:val="both"/>
        <w:rPr>
          <w:b/>
        </w:rPr>
      </w:pPr>
      <w:r w:rsidRPr="00692673">
        <w:rPr>
          <w:sz w:val="22"/>
          <w:szCs w:val="22"/>
        </w:rPr>
        <w:t>3/ dane osobowe przetwarzane będą na podstawie art. 6 ust. 1</w:t>
      </w:r>
      <w:r w:rsidR="00AC2B39">
        <w:rPr>
          <w:sz w:val="22"/>
          <w:szCs w:val="22"/>
        </w:rPr>
        <w:t xml:space="preserve"> lit. c RODO w celu związanym z  </w:t>
      </w:r>
      <w:r w:rsidRPr="00692673">
        <w:rPr>
          <w:sz w:val="22"/>
          <w:szCs w:val="22"/>
        </w:rPr>
        <w:t>postępowaniem o udzielenie zamówienia publicznego</w:t>
      </w:r>
      <w:r w:rsidRPr="00692673">
        <w:rPr>
          <w:b/>
          <w:sz w:val="22"/>
          <w:szCs w:val="22"/>
        </w:rPr>
        <w:t xml:space="preserve"> </w:t>
      </w:r>
      <w:r w:rsidR="00AC2B39" w:rsidRPr="00DC5159">
        <w:rPr>
          <w:b/>
          <w:sz w:val="22"/>
          <w:szCs w:val="22"/>
        </w:rPr>
        <w:t>pn.: „</w:t>
      </w:r>
      <w:r w:rsidR="00AC2B39" w:rsidRPr="00DC5159">
        <w:rPr>
          <w:b/>
          <w:bCs/>
          <w:sz w:val="22"/>
          <w:szCs w:val="22"/>
        </w:rPr>
        <w:t>Zakup mikrobusu przystosowanego do przewozu osób niepełnosprawnych</w:t>
      </w:r>
      <w:r w:rsidR="00AC2B39" w:rsidRPr="00532A84">
        <w:rPr>
          <w:b/>
          <w:bCs/>
        </w:rPr>
        <w:t>”</w:t>
      </w:r>
      <w:r w:rsidR="00AC2B39">
        <w:rPr>
          <w:b/>
          <w:bCs/>
        </w:rPr>
        <w:t xml:space="preserve"> </w:t>
      </w:r>
      <w:r w:rsidRPr="00692673">
        <w:rPr>
          <w:sz w:val="22"/>
          <w:szCs w:val="22"/>
        </w:rPr>
        <w:t>prowadzonym w trybie przetargu nieograniczonego,</w:t>
      </w:r>
    </w:p>
    <w:p w14:paraId="448040C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4/ odbiorcami danych osobowych będą osoby lub podmioty, którym udostępniona zostanie dokumentacja postępowania,</w:t>
      </w:r>
    </w:p>
    <w:p w14:paraId="0742A1C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5/ dane osobowe będą przechowywane, zgodnie z ustawą Pzp, przez okres 4 lat od dnia zakończenia postępowania o udzielenie zamówienia, a jeżeli czas trwania umowy przekracza 4 lata, okres przechowywania obejmuje cały czas trwania umowy,</w:t>
      </w:r>
    </w:p>
    <w:p w14:paraId="2244838B"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6/ obowiązek podania danych osobowych jest wymogiem ustawowym określonym w przepisach ustawy Pzp, związanym z udziałem w postępowaniu o udzielenie zamówienia publicznego</w:t>
      </w:r>
    </w:p>
    <w:p w14:paraId="39772CD6"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7/ konsekwencje niepodania określonych danych wynikają z ustawy Pzp, </w:t>
      </w:r>
    </w:p>
    <w:p w14:paraId="2BFFD035"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8/ w odniesieniu do danych osobowych decyzje nie będą podejmowane w sposób zautomatyzowany, stosowanie do art. 22 RODO, </w:t>
      </w:r>
    </w:p>
    <w:p w14:paraId="0FE3392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9/ podmioty, których dane osobowe zostaną przekazane Zamawiającemu w ramach niniejszego postępowania posiadają: </w:t>
      </w:r>
    </w:p>
    <w:p w14:paraId="1B1453FA"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15 RODO prawo dostępu do ich danych osobowych, </w:t>
      </w:r>
    </w:p>
    <w:p w14:paraId="75E66A3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w:t>
      </w:r>
      <w:r w:rsidRPr="00692673">
        <w:rPr>
          <w:rFonts w:ascii="Times New Roman" w:hAnsi="Times New Roman" w:cs="Times New Roman"/>
          <w:sz w:val="22"/>
          <w:szCs w:val="22"/>
        </w:rPr>
        <w:lastRenderedPageBreak/>
        <w:t xml:space="preserve">postępowania, ani zmianą postanowień umowy w zakresie niezgodnym z ustawą oraz nie może naruszać integralności protokołu z postępowania oraz jego załączników, </w:t>
      </w:r>
    </w:p>
    <w:p w14:paraId="2386D738"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14:paraId="06FB3B3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14:paraId="6F1B6579"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10/ podmiotom, których dane osobowe zostaną przekazane Zamawiającemu  w toku niniejszego postępowania nie przysługuje: </w:t>
      </w:r>
    </w:p>
    <w:p w14:paraId="0910D18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 związku z art. 17 ust. 3 lit. b, d lub e RODO prawo do usunięcia danych osobowych, </w:t>
      </w:r>
    </w:p>
    <w:p w14:paraId="6542607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przenoszenia danych osobowych, o którym mowa w art. 20 RODO,</w:t>
      </w:r>
    </w:p>
    <w:p w14:paraId="3E7C6357" w14:textId="77777777" w:rsidR="003B0064" w:rsidRPr="00925145"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t>
      </w:r>
      <w:r w:rsidRPr="00692673">
        <w:rPr>
          <w:rFonts w:ascii="Times New Roman" w:hAnsi="Times New Roman" w:cs="Times New Roman"/>
          <w:bCs/>
          <w:sz w:val="22"/>
          <w:szCs w:val="22"/>
        </w:rPr>
        <w:t xml:space="preserve">na podstawie art. 21 RODO prawo sprzeciwu, wobec przetwarzania danych osobowych, gdyż podstawą prawną </w:t>
      </w:r>
      <w:r w:rsidRPr="00925145">
        <w:rPr>
          <w:rFonts w:ascii="Times New Roman" w:hAnsi="Times New Roman" w:cs="Times New Roman"/>
          <w:bCs/>
          <w:sz w:val="22"/>
          <w:szCs w:val="22"/>
        </w:rPr>
        <w:t>przetwarzania danych osobowych jest art. 6 ust. 1 lit. c RODO.</w:t>
      </w:r>
      <w:r w:rsidRPr="00925145">
        <w:rPr>
          <w:rFonts w:ascii="Times New Roman" w:hAnsi="Times New Roman" w:cs="Times New Roman"/>
          <w:b/>
          <w:sz w:val="22"/>
          <w:szCs w:val="22"/>
        </w:rPr>
        <w:t xml:space="preserve"> </w:t>
      </w:r>
    </w:p>
    <w:p w14:paraId="44FBE8D5" w14:textId="77777777" w:rsidR="003B0064" w:rsidRPr="00925145" w:rsidRDefault="003B0064" w:rsidP="00692673">
      <w:pPr>
        <w:jc w:val="both"/>
        <w:rPr>
          <w:rFonts w:eastAsiaTheme="majorEastAsia"/>
          <w:sz w:val="22"/>
          <w:szCs w:val="22"/>
          <w:lang w:eastAsia="en-US"/>
        </w:rPr>
      </w:pPr>
    </w:p>
    <w:p w14:paraId="0F200042" w14:textId="425D2EC0" w:rsidR="003B0064" w:rsidRPr="00925145" w:rsidRDefault="003B0064" w:rsidP="00692673">
      <w:pPr>
        <w:ind w:left="284"/>
        <w:contextualSpacing/>
        <w:jc w:val="both"/>
        <w:rPr>
          <w:bCs/>
          <w:sz w:val="22"/>
          <w:szCs w:val="22"/>
          <w:u w:val="single"/>
          <w:lang w:eastAsia="en-US"/>
        </w:rPr>
      </w:pPr>
      <w:r w:rsidRPr="00925145">
        <w:rPr>
          <w:bCs/>
          <w:sz w:val="22"/>
          <w:szCs w:val="22"/>
          <w:u w:val="single"/>
          <w:lang w:eastAsia="en-US"/>
        </w:rPr>
        <w:t xml:space="preserve">Do spraw nieuregulowanych w SWZ mają zastosowanie przepisy ustawy z 11 września 2019 r. Prawo zamówień publicznych (Dz. U. poz. </w:t>
      </w:r>
      <w:r w:rsidR="004C377F" w:rsidRPr="00925145">
        <w:rPr>
          <w:sz w:val="22"/>
          <w:szCs w:val="22"/>
          <w:u w:val="single"/>
          <w:lang w:eastAsia="ar-SA"/>
        </w:rPr>
        <w:t xml:space="preserve">z </w:t>
      </w:r>
      <w:r w:rsidR="004C377F" w:rsidRPr="00925145">
        <w:rPr>
          <w:color w:val="000000" w:themeColor="text1"/>
          <w:sz w:val="22"/>
          <w:szCs w:val="22"/>
          <w:u w:val="single"/>
          <w:lang w:eastAsia="ar-SA"/>
        </w:rPr>
        <w:t xml:space="preserve">2021 </w:t>
      </w:r>
      <w:r w:rsidR="00D73FE2" w:rsidRPr="00925145">
        <w:rPr>
          <w:sz w:val="22"/>
          <w:szCs w:val="22"/>
          <w:u w:val="single"/>
          <w:lang w:eastAsia="ar-SA"/>
        </w:rPr>
        <w:t>r., poz.</w:t>
      </w:r>
      <w:r w:rsidR="004C377F" w:rsidRPr="00925145">
        <w:rPr>
          <w:sz w:val="22"/>
          <w:szCs w:val="22"/>
          <w:u w:val="single"/>
          <w:lang w:eastAsia="ar-SA"/>
        </w:rPr>
        <w:t xml:space="preserve"> 1129 </w:t>
      </w:r>
      <w:r w:rsidRPr="00925145">
        <w:rPr>
          <w:bCs/>
          <w:sz w:val="22"/>
          <w:szCs w:val="22"/>
          <w:u w:val="single"/>
          <w:lang w:eastAsia="en-US"/>
        </w:rPr>
        <w:t>ze zm.).</w:t>
      </w:r>
    </w:p>
    <w:p w14:paraId="59B6A563" w14:textId="77777777" w:rsidR="003B0064" w:rsidRPr="00925145" w:rsidRDefault="003B0064" w:rsidP="00692673">
      <w:pPr>
        <w:ind w:left="284"/>
        <w:contextualSpacing/>
        <w:jc w:val="both"/>
        <w:rPr>
          <w:bCs/>
          <w:u w:val="single"/>
          <w:lang w:eastAsia="en-US"/>
        </w:rPr>
      </w:pPr>
    </w:p>
    <w:p w14:paraId="4EF3B6C2"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III. INFORMACJE OGÓLNE </w:t>
      </w:r>
    </w:p>
    <w:p w14:paraId="76B70A9D"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1. TRYB UDZIELENIA ZAMÓWIENIA </w:t>
      </w:r>
    </w:p>
    <w:p w14:paraId="671F1694" w14:textId="35A7A25A"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Niniejsze postępowanie prowadzone jest w trybie przetargu nieograniczonego na podstawie ustawy z dnia 11.09.2019 r. Prawo zamówień publicznych (Dz. U. z </w:t>
      </w:r>
      <w:r w:rsidR="00FD144D" w:rsidRPr="00925145">
        <w:rPr>
          <w:rFonts w:ascii="Times New Roman" w:hAnsi="Times New Roman" w:cs="Times New Roman"/>
          <w:sz w:val="22"/>
          <w:szCs w:val="22"/>
        </w:rPr>
        <w:t xml:space="preserve">2021 </w:t>
      </w:r>
      <w:r w:rsidR="00D73FE2" w:rsidRPr="00925145">
        <w:rPr>
          <w:rFonts w:ascii="Times New Roman" w:hAnsi="Times New Roman" w:cs="Times New Roman"/>
          <w:sz w:val="22"/>
          <w:szCs w:val="22"/>
        </w:rPr>
        <w:t>r. poz.</w:t>
      </w:r>
      <w:r w:rsidRPr="00925145">
        <w:rPr>
          <w:rFonts w:ascii="Times New Roman" w:hAnsi="Times New Roman" w:cs="Times New Roman"/>
          <w:sz w:val="22"/>
          <w:szCs w:val="22"/>
        </w:rPr>
        <w:t xml:space="preserve"> </w:t>
      </w:r>
      <w:r w:rsidR="00FD144D" w:rsidRPr="00925145">
        <w:rPr>
          <w:rFonts w:ascii="Times New Roman" w:hAnsi="Times New Roman" w:cs="Times New Roman"/>
          <w:sz w:val="22"/>
          <w:szCs w:val="22"/>
        </w:rPr>
        <w:t xml:space="preserve">1129 </w:t>
      </w:r>
      <w:r w:rsidRPr="00925145">
        <w:rPr>
          <w:rFonts w:ascii="Times New Roman" w:hAnsi="Times New Roman" w:cs="Times New Roman"/>
          <w:sz w:val="22"/>
          <w:szCs w:val="22"/>
        </w:rPr>
        <w:t xml:space="preserve">ze zm.) zwanej dalej "ustawą p.z.p. lub p.z.p." oraz niniejszej Specyfikacji Warunków Zamówienia, zwaną dalej "SWZ". </w:t>
      </w:r>
    </w:p>
    <w:p w14:paraId="2EB21B2F"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 </w:t>
      </w:r>
      <w:r w:rsidRPr="00925145">
        <w:rPr>
          <w:rFonts w:ascii="Times New Roman" w:hAnsi="Times New Roman" w:cs="Times New Roman"/>
          <w:sz w:val="22"/>
          <w:szCs w:val="22"/>
        </w:rPr>
        <w:t xml:space="preserve">Szacunkowa wartość zamówienia przekracza kwotę określoną w obwieszczeniu Prezesa Urzędu Zamówień Publicznych wydanym na podstawie art. 3 ust. 2 p.z.p. </w:t>
      </w:r>
    </w:p>
    <w:p w14:paraId="01C9B7BD" w14:textId="77777777" w:rsidR="00B15626" w:rsidRPr="00925145" w:rsidRDefault="00B15626" w:rsidP="00692673">
      <w:pPr>
        <w:pStyle w:val="Default"/>
        <w:jc w:val="both"/>
        <w:rPr>
          <w:rFonts w:ascii="Times New Roman" w:hAnsi="Times New Roman" w:cs="Times New Roman"/>
          <w:sz w:val="22"/>
          <w:szCs w:val="22"/>
        </w:rPr>
      </w:pPr>
    </w:p>
    <w:p w14:paraId="329A8316"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2. PROCEDURA ODWRÓCONA: </w:t>
      </w:r>
    </w:p>
    <w:p w14:paraId="6CA3AA06" w14:textId="13AC39E7" w:rsidR="00B15626"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Zamawiający przewiduje zastosowanie tzw. procedury odwróconej, o której mowa w</w:t>
      </w:r>
      <w:r w:rsidRPr="00B15626">
        <w:rPr>
          <w:rFonts w:ascii="Times New Roman" w:hAnsi="Times New Roman" w:cs="Times New Roman"/>
          <w:b/>
          <w:bCs/>
          <w:sz w:val="22"/>
          <w:szCs w:val="22"/>
        </w:rPr>
        <w:t xml:space="preserve"> art. 139 </w:t>
      </w:r>
      <w:r w:rsidR="00C62EBC">
        <w:rPr>
          <w:rFonts w:ascii="Times New Roman" w:hAnsi="Times New Roman" w:cs="Times New Roman"/>
          <w:b/>
          <w:bCs/>
          <w:sz w:val="22"/>
          <w:szCs w:val="22"/>
        </w:rPr>
        <w:br/>
      </w:r>
      <w:r w:rsidRPr="00B15626">
        <w:rPr>
          <w:rFonts w:ascii="Times New Roman" w:hAnsi="Times New Roman" w:cs="Times New Roman"/>
          <w:b/>
          <w:bCs/>
          <w:sz w:val="22"/>
          <w:szCs w:val="22"/>
        </w:rPr>
        <w:t xml:space="preserve">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5DBEA083" w14:textId="77777777" w:rsidR="00B15626" w:rsidRDefault="00B15626" w:rsidP="00692673">
      <w:pPr>
        <w:pStyle w:val="Default"/>
        <w:jc w:val="both"/>
        <w:rPr>
          <w:rFonts w:ascii="Times New Roman" w:hAnsi="Times New Roman" w:cs="Times New Roman"/>
          <w:b/>
          <w:bCs/>
          <w:sz w:val="22"/>
          <w:szCs w:val="22"/>
        </w:rPr>
      </w:pPr>
    </w:p>
    <w:p w14:paraId="7520B7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UNIEWAŻNIENIE POSTĘPOWANIA </w:t>
      </w:r>
    </w:p>
    <w:p w14:paraId="03196D0B"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zastrzega możliwość unieważnienia postępowania o udzielenie zamówienia, jeżeli środki publiczne, które zamawiający zamierzał przeznaczyć na sfinansowanie całości lub części zamówienia, nie zostały mu przyznane. </w:t>
      </w:r>
    </w:p>
    <w:p w14:paraId="01790429" w14:textId="77777777" w:rsidR="00B15626" w:rsidRPr="00B15626" w:rsidRDefault="00B15626" w:rsidP="00692673">
      <w:pPr>
        <w:pStyle w:val="Default"/>
        <w:jc w:val="both"/>
        <w:rPr>
          <w:rFonts w:ascii="Times New Roman" w:hAnsi="Times New Roman" w:cs="Times New Roman"/>
          <w:sz w:val="22"/>
          <w:szCs w:val="22"/>
        </w:rPr>
      </w:pPr>
    </w:p>
    <w:p w14:paraId="1AA13F1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AUKCJA ELEKTRONICZNA </w:t>
      </w:r>
    </w:p>
    <w:p w14:paraId="36FEF812"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aukcji elektronicznej. </w:t>
      </w:r>
    </w:p>
    <w:p w14:paraId="6E7FAE9F" w14:textId="77777777" w:rsidR="00B15626" w:rsidRPr="00B15626" w:rsidRDefault="00B15626" w:rsidP="00692673">
      <w:pPr>
        <w:pStyle w:val="Default"/>
        <w:jc w:val="both"/>
        <w:rPr>
          <w:rFonts w:ascii="Times New Roman" w:hAnsi="Times New Roman" w:cs="Times New Roman"/>
          <w:sz w:val="22"/>
          <w:szCs w:val="22"/>
        </w:rPr>
      </w:pPr>
    </w:p>
    <w:p w14:paraId="335B053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UMOWA RAMOWA </w:t>
      </w:r>
    </w:p>
    <w:p w14:paraId="45E502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prowadzi postępowania w celu zawarcia umowy ramowej. </w:t>
      </w:r>
    </w:p>
    <w:p w14:paraId="7D9FABB1" w14:textId="77777777" w:rsidR="00B15626" w:rsidRPr="00B15626" w:rsidRDefault="00B15626" w:rsidP="00692673">
      <w:pPr>
        <w:pStyle w:val="Default"/>
        <w:jc w:val="both"/>
        <w:rPr>
          <w:rFonts w:ascii="Times New Roman" w:hAnsi="Times New Roman" w:cs="Times New Roman"/>
          <w:sz w:val="22"/>
          <w:szCs w:val="22"/>
        </w:rPr>
      </w:pPr>
    </w:p>
    <w:p w14:paraId="718AA8A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AUKCJA ELEKTRONICZNA </w:t>
      </w:r>
    </w:p>
    <w:p w14:paraId="6F74D22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aukcji elektronicznej. </w:t>
      </w:r>
    </w:p>
    <w:p w14:paraId="6FAFFB83" w14:textId="77777777" w:rsidR="00B15626" w:rsidRPr="00B15626" w:rsidRDefault="00B15626" w:rsidP="00692673">
      <w:pPr>
        <w:pStyle w:val="Default"/>
        <w:jc w:val="both"/>
        <w:rPr>
          <w:rFonts w:ascii="Times New Roman" w:hAnsi="Times New Roman" w:cs="Times New Roman"/>
          <w:sz w:val="22"/>
          <w:szCs w:val="22"/>
        </w:rPr>
      </w:pPr>
    </w:p>
    <w:p w14:paraId="4D50B17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OFERTY WARIANTOWE </w:t>
      </w:r>
    </w:p>
    <w:p w14:paraId="2BB543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dopuszcza składania ofert wariantowych. </w:t>
      </w:r>
    </w:p>
    <w:p w14:paraId="63ED54D5" w14:textId="77777777" w:rsidR="00B15626" w:rsidRPr="00B15626" w:rsidRDefault="00B15626" w:rsidP="00692673">
      <w:pPr>
        <w:pStyle w:val="Default"/>
        <w:jc w:val="both"/>
        <w:rPr>
          <w:rFonts w:ascii="Times New Roman" w:hAnsi="Times New Roman" w:cs="Times New Roman"/>
          <w:sz w:val="22"/>
          <w:szCs w:val="22"/>
        </w:rPr>
      </w:pPr>
    </w:p>
    <w:p w14:paraId="22DC5CB4" w14:textId="77777777" w:rsidR="00A428DF" w:rsidRPr="009848E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b/>
          <w:bCs/>
          <w:sz w:val="22"/>
          <w:szCs w:val="22"/>
        </w:rPr>
        <w:t xml:space="preserve">8. KATALOGI ELEKTRONICZNE </w:t>
      </w:r>
    </w:p>
    <w:p w14:paraId="7ADD1963" w14:textId="77777777" w:rsidR="00A428D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sz w:val="22"/>
          <w:szCs w:val="22"/>
        </w:rPr>
        <w:t>Zamawiający nie dopuszcza możliwości złożenia ofert w postaci katalogów elektronicznych oraz nie dopuszcza dołączenia katalogów elektronicznych do oferty, w sytuacji określonej w art. 93 ustawy p.z.p</w:t>
      </w:r>
      <w:r w:rsidRPr="00B15626">
        <w:rPr>
          <w:rFonts w:ascii="Times New Roman" w:hAnsi="Times New Roman" w:cs="Times New Roman"/>
          <w:sz w:val="22"/>
          <w:szCs w:val="22"/>
        </w:rPr>
        <w:t xml:space="preserve"> </w:t>
      </w:r>
    </w:p>
    <w:p w14:paraId="0F23ED6B" w14:textId="77777777" w:rsidR="00B15626" w:rsidRPr="00B15626" w:rsidRDefault="00B15626" w:rsidP="00692673">
      <w:pPr>
        <w:pStyle w:val="Default"/>
        <w:jc w:val="both"/>
        <w:rPr>
          <w:rFonts w:ascii="Times New Roman" w:hAnsi="Times New Roman" w:cs="Times New Roman"/>
          <w:sz w:val="22"/>
          <w:szCs w:val="22"/>
        </w:rPr>
      </w:pPr>
    </w:p>
    <w:p w14:paraId="7057DE7C" w14:textId="5CE769F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ZAMÓWIENIA, O KTÓRYCH MOWA W ART. 214 UST. 1 PKT 8 USTAWY PZP </w:t>
      </w:r>
    </w:p>
    <w:p w14:paraId="75FF3939" w14:textId="1D3FD6E8"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udzielania zamówień, o których mowa w art. 214 ust. 1 pkt 8. </w:t>
      </w:r>
    </w:p>
    <w:p w14:paraId="5B433B6A" w14:textId="77777777" w:rsidR="00B15626" w:rsidRPr="00B15626" w:rsidRDefault="00B15626" w:rsidP="00692673">
      <w:pPr>
        <w:pStyle w:val="Default"/>
        <w:jc w:val="both"/>
        <w:rPr>
          <w:rFonts w:ascii="Times New Roman" w:hAnsi="Times New Roman" w:cs="Times New Roman"/>
          <w:sz w:val="22"/>
          <w:szCs w:val="22"/>
        </w:rPr>
      </w:pPr>
    </w:p>
    <w:p w14:paraId="3D4B272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10. ZALICZKI NA POCZET UDZIELENIA ZAMÓWIENIA </w:t>
      </w:r>
    </w:p>
    <w:p w14:paraId="0729CE40"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Zamawiający nie przewiduje udzielenia zaliczek na poczet wykonania zamówienia. </w:t>
      </w:r>
    </w:p>
    <w:p w14:paraId="69DA20E0" w14:textId="77777777" w:rsidR="00B15626" w:rsidRPr="00B15626" w:rsidRDefault="00B15626" w:rsidP="00692673">
      <w:pPr>
        <w:pStyle w:val="Default"/>
        <w:jc w:val="both"/>
        <w:rPr>
          <w:rFonts w:ascii="Times New Roman" w:hAnsi="Times New Roman" w:cs="Times New Roman"/>
          <w:sz w:val="22"/>
          <w:szCs w:val="22"/>
        </w:rPr>
      </w:pPr>
    </w:p>
    <w:p w14:paraId="702C10F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ZWROT KOSZTÓW UDZIAŁU W POSTĘPOWANIU </w:t>
      </w:r>
    </w:p>
    <w:p w14:paraId="659464B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t>
      </w:r>
    </w:p>
    <w:p w14:paraId="08E7CFB8" w14:textId="77777777" w:rsidR="00B15626" w:rsidRPr="00B15626" w:rsidRDefault="00B15626" w:rsidP="00692673">
      <w:pPr>
        <w:pStyle w:val="Default"/>
        <w:jc w:val="both"/>
        <w:rPr>
          <w:rFonts w:ascii="Times New Roman" w:hAnsi="Times New Roman" w:cs="Times New Roman"/>
          <w:sz w:val="22"/>
          <w:szCs w:val="22"/>
        </w:rPr>
      </w:pPr>
    </w:p>
    <w:p w14:paraId="40186B2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ROZLICZENIA W WALUTACH OBCYCH </w:t>
      </w:r>
    </w:p>
    <w:p w14:paraId="03D3C8E8"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6ECF2AEB" w14:textId="77777777" w:rsidR="00B15626" w:rsidRPr="00B15626" w:rsidRDefault="00B15626" w:rsidP="00692673">
      <w:pPr>
        <w:pStyle w:val="Default"/>
        <w:jc w:val="both"/>
        <w:rPr>
          <w:rFonts w:ascii="Times New Roman" w:hAnsi="Times New Roman" w:cs="Times New Roman"/>
          <w:sz w:val="22"/>
          <w:szCs w:val="22"/>
        </w:rPr>
      </w:pPr>
    </w:p>
    <w:p w14:paraId="1CAE73E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WIZJA LOKLNA </w:t>
      </w:r>
    </w:p>
    <w:p w14:paraId="6BA057FA"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wizji lokalnej, o której mowa w art. 131 p.z.p. </w:t>
      </w:r>
    </w:p>
    <w:p w14:paraId="015BF87A" w14:textId="77777777" w:rsidR="00B15626" w:rsidRPr="00B15626" w:rsidRDefault="00B15626" w:rsidP="00692673">
      <w:pPr>
        <w:pStyle w:val="Default"/>
        <w:jc w:val="both"/>
        <w:rPr>
          <w:rFonts w:ascii="Times New Roman" w:hAnsi="Times New Roman" w:cs="Times New Roman"/>
          <w:sz w:val="22"/>
          <w:szCs w:val="22"/>
        </w:rPr>
      </w:pPr>
    </w:p>
    <w:p w14:paraId="40580E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OKREŚLENIE WYMAGAŃ OBEJMUJĄCYCH ASPEKTY GOSPODARCZE, ŚRODOWISKOWE, SPOŁECZNE, ZWIĄZANE Z INNOWACYJNOŚCIĄ, ZATRUDNIENIEM LUB ZACHOWANIEM POUFNOŚCI INFORMACJI </w:t>
      </w:r>
    </w:p>
    <w:p w14:paraId="0D21D4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określania w opisie przedmiotu zamówienia wymagań związanych z realizacją zamówienia, o których mowa w art. 96 ust. 1 p.z.p. </w:t>
      </w:r>
    </w:p>
    <w:p w14:paraId="65E64FD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Zamawiający nie określa dodatkowych wymagań związanych z zatrudnianiem osób, o których mowa w art. 96 ust. 2 pkt 2 p.z.p </w:t>
      </w:r>
    </w:p>
    <w:p w14:paraId="4F90FB63" w14:textId="77777777" w:rsidR="00B15626" w:rsidRPr="00B15626" w:rsidRDefault="00B15626" w:rsidP="00692673">
      <w:pPr>
        <w:pStyle w:val="Default"/>
        <w:jc w:val="both"/>
        <w:rPr>
          <w:rFonts w:ascii="Times New Roman" w:hAnsi="Times New Roman" w:cs="Times New Roman"/>
          <w:sz w:val="22"/>
          <w:szCs w:val="22"/>
        </w:rPr>
      </w:pPr>
    </w:p>
    <w:p w14:paraId="0808E5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15. WARUNKI STAWIANE WYKONAWCOM ZGODNIE Z ART. 94 USTAWY PZP </w:t>
      </w:r>
    </w:p>
    <w:p w14:paraId="58582AFF"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4FC7D11" w14:textId="77777777" w:rsidR="00B15626" w:rsidRDefault="00B15626" w:rsidP="00692673">
      <w:pPr>
        <w:pStyle w:val="Default"/>
        <w:jc w:val="both"/>
        <w:rPr>
          <w:rFonts w:ascii="Times New Roman" w:hAnsi="Times New Roman" w:cs="Times New Roman"/>
          <w:b/>
          <w:bCs/>
          <w:sz w:val="22"/>
          <w:szCs w:val="22"/>
        </w:rPr>
      </w:pPr>
    </w:p>
    <w:p w14:paraId="1556DF0D" w14:textId="693C8FD8" w:rsidR="00A428DF" w:rsidRPr="00B15626" w:rsidRDefault="00D73FE2"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16</w:t>
      </w:r>
      <w:r w:rsidR="00A428DF" w:rsidRPr="00B15626">
        <w:rPr>
          <w:rFonts w:ascii="Times New Roman" w:hAnsi="Times New Roman" w:cs="Times New Roman"/>
          <w:b/>
          <w:bCs/>
          <w:sz w:val="22"/>
          <w:szCs w:val="22"/>
        </w:rPr>
        <w:t xml:space="preserve">. ZWROT KOSZTÓW UDZIŁAU W POSTĘPOWANIU </w:t>
      </w:r>
    </w:p>
    <w:p w14:paraId="40B7C286"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Wszystkie koszty związane z uczestnictwem w postępowaniu, w szczególności z przygotowaniem i złożeniem ofert ponosi Wykonawca składający ofertę. </w:t>
      </w:r>
    </w:p>
    <w:p w14:paraId="64AE6F7C" w14:textId="77777777" w:rsidR="00B15626" w:rsidRPr="00B15626" w:rsidRDefault="00B15626" w:rsidP="00692673">
      <w:pPr>
        <w:pStyle w:val="Default"/>
        <w:jc w:val="both"/>
        <w:rPr>
          <w:rFonts w:ascii="Times New Roman" w:hAnsi="Times New Roman" w:cs="Times New Roman"/>
          <w:sz w:val="22"/>
          <w:szCs w:val="22"/>
        </w:rPr>
      </w:pPr>
    </w:p>
    <w:p w14:paraId="12F7DBF7" w14:textId="109B4E41" w:rsidR="00A428DF" w:rsidRPr="00925145" w:rsidRDefault="00D73FE2" w:rsidP="00692673">
      <w:pPr>
        <w:pStyle w:val="Default"/>
        <w:jc w:val="both"/>
        <w:rPr>
          <w:rFonts w:ascii="Times New Roman" w:hAnsi="Times New Roman" w:cs="Times New Roman"/>
          <w:b/>
          <w:bCs/>
          <w:sz w:val="22"/>
          <w:szCs w:val="22"/>
        </w:rPr>
      </w:pPr>
      <w:r>
        <w:rPr>
          <w:rFonts w:ascii="Times New Roman" w:hAnsi="Times New Roman" w:cs="Times New Roman"/>
          <w:b/>
          <w:bCs/>
          <w:sz w:val="22"/>
          <w:szCs w:val="22"/>
        </w:rPr>
        <w:t>17</w:t>
      </w:r>
      <w:r w:rsidR="00A428DF" w:rsidRPr="00393085">
        <w:rPr>
          <w:rFonts w:ascii="Times New Roman" w:hAnsi="Times New Roman" w:cs="Times New Roman"/>
          <w:b/>
          <w:bCs/>
          <w:sz w:val="22"/>
          <w:szCs w:val="22"/>
        </w:rPr>
        <w:t xml:space="preserve">. Do spraw </w:t>
      </w:r>
      <w:r w:rsidR="00A428DF" w:rsidRPr="00925145">
        <w:rPr>
          <w:rFonts w:ascii="Times New Roman" w:hAnsi="Times New Roman" w:cs="Times New Roman"/>
          <w:b/>
          <w:bCs/>
          <w:sz w:val="22"/>
          <w:szCs w:val="22"/>
        </w:rPr>
        <w:t xml:space="preserve">nieuregulowanych w SWZ mają zastosowanie przepisy ustawy z 11 września 2019 r. Prawo zamówień publicznych (Dz.U. </w:t>
      </w:r>
      <w:r w:rsidR="002011D1" w:rsidRPr="00925145">
        <w:rPr>
          <w:rFonts w:ascii="Times New Roman" w:hAnsi="Times New Roman" w:cs="Times New Roman"/>
          <w:b/>
          <w:bCs/>
          <w:sz w:val="22"/>
          <w:szCs w:val="22"/>
        </w:rPr>
        <w:t xml:space="preserve">2021 </w:t>
      </w:r>
      <w:r w:rsidR="00A428DF" w:rsidRPr="00925145">
        <w:rPr>
          <w:rFonts w:ascii="Times New Roman" w:hAnsi="Times New Roman" w:cs="Times New Roman"/>
          <w:b/>
          <w:bCs/>
          <w:sz w:val="22"/>
          <w:szCs w:val="22"/>
        </w:rPr>
        <w:t xml:space="preserve">poz. </w:t>
      </w:r>
      <w:r w:rsidR="002011D1" w:rsidRPr="00925145">
        <w:rPr>
          <w:rFonts w:ascii="Times New Roman" w:hAnsi="Times New Roman" w:cs="Times New Roman"/>
          <w:b/>
          <w:bCs/>
          <w:sz w:val="22"/>
          <w:szCs w:val="22"/>
        </w:rPr>
        <w:t xml:space="preserve">1129 </w:t>
      </w:r>
      <w:r w:rsidR="00A428DF" w:rsidRPr="00925145">
        <w:rPr>
          <w:rFonts w:ascii="Times New Roman" w:hAnsi="Times New Roman" w:cs="Times New Roman"/>
          <w:b/>
          <w:bCs/>
          <w:sz w:val="22"/>
          <w:szCs w:val="22"/>
        </w:rPr>
        <w:t xml:space="preserve">ze zm.). </w:t>
      </w:r>
    </w:p>
    <w:p w14:paraId="49BE4622" w14:textId="77777777" w:rsidR="00B15626" w:rsidRPr="00925145" w:rsidRDefault="00B15626" w:rsidP="00692673">
      <w:pPr>
        <w:pStyle w:val="Default"/>
        <w:jc w:val="both"/>
        <w:rPr>
          <w:rFonts w:ascii="Times New Roman" w:hAnsi="Times New Roman" w:cs="Times New Roman"/>
          <w:sz w:val="22"/>
          <w:szCs w:val="22"/>
        </w:rPr>
      </w:pPr>
    </w:p>
    <w:p w14:paraId="2395510F" w14:textId="2B8C2EA4" w:rsidR="00A428DF" w:rsidRPr="00925145"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1</w:t>
      </w:r>
      <w:r w:rsidR="00D73FE2" w:rsidRPr="00925145">
        <w:rPr>
          <w:rFonts w:ascii="Times New Roman" w:hAnsi="Times New Roman" w:cs="Times New Roman"/>
          <w:b/>
          <w:bCs/>
          <w:sz w:val="22"/>
          <w:szCs w:val="22"/>
        </w:rPr>
        <w:t>8</w:t>
      </w:r>
      <w:r w:rsidRPr="00925145">
        <w:rPr>
          <w:rFonts w:ascii="Times New Roman" w:hAnsi="Times New Roman" w:cs="Times New Roman"/>
          <w:b/>
          <w:bCs/>
          <w:sz w:val="22"/>
          <w:szCs w:val="22"/>
        </w:rPr>
        <w:t xml:space="preserve">. Do czynności podejmowanych przez zamawiającego, wykonawców w postępowaniu o udzielenie zamówienia i konkursie oraz do umów w sprawach zamówień publicznych stosuje się przepisy ustawy z dnia 23 kwietnia 1964 r. - Kodeks cywilny (Dz. U. z </w:t>
      </w:r>
      <w:r w:rsidR="002011D1" w:rsidRPr="00925145">
        <w:rPr>
          <w:rFonts w:ascii="Times New Roman" w:hAnsi="Times New Roman" w:cs="Times New Roman"/>
          <w:b/>
          <w:bCs/>
          <w:color w:val="000000" w:themeColor="text1"/>
          <w:sz w:val="22"/>
          <w:szCs w:val="22"/>
        </w:rPr>
        <w:t>2020</w:t>
      </w:r>
      <w:r w:rsidRPr="00925145">
        <w:rPr>
          <w:rFonts w:ascii="Times New Roman" w:hAnsi="Times New Roman" w:cs="Times New Roman"/>
          <w:b/>
          <w:bCs/>
          <w:sz w:val="22"/>
          <w:szCs w:val="22"/>
        </w:rPr>
        <w:t xml:space="preserve"> r. poz. 1740), jeżeli przepisy ustawy nie stanowią inaczej. </w:t>
      </w:r>
    </w:p>
    <w:p w14:paraId="32536399" w14:textId="77777777" w:rsidR="00B15626" w:rsidRPr="00925145" w:rsidRDefault="00B15626" w:rsidP="00692673">
      <w:pPr>
        <w:pStyle w:val="Default"/>
        <w:jc w:val="both"/>
        <w:rPr>
          <w:rFonts w:ascii="Times New Roman" w:hAnsi="Times New Roman" w:cs="Times New Roman"/>
          <w:sz w:val="22"/>
          <w:szCs w:val="22"/>
        </w:rPr>
      </w:pPr>
    </w:p>
    <w:p w14:paraId="4420B26F" w14:textId="77777777" w:rsidR="00A428DF" w:rsidRPr="0039308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IV. OPIS PRZEDMIOTU ZAMÓWIENIA</w:t>
      </w:r>
      <w:r w:rsidRPr="00393085">
        <w:rPr>
          <w:rFonts w:ascii="Times New Roman" w:hAnsi="Times New Roman" w:cs="Times New Roman"/>
          <w:b/>
          <w:bCs/>
          <w:sz w:val="22"/>
          <w:szCs w:val="22"/>
        </w:rPr>
        <w:t xml:space="preserve"> </w:t>
      </w:r>
    </w:p>
    <w:p w14:paraId="42B19D2A" w14:textId="768736F0" w:rsidR="00A428DF" w:rsidRPr="00393085" w:rsidRDefault="00A428DF" w:rsidP="00692673">
      <w:pPr>
        <w:pStyle w:val="Default"/>
        <w:jc w:val="both"/>
        <w:rPr>
          <w:rFonts w:ascii="Times New Roman" w:hAnsi="Times New Roman" w:cs="Times New Roman"/>
          <w:sz w:val="22"/>
          <w:szCs w:val="22"/>
        </w:rPr>
      </w:pPr>
      <w:r w:rsidRPr="00393085">
        <w:rPr>
          <w:rFonts w:ascii="Times New Roman" w:hAnsi="Times New Roman" w:cs="Times New Roman"/>
          <w:b/>
          <w:bCs/>
          <w:sz w:val="22"/>
          <w:szCs w:val="22"/>
        </w:rPr>
        <w:t xml:space="preserve">1. PRZEDMIOT ZAMÓWIENIA: </w:t>
      </w:r>
    </w:p>
    <w:p w14:paraId="0320ABA2" w14:textId="77777777" w:rsidR="00AC2B39" w:rsidRPr="00AC2B39" w:rsidRDefault="00AC2B39" w:rsidP="00AC2B39">
      <w:pPr>
        <w:spacing w:after="240"/>
        <w:jc w:val="both"/>
        <w:rPr>
          <w:bCs/>
          <w:sz w:val="22"/>
          <w:szCs w:val="22"/>
        </w:rPr>
      </w:pPr>
      <w:r w:rsidRPr="00AC2B39">
        <w:rPr>
          <w:bCs/>
          <w:sz w:val="22"/>
          <w:szCs w:val="22"/>
        </w:rPr>
        <w:t>Przedmiotem zamówienia jest zakup fabrycznie nowego samochodu 9-osobowego typu Mikrobus przystosowanego do przewozu osób niepełnosprawnych wraz z dostawą.</w:t>
      </w:r>
    </w:p>
    <w:p w14:paraId="7F719BE7" w14:textId="53712F94" w:rsidR="00B15626" w:rsidRDefault="00AC2B39"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A428DF" w:rsidRPr="00B15626">
        <w:rPr>
          <w:rFonts w:ascii="Times New Roman" w:hAnsi="Times New Roman" w:cs="Times New Roman"/>
          <w:b/>
          <w:bCs/>
          <w:sz w:val="22"/>
          <w:szCs w:val="22"/>
        </w:rPr>
        <w:t xml:space="preserve">. </w:t>
      </w:r>
      <w:r w:rsidR="00A428DF" w:rsidRPr="00B15626">
        <w:rPr>
          <w:rFonts w:ascii="Times New Roman" w:hAnsi="Times New Roman" w:cs="Times New Roman"/>
          <w:sz w:val="22"/>
          <w:szCs w:val="22"/>
        </w:rPr>
        <w:t xml:space="preserve">Szczegółowy opis oraz sposób realizacji zamówienia zawiera OPZ, stanowiący </w:t>
      </w:r>
      <w:r>
        <w:rPr>
          <w:rFonts w:ascii="Times New Roman" w:hAnsi="Times New Roman" w:cs="Times New Roman"/>
          <w:b/>
          <w:bCs/>
          <w:sz w:val="22"/>
          <w:szCs w:val="22"/>
        </w:rPr>
        <w:t xml:space="preserve">Załącznik nr 2 </w:t>
      </w:r>
      <w:r w:rsidR="00A428DF" w:rsidRPr="00B15626">
        <w:rPr>
          <w:rFonts w:ascii="Times New Roman" w:hAnsi="Times New Roman" w:cs="Times New Roman"/>
          <w:b/>
          <w:bCs/>
          <w:sz w:val="22"/>
          <w:szCs w:val="22"/>
        </w:rPr>
        <w:t>do SWZ</w:t>
      </w:r>
      <w:r w:rsidR="00A428DF" w:rsidRPr="00B15626">
        <w:rPr>
          <w:rFonts w:ascii="Times New Roman" w:hAnsi="Times New Roman" w:cs="Times New Roman"/>
          <w:sz w:val="22"/>
          <w:szCs w:val="22"/>
        </w:rPr>
        <w:t xml:space="preserve">. </w:t>
      </w:r>
    </w:p>
    <w:p w14:paraId="7EC6AEDE" w14:textId="7A5DAB72" w:rsidR="00AC2B39" w:rsidRDefault="00DC5159" w:rsidP="00AC2B39">
      <w:pPr>
        <w:widowControl w:val="0"/>
        <w:contextualSpacing/>
        <w:jc w:val="both"/>
        <w:rPr>
          <w:b/>
          <w:bCs/>
          <w:sz w:val="22"/>
          <w:szCs w:val="22"/>
        </w:rPr>
      </w:pPr>
      <w:r>
        <w:rPr>
          <w:b/>
          <w:bCs/>
          <w:sz w:val="22"/>
          <w:szCs w:val="22"/>
        </w:rPr>
        <w:t>3</w:t>
      </w:r>
      <w:r w:rsidR="00AC2B39">
        <w:rPr>
          <w:b/>
          <w:bCs/>
          <w:sz w:val="22"/>
          <w:szCs w:val="22"/>
        </w:rPr>
        <w:t>. Wspólny Słownik Zamówień CPV:</w:t>
      </w:r>
    </w:p>
    <w:p w14:paraId="598E4366" w14:textId="22B8D330" w:rsidR="00AC2B39" w:rsidRPr="00DD44B5" w:rsidRDefault="00AC2B39" w:rsidP="00AC2B39">
      <w:pPr>
        <w:widowControl w:val="0"/>
        <w:contextualSpacing/>
        <w:jc w:val="both"/>
        <w:rPr>
          <w:bCs/>
          <w:sz w:val="22"/>
          <w:szCs w:val="22"/>
        </w:rPr>
      </w:pPr>
      <w:r w:rsidRPr="00DD44B5">
        <w:rPr>
          <w:bCs/>
          <w:sz w:val="22"/>
          <w:szCs w:val="22"/>
        </w:rPr>
        <w:t xml:space="preserve">34100000-8 - </w:t>
      </w:r>
      <w:r w:rsidRPr="00DD44B5">
        <w:rPr>
          <w:color w:val="2D2D2D"/>
          <w:sz w:val="21"/>
          <w:szCs w:val="21"/>
          <w:shd w:val="clear" w:color="auto" w:fill="FFFFFF"/>
        </w:rPr>
        <w:t>Pojazdy silnikowe</w:t>
      </w:r>
    </w:p>
    <w:p w14:paraId="7A9C69D2" w14:textId="0BA68344" w:rsidR="00AC2B39" w:rsidRPr="00DD44B5" w:rsidRDefault="00AC2B39" w:rsidP="00AC2B39">
      <w:pPr>
        <w:widowControl w:val="0"/>
        <w:contextualSpacing/>
        <w:jc w:val="both"/>
        <w:rPr>
          <w:bCs/>
          <w:sz w:val="22"/>
          <w:szCs w:val="22"/>
        </w:rPr>
      </w:pPr>
      <w:r w:rsidRPr="00DD44B5">
        <w:rPr>
          <w:bCs/>
          <w:sz w:val="22"/>
          <w:szCs w:val="22"/>
        </w:rPr>
        <w:t xml:space="preserve">34115200-8 - </w:t>
      </w:r>
      <w:r w:rsidRPr="00DD44B5">
        <w:rPr>
          <w:color w:val="2D2D2D"/>
          <w:sz w:val="21"/>
          <w:szCs w:val="21"/>
          <w:shd w:val="clear" w:color="auto" w:fill="FFFFFF"/>
        </w:rPr>
        <w:t>Pojazdy silnikowe do transportu mniej niż 10 osób</w:t>
      </w:r>
    </w:p>
    <w:p w14:paraId="71C3CFF9" w14:textId="0BE2BBFA" w:rsidR="00A428DF" w:rsidRPr="00DD44B5" w:rsidRDefault="00393085" w:rsidP="00B6749D">
      <w:pPr>
        <w:widowControl w:val="0"/>
        <w:contextualSpacing/>
        <w:jc w:val="both"/>
        <w:rPr>
          <w:b/>
          <w:bCs/>
          <w:sz w:val="22"/>
          <w:szCs w:val="22"/>
        </w:rPr>
      </w:pPr>
      <w:r w:rsidRPr="00DD44B5">
        <w:rPr>
          <w:sz w:val="22"/>
          <w:szCs w:val="22"/>
          <w:shd w:val="clear" w:color="auto" w:fill="FFFFFF" w:themeFill="background1"/>
        </w:rPr>
        <w:t xml:space="preserve"> </w:t>
      </w:r>
    </w:p>
    <w:p w14:paraId="3DF91D3B" w14:textId="6A44155A" w:rsidR="000C63D6" w:rsidRPr="00925145" w:rsidRDefault="00DC5159" w:rsidP="00692673">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4</w:t>
      </w:r>
      <w:r w:rsidR="000C63D6" w:rsidRPr="00925145">
        <w:rPr>
          <w:rFonts w:ascii="Times New Roman" w:hAnsi="Times New Roman" w:cs="Times New Roman"/>
          <w:sz w:val="22"/>
          <w:szCs w:val="22"/>
        </w:rPr>
        <w:t xml:space="preserve">. </w:t>
      </w:r>
      <w:r w:rsidR="00351613" w:rsidRPr="00925145">
        <w:rPr>
          <w:rFonts w:ascii="Times New Roman" w:hAnsi="Times New Roman" w:cs="Times New Roman"/>
          <w:sz w:val="22"/>
          <w:szCs w:val="22"/>
        </w:rPr>
        <w:t>ROZWIĄZANIA RÓWNOWAŻNE</w:t>
      </w:r>
    </w:p>
    <w:p w14:paraId="4280AA8B" w14:textId="28BAA4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Zamawiający dopuszcza zaoferowanie rozwiązań równoważnych w stosunku do wskazanych w załączniku </w:t>
      </w:r>
      <w:r w:rsidR="00B6749D">
        <w:rPr>
          <w:rFonts w:ascii="Times New Roman" w:hAnsi="Times New Roman" w:cs="Times New Roman"/>
          <w:sz w:val="22"/>
          <w:szCs w:val="22"/>
        </w:rPr>
        <w:t>nr 2 do</w:t>
      </w:r>
      <w:r w:rsidRPr="00925145">
        <w:rPr>
          <w:rFonts w:ascii="Times New Roman" w:hAnsi="Times New Roman" w:cs="Times New Roman"/>
          <w:sz w:val="22"/>
          <w:szCs w:val="22"/>
        </w:rPr>
        <w:t xml:space="preserve"> SWZ pod warunkiem, że zagwarantują one realizację dostaw i zapewnią uzyskanie parametrów technicznych nie gorszych od wskazanych w załączniku nr</w:t>
      </w:r>
      <w:r w:rsidR="00B6749D">
        <w:rPr>
          <w:rFonts w:ascii="Times New Roman" w:hAnsi="Times New Roman" w:cs="Times New Roman"/>
          <w:sz w:val="22"/>
          <w:szCs w:val="22"/>
        </w:rPr>
        <w:t xml:space="preserve"> 2</w:t>
      </w:r>
      <w:r w:rsidR="00925145" w:rsidRPr="00925145">
        <w:rPr>
          <w:rFonts w:ascii="Times New Roman" w:hAnsi="Times New Roman" w:cs="Times New Roman"/>
          <w:sz w:val="22"/>
          <w:szCs w:val="22"/>
        </w:rPr>
        <w:t xml:space="preserve"> </w:t>
      </w:r>
      <w:r w:rsidRPr="00925145">
        <w:rPr>
          <w:rFonts w:ascii="Times New Roman" w:hAnsi="Times New Roman" w:cs="Times New Roman"/>
          <w:sz w:val="22"/>
          <w:szCs w:val="22"/>
        </w:rPr>
        <w:t xml:space="preserve">do SWZ oraz będą zgodne pod względem: </w:t>
      </w:r>
    </w:p>
    <w:p w14:paraId="00ABA52D"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a) gabarytów i konstrukcji (wielkość, rodzaj, właściwości fizyczne oraz liczba elementów składowych), </w:t>
      </w:r>
    </w:p>
    <w:p w14:paraId="2FC2FCE0"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b) charakteru użytkowego (tożsamość funkcji), </w:t>
      </w:r>
    </w:p>
    <w:p w14:paraId="57A16305"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c) charakterystyki materiałowej (rodzaj i jakość materiałów), </w:t>
      </w:r>
    </w:p>
    <w:p w14:paraId="485783A3" w14:textId="5ACA0B2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d) parametrów technicznych (wytrzymałość, trwałość, dane techniczne, itd.), </w:t>
      </w:r>
    </w:p>
    <w:p w14:paraId="26CFA268"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e) parametrów bezpieczeństwa użytkowania, </w:t>
      </w:r>
    </w:p>
    <w:p w14:paraId="49324861"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f) standardów emisyjnych, </w:t>
      </w:r>
    </w:p>
    <w:p w14:paraId="56E3D294"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268AA27"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14:paraId="1418DEDE" w14:textId="192A9A2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14:paraId="451EB77B" w14:textId="18ADDD02" w:rsidR="00733851"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5)</w:t>
      </w:r>
      <w:r w:rsidR="000C63D6" w:rsidRPr="00925145">
        <w:rPr>
          <w:rFonts w:ascii="Times New Roman" w:hAnsi="Times New Roman" w:cs="Times New Roman"/>
          <w:sz w:val="22"/>
          <w:szCs w:val="22"/>
        </w:rPr>
        <w:t xml:space="preserve"> wymagania przedstawione w dokumencie, jeśli nie wynikają z obowiązujących i uznawanych standardów, są wymaganiami granicznymi, </w:t>
      </w:r>
    </w:p>
    <w:p w14:paraId="740202A1" w14:textId="1A766D70"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6</w:t>
      </w:r>
      <w:r w:rsidR="000C63D6" w:rsidRPr="00925145">
        <w:rPr>
          <w:rFonts w:ascii="Times New Roman" w:hAnsi="Times New Roman" w:cs="Times New Roman"/>
          <w:sz w:val="22"/>
          <w:szCs w:val="22"/>
        </w:rPr>
        <w:t xml:space="preserve">) użycie w załączniku </w:t>
      </w:r>
      <w:r w:rsidR="00B6749D">
        <w:rPr>
          <w:rFonts w:ascii="Times New Roman" w:hAnsi="Times New Roman" w:cs="Times New Roman"/>
          <w:sz w:val="22"/>
          <w:szCs w:val="22"/>
        </w:rPr>
        <w:t>nr 2</w:t>
      </w:r>
      <w:r w:rsidR="00925145" w:rsidRPr="00925145">
        <w:rPr>
          <w:rFonts w:ascii="Times New Roman" w:hAnsi="Times New Roman" w:cs="Times New Roman"/>
          <w:sz w:val="22"/>
          <w:szCs w:val="22"/>
        </w:rPr>
        <w:t xml:space="preserve"> </w:t>
      </w:r>
      <w:r w:rsidR="00CF5866" w:rsidRPr="00925145">
        <w:rPr>
          <w:rFonts w:ascii="Times New Roman" w:hAnsi="Times New Roman" w:cs="Times New Roman"/>
          <w:sz w:val="22"/>
          <w:szCs w:val="22"/>
        </w:rPr>
        <w:t>do SWZ</w:t>
      </w:r>
      <w:r w:rsidR="000C63D6" w:rsidRPr="00925145">
        <w:rPr>
          <w:rFonts w:ascii="Times New Roman" w:hAnsi="Times New Roman" w:cs="Times New Roman"/>
          <w:sz w:val="22"/>
          <w:szCs w:val="22"/>
        </w:rPr>
        <w:t xml:space="preserve"> nazw rozwiązań, materiałów i urządzeń służy ustaleniu minimalnego standardu wykonania i określenia właściwości i wymogów technicznych założonych w SWZ rozwiązań, </w:t>
      </w:r>
    </w:p>
    <w:p w14:paraId="44DB9823"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7</w:t>
      </w:r>
      <w:r w:rsidR="000C63D6" w:rsidRPr="00925145">
        <w:rPr>
          <w:rFonts w:ascii="Times New Roman" w:hAnsi="Times New Roman" w:cs="Times New Roman"/>
          <w:sz w:val="22"/>
          <w:szCs w:val="22"/>
        </w:rPr>
        <w:t xml:space="preserve">) Wykonawca zobligowany jest do wykazania, że oferowane rozwiązania równoważne spełnią zakładane wymagania minimalne, </w:t>
      </w:r>
    </w:p>
    <w:p w14:paraId="6FF6E60F"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8</w:t>
      </w:r>
      <w:r w:rsidR="000C63D6" w:rsidRPr="00925145">
        <w:rPr>
          <w:rFonts w:ascii="Times New Roman" w:hAnsi="Times New Roman" w:cs="Times New Roman"/>
          <w:sz w:val="22"/>
          <w:szCs w:val="22"/>
        </w:rPr>
        <w:t xml:space="preserve">) brak określenia „minimum” oznacza wymaganie na poziomie minimalnym, a Wykonawca może zaoferować rozwiązanie o lepszych parametrach; </w:t>
      </w:r>
    </w:p>
    <w:p w14:paraId="000E828A" w14:textId="78FE0234" w:rsidR="00B826E5" w:rsidRPr="005924C1"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9</w:t>
      </w:r>
      <w:r w:rsidR="000C63D6" w:rsidRPr="00925145">
        <w:rPr>
          <w:rFonts w:ascii="Times New Roman" w:hAnsi="Times New Roman" w:cs="Times New Roman"/>
          <w:sz w:val="22"/>
          <w:szCs w:val="22"/>
        </w:rPr>
        <w:t>)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w:t>
      </w:r>
      <w:r w:rsidRPr="00925145">
        <w:rPr>
          <w:rFonts w:ascii="Times New Roman" w:hAnsi="Times New Roman" w:cs="Times New Roman"/>
          <w:sz w:val="22"/>
          <w:szCs w:val="22"/>
        </w:rPr>
        <w:t>0</w:t>
      </w:r>
      <w:r w:rsidR="000C63D6" w:rsidRPr="00925145">
        <w:rPr>
          <w:rFonts w:ascii="Times New Roman" w:hAnsi="Times New Roman" w:cs="Times New Roman"/>
          <w:sz w:val="22"/>
          <w:szCs w:val="22"/>
        </w:rPr>
        <w:t>)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w:t>
      </w:r>
      <w:r w:rsidR="009C42D5">
        <w:rPr>
          <w:rFonts w:ascii="Times New Roman" w:hAnsi="Times New Roman" w:cs="Times New Roman"/>
          <w:sz w:val="22"/>
          <w:szCs w:val="22"/>
        </w:rPr>
        <w:t xml:space="preserve"> wymagane przez Zamawiającego</w:t>
      </w:r>
      <w:r w:rsidR="000C63D6" w:rsidRPr="00925145">
        <w:rPr>
          <w:rFonts w:ascii="Times New Roman" w:hAnsi="Times New Roman" w:cs="Times New Roman"/>
          <w:sz w:val="22"/>
          <w:szCs w:val="22"/>
        </w:rPr>
        <w:t>.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r w:rsidR="005924C1" w:rsidRPr="00925145">
        <w:rPr>
          <w:rFonts w:ascii="Times New Roman" w:hAnsi="Times New Roman" w:cs="Times New Roman"/>
          <w:sz w:val="22"/>
          <w:szCs w:val="22"/>
        </w:rPr>
        <w:t>.</w:t>
      </w:r>
    </w:p>
    <w:p w14:paraId="3AC2FD25" w14:textId="77777777" w:rsidR="000C63D6" w:rsidRPr="00B15626" w:rsidRDefault="000C63D6" w:rsidP="00692673">
      <w:pPr>
        <w:pStyle w:val="Default"/>
        <w:jc w:val="both"/>
        <w:rPr>
          <w:rFonts w:ascii="Times New Roman" w:hAnsi="Times New Roman" w:cs="Times New Roman"/>
          <w:sz w:val="22"/>
          <w:szCs w:val="22"/>
        </w:rPr>
      </w:pPr>
    </w:p>
    <w:p w14:paraId="47B29E02" w14:textId="3FFAF46D" w:rsidR="00A428DF" w:rsidRPr="00B15626" w:rsidRDefault="00DC5159"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lastRenderedPageBreak/>
        <w:t>5</w:t>
      </w:r>
      <w:r w:rsidR="00A428DF" w:rsidRPr="00B15626">
        <w:rPr>
          <w:rFonts w:ascii="Times New Roman" w:hAnsi="Times New Roman" w:cs="Times New Roman"/>
          <w:b/>
          <w:bCs/>
          <w:sz w:val="22"/>
          <w:szCs w:val="22"/>
        </w:rPr>
        <w:t xml:space="preserve"> Gwarancja i rękojmia </w:t>
      </w:r>
    </w:p>
    <w:p w14:paraId="2A647D35" w14:textId="2C4627B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Wymagany minimalny okres gwarancji na w</w:t>
      </w:r>
      <w:r w:rsidR="0001288E">
        <w:rPr>
          <w:rFonts w:ascii="Times New Roman" w:hAnsi="Times New Roman" w:cs="Times New Roman"/>
          <w:sz w:val="22"/>
          <w:szCs w:val="22"/>
        </w:rPr>
        <w:t>y</w:t>
      </w:r>
      <w:r w:rsidR="00B6749D">
        <w:rPr>
          <w:rFonts w:ascii="Times New Roman" w:hAnsi="Times New Roman" w:cs="Times New Roman"/>
          <w:sz w:val="22"/>
          <w:szCs w:val="22"/>
        </w:rPr>
        <w:t>konany przedmiot umowy wynosi 24 miesiące</w:t>
      </w:r>
      <w:r w:rsidR="001D3D1E">
        <w:rPr>
          <w:rFonts w:ascii="Times New Roman" w:hAnsi="Times New Roman" w:cs="Times New Roman"/>
          <w:sz w:val="22"/>
          <w:szCs w:val="22"/>
        </w:rPr>
        <w:t xml:space="preserve"> </w:t>
      </w:r>
      <w:r w:rsidR="00571DC2">
        <w:rPr>
          <w:rFonts w:ascii="Times New Roman" w:hAnsi="Times New Roman" w:cs="Times New Roman"/>
          <w:sz w:val="22"/>
          <w:szCs w:val="22"/>
        </w:rPr>
        <w:br/>
      </w:r>
      <w:r w:rsidR="001D3D1E">
        <w:rPr>
          <w:rFonts w:ascii="Times New Roman" w:hAnsi="Times New Roman" w:cs="Times New Roman"/>
          <w:sz w:val="22"/>
          <w:szCs w:val="22"/>
        </w:rPr>
        <w:t>a maksymalny 36 miesięcy</w:t>
      </w:r>
      <w:r w:rsidRPr="00B15626">
        <w:rPr>
          <w:rFonts w:ascii="Times New Roman" w:hAnsi="Times New Roman" w:cs="Times New Roman"/>
          <w:sz w:val="22"/>
          <w:szCs w:val="22"/>
        </w:rPr>
        <w:t>, gdzie okres rękojmi jest równy okresowi gwarancji. Zamawiający wymaga, aby Wykonawca udzielił na</w:t>
      </w:r>
      <w:r w:rsidR="00B6749D">
        <w:rPr>
          <w:rFonts w:ascii="Times New Roman" w:hAnsi="Times New Roman" w:cs="Times New Roman"/>
          <w:sz w:val="22"/>
          <w:szCs w:val="22"/>
        </w:rPr>
        <w:t xml:space="preserve"> przedmiot zamówienia minimum 24 - r</w:t>
      </w:r>
      <w:r w:rsidRPr="00B15626">
        <w:rPr>
          <w:rFonts w:ascii="Times New Roman" w:hAnsi="Times New Roman" w:cs="Times New Roman"/>
          <w:sz w:val="22"/>
          <w:szCs w:val="22"/>
        </w:rPr>
        <w:t xml:space="preserve">o miesięcznej gwarancji jakości, licząc od dnia bezusterkowego odbioru przedmiotu umowy. </w:t>
      </w:r>
    </w:p>
    <w:p w14:paraId="6C24307E" w14:textId="5FC34B91" w:rsidR="00FE5B53"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sz w:val="22"/>
          <w:szCs w:val="22"/>
        </w:rPr>
        <w:t>Wykonawca może przedłużyć okres gwarancji na wykonany przedmiot zamówienia. Oferta przewidująca wydłużenie okresu gwarancji otrzyma punkty w ramach oceny ofert z zastosowaniem kryteriów wyboru oferty najkorzystniejszej. W przypadku zaproponowania przez Wykonawcę o</w:t>
      </w:r>
      <w:r w:rsidR="00FE5B53">
        <w:rPr>
          <w:rFonts w:ascii="Times New Roman" w:hAnsi="Times New Roman" w:cs="Times New Roman"/>
          <w:sz w:val="22"/>
          <w:szCs w:val="22"/>
        </w:rPr>
        <w:t>kresu gwaran</w:t>
      </w:r>
      <w:r w:rsidR="00B6749D">
        <w:rPr>
          <w:rFonts w:ascii="Times New Roman" w:hAnsi="Times New Roman" w:cs="Times New Roman"/>
          <w:sz w:val="22"/>
          <w:szCs w:val="22"/>
        </w:rPr>
        <w:t>cji krótszego niż 24 miesiące</w:t>
      </w:r>
      <w:r w:rsidRPr="00B15626">
        <w:rPr>
          <w:rFonts w:ascii="Times New Roman" w:hAnsi="Times New Roman" w:cs="Times New Roman"/>
          <w:sz w:val="22"/>
          <w:szCs w:val="22"/>
        </w:rPr>
        <w:t xml:space="preserve"> jego oferta zostanie odrzucona. </w:t>
      </w:r>
      <w:r w:rsidRPr="00B15626">
        <w:rPr>
          <w:rFonts w:ascii="Times New Roman" w:hAnsi="Times New Roman" w:cs="Times New Roman"/>
          <w:b/>
          <w:bCs/>
          <w:sz w:val="22"/>
          <w:szCs w:val="22"/>
        </w:rPr>
        <w:t>W przypadku zaofer</w:t>
      </w:r>
      <w:r w:rsidR="00FE5B53">
        <w:rPr>
          <w:rFonts w:ascii="Times New Roman" w:hAnsi="Times New Roman" w:cs="Times New Roman"/>
          <w:b/>
          <w:bCs/>
          <w:sz w:val="22"/>
          <w:szCs w:val="22"/>
        </w:rPr>
        <w:t>owania terminu dłuższego niż 36</w:t>
      </w:r>
      <w:r w:rsidRPr="00B15626">
        <w:rPr>
          <w:rFonts w:ascii="Times New Roman" w:hAnsi="Times New Roman" w:cs="Times New Roman"/>
          <w:b/>
          <w:bCs/>
          <w:sz w:val="22"/>
          <w:szCs w:val="22"/>
        </w:rPr>
        <w:t xml:space="preserve"> miesięcy Zamawiający</w:t>
      </w:r>
      <w:r w:rsidR="00FE5B53">
        <w:rPr>
          <w:rFonts w:ascii="Times New Roman" w:hAnsi="Times New Roman" w:cs="Times New Roman"/>
          <w:b/>
          <w:bCs/>
          <w:sz w:val="22"/>
          <w:szCs w:val="22"/>
        </w:rPr>
        <w:t xml:space="preserve"> do porównania przyjmie termin 36</w:t>
      </w:r>
      <w:r w:rsidRPr="00B15626">
        <w:rPr>
          <w:rFonts w:ascii="Times New Roman" w:hAnsi="Times New Roman" w:cs="Times New Roman"/>
          <w:b/>
          <w:bCs/>
          <w:sz w:val="22"/>
          <w:szCs w:val="22"/>
        </w:rPr>
        <w:t xml:space="preserve"> miesięcy, natomiast Wykonawca będzie związany terminem zaoferowanym w ofercie. </w:t>
      </w:r>
    </w:p>
    <w:p w14:paraId="43655499" w14:textId="77777777" w:rsidR="00FE5B53" w:rsidRPr="00B15626" w:rsidRDefault="00FE5B53" w:rsidP="00692673">
      <w:pPr>
        <w:pStyle w:val="Default"/>
        <w:jc w:val="both"/>
        <w:rPr>
          <w:rFonts w:ascii="Times New Roman" w:hAnsi="Times New Roman" w:cs="Times New Roman"/>
          <w:sz w:val="22"/>
          <w:szCs w:val="22"/>
        </w:rPr>
      </w:pPr>
    </w:p>
    <w:p w14:paraId="216B511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 PODWYKONAWSTWO </w:t>
      </w:r>
    </w:p>
    <w:p w14:paraId="2D13B6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w:t>
      </w:r>
      <w:r w:rsidRPr="00B15626">
        <w:rPr>
          <w:rFonts w:ascii="Times New Roman" w:hAnsi="Times New Roman" w:cs="Times New Roman"/>
          <w:b/>
          <w:bCs/>
          <w:sz w:val="22"/>
          <w:szCs w:val="22"/>
        </w:rPr>
        <w:t xml:space="preserve">nie zastrzega </w:t>
      </w:r>
      <w:r w:rsidRPr="00B15626">
        <w:rPr>
          <w:rFonts w:ascii="Times New Roman" w:hAnsi="Times New Roman" w:cs="Times New Roman"/>
          <w:sz w:val="22"/>
          <w:szCs w:val="22"/>
        </w:rPr>
        <w:t xml:space="preserve">obowiązku osobistego wykonania przez wykonawcę kluczowych części zadań dotyczących przedmiotu zamówienia. Wykonawca może powierzyć wykonanie części zamówienia podwykonawcy. Wykonawca jest zobowiązany- o ile są już znane - wskazać w ofercie części zamówienia, których wykonanie zamierza powierzyć podwykonawcom i podać firmy podwykonawców, jeśli są już znane. </w:t>
      </w:r>
    </w:p>
    <w:p w14:paraId="4F8545EA" w14:textId="24574170" w:rsidR="00A428DF" w:rsidRPr="00B15626" w:rsidRDefault="00F115E8" w:rsidP="00692673">
      <w:pPr>
        <w:pStyle w:val="Default"/>
        <w:jc w:val="both"/>
        <w:rPr>
          <w:rFonts w:ascii="Times New Roman" w:hAnsi="Times New Roman" w:cs="Times New Roman"/>
          <w:sz w:val="22"/>
          <w:szCs w:val="22"/>
        </w:rPr>
      </w:pPr>
      <w:r>
        <w:rPr>
          <w:rFonts w:ascii="Times New Roman" w:hAnsi="Times New Roman" w:cs="Times New Roman"/>
          <w:sz w:val="22"/>
          <w:szCs w:val="22"/>
        </w:rPr>
        <w:t>2</w:t>
      </w:r>
      <w:r w:rsidR="00A428DF" w:rsidRPr="00B15626">
        <w:rPr>
          <w:rFonts w:ascii="Times New Roman" w:hAnsi="Times New Roman" w:cs="Times New Roman"/>
          <w:sz w:val="22"/>
          <w:szCs w:val="22"/>
        </w:rPr>
        <w:t>. Powierzenie wykonania części zamówienia podw</w:t>
      </w:r>
      <w:r w:rsidR="00571DC2">
        <w:rPr>
          <w:rFonts w:ascii="Times New Roman" w:hAnsi="Times New Roman" w:cs="Times New Roman"/>
          <w:sz w:val="22"/>
          <w:szCs w:val="22"/>
        </w:rPr>
        <w:t xml:space="preserve">ykonawcom nie zwalnia wykonawcy </w:t>
      </w:r>
      <w:r w:rsidR="00571DC2">
        <w:rPr>
          <w:rFonts w:ascii="Times New Roman" w:hAnsi="Times New Roman" w:cs="Times New Roman"/>
          <w:sz w:val="22"/>
          <w:szCs w:val="22"/>
        </w:rPr>
        <w:br/>
      </w:r>
      <w:r w:rsidR="00A428DF" w:rsidRPr="00B15626">
        <w:rPr>
          <w:rFonts w:ascii="Times New Roman" w:hAnsi="Times New Roman" w:cs="Times New Roman"/>
          <w:sz w:val="22"/>
          <w:szCs w:val="22"/>
        </w:rPr>
        <w:t>z odpowiedzialności za należyte wykonanie tego zamówienia</w:t>
      </w:r>
      <w:r w:rsidR="00A428DF" w:rsidRPr="00B15626">
        <w:rPr>
          <w:rFonts w:ascii="Times New Roman" w:hAnsi="Times New Roman" w:cs="Times New Roman"/>
          <w:b/>
          <w:bCs/>
          <w:sz w:val="22"/>
          <w:szCs w:val="22"/>
        </w:rPr>
        <w:t xml:space="preserve">. </w:t>
      </w:r>
    </w:p>
    <w:p w14:paraId="46D7F4E1" w14:textId="77777777" w:rsidR="00A428DF" w:rsidRPr="00B15626" w:rsidRDefault="00A428DF" w:rsidP="00692673">
      <w:pPr>
        <w:pStyle w:val="Default"/>
        <w:jc w:val="both"/>
        <w:rPr>
          <w:rFonts w:ascii="Times New Roman" w:hAnsi="Times New Roman" w:cs="Times New Roman"/>
          <w:sz w:val="22"/>
          <w:szCs w:val="22"/>
        </w:rPr>
      </w:pPr>
    </w:p>
    <w:p w14:paraId="65DA31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 TERMIN WYKONANIA ZAMÓWIENIA </w:t>
      </w:r>
    </w:p>
    <w:p w14:paraId="7EAB076B" w14:textId="02282058"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1. </w:t>
      </w:r>
      <w:r w:rsidR="00B6749D" w:rsidRPr="00B6749D">
        <w:rPr>
          <w:rFonts w:ascii="Times New Roman" w:hAnsi="Times New Roman" w:cs="Times New Roman"/>
          <w:bCs/>
          <w:sz w:val="22"/>
          <w:szCs w:val="22"/>
        </w:rPr>
        <w:t>T</w:t>
      </w:r>
      <w:r w:rsidRPr="00571DC2">
        <w:rPr>
          <w:rFonts w:ascii="Times New Roman" w:hAnsi="Times New Roman" w:cs="Times New Roman"/>
          <w:sz w:val="22"/>
          <w:szCs w:val="22"/>
        </w:rPr>
        <w:t>e</w:t>
      </w:r>
      <w:r w:rsidR="008448CE" w:rsidRPr="00571DC2">
        <w:rPr>
          <w:rFonts w:ascii="Times New Roman" w:hAnsi="Times New Roman" w:cs="Times New Roman"/>
          <w:sz w:val="22"/>
          <w:szCs w:val="22"/>
        </w:rPr>
        <w:t xml:space="preserve">rmin realizacji zamówienia </w:t>
      </w:r>
      <w:r w:rsidR="002E40BB" w:rsidRPr="00571DC2">
        <w:rPr>
          <w:rFonts w:ascii="Times New Roman" w:hAnsi="Times New Roman" w:cs="Times New Roman"/>
          <w:sz w:val="22"/>
          <w:szCs w:val="22"/>
        </w:rPr>
        <w:t xml:space="preserve">od dnia zawarcia umowy </w:t>
      </w:r>
      <w:r w:rsidR="005A4E71">
        <w:rPr>
          <w:rFonts w:ascii="Times New Roman" w:hAnsi="Times New Roman" w:cs="Times New Roman"/>
          <w:sz w:val="22"/>
          <w:szCs w:val="22"/>
        </w:rPr>
        <w:t xml:space="preserve">maksymalnie </w:t>
      </w:r>
      <w:r w:rsidR="008448CE" w:rsidRPr="00571DC2">
        <w:rPr>
          <w:rFonts w:ascii="Times New Roman" w:hAnsi="Times New Roman" w:cs="Times New Roman"/>
          <w:sz w:val="22"/>
          <w:szCs w:val="22"/>
        </w:rPr>
        <w:t xml:space="preserve">do </w:t>
      </w:r>
      <w:r w:rsidR="008448CE" w:rsidRPr="00B6749D">
        <w:rPr>
          <w:rFonts w:ascii="Times New Roman" w:hAnsi="Times New Roman" w:cs="Times New Roman"/>
          <w:b/>
          <w:sz w:val="22"/>
          <w:szCs w:val="22"/>
        </w:rPr>
        <w:t>3</w:t>
      </w:r>
      <w:r w:rsidR="00B6749D" w:rsidRPr="00B6749D">
        <w:rPr>
          <w:rFonts w:ascii="Times New Roman" w:hAnsi="Times New Roman" w:cs="Times New Roman"/>
          <w:b/>
          <w:sz w:val="22"/>
          <w:szCs w:val="22"/>
        </w:rPr>
        <w:t>0.11</w:t>
      </w:r>
      <w:r w:rsidRPr="00B6749D">
        <w:rPr>
          <w:rFonts w:ascii="Times New Roman" w:hAnsi="Times New Roman" w:cs="Times New Roman"/>
          <w:b/>
          <w:sz w:val="22"/>
          <w:szCs w:val="22"/>
        </w:rPr>
        <w:t>.202</w:t>
      </w:r>
      <w:r w:rsidR="00B6749D" w:rsidRPr="00B6749D">
        <w:rPr>
          <w:rFonts w:ascii="Times New Roman" w:hAnsi="Times New Roman" w:cs="Times New Roman"/>
          <w:b/>
          <w:sz w:val="22"/>
          <w:szCs w:val="22"/>
        </w:rPr>
        <w:t>1</w:t>
      </w:r>
      <w:r w:rsidR="002E40BB" w:rsidRPr="00B6749D">
        <w:rPr>
          <w:rFonts w:ascii="Times New Roman" w:hAnsi="Times New Roman" w:cs="Times New Roman"/>
          <w:b/>
          <w:sz w:val="22"/>
          <w:szCs w:val="22"/>
        </w:rPr>
        <w:t xml:space="preserve"> </w:t>
      </w:r>
      <w:r w:rsidRPr="00B6749D">
        <w:rPr>
          <w:rFonts w:ascii="Times New Roman" w:hAnsi="Times New Roman" w:cs="Times New Roman"/>
          <w:b/>
          <w:sz w:val="22"/>
          <w:szCs w:val="22"/>
        </w:rPr>
        <w:t>r.</w:t>
      </w:r>
      <w:r w:rsidRPr="00571DC2">
        <w:rPr>
          <w:rFonts w:ascii="Times New Roman" w:hAnsi="Times New Roman" w:cs="Times New Roman"/>
          <w:sz w:val="22"/>
          <w:szCs w:val="22"/>
        </w:rPr>
        <w:t xml:space="preserve"> </w:t>
      </w:r>
    </w:p>
    <w:p w14:paraId="0F04A2F8" w14:textId="77777777" w:rsidR="00A428DF" w:rsidRPr="00B15626" w:rsidRDefault="00A428DF" w:rsidP="00692673">
      <w:pPr>
        <w:pStyle w:val="Default"/>
        <w:jc w:val="both"/>
        <w:rPr>
          <w:rFonts w:ascii="Times New Roman" w:hAnsi="Times New Roman" w:cs="Times New Roman"/>
          <w:sz w:val="22"/>
          <w:szCs w:val="22"/>
        </w:rPr>
      </w:pPr>
    </w:p>
    <w:p w14:paraId="3FECC3DC" w14:textId="2A732F01"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Warunki </w:t>
      </w:r>
      <w:r w:rsidRPr="00925145">
        <w:rPr>
          <w:rFonts w:ascii="Times New Roman" w:hAnsi="Times New Roman" w:cs="Times New Roman"/>
          <w:b/>
          <w:bCs/>
          <w:sz w:val="22"/>
          <w:szCs w:val="22"/>
        </w:rPr>
        <w:t>rozliczeń, sposób zapłaty i rozliczenia za wykonany przedmiot zamówienia określone zostały w</w:t>
      </w:r>
      <w:r w:rsidRPr="00925145">
        <w:rPr>
          <w:rFonts w:ascii="Times New Roman" w:hAnsi="Times New Roman" w:cs="Times New Roman"/>
          <w:b/>
          <w:bCs/>
          <w:color w:val="FF0000"/>
          <w:sz w:val="22"/>
          <w:szCs w:val="22"/>
        </w:rPr>
        <w:t xml:space="preserve"> </w:t>
      </w:r>
      <w:r w:rsidR="005924C1" w:rsidRPr="00925145">
        <w:rPr>
          <w:rFonts w:ascii="Times New Roman" w:hAnsi="Times New Roman" w:cs="Times New Roman"/>
          <w:b/>
          <w:bCs/>
          <w:sz w:val="22"/>
          <w:szCs w:val="22"/>
        </w:rPr>
        <w:t xml:space="preserve">projektowanych </w:t>
      </w:r>
      <w:r w:rsidRPr="00925145">
        <w:rPr>
          <w:rFonts w:ascii="Times New Roman" w:hAnsi="Times New Roman" w:cs="Times New Roman"/>
          <w:b/>
          <w:bCs/>
          <w:sz w:val="22"/>
          <w:szCs w:val="22"/>
        </w:rPr>
        <w:t>postanowieniach</w:t>
      </w:r>
      <w:r w:rsidRPr="00B15626">
        <w:rPr>
          <w:rFonts w:ascii="Times New Roman" w:hAnsi="Times New Roman" w:cs="Times New Roman"/>
          <w:b/>
          <w:bCs/>
          <w:sz w:val="22"/>
          <w:szCs w:val="22"/>
        </w:rPr>
        <w:t xml:space="preserve"> umowy. </w:t>
      </w:r>
    </w:p>
    <w:p w14:paraId="79229880" w14:textId="77777777" w:rsidR="009C5B30" w:rsidRPr="00B15626" w:rsidRDefault="009C5B30" w:rsidP="00692673">
      <w:pPr>
        <w:pStyle w:val="Default"/>
        <w:jc w:val="both"/>
        <w:rPr>
          <w:rFonts w:ascii="Times New Roman" w:hAnsi="Times New Roman" w:cs="Times New Roman"/>
          <w:sz w:val="22"/>
          <w:szCs w:val="22"/>
        </w:rPr>
      </w:pPr>
    </w:p>
    <w:p w14:paraId="3F414E93" w14:textId="15F4C31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VII. W</w:t>
      </w:r>
      <w:r w:rsidR="00B6749D">
        <w:rPr>
          <w:rFonts w:ascii="Times New Roman" w:hAnsi="Times New Roman" w:cs="Times New Roman"/>
          <w:b/>
          <w:bCs/>
          <w:sz w:val="22"/>
          <w:szCs w:val="22"/>
        </w:rPr>
        <w:t>ARUNKI UDZIAŁU W POSTĘPOWANIU</w:t>
      </w:r>
    </w:p>
    <w:p w14:paraId="477042C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O udzielenie zamówienia mogą ubiegać się Wykonawcy, którzy: </w:t>
      </w:r>
    </w:p>
    <w:p w14:paraId="38BEC348" w14:textId="77777777" w:rsidR="00A428DF" w:rsidRPr="00B15626" w:rsidRDefault="00A428DF" w:rsidP="00692673">
      <w:pPr>
        <w:pStyle w:val="Default"/>
        <w:jc w:val="both"/>
        <w:rPr>
          <w:rFonts w:ascii="Times New Roman" w:hAnsi="Times New Roman" w:cs="Times New Roman"/>
          <w:sz w:val="22"/>
          <w:szCs w:val="22"/>
        </w:rPr>
      </w:pPr>
    </w:p>
    <w:p w14:paraId="095665B8" w14:textId="5EC5003C"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nie podlegają wykluczeniu, na zasadach określonych w Rozdziale </w:t>
      </w:r>
      <w:r w:rsidR="00E8659E">
        <w:rPr>
          <w:rFonts w:ascii="Times New Roman" w:hAnsi="Times New Roman" w:cs="Times New Roman"/>
          <w:sz w:val="22"/>
          <w:szCs w:val="22"/>
        </w:rPr>
        <w:t>IX</w:t>
      </w:r>
      <w:r w:rsidRPr="00B15626">
        <w:rPr>
          <w:rFonts w:ascii="Times New Roman" w:hAnsi="Times New Roman" w:cs="Times New Roman"/>
          <w:sz w:val="22"/>
          <w:szCs w:val="22"/>
        </w:rPr>
        <w:t xml:space="preserve"> SWZ, </w:t>
      </w:r>
    </w:p>
    <w:p w14:paraId="5288FF0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spełniają określone przez Zamawiającego warunki udziału w postępowaniu. </w:t>
      </w:r>
    </w:p>
    <w:p w14:paraId="6CACE92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 udzielenie zamówienia mogą ubiegać się Wykonawcy, którzy spełniają warunki dotyczące: </w:t>
      </w:r>
    </w:p>
    <w:p w14:paraId="4078E0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zdolności do występowania w obrocie gospodarczym: </w:t>
      </w:r>
    </w:p>
    <w:p w14:paraId="785C651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0B9EDD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uprawnień do prowadzenia określonej działalności gospodarczej lub zawodowej, o ile wynika to z odrębnych przepisów: </w:t>
      </w:r>
    </w:p>
    <w:p w14:paraId="68AA0F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5F1EDEE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sytuacji ekonomicznej lub finansowej: </w:t>
      </w:r>
    </w:p>
    <w:p w14:paraId="3E5A2B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245694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zdolności technicznej lub zawodowej: </w:t>
      </w:r>
    </w:p>
    <w:p w14:paraId="0F33482F" w14:textId="77777777" w:rsidR="00B6749D" w:rsidRPr="00B15626" w:rsidRDefault="00B6749D" w:rsidP="00B6749D">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3DA663E4" w14:textId="77777777" w:rsidR="007A5A5B" w:rsidRDefault="007A5A5B" w:rsidP="00692673">
      <w:pPr>
        <w:pStyle w:val="Default"/>
        <w:jc w:val="both"/>
        <w:rPr>
          <w:rFonts w:ascii="Times New Roman" w:hAnsi="Times New Roman" w:cs="Times New Roman"/>
          <w:sz w:val="22"/>
          <w:szCs w:val="22"/>
        </w:rPr>
      </w:pPr>
    </w:p>
    <w:p w14:paraId="61FE2D89" w14:textId="2B4392CB" w:rsidR="00A428DF" w:rsidRPr="00B15626" w:rsidRDefault="00DD44B5"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VI</w:t>
      </w:r>
      <w:r w:rsidR="00E8659E">
        <w:rPr>
          <w:rFonts w:ascii="Times New Roman" w:hAnsi="Times New Roman" w:cs="Times New Roman"/>
          <w:b/>
          <w:bCs/>
          <w:sz w:val="22"/>
          <w:szCs w:val="22"/>
        </w:rPr>
        <w:t>I</w:t>
      </w:r>
      <w:r>
        <w:rPr>
          <w:rFonts w:ascii="Times New Roman" w:hAnsi="Times New Roman" w:cs="Times New Roman"/>
          <w:b/>
          <w:bCs/>
          <w:sz w:val="22"/>
          <w:szCs w:val="22"/>
        </w:rPr>
        <w:t>I</w:t>
      </w:r>
      <w:r w:rsidR="005A4E71">
        <w:rPr>
          <w:rFonts w:ascii="Times New Roman" w:hAnsi="Times New Roman" w:cs="Times New Roman"/>
          <w:b/>
          <w:bCs/>
          <w:sz w:val="22"/>
          <w:szCs w:val="22"/>
        </w:rPr>
        <w:t>.</w:t>
      </w:r>
      <w:r w:rsidR="00A428DF" w:rsidRPr="00B15626">
        <w:rPr>
          <w:rFonts w:ascii="Times New Roman" w:hAnsi="Times New Roman" w:cs="Times New Roman"/>
          <w:b/>
          <w:bCs/>
          <w:sz w:val="22"/>
          <w:szCs w:val="22"/>
        </w:rPr>
        <w:t xml:space="preserve"> PRZEDMIOTOWE ŚRODKI DOWODOWE </w:t>
      </w:r>
    </w:p>
    <w:p w14:paraId="6F25D3C8" w14:textId="77777777" w:rsidR="00A428DF" w:rsidRDefault="00A428DF" w:rsidP="00692673">
      <w:pPr>
        <w:pStyle w:val="Default"/>
        <w:numPr>
          <w:ilvl w:val="0"/>
          <w:numId w:val="19"/>
        </w:numPr>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żąda złożenia przedmiotowych środków dowodowych. </w:t>
      </w:r>
    </w:p>
    <w:p w14:paraId="193A98E5" w14:textId="77777777" w:rsidR="00EE710C" w:rsidRPr="00B15626" w:rsidRDefault="00EE710C" w:rsidP="00692673">
      <w:pPr>
        <w:pStyle w:val="Default"/>
        <w:ind w:left="720"/>
        <w:jc w:val="both"/>
        <w:rPr>
          <w:rFonts w:ascii="Times New Roman" w:hAnsi="Times New Roman" w:cs="Times New Roman"/>
          <w:sz w:val="22"/>
          <w:szCs w:val="22"/>
        </w:rPr>
      </w:pPr>
    </w:p>
    <w:p w14:paraId="780838C5" w14:textId="41C30E8A" w:rsidR="00A428DF" w:rsidRPr="00B15626" w:rsidRDefault="00DD44B5"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IX</w:t>
      </w:r>
      <w:r w:rsidR="00A428DF" w:rsidRPr="00B15626">
        <w:rPr>
          <w:rFonts w:ascii="Times New Roman" w:hAnsi="Times New Roman" w:cs="Times New Roman"/>
          <w:b/>
          <w:bCs/>
          <w:sz w:val="22"/>
          <w:szCs w:val="22"/>
        </w:rPr>
        <w:t xml:space="preserve">. PODSTAWY WYKLUCZENIA Z POSTĘPOWANIA </w:t>
      </w:r>
    </w:p>
    <w:p w14:paraId="6E76C48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Z postępowania o udzielenie zamówienia wyklucza się Wykonawców, w stosunku do których zachodzi którakolw</w:t>
      </w:r>
      <w:r w:rsidR="00EE710C">
        <w:rPr>
          <w:rFonts w:ascii="Times New Roman" w:hAnsi="Times New Roman" w:cs="Times New Roman"/>
          <w:sz w:val="22"/>
          <w:szCs w:val="22"/>
        </w:rPr>
        <w:t xml:space="preserve">iek z okoliczności wskazanych: </w:t>
      </w:r>
      <w:r w:rsidRPr="00B15626">
        <w:rPr>
          <w:rFonts w:ascii="Times New Roman" w:hAnsi="Times New Roman" w:cs="Times New Roman"/>
          <w:sz w:val="22"/>
          <w:szCs w:val="22"/>
        </w:rPr>
        <w:t xml:space="preserve">w art. 108 ust. 1 ustawy Pzp.; tj: </w:t>
      </w:r>
    </w:p>
    <w:p w14:paraId="5D5DEBF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postępowania o udzielenie zamówienia wyklucza się wykonawcę: </w:t>
      </w:r>
    </w:p>
    <w:p w14:paraId="7732783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będącego osobą fizyczną, którego prawomocnie skazano za przestępstwo: </w:t>
      </w:r>
    </w:p>
    <w:p w14:paraId="663A97C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udziału w zorganizowanej grupie przestępczej albo związku mającym na celu popełnienie przestępstwa lub przestępstwa skarbowego, o którym mowa w art. 258 Kodeksu karnego, </w:t>
      </w:r>
    </w:p>
    <w:p w14:paraId="70DD269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handlu ludźmi, o którym mowa w art. 189a Kodeksu karnego, </w:t>
      </w:r>
    </w:p>
    <w:p w14:paraId="6F1F9B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c) o którym mowa w art. 228-230a, art. 250a Kodeksu karnego lub w art. 46 lub art. 48 ustawy z dnia 25 czerwca 2010 r. o sporcie, </w:t>
      </w:r>
    </w:p>
    <w:p w14:paraId="2AA0FD8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2BA9E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o charakterze terrorystycznym, o którym mowa w art. 115 § 20 Kodeksu karnego, lub mające na celu popełnienie tego przestępstwa, </w:t>
      </w:r>
    </w:p>
    <w:p w14:paraId="0F226FD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f) 31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72972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17D24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h) o którym mowa w art. 9 ust. 1 i 3 lub art. 10 ustawy z dnia 15 czerwca 2012 r. o skutkach powierzania wykonywania pracy cudzoziemcom przebywającym wbrew przepisom na terytorium Rzeczypospolitej Polskiej </w:t>
      </w:r>
    </w:p>
    <w:p w14:paraId="48EBE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lub za odpowiedni czyn zabroniony określony w przepisach prawa obcego; </w:t>
      </w:r>
    </w:p>
    <w:p w14:paraId="1DF7A8D4" w14:textId="77777777" w:rsidR="00A428DF" w:rsidRPr="00B15626" w:rsidRDefault="00A428DF" w:rsidP="00692673">
      <w:pPr>
        <w:pStyle w:val="Default"/>
        <w:jc w:val="both"/>
        <w:rPr>
          <w:rFonts w:ascii="Times New Roman" w:hAnsi="Times New Roman" w:cs="Times New Roman"/>
          <w:sz w:val="22"/>
          <w:szCs w:val="22"/>
        </w:rPr>
      </w:pPr>
      <w:r w:rsidRPr="00984065">
        <w:rPr>
          <w:rFonts w:ascii="Times New Roman" w:hAnsi="Times New Roman" w:cs="Times New Roman"/>
          <w:sz w:val="22"/>
          <w:szCs w:val="22"/>
        </w:rPr>
        <w:t>2)</w:t>
      </w:r>
      <w:r w:rsidRPr="00B15626">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1484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332C3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wobec którego prawomocnie orzeczono zakaz ubiegania się o zamówienia publiczne; </w:t>
      </w:r>
    </w:p>
    <w:p w14:paraId="05339FA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81B9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B3043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Wykluczenie Wykonawcy następuje zgodnie z art. 111 p.z.p. </w:t>
      </w:r>
    </w:p>
    <w:p w14:paraId="55B6146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984065">
        <w:rPr>
          <w:rFonts w:ascii="Times New Roman" w:hAnsi="Times New Roman" w:cs="Times New Roman"/>
          <w:b/>
          <w:sz w:val="22"/>
          <w:szCs w:val="22"/>
        </w:rPr>
        <w:t>Wykonawca</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nie podlega wykluczeniu </w:t>
      </w:r>
      <w:r w:rsidRPr="00B15626">
        <w:rPr>
          <w:rFonts w:ascii="Times New Roman" w:hAnsi="Times New Roman" w:cs="Times New Roman"/>
          <w:sz w:val="22"/>
          <w:szCs w:val="22"/>
        </w:rPr>
        <w:t xml:space="preserve">w okolicznościach określonych w art. 108 ust. 1 pkt 1, 2, 5 p.z.p, jeżeli udowodni zamawiającemu, że spełnił łącznie przesłanki wskazane w art. 110 ust. 2 p.z.p. tj.: </w:t>
      </w:r>
    </w:p>
    <w:p w14:paraId="4539F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naprawił lub zobowiązał się do naprawienia szkody wyrządzonej przestępstwem, wykroczeniem lub swoim nieprawidłowym postępowaniem, w tym poprzez zadośćuczynienie pieniężne; </w:t>
      </w:r>
    </w:p>
    <w:p w14:paraId="5CB36D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A7A28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podjął konkretne środki techniczne, organizacyjne i kadrowe, odpowiednie dla zapobiegania dalszym przestępstwom, wykroczeniom lub nieprawidłowemu postępowaniu, w szczególności: </w:t>
      </w:r>
    </w:p>
    <w:p w14:paraId="6B6A9C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zerwał wszelkie powiązania z osobami lub podmiotami odpowiedzialnymi za nieprawidłowe postępowanie wykonawcy, </w:t>
      </w:r>
    </w:p>
    <w:p w14:paraId="740F10D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zreorganizował personel, </w:t>
      </w:r>
    </w:p>
    <w:p w14:paraId="0106A9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wdrożył system sprawozdawczości i kontroli, </w:t>
      </w:r>
    </w:p>
    <w:p w14:paraId="779DBA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utworzył struktury audytu wewnętrznego do monitorowania przestrzegania przepisów, wewnętrznych regulacji lub standardów, </w:t>
      </w:r>
    </w:p>
    <w:p w14:paraId="790496B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e) wprowadził wewnętrzne regulacje dotyczące odpowiedzialności i odszkodowań za nieprzestrzeganie przepisów, wewnętrznych regulacji lub standardów. </w:t>
      </w:r>
    </w:p>
    <w:p w14:paraId="40162685"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 </w:t>
      </w:r>
    </w:p>
    <w:p w14:paraId="2CD09FE6" w14:textId="77777777" w:rsidR="00984065" w:rsidRPr="00B15626" w:rsidRDefault="00984065" w:rsidP="00692673">
      <w:pPr>
        <w:pStyle w:val="Default"/>
        <w:jc w:val="both"/>
        <w:rPr>
          <w:rFonts w:ascii="Times New Roman" w:hAnsi="Times New Roman" w:cs="Times New Roman"/>
          <w:sz w:val="22"/>
          <w:szCs w:val="22"/>
        </w:rPr>
      </w:pPr>
    </w:p>
    <w:p w14:paraId="5A92FD64" w14:textId="21C64A69" w:rsidR="00A428DF" w:rsidRPr="00B15626" w:rsidRDefault="00A428DF" w:rsidP="00692673">
      <w:pPr>
        <w:pStyle w:val="Default"/>
        <w:jc w:val="both"/>
        <w:rPr>
          <w:rFonts w:ascii="Times New Roman" w:hAnsi="Times New Roman" w:cs="Times New Roman"/>
          <w:sz w:val="22"/>
          <w:szCs w:val="22"/>
        </w:rPr>
      </w:pPr>
      <w:r w:rsidRPr="00891A84">
        <w:rPr>
          <w:rFonts w:ascii="Times New Roman" w:hAnsi="Times New Roman" w:cs="Times New Roman"/>
          <w:b/>
          <w:sz w:val="22"/>
          <w:szCs w:val="22"/>
        </w:rPr>
        <w:t>5.</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PODSTAWY WYKLUCZENIA Z PO</w:t>
      </w:r>
      <w:r w:rsidR="00EB0014">
        <w:rPr>
          <w:rFonts w:ascii="Times New Roman" w:hAnsi="Times New Roman" w:cs="Times New Roman"/>
          <w:b/>
          <w:bCs/>
          <w:sz w:val="22"/>
          <w:szCs w:val="22"/>
        </w:rPr>
        <w:t>STĘPOWANIA ART. 109 USTAWY PZP</w:t>
      </w:r>
    </w:p>
    <w:p w14:paraId="540FC01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wykluczenia Wykonawcy na podstawie art. 109 ustawy p.z.p. </w:t>
      </w:r>
    </w:p>
    <w:p w14:paraId="4F216ED8" w14:textId="77777777" w:rsidR="00EB0014" w:rsidRPr="00B15626" w:rsidRDefault="00EB0014" w:rsidP="00692673">
      <w:pPr>
        <w:pStyle w:val="Default"/>
        <w:jc w:val="both"/>
        <w:rPr>
          <w:rFonts w:ascii="Times New Roman" w:hAnsi="Times New Roman" w:cs="Times New Roman"/>
          <w:sz w:val="22"/>
          <w:szCs w:val="22"/>
        </w:rPr>
      </w:pPr>
    </w:p>
    <w:p w14:paraId="7B4824BD" w14:textId="73119C05"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 OŚWIADCZENIA I DOKUMENTY, JAKIE ZOBOWIĄZANI SĄ PRZEDŁOŻYĆ WYKONAWCY W CELU WYKAZANIA BRAKU PODSTAW WYKLUCZENIA SPEŁNIANIA WARUNKÓW UDZIAŁU W POSTĘPOWANIU </w:t>
      </w:r>
    </w:p>
    <w:p w14:paraId="19B65B5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B15626">
        <w:rPr>
          <w:rFonts w:ascii="Times New Roman" w:hAnsi="Times New Roman" w:cs="Times New Roman"/>
          <w:b/>
          <w:bCs/>
          <w:sz w:val="22"/>
          <w:szCs w:val="22"/>
        </w:rPr>
        <w:t>Jednolitego Europejskiego Dokumentu Zamówienia (ESPD)</w:t>
      </w:r>
      <w:r w:rsidRPr="00B15626">
        <w:rPr>
          <w:rFonts w:ascii="Times New Roman" w:hAnsi="Times New Roman" w:cs="Times New Roman"/>
          <w:sz w:val="22"/>
          <w:szCs w:val="22"/>
        </w:rPr>
        <w:t xml:space="preserve">, stanowiącego Załącznik nr 2 do Rozporządzenia Wykonawczego Komisji (EU) 2016/7 z dnia 5 stycznia </w:t>
      </w:r>
    </w:p>
    <w:p w14:paraId="03DA51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2016 r. ustanawiającego standardowy formularz jednolitego europejskiego dokumentu zamówienia. Informacje zawarte w ESPD stanowią wstępne potwierdzenie, że Wykonawca nie podlega wykluczeniu oraz spełnia warunki udziału w postępowaniu. </w:t>
      </w:r>
    </w:p>
    <w:p w14:paraId="6986A6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6D9F10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 JEDZ należy podać następujące informacje: </w:t>
      </w:r>
    </w:p>
    <w:p w14:paraId="0A4BF58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JEDZ - i</w:t>
      </w:r>
      <w:r w:rsidR="009E400C">
        <w:rPr>
          <w:rFonts w:ascii="Times New Roman" w:hAnsi="Times New Roman" w:cs="Times New Roman"/>
          <w:sz w:val="22"/>
          <w:szCs w:val="22"/>
        </w:rPr>
        <w:t xml:space="preserve">nformacje dotyczące Wykonawcy, </w:t>
      </w:r>
    </w:p>
    <w:p w14:paraId="1F16138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z tym, że </w:t>
      </w:r>
      <w:r w:rsidRPr="00B15626">
        <w:rPr>
          <w:rFonts w:ascii="Times New Roman" w:hAnsi="Times New Roman" w:cs="Times New Roman"/>
          <w:sz w:val="22"/>
          <w:szCs w:val="22"/>
        </w:rPr>
        <w:t>w Części II Sekcji D ESPD (</w:t>
      </w:r>
      <w:r w:rsidRPr="00B15626">
        <w:rPr>
          <w:rFonts w:ascii="Times New Roman" w:hAnsi="Times New Roman" w:cs="Times New Roman"/>
          <w:i/>
          <w:iCs/>
          <w:sz w:val="22"/>
          <w:szCs w:val="22"/>
        </w:rPr>
        <w:t>Informacje dotyczące podwykonawców, na których zdolności Wykonawca nie polega</w:t>
      </w:r>
      <w:r w:rsidRPr="00B15626">
        <w:rPr>
          <w:rFonts w:ascii="Times New Roman" w:hAnsi="Times New Roman" w:cs="Times New Roman"/>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2CF80EB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 xml:space="preserve">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 xml:space="preserve">JEDZ sekcja A w miejscu gdzie żąda się informacji dotyczącej VAT należy wpisać numer NIP i/lub pesel; </w:t>
      </w:r>
    </w:p>
    <w:p w14:paraId="43585E5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 </w:t>
      </w:r>
      <w:r w:rsidRPr="00B15626">
        <w:rPr>
          <w:rFonts w:ascii="Times New Roman" w:hAnsi="Times New Roman" w:cs="Times New Roman"/>
          <w:b/>
          <w:bCs/>
          <w:sz w:val="22"/>
          <w:szCs w:val="22"/>
        </w:rPr>
        <w:t xml:space="preserve">CZĘŚCI III </w:t>
      </w:r>
      <w:r w:rsidRPr="00B15626">
        <w:rPr>
          <w:rFonts w:ascii="Times New Roman" w:hAnsi="Times New Roman" w:cs="Times New Roman"/>
          <w:sz w:val="22"/>
          <w:szCs w:val="22"/>
        </w:rPr>
        <w:t xml:space="preserve">JEDZ informacje na potwierdzenie braku podstaw do wykluczenia wskazanych w art. 108 ust. 1 pkt. 1-6 -informacje wymagane, </w:t>
      </w:r>
    </w:p>
    <w:p w14:paraId="3026FD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tym, że Zamawiający zastrzega że w Części III, Sekcja C JEDZ „Podstawy związane z niewypłacalnością, konfliktem interesów lub wykroczeniami zawodowymi” zamawiający składa oświadczenie w zakresie art. 108 pkt 1 lit h p.z.p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w:t>
      </w:r>
    </w:p>
    <w:p w14:paraId="62E659E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 </w:t>
      </w:r>
      <w:r w:rsidRPr="00B15626">
        <w:rPr>
          <w:rFonts w:ascii="Times New Roman" w:hAnsi="Times New Roman" w:cs="Times New Roman"/>
          <w:b/>
          <w:bCs/>
          <w:sz w:val="22"/>
          <w:szCs w:val="22"/>
        </w:rPr>
        <w:t xml:space="preserve">CZĘŚCI IV </w:t>
      </w:r>
      <w:r w:rsidRPr="00B15626">
        <w:rPr>
          <w:rFonts w:ascii="Times New Roman" w:hAnsi="Times New Roman" w:cs="Times New Roman"/>
          <w:sz w:val="22"/>
          <w:szCs w:val="22"/>
        </w:rPr>
        <w:t xml:space="preserve">JEDZ Zamawiający żąda jedynie ogólnego oświadczenia dotyczącego wszystkich kryteriów kwalifikacji sekcja α (alfa), bez wypełniania poszczególnych Sekcji A, B, C i D; </w:t>
      </w:r>
    </w:p>
    <w:p w14:paraId="3A1409D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w </w:t>
      </w:r>
      <w:r w:rsidRPr="00B15626">
        <w:rPr>
          <w:rFonts w:ascii="Times New Roman" w:hAnsi="Times New Roman" w:cs="Times New Roman"/>
          <w:b/>
          <w:bCs/>
          <w:sz w:val="22"/>
          <w:szCs w:val="22"/>
        </w:rPr>
        <w:t xml:space="preserve">CZĘŚĆ V </w:t>
      </w:r>
      <w:r w:rsidRPr="00B15626">
        <w:rPr>
          <w:rFonts w:ascii="Times New Roman" w:hAnsi="Times New Roman" w:cs="Times New Roman"/>
          <w:sz w:val="22"/>
          <w:szCs w:val="22"/>
        </w:rPr>
        <w:t>JEDZ (</w:t>
      </w:r>
      <w:r w:rsidRPr="00B15626">
        <w:rPr>
          <w:rFonts w:ascii="Times New Roman" w:hAnsi="Times New Roman" w:cs="Times New Roman"/>
          <w:i/>
          <w:iCs/>
          <w:sz w:val="22"/>
          <w:szCs w:val="22"/>
        </w:rPr>
        <w:t>Ograniczenie liczby kwalifikujących się kandydatów</w:t>
      </w:r>
      <w:r w:rsidRPr="00B15626">
        <w:rPr>
          <w:rFonts w:ascii="Times New Roman" w:hAnsi="Times New Roman" w:cs="Times New Roman"/>
          <w:sz w:val="22"/>
          <w:szCs w:val="22"/>
        </w:rPr>
        <w:t xml:space="preserve">) należy pozostawić niewypełnioną; </w:t>
      </w:r>
    </w:p>
    <w:p w14:paraId="2DC9B6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 </w:t>
      </w:r>
      <w:r w:rsidRPr="00B15626">
        <w:rPr>
          <w:rFonts w:ascii="Times New Roman" w:hAnsi="Times New Roman" w:cs="Times New Roman"/>
          <w:b/>
          <w:bCs/>
          <w:sz w:val="22"/>
          <w:szCs w:val="22"/>
        </w:rPr>
        <w:t xml:space="preserve">CZĘŚCI VI </w:t>
      </w:r>
      <w:r w:rsidRPr="00B15626">
        <w:rPr>
          <w:rFonts w:ascii="Times New Roman" w:hAnsi="Times New Roman" w:cs="Times New Roman"/>
          <w:sz w:val="22"/>
          <w:szCs w:val="22"/>
        </w:rPr>
        <w:t xml:space="preserve">JEDZ oświadczenia końcowe. </w:t>
      </w:r>
    </w:p>
    <w:p w14:paraId="2E74A816" w14:textId="0B6400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PODMIOTY SPORZĄDZAJĄCE JEDZ ODRĘBNIE: </w:t>
      </w:r>
    </w:p>
    <w:p w14:paraId="4C6120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1779FD5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Wykonawca może sporządzić oświadczenie JEDZ za pośrednictwem: </w:t>
      </w:r>
    </w:p>
    <w:p w14:paraId="3DF96513" w14:textId="584B25D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4) systemu dostępnego poprzez stronę interneto</w:t>
      </w:r>
      <w:r w:rsidR="008C6F05">
        <w:rPr>
          <w:rFonts w:ascii="Times New Roman" w:hAnsi="Times New Roman" w:cs="Times New Roman"/>
          <w:b/>
          <w:bCs/>
          <w:sz w:val="22"/>
          <w:szCs w:val="22"/>
        </w:rPr>
        <w:t>wą https://espd.uzp.gov.pl/</w:t>
      </w:r>
    </w:p>
    <w:p w14:paraId="23A75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5) innych dostępnych narzędzi lub oprogramowania, które umożliwiają wypełnienie JEDZ i utworzenie dokumentu elektronicznego lub </w:t>
      </w:r>
    </w:p>
    <w:p w14:paraId="6673CFA9" w14:textId="77777777" w:rsidR="00A428DF" w:rsidRPr="00925145"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zgodnie z wzorem Jednolitego europejskiego dokumentu zamówienia (JEDZ) -Załącznikiem nr 1A </w:t>
      </w:r>
      <w:r w:rsidRPr="00925145">
        <w:rPr>
          <w:rFonts w:ascii="Times New Roman" w:hAnsi="Times New Roman" w:cs="Times New Roman"/>
          <w:sz w:val="22"/>
          <w:szCs w:val="22"/>
        </w:rPr>
        <w:t xml:space="preserve">do SWZ </w:t>
      </w:r>
    </w:p>
    <w:p w14:paraId="20DF76DC" w14:textId="72A52099" w:rsidR="00112672" w:rsidRPr="0092514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7) Zamawiający informuje, iż instrukcja wypełniania formularza JEDZ znajduje się na stronie internetowej Urzędu Zamówień Publicznych pod adresem: </w:t>
      </w:r>
      <w:r w:rsidRPr="00925145">
        <w:rPr>
          <w:rFonts w:ascii="Times New Roman" w:hAnsi="Times New Roman" w:cs="Times New Roman"/>
          <w:b/>
          <w:bCs/>
          <w:sz w:val="22"/>
          <w:szCs w:val="22"/>
        </w:rPr>
        <w:t xml:space="preserve"> </w:t>
      </w:r>
      <w:hyperlink r:id="rId10" w:history="1">
        <w:r w:rsidR="009C741E" w:rsidRPr="00925145">
          <w:rPr>
            <w:rStyle w:val="Hipercze"/>
            <w:rFonts w:ascii="Times New Roman" w:hAnsi="Times New Roman" w:cs="Times New Roman"/>
            <w:b/>
            <w:bCs/>
            <w:color w:val="auto"/>
            <w:sz w:val="22"/>
            <w:szCs w:val="22"/>
          </w:rPr>
          <w:t>https://www.uzp.gov.pl/aktualnosci/aktualna-wersja-instrukcji-wypelniania-jedzespd</w:t>
        </w:r>
      </w:hyperlink>
      <w:r w:rsidR="009C741E" w:rsidRPr="00925145">
        <w:rPr>
          <w:rFonts w:ascii="Times New Roman" w:hAnsi="Times New Roman" w:cs="Times New Roman"/>
          <w:b/>
          <w:bCs/>
          <w:color w:val="auto"/>
          <w:sz w:val="22"/>
          <w:szCs w:val="22"/>
          <w:u w:val="single"/>
        </w:rPr>
        <w:t xml:space="preserve"> </w:t>
      </w:r>
      <w:r w:rsidRPr="00925145">
        <w:rPr>
          <w:rFonts w:ascii="Times New Roman" w:hAnsi="Times New Roman" w:cs="Times New Roman"/>
          <w:sz w:val="22"/>
          <w:szCs w:val="22"/>
        </w:rPr>
        <w:t xml:space="preserve">oraz w załączniku nr 1B do SWZ </w:t>
      </w:r>
    </w:p>
    <w:p w14:paraId="03F276DE" w14:textId="1B4B32AB" w:rsidR="00D27A7A" w:rsidRPr="008C6F0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4.1.2. W celu wykazania spełniania przez Wykonawcę warunków udziału w postępowaniu dot. zdolności technicznej lub zawodowej należy przedłożyć: </w:t>
      </w:r>
      <w:r w:rsidR="00EB0014" w:rsidRPr="00B15626">
        <w:rPr>
          <w:rFonts w:ascii="Times New Roman" w:hAnsi="Times New Roman" w:cs="Times New Roman"/>
          <w:sz w:val="22"/>
          <w:szCs w:val="22"/>
        </w:rPr>
        <w:t xml:space="preserve">Zamawiający nie stawia warunku w powyższym zakresie. </w:t>
      </w:r>
      <w:r w:rsidR="00D27A7A" w:rsidRPr="008C6F05">
        <w:rPr>
          <w:rFonts w:ascii="Times New Roman" w:hAnsi="Times New Roman" w:cs="Times New Roman"/>
          <w:sz w:val="22"/>
          <w:szCs w:val="22"/>
        </w:rPr>
        <w:t xml:space="preserve"> </w:t>
      </w:r>
    </w:p>
    <w:p w14:paraId="07C6C86B" w14:textId="77777777" w:rsidR="00A428DF" w:rsidRPr="00B15626" w:rsidRDefault="00A428DF" w:rsidP="00692673">
      <w:pPr>
        <w:pStyle w:val="Default"/>
        <w:jc w:val="both"/>
        <w:rPr>
          <w:rFonts w:ascii="Times New Roman" w:hAnsi="Times New Roman" w:cs="Times New Roman"/>
          <w:sz w:val="22"/>
          <w:szCs w:val="22"/>
        </w:rPr>
      </w:pPr>
    </w:p>
    <w:p w14:paraId="700352F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DOKUMENTY I OŚWIDCZENIA SKŁADANE NA WEZWANIE PRZED UDZIELENIEM ZAMÓWIENIA W CELU WYKAZANIA SPEŁNIANIA PRZEZ WYKONAWCĘ WARUNKÓW UDZIAŁU W POSTĘPOWANIU ORAZ WYKAZANIA BRAKU PODSTAW WYKLUCZENIA: </w:t>
      </w:r>
    </w:p>
    <w:p w14:paraId="4A929A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52B1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5.1.1 W celu wykazania braku podstaw do wykluczenia z postępowania o udzielenie zamówienia należy przedłożyć: </w:t>
      </w:r>
    </w:p>
    <w:p w14:paraId="10DBCA0B" w14:textId="7C6D341E"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wykonawcy </w:t>
      </w:r>
      <w:r w:rsidRPr="00B15626">
        <w:rPr>
          <w:rFonts w:ascii="Times New Roman" w:hAnsi="Times New Roman" w:cs="Times New Roman"/>
          <w:sz w:val="22"/>
          <w:szCs w:val="22"/>
        </w:rPr>
        <w:t xml:space="preserve">o aktualności informacji zawartych w oświadczeniu, o którym mowa w art. 125 ust. 1 p.z.p. w zakresie odnoszącym się do podstaw wykluczenia wskazanych w art. 108 ust. 1 pkt 3 - 6 p.z.p.; wzór oświadczenia stanowi </w:t>
      </w:r>
      <w:r w:rsidR="00494FC8">
        <w:rPr>
          <w:rFonts w:ascii="Times New Roman" w:hAnsi="Times New Roman" w:cs="Times New Roman"/>
          <w:b/>
          <w:bCs/>
          <w:sz w:val="22"/>
          <w:szCs w:val="22"/>
        </w:rPr>
        <w:t>Załącznik nr 4</w:t>
      </w:r>
      <w:r w:rsidRPr="00B15626">
        <w:rPr>
          <w:rFonts w:ascii="Times New Roman" w:hAnsi="Times New Roman" w:cs="Times New Roman"/>
          <w:b/>
          <w:bCs/>
          <w:sz w:val="22"/>
          <w:szCs w:val="22"/>
        </w:rPr>
        <w:t xml:space="preserve"> do SWZ. </w:t>
      </w:r>
    </w:p>
    <w:p w14:paraId="45A0F540" w14:textId="7505862B"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w:t>
      </w:r>
      <w:r w:rsidRPr="00925145">
        <w:rPr>
          <w:rFonts w:ascii="Times New Roman" w:hAnsi="Times New Roman" w:cs="Times New Roman"/>
          <w:b/>
          <w:bCs/>
          <w:sz w:val="22"/>
          <w:szCs w:val="22"/>
        </w:rPr>
        <w:t xml:space="preserve">Informacja z Krajowego Rejestru Karnego </w:t>
      </w:r>
      <w:r w:rsidRPr="00925145">
        <w:rPr>
          <w:rFonts w:ascii="Times New Roman" w:hAnsi="Times New Roman" w:cs="Times New Roman"/>
          <w:sz w:val="22"/>
          <w:szCs w:val="22"/>
        </w:rPr>
        <w:t xml:space="preserve">w zakresie dotyczącym podstaw wykluczenia wskazanych w art. 108 ust. 1 pkt 1 i 2 p.z.p. sporządzona nie wcześniej niż 6 miesięcy przed jej złożeniem. </w:t>
      </w:r>
      <w:r w:rsidRPr="00925145">
        <w:rPr>
          <w:rFonts w:ascii="Times New Roman" w:hAnsi="Times New Roman" w:cs="Times New Roman"/>
          <w:strike/>
          <w:color w:val="FF0000"/>
          <w:sz w:val="22"/>
          <w:szCs w:val="22"/>
        </w:rPr>
        <w:t xml:space="preserve"> </w:t>
      </w:r>
    </w:p>
    <w:p w14:paraId="449D1085" w14:textId="683F2949" w:rsidR="00DC70DA" w:rsidRDefault="00DC70DA"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5.1.2 W celu wykazania spełniania przez wykonawcę warunków udziału w postępowaniu o udzielenie zamówienia należy przedłożyć: </w:t>
      </w:r>
      <w:r w:rsidR="00EB0014" w:rsidRPr="00B15626">
        <w:rPr>
          <w:rFonts w:ascii="Times New Roman" w:hAnsi="Times New Roman" w:cs="Times New Roman"/>
          <w:sz w:val="22"/>
          <w:szCs w:val="22"/>
        </w:rPr>
        <w:t xml:space="preserve">Zamawiający nie stawia warunku w powyższym zakresie. </w:t>
      </w:r>
    </w:p>
    <w:p w14:paraId="5A1FCFE0" w14:textId="77777777" w:rsidR="00EB0014" w:rsidRPr="00925145" w:rsidRDefault="00EB0014" w:rsidP="00692673">
      <w:pPr>
        <w:pStyle w:val="Default"/>
        <w:jc w:val="both"/>
        <w:rPr>
          <w:rFonts w:ascii="Times New Roman" w:hAnsi="Times New Roman" w:cs="Times New Roman"/>
          <w:sz w:val="22"/>
          <w:szCs w:val="22"/>
        </w:rPr>
      </w:pPr>
    </w:p>
    <w:p w14:paraId="14DF4F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JEŻELI WYKONAWCA MA SIEDZIBĘ LUB MIEJSCE ZAMIESZKANIA POZA GRANICAMI RZECZYPOSPOLITEJ POLSKIEJ: </w:t>
      </w:r>
    </w:p>
    <w:p w14:paraId="5603E65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zamiast dokumentów, o których mowa w ust. 5.1 pkt 5.1.1 ppkt 2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 - wystawione nie wcześniej niż 6 miesięcy przed jego złożeniem oraz </w:t>
      </w:r>
    </w:p>
    <w:p w14:paraId="5A7A90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Jeżeli w kraju, w którym wykonawca ma siedzibę lub miejsce zamieszkania, nie wydaje się dokumentów, o których mowa w pkt 5.1.1,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6. </w:t>
      </w:r>
    </w:p>
    <w:p w14:paraId="2B12A07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Zamawiający nie wzywa do złożenia podmiotowych środków dowodowych, jeżeli: </w:t>
      </w:r>
    </w:p>
    <w:p w14:paraId="04A3608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 </w:t>
      </w:r>
    </w:p>
    <w:p w14:paraId="0ABA1C3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podmiotowym środkiem dowodowym jest oświadczenie, którego treść odpowiada zakresowi oświadczenia JEDZ. </w:t>
      </w:r>
    </w:p>
    <w:p w14:paraId="20D849C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9. Wykonawca nie jest zobowiązany do złożenia podmiotowych środków dowodowych, które zamawiający posiada, jeżeli wykonawca wskaże te środki oraz potwierdzi ich prawidłowość i aktualność. </w:t>
      </w:r>
    </w:p>
    <w:p w14:paraId="2493708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t>
      </w:r>
      <w:r w:rsidRPr="00B15626">
        <w:rPr>
          <w:rFonts w:ascii="Times New Roman" w:hAnsi="Times New Roman" w:cs="Times New Roman"/>
          <w:b/>
          <w:bCs/>
          <w:sz w:val="22"/>
          <w:szCs w:val="22"/>
        </w:rPr>
        <w:t xml:space="preserve">Wykonawca składa podmiotowe środki dowodowe aktualne na dzień ich złożenia. </w:t>
      </w:r>
    </w:p>
    <w:p w14:paraId="475089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 </w:t>
      </w:r>
    </w:p>
    <w:p w14:paraId="77BC2A11" w14:textId="059B6E7F"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X</w:t>
      </w:r>
      <w:r w:rsidR="00DD44B5">
        <w:rPr>
          <w:rFonts w:ascii="Times New Roman" w:hAnsi="Times New Roman" w:cs="Times New Roman"/>
          <w:b/>
          <w:bCs/>
          <w:sz w:val="22"/>
          <w:szCs w:val="22"/>
        </w:rPr>
        <w:t>I</w:t>
      </w:r>
      <w:r w:rsidRPr="00B15626">
        <w:rPr>
          <w:rFonts w:ascii="Times New Roman" w:hAnsi="Times New Roman" w:cs="Times New Roman"/>
          <w:b/>
          <w:bCs/>
          <w:sz w:val="22"/>
          <w:szCs w:val="22"/>
        </w:rPr>
        <w:t xml:space="preserve">. INFORMACJA DLA WYKONAWCÓW WSPÓLNIE UBIEGAJĄCYCH SIĘ O UDZIELENIE ZAMÓWIENIA (SPÓŁKI CYWILNE/ KONSORCJA) </w:t>
      </w:r>
    </w:p>
    <w:p w14:paraId="08A6CCC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Wykonawcy mogą wspólnie ubiegać się o udzielenie zamówienia. W takim przypadku Wykonawcy ustanawiają pełnomocnika (lidera) do reprezentowania ich w postępowaniu albo do reprezentowania i zawarcia umowy w sprawie zamówienia publicznego. Pełnomocnictwo winno być załączone do oferty w postaci elektronicznej - treść pełnomocnictwa powinna dokładnie określać zakres umocowania </w:t>
      </w:r>
    </w:p>
    <w:p w14:paraId="020BD3C8" w14:textId="77777777" w:rsidR="00732E4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Jeżeli oferta Wykonawców wspólnie ubiegających się o udzielenie zamówienia publicznego, zostanie wybrana, zamawiający zastrzega możliwość żądania przed zawarciem umowy w sprawie zamówienia publicznego, przedłożenia umowy regulującej współpracę tych Wykonawców </w:t>
      </w:r>
    </w:p>
    <w:p w14:paraId="1AC84413" w14:textId="53498AC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 przypadku Wykonawców wspólnie ubiegających się o udzielenie zamówienia, </w:t>
      </w:r>
      <w:r w:rsidRPr="00B15626">
        <w:rPr>
          <w:rFonts w:ascii="Times New Roman" w:hAnsi="Times New Roman" w:cs="Times New Roman"/>
          <w:b/>
          <w:bCs/>
          <w:sz w:val="22"/>
          <w:szCs w:val="22"/>
        </w:rPr>
        <w:t xml:space="preserve">Jednolity Europejski Dokument Zamówienia (ESPD) składa każdy z Wykonawców wspólnie ubiegających się o zamówienie. </w:t>
      </w:r>
      <w:r w:rsidRPr="00D80B93">
        <w:rPr>
          <w:rFonts w:ascii="Times New Roman" w:hAnsi="Times New Roman" w:cs="Times New Roman"/>
          <w:color w:val="auto"/>
          <w:sz w:val="22"/>
          <w:szCs w:val="22"/>
        </w:rPr>
        <w:t xml:space="preserve">Oświadczenie </w:t>
      </w:r>
      <w:r w:rsidR="004F651B" w:rsidRPr="00D80B93">
        <w:rPr>
          <w:rFonts w:ascii="Times New Roman" w:hAnsi="Times New Roman" w:cs="Times New Roman"/>
          <w:color w:val="auto"/>
          <w:sz w:val="22"/>
          <w:szCs w:val="22"/>
        </w:rPr>
        <w:t xml:space="preserve">to </w:t>
      </w:r>
      <w:r w:rsidRPr="00D80B93">
        <w:rPr>
          <w:rFonts w:ascii="Times New Roman" w:hAnsi="Times New Roman" w:cs="Times New Roman"/>
          <w:color w:val="auto"/>
          <w:sz w:val="22"/>
          <w:szCs w:val="22"/>
        </w:rPr>
        <w:t>wstępnie potwierdza spełnianie warunków udziału w postępowaniu oraz brak podstaw do wykluczenia w zakresie</w:t>
      </w:r>
      <w:r w:rsidRPr="00B15626">
        <w:rPr>
          <w:rFonts w:ascii="Times New Roman" w:hAnsi="Times New Roman" w:cs="Times New Roman"/>
          <w:sz w:val="22"/>
          <w:szCs w:val="22"/>
        </w:rPr>
        <w:t xml:space="preserve">, w którym każdy z Wykonawców oddzielnie wykazuje spełnianie warunków udziału w postępowaniu oraz brak podstaw do wykluczenia. </w:t>
      </w:r>
    </w:p>
    <w:p w14:paraId="5D92DF8C" w14:textId="2EC43F12" w:rsidR="00A428DF" w:rsidRPr="00D80B9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Oświadczenia i dokumenty potwierdzające brak podstaw do wykluczenia z postępowania, składa każdy z Wykonawców wspólnie ubiegających się o zamówienie. </w:t>
      </w:r>
      <w:r w:rsidRPr="0022568F">
        <w:rPr>
          <w:rFonts w:ascii="Times New Roman" w:hAnsi="Times New Roman" w:cs="Times New Roman"/>
          <w:strike/>
          <w:sz w:val="22"/>
          <w:szCs w:val="22"/>
        </w:rPr>
        <w:t xml:space="preserve"> </w:t>
      </w:r>
    </w:p>
    <w:p w14:paraId="6696EACE" w14:textId="77777777" w:rsidR="00943B0E" w:rsidRPr="00B15626" w:rsidRDefault="00943B0E" w:rsidP="00692673">
      <w:pPr>
        <w:pStyle w:val="Default"/>
        <w:jc w:val="both"/>
        <w:rPr>
          <w:rFonts w:ascii="Times New Roman" w:hAnsi="Times New Roman" w:cs="Times New Roman"/>
          <w:sz w:val="22"/>
          <w:szCs w:val="22"/>
        </w:rPr>
      </w:pPr>
    </w:p>
    <w:p w14:paraId="4372BA5B" w14:textId="36EAA939"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XI</w:t>
      </w:r>
      <w:r w:rsidR="00DD44B5">
        <w:rPr>
          <w:rFonts w:ascii="Times New Roman" w:hAnsi="Times New Roman" w:cs="Times New Roman"/>
          <w:b/>
          <w:bCs/>
          <w:sz w:val="22"/>
          <w:szCs w:val="22"/>
        </w:rPr>
        <w:t>I</w:t>
      </w:r>
      <w:r w:rsidRPr="00B15626">
        <w:rPr>
          <w:rFonts w:ascii="Times New Roman" w:hAnsi="Times New Roman" w:cs="Times New Roman"/>
          <w:b/>
          <w:bCs/>
          <w:sz w:val="22"/>
          <w:szCs w:val="22"/>
        </w:rPr>
        <w:t xml:space="preserve">. SPOSÓB KOMUNIKACJI ORAZ WYJAŚNIENIA TREŚCI SWZ </w:t>
      </w:r>
    </w:p>
    <w:p w14:paraId="727371D5" w14:textId="77777777"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w:t>
      </w:r>
      <w:r w:rsidRPr="00583C80">
        <w:rPr>
          <w:rFonts w:ascii="Times New Roman" w:hAnsi="Times New Roman" w:cs="Times New Roman"/>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w:t>
      </w:r>
    </w:p>
    <w:p w14:paraId="23640D67"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Platformy </w:t>
      </w:r>
      <w:r w:rsidRPr="00583C80">
        <w:rPr>
          <w:rFonts w:ascii="Times New Roman" w:hAnsi="Times New Roman" w:cs="Times New Roman"/>
          <w:color w:val="auto"/>
          <w:sz w:val="22"/>
          <w:szCs w:val="22"/>
        </w:rPr>
        <w:t>do obsługi postępowań przetargowych, dostępnej pod adresem profilu nabywcy https://platformazakupowa.pl/pn/</w:t>
      </w:r>
      <w:r w:rsidR="009E400C" w:rsidRPr="00583C80">
        <w:rPr>
          <w:rFonts w:ascii="Times New Roman" w:hAnsi="Times New Roman" w:cs="Times New Roman"/>
          <w:color w:val="auto"/>
          <w:sz w:val="22"/>
          <w:szCs w:val="22"/>
        </w:rPr>
        <w:t>bircza</w:t>
      </w:r>
      <w:r w:rsidRPr="00583C80">
        <w:rPr>
          <w:rFonts w:ascii="Times New Roman" w:hAnsi="Times New Roman" w:cs="Times New Roman"/>
          <w:color w:val="auto"/>
          <w:sz w:val="22"/>
          <w:szCs w:val="22"/>
        </w:rPr>
        <w:t xml:space="preserve"> </w:t>
      </w:r>
    </w:p>
    <w:p w14:paraId="5062E1D0"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 z zastrzeżeniem, iż oferta, w tym Jednolity Europejski Dokument Zamówienia (ESPD) mogą zostać przekazane wyłącznie za pomocą powyższej Platformy. </w:t>
      </w:r>
    </w:p>
    <w:p w14:paraId="7C7DC7A5"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Przez środki komunikacji elektronicznej rozumie się środki komunikacji elektronicznej zdefiniowane w ustawie z dnia 18 lipca 2002 r. o świadczeniu usług drogą elektroniczną (Dz. U. z 2020 r. poz. 344). </w:t>
      </w:r>
    </w:p>
    <w:p w14:paraId="0060F20B"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a) w zakresie pytań technicznych związanych z działaniem systemu prosi się o kontakt z Centrum Wsparcia Klienta platformazakupowa.pl pod numer (22)101 02 02, cwk@platformazakupowa.pl, </w:t>
      </w:r>
    </w:p>
    <w:p w14:paraId="22322F18" w14:textId="0D2373DA" w:rsidR="00732E44"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b) Ofertę, oświadczenia o niepodleganiu wykluczeniu oraz spełnianiu warunków udziału w postępowaniu, podmiotowe środki dowodowe, pełnomocnictwa, sporządza się w postaci elektronicznej, w ogólnie dostępnych formatach danych, w szczególności w formatach .txt, .rtf, .pdf, .doc, .docx, .odt. -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50DAA0DE" w14:textId="780A69D4" w:rsidR="005F3DB3" w:rsidRPr="00583C80" w:rsidRDefault="00A428DF" w:rsidP="005F3DB3">
      <w:pPr>
        <w:pStyle w:val="Default"/>
        <w:jc w:val="both"/>
        <w:rPr>
          <w:rFonts w:ascii="Times New Roman" w:hAnsi="Times New Roman" w:cs="Times New Roman"/>
          <w:b/>
          <w:bCs/>
          <w:color w:val="auto"/>
          <w:sz w:val="22"/>
          <w:szCs w:val="22"/>
        </w:rPr>
      </w:pPr>
      <w:r w:rsidRPr="00583C80">
        <w:rPr>
          <w:rFonts w:ascii="Times New Roman" w:hAnsi="Times New Roman" w:cs="Times New Roman"/>
          <w:b/>
          <w:bCs/>
          <w:color w:val="auto"/>
          <w:sz w:val="22"/>
          <w:szCs w:val="22"/>
        </w:rPr>
        <w:t xml:space="preserve">Ofertę, a także oświadczenie, o jakim mowa w Rozdziale X ust. 1 SWZ składa się pod rygorem nieważności, w formie elektronicznej. </w:t>
      </w:r>
    </w:p>
    <w:p w14:paraId="0A7F8D65" w14:textId="6E5A43E1"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lastRenderedPageBreak/>
        <w:t xml:space="preserve">2. </w:t>
      </w:r>
      <w:r w:rsidRPr="00583C80">
        <w:rPr>
          <w:rFonts w:ascii="Times New Roman" w:hAnsi="Times New Roman" w:cs="Times New Roman"/>
          <w:color w:val="auto"/>
          <w:sz w:val="22"/>
          <w:szCs w:val="22"/>
        </w:rPr>
        <w:t xml:space="preserve">Zawiadomienia, oświadczenia, wnioski lub informacje składane są przez Wykonawcę za pośrednictwem Formularza do komunikacji, jako załączniki poprzez Platformę, dostępną pod adresem: https://platformazakupowa.pl/pn/bircza </w:t>
      </w:r>
    </w:p>
    <w:p w14:paraId="7A456DCE" w14:textId="17EB09C6" w:rsidR="00A428DF" w:rsidRPr="00583C80" w:rsidRDefault="005F3DB3"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3. Sposób sporządzenia dokumentów elektronicznych, oświadczeń lub elektronicznych kopii dokumentów lub oświadczeń musi być zgody z wymaganiami określonymi w </w:t>
      </w:r>
      <w:r w:rsidRPr="00583C80">
        <w:rPr>
          <w:rFonts w:ascii="Times New Roman" w:hAnsi="Times New Roman" w:cs="Times New Roman"/>
          <w:color w:val="auto"/>
          <w:sz w:val="22"/>
          <w:szCs w:val="22"/>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Dz.U. 2020 poz. 2452) oraz ROZPORZĄDZENIE MINISTRA ROZWOJU, PRACY I TECHNOLOGII z dnia 23 grudnia 2020 r. w sprawie podmiotowych środków dowodowych oraz innych dokumentów lub oświadczeń, jakich może żądać zamawiający od wykonawcy (Dz.U. 2020 poz. 2415) </w:t>
      </w:r>
    </w:p>
    <w:p w14:paraId="549268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/proceedings w zakładce dedykowanej postępowaniu. </w:t>
      </w:r>
    </w:p>
    <w:p w14:paraId="0FACC5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Zamawiający informuje, że posiadanie konta na Platformie jest dobrowolne, a złożenie oferty w przetargu jest możliwe bez posiadania konta. </w:t>
      </w:r>
    </w:p>
    <w:p w14:paraId="721089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Na stronie Platformy znajduje się </w:t>
      </w:r>
      <w:r w:rsidRPr="00B15626">
        <w:rPr>
          <w:rFonts w:ascii="Times New Roman" w:hAnsi="Times New Roman" w:cs="Times New Roman"/>
          <w:i/>
          <w:iCs/>
          <w:sz w:val="22"/>
          <w:szCs w:val="22"/>
        </w:rPr>
        <w:t xml:space="preserve">Instrukcja dla Wykonawców </w:t>
      </w:r>
      <w:r w:rsidRPr="00B15626">
        <w:rPr>
          <w:rFonts w:ascii="Times New Roman" w:hAnsi="Times New Roman" w:cs="Times New Roman"/>
          <w:sz w:val="22"/>
          <w:szCs w:val="22"/>
        </w:rPr>
        <w:t xml:space="preserve">zawierająca: </w:t>
      </w:r>
    </w:p>
    <w:p w14:paraId="7F8AC24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ogólne, </w:t>
      </w:r>
    </w:p>
    <w:p w14:paraId="094C9C2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dot. sposobu i formy złożenia oferty oraz </w:t>
      </w:r>
    </w:p>
    <w:p w14:paraId="5B10379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sposobu komunikowania się Zamawiającego z Wykonawcami </w:t>
      </w:r>
      <w:r w:rsidRPr="00B15626">
        <w:rPr>
          <w:rFonts w:ascii="Times New Roman" w:hAnsi="Times New Roman" w:cs="Times New Roman"/>
          <w:i/>
          <w:iCs/>
          <w:sz w:val="22"/>
          <w:szCs w:val="22"/>
        </w:rPr>
        <w:t xml:space="preserve">(nie dotyczy składania ofert), </w:t>
      </w:r>
    </w:p>
    <w:p w14:paraId="1831CC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Zgodnie z § 11 ust. 2 r.d.e. Zamawiający udostępnia poniżej informacje na temat specyfikacji połączenia, formatu przesyłanych danych oraz szyfrowania i oznaczania czasu przekazania i odbioru danych. Wymagania techniczne związane z korzystaniem z Platformy: </w:t>
      </w:r>
    </w:p>
    <w:p w14:paraId="498C08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stały dostęp do sieci Internet i o gwarantowanej przepustowości nie mniejszej niż 512 kb/s, </w:t>
      </w:r>
    </w:p>
    <w:p w14:paraId="1C3F6E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komputer klasy PC lub MAC, o następującej konfiguracji: pamięć min 2GB Ram, procesor Intel IV2GHZ, jeden z systemów operacyjnych - MS Windows 10, Mac Os x 10.4, Linux, ub ich nowsze wersje, </w:t>
      </w:r>
    </w:p>
    <w:p w14:paraId="487DF3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zainstalowana dowolna przeglądarka internetowa najlepiej najnowszej dostępnej wersji obsługująca TLS </w:t>
      </w:r>
    </w:p>
    <w:p w14:paraId="23026D2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włączona obsługa JavaScript, </w:t>
      </w:r>
    </w:p>
    <w:p w14:paraId="2F2296F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zainstalowany program Acrobat Reader lub inny obsługujący pliki w formacie .pdf, </w:t>
      </w:r>
    </w:p>
    <w:p w14:paraId="5D071A4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podłączony lub wbudowany do komputera czytnik karty kryptograficznej wydanej przez wystawcę certyfikatu używanego przez Wykonawcę. </w:t>
      </w:r>
    </w:p>
    <w:p w14:paraId="748758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075DF04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oznaczenie czasu odbioru danych przez Platformę stanowi datę oraz dokładny czas (hh:mm:ss) generowany wg czasu platformy, który jest synchronizowany ze znacznikiem czasu UTC. </w:t>
      </w:r>
    </w:p>
    <w:p w14:paraId="39D669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pozostałe wymagania techniczne i organizacyjne wysyłania i odbierania dokumentów elektronicznych, elektronicznych kopii dokumentów i oświadczeń oraz informacji przekazywanych przy ich użyciu opisane zostały w </w:t>
      </w:r>
      <w:r w:rsidRPr="00B15626">
        <w:rPr>
          <w:rFonts w:ascii="Times New Roman" w:hAnsi="Times New Roman" w:cs="Times New Roman"/>
          <w:b/>
          <w:bCs/>
          <w:i/>
          <w:iCs/>
          <w:sz w:val="22"/>
          <w:szCs w:val="22"/>
        </w:rPr>
        <w:t xml:space="preserve">Regulaminie korzystania z Platformy </w:t>
      </w:r>
      <w:r w:rsidRPr="00B15626">
        <w:rPr>
          <w:rFonts w:ascii="Times New Roman" w:hAnsi="Times New Roman" w:cs="Times New Roman"/>
          <w:sz w:val="22"/>
          <w:szCs w:val="22"/>
        </w:rPr>
        <w:t xml:space="preserve">zamieszczonym na stronie internetowej pod adresem https://platformazakupowa.pl/strona/1-regulamin </w:t>
      </w:r>
    </w:p>
    <w:p w14:paraId="719FA0B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Składając ofertę Wykonawca akceptuje Regulamin platformazakupowa.pl dla Użytkowników (Wykonawców). </w:t>
      </w:r>
    </w:p>
    <w:p w14:paraId="13E5EBD8" w14:textId="77777777" w:rsidR="00A428DF" w:rsidRPr="002C3946" w:rsidRDefault="00A428DF" w:rsidP="002C3946">
      <w:pPr>
        <w:pStyle w:val="Default"/>
        <w:jc w:val="both"/>
        <w:rPr>
          <w:rFonts w:ascii="Times New Roman" w:hAnsi="Times New Roman" w:cs="Times New Roman"/>
          <w:sz w:val="22"/>
          <w:szCs w:val="22"/>
        </w:rPr>
      </w:pPr>
      <w:r w:rsidRPr="002C3946">
        <w:rPr>
          <w:rFonts w:ascii="Times New Roman" w:hAnsi="Times New Roman" w:cs="Times New Roman"/>
          <w:sz w:val="22"/>
          <w:szCs w:val="22"/>
        </w:rPr>
        <w:t xml:space="preserve">9.1.. Osobą uprawnioną do porozumiewania się z Wykonawcami jest: </w:t>
      </w:r>
    </w:p>
    <w:p w14:paraId="76958313" w14:textId="77777777" w:rsidR="002C3946" w:rsidRPr="002C3946" w:rsidRDefault="00A428DF" w:rsidP="002C3946">
      <w:pPr>
        <w:ind w:right="92"/>
        <w:jc w:val="both"/>
        <w:rPr>
          <w:sz w:val="22"/>
          <w:szCs w:val="22"/>
        </w:rPr>
      </w:pPr>
      <w:r w:rsidRPr="002C3946">
        <w:rPr>
          <w:sz w:val="22"/>
          <w:szCs w:val="22"/>
        </w:rPr>
        <w:t xml:space="preserve">1) </w:t>
      </w:r>
      <w:r w:rsidR="002C3946" w:rsidRPr="002C3946">
        <w:rPr>
          <w:sz w:val="22"/>
          <w:szCs w:val="22"/>
        </w:rPr>
        <w:t xml:space="preserve">Ze strony Zamawiającego osoby uprawnione do kontaktu: Paweł Rogal e-mail: </w:t>
      </w:r>
      <w:hyperlink r:id="rId11" w:history="1">
        <w:r w:rsidR="002C3946" w:rsidRPr="002C3946">
          <w:rPr>
            <w:rStyle w:val="Hipercze"/>
            <w:sz w:val="22"/>
            <w:szCs w:val="22"/>
          </w:rPr>
          <w:t>zp@bircza.pl</w:t>
        </w:r>
      </w:hyperlink>
      <w:r w:rsidR="002C3946" w:rsidRPr="002C3946">
        <w:rPr>
          <w:sz w:val="22"/>
          <w:szCs w:val="22"/>
        </w:rPr>
        <w:t>.</w:t>
      </w:r>
    </w:p>
    <w:p w14:paraId="60D2664A" w14:textId="77777777" w:rsidR="002C3946" w:rsidRPr="002C3946" w:rsidRDefault="002C3946" w:rsidP="002C3946">
      <w:pPr>
        <w:ind w:right="92"/>
        <w:jc w:val="both"/>
        <w:rPr>
          <w:color w:val="000000" w:themeColor="text1"/>
          <w:sz w:val="22"/>
          <w:szCs w:val="22"/>
        </w:rPr>
      </w:pPr>
      <w:r w:rsidRPr="002C3946">
        <w:rPr>
          <w:sz w:val="22"/>
          <w:szCs w:val="22"/>
        </w:rPr>
        <w:t>2. Zaleca się, aby komunikacja z wykonawcami odbywała się tylko na Platformie za pośrednictwem formularza “Wyślij wiadomość do zamawiającego”, nie za pośrednictwem adresu email.</w:t>
      </w:r>
    </w:p>
    <w:p w14:paraId="74EF5165" w14:textId="03716C51" w:rsidR="00A428DF" w:rsidRPr="005F3DB3" w:rsidRDefault="002C3946" w:rsidP="005F3DB3">
      <w:pPr>
        <w:jc w:val="both"/>
        <w:rPr>
          <w:color w:val="000000" w:themeColor="text1"/>
          <w:sz w:val="22"/>
          <w:szCs w:val="22"/>
        </w:rPr>
      </w:pPr>
      <w:r w:rsidRPr="002C3946">
        <w:rPr>
          <w:color w:val="000000" w:themeColor="text1"/>
          <w:sz w:val="22"/>
          <w:szCs w:val="22"/>
        </w:rPr>
        <w:t xml:space="preserve">3. W korespondencji kierowanej do Zamawiającego Wykonawcy powinni posługiwać się numerem przedmiotowego postępowania </w:t>
      </w:r>
    </w:p>
    <w:p w14:paraId="1C127992" w14:textId="77777777" w:rsidR="00A428DF" w:rsidRPr="00B15626" w:rsidRDefault="00A428DF" w:rsidP="00692673">
      <w:pPr>
        <w:pStyle w:val="Default"/>
        <w:jc w:val="both"/>
        <w:rPr>
          <w:rFonts w:ascii="Times New Roman" w:hAnsi="Times New Roman" w:cs="Times New Roman"/>
          <w:sz w:val="22"/>
          <w:szCs w:val="22"/>
        </w:rPr>
      </w:pPr>
      <w:r w:rsidRPr="00924D28">
        <w:rPr>
          <w:rFonts w:ascii="Times New Roman" w:hAnsi="Times New Roman" w:cs="Times New Roman"/>
          <w:b/>
          <w:bCs/>
          <w:sz w:val="22"/>
          <w:szCs w:val="22"/>
        </w:rPr>
        <w:t xml:space="preserve">10. </w:t>
      </w:r>
      <w:r w:rsidRPr="00924D28">
        <w:rPr>
          <w:rFonts w:ascii="Times New Roman" w:hAnsi="Times New Roman" w:cs="Times New Roman"/>
          <w:sz w:val="22"/>
          <w:szCs w:val="22"/>
        </w:rPr>
        <w:t>W korespondencji kierowanej do Zamawiającego Wykonawcy powinni posługiwać się numerem przedmiotowego postępowania.</w:t>
      </w:r>
      <w:r w:rsidRPr="00B15626">
        <w:rPr>
          <w:rFonts w:ascii="Times New Roman" w:hAnsi="Times New Roman" w:cs="Times New Roman"/>
          <w:sz w:val="22"/>
          <w:szCs w:val="22"/>
        </w:rPr>
        <w:t xml:space="preserve"> </w:t>
      </w:r>
    </w:p>
    <w:p w14:paraId="0BCE936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WYJAŚNIENIA TREŚCI SWZ: </w:t>
      </w:r>
    </w:p>
    <w:p w14:paraId="0EF9CD8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1)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w:t>
      </w:r>
    </w:p>
    <w:p w14:paraId="204F931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27CA65F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3) Treść zapytań wraz z wyjaśnieniami zamawiający udostępnia na stronie internetowej prowadzonego postępowania ht</w:t>
      </w:r>
      <w:r w:rsidR="009E400C">
        <w:rPr>
          <w:rFonts w:ascii="Times New Roman" w:hAnsi="Times New Roman" w:cs="Times New Roman"/>
          <w:sz w:val="22"/>
          <w:szCs w:val="22"/>
        </w:rPr>
        <w:t>tps://platformazakupowa.pl/pn/bircza</w:t>
      </w:r>
      <w:r w:rsidRPr="00B15626">
        <w:rPr>
          <w:rFonts w:ascii="Times New Roman" w:hAnsi="Times New Roman" w:cs="Times New Roman"/>
          <w:sz w:val="22"/>
          <w:szCs w:val="22"/>
        </w:rPr>
        <w:t xml:space="preserve"> </w:t>
      </w:r>
    </w:p>
    <w:p w14:paraId="1AB5BC2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b/>
          <w:bCs/>
          <w:sz w:val="22"/>
          <w:szCs w:val="22"/>
        </w:rPr>
        <w:t xml:space="preserve">12. ZMIANA TREŚCI SWZ: </w:t>
      </w:r>
    </w:p>
    <w:p w14:paraId="4900B3D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sz w:val="22"/>
          <w:szCs w:val="22"/>
        </w:rPr>
        <w:t xml:space="preserve">1) W uzasadnionych przypadkach Zamawiający może przed upływem terminu składania ofert zmienić treść SWZ. </w:t>
      </w:r>
    </w:p>
    <w:p w14:paraId="3B00CA86" w14:textId="6B4B6109"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Dokonaną zmianę treści SWZ zamawiający udostępnia na stronie internetowej prowadzonego postępowania </w:t>
      </w:r>
      <w:hyperlink r:id="rId12" w:history="1">
        <w:r w:rsidR="00692673" w:rsidRPr="00AD4528">
          <w:rPr>
            <w:rStyle w:val="Hipercze"/>
            <w:rFonts w:ascii="Times New Roman" w:hAnsi="Times New Roman" w:cs="Times New Roman"/>
            <w:sz w:val="22"/>
            <w:szCs w:val="22"/>
          </w:rPr>
          <w:t>https://platformazakupowa.pl/pn/bircza/proceedings</w:t>
        </w:r>
      </w:hyperlink>
      <w:r w:rsidRPr="00B15626">
        <w:rPr>
          <w:rFonts w:ascii="Times New Roman" w:hAnsi="Times New Roman" w:cs="Times New Roman"/>
          <w:sz w:val="22"/>
          <w:szCs w:val="22"/>
        </w:rPr>
        <w:t xml:space="preserve"> </w:t>
      </w:r>
    </w:p>
    <w:p w14:paraId="28665B16" w14:textId="77777777" w:rsidR="00692673" w:rsidRPr="00B15626" w:rsidRDefault="00692673" w:rsidP="00692673">
      <w:pPr>
        <w:pStyle w:val="Default"/>
        <w:jc w:val="both"/>
        <w:rPr>
          <w:rFonts w:ascii="Times New Roman" w:hAnsi="Times New Roman" w:cs="Times New Roman"/>
          <w:sz w:val="22"/>
          <w:szCs w:val="22"/>
        </w:rPr>
      </w:pPr>
    </w:p>
    <w:p w14:paraId="79C11DC0" w14:textId="428ADF4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XI</w:t>
      </w:r>
      <w:r w:rsidR="00DD44B5">
        <w:rPr>
          <w:rFonts w:ascii="Times New Roman" w:hAnsi="Times New Roman" w:cs="Times New Roman"/>
          <w:b/>
          <w:bCs/>
          <w:sz w:val="22"/>
          <w:szCs w:val="22"/>
        </w:rPr>
        <w:t>I</w:t>
      </w:r>
      <w:r w:rsidRPr="00B15626">
        <w:rPr>
          <w:rFonts w:ascii="Times New Roman" w:hAnsi="Times New Roman" w:cs="Times New Roman"/>
          <w:b/>
          <w:bCs/>
          <w:sz w:val="22"/>
          <w:szCs w:val="22"/>
        </w:rPr>
        <w:t xml:space="preserve">I. OPIS SPOSOBU PRZYGOTOWANIA OFERT ORAZ WYMAGANIA FORMALNE DOTYCZĄCE SKŁADANYCH OŚWIADCZEŃ I DOKUMENTÓW </w:t>
      </w:r>
    </w:p>
    <w:p w14:paraId="009F48E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złożyć tylko jedną ofertę. Oferty należy złożyć, pod rygorem nieważności, w formie elektronicznej. </w:t>
      </w:r>
    </w:p>
    <w:p w14:paraId="79BBE2E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Treść oferty musi odpowiadać treści SWZ. </w:t>
      </w:r>
    </w:p>
    <w:p w14:paraId="37FDED0D" w14:textId="039CE33C"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Ofertę sporządza się w języku polskim na Formularzu Ofertowym - zgodnie z </w:t>
      </w:r>
      <w:r w:rsidR="0076122F">
        <w:rPr>
          <w:rFonts w:ascii="Times New Roman" w:hAnsi="Times New Roman" w:cs="Times New Roman"/>
          <w:b/>
          <w:bCs/>
          <w:sz w:val="22"/>
          <w:szCs w:val="22"/>
        </w:rPr>
        <w:t>Załącznik nr 3</w:t>
      </w:r>
      <w:r w:rsidRPr="00B15626">
        <w:rPr>
          <w:rFonts w:ascii="Times New Roman" w:hAnsi="Times New Roman" w:cs="Times New Roman"/>
          <w:b/>
          <w:bCs/>
          <w:sz w:val="22"/>
          <w:szCs w:val="22"/>
        </w:rPr>
        <w:t xml:space="preserve"> do SWZ</w:t>
      </w:r>
      <w:r w:rsidRPr="00B15626">
        <w:rPr>
          <w:rFonts w:ascii="Times New Roman" w:hAnsi="Times New Roman" w:cs="Times New Roman"/>
          <w:sz w:val="22"/>
          <w:szCs w:val="22"/>
        </w:rPr>
        <w:t xml:space="preserve">. </w:t>
      </w:r>
    </w:p>
    <w:p w14:paraId="237BE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Wraz z ofertą Wykonawca jest zobowiązany złożyć: </w:t>
      </w:r>
    </w:p>
    <w:p w14:paraId="63171780" w14:textId="1CA7F66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 formie Jednolitego Europejskiego Dokumentu Zamówienia (ESPD), o którym mowa w Rozdziale X ust. 1 SWZ; </w:t>
      </w:r>
      <w:r w:rsidRPr="00B15626">
        <w:rPr>
          <w:rFonts w:ascii="Times New Roman" w:hAnsi="Times New Roman" w:cs="Times New Roman"/>
          <w:sz w:val="22"/>
          <w:szCs w:val="22"/>
        </w:rPr>
        <w:t xml:space="preserve">W przypadku oferty wspólnej, oświadczenie to musi złożyć każdy z podmiotów składających wspólną ofertę </w:t>
      </w:r>
    </w:p>
    <w:p w14:paraId="51544BC9" w14:textId="05A502E5" w:rsidR="00A428DF" w:rsidRPr="00925145" w:rsidRDefault="00DD44B5"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A428DF" w:rsidRPr="00B15626">
        <w:rPr>
          <w:rFonts w:ascii="Times New Roman" w:hAnsi="Times New Roman" w:cs="Times New Roman"/>
          <w:b/>
          <w:bCs/>
          <w:sz w:val="22"/>
          <w:szCs w:val="22"/>
        </w:rPr>
        <w:t>) dokumenty, z których wynika prawo do podpisania oferty</w:t>
      </w:r>
      <w:r w:rsidR="00A428DF" w:rsidRPr="00B15626">
        <w:rPr>
          <w:rFonts w:ascii="Times New Roman" w:hAnsi="Times New Roman" w:cs="Times New Roman"/>
          <w:sz w:val="22"/>
          <w:szCs w:val="22"/>
        </w:rPr>
        <w:t xml:space="preserve">; tj. odpis lub informacja z Krajowego Rejestru Sądowego, Centralnej Ewidencji i Informacji o Działalności Gospodarczej, odpowiednie </w:t>
      </w:r>
      <w:r w:rsidR="00A428DF" w:rsidRPr="00925145">
        <w:rPr>
          <w:rFonts w:ascii="Times New Roman" w:hAnsi="Times New Roman" w:cs="Times New Roman"/>
          <w:sz w:val="22"/>
          <w:szCs w:val="22"/>
        </w:rPr>
        <w:t xml:space="preserve">pełnomocnictwa (jeżeli dotyczy). </w:t>
      </w:r>
    </w:p>
    <w:p w14:paraId="5E34317E" w14:textId="201F2AFB" w:rsidR="005924C1" w:rsidRPr="00925145"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w:t>
      </w:r>
      <w:r w:rsidR="005924C1" w:rsidRPr="00925145">
        <w:rPr>
          <w:rFonts w:ascii="Times New Roman" w:hAnsi="Times New Roman" w:cs="Times New Roman"/>
          <w:sz w:val="22"/>
          <w:szCs w:val="22"/>
        </w:rPr>
        <w:t xml:space="preserve">Zastrzeżenie tajemnicy przedsiębiorstwa; (jeżeli dotyczy). </w:t>
      </w:r>
    </w:p>
    <w:p w14:paraId="1A00257D" w14:textId="1C5BE0EC" w:rsidR="005924C1"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5924C1" w:rsidRPr="00925145">
        <w:rPr>
          <w:rFonts w:ascii="Times New Roman" w:hAnsi="Times New Roman" w:cs="Times New Roman"/>
          <w:sz w:val="22"/>
          <w:szCs w:val="22"/>
        </w:rPr>
        <w:t>WYKAZ ROZWIĄZAŃ RÓWNOWAŻNYCH wykonawca załącza do oferty wykaz rozwiązań równoważnych z jego opisem lub normami; (jeżeli dotyczy)</w:t>
      </w:r>
    </w:p>
    <w:p w14:paraId="29EC2FB1" w14:textId="1F730128" w:rsidR="00A428DF" w:rsidRPr="00B15626" w:rsidRDefault="00A428DF" w:rsidP="005924C1">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Ofertę, w tym Jednolity Europejski Dokument Zamówienia (ESPD), sporządza się, pod rygorem nieważności, w formie elektronicznej (podpisanej kwalifikowanym podpisem elektronicznym). </w:t>
      </w:r>
    </w:p>
    <w:p w14:paraId="64EE72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Oferta oraz pozostałe oświadczenia i dokumenty, dla których Zamawiający określił wzory w formie formularzy zamieszczonych w załącznikach do SWZ, powinny być sporządzone zgodnie z tymi wzorami; </w:t>
      </w:r>
    </w:p>
    <w:p w14:paraId="2AB2BE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Podmiotowe środki dowodowe lub inne dokumenty, w tym dokumenty potwierdzające umocowanie do reprezentowania, sporządzone w języku obcym przekazuje się wraz z tłumaczeniem na język polski; </w:t>
      </w:r>
    </w:p>
    <w:p w14:paraId="26440CCC" w14:textId="2420228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Podmiotowe środki dowodowe, niewystawione przez upoważnione podmioty, przekazuje się w postaci elektronicznej i opatruje się kwalifikowanym podpisem elektronicznym. </w:t>
      </w:r>
    </w:p>
    <w:p w14:paraId="1BABBA17" w14:textId="7B54E2A3"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na podstawie 97§2 Prawa o notariacie. </w:t>
      </w:r>
      <w:r w:rsidR="00D953A4">
        <w:rPr>
          <w:rFonts w:ascii="Times New Roman" w:hAnsi="Times New Roman" w:cs="Times New Roman"/>
          <w:sz w:val="22"/>
          <w:szCs w:val="22"/>
        </w:rPr>
        <w:br/>
      </w:r>
      <w:r w:rsidRPr="00B15626">
        <w:rPr>
          <w:rFonts w:ascii="Times New Roman" w:hAnsi="Times New Roman" w:cs="Times New Roman"/>
          <w:sz w:val="22"/>
          <w:szCs w:val="22"/>
        </w:rPr>
        <w:t xml:space="preserve">W przypadku podmiotów występujących wspólnie pełnomocnictwo podpisane przez upoważnionych przedstawicieli każdego z podmiotów występujących wspólnie, do reprezentowania w postępowaniu (zgodnie z art. 58 ustawy Pzp). </w:t>
      </w:r>
    </w:p>
    <w:p w14:paraId="260EBE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Wykonawca nie jest zobowiązany do złożenia dokumentów -odpisu lub informacji z Krajowego Rejestru Sądowego, Centralnej Ewidencji i Informacji o Działalności Gospodarczej lub innego </w:t>
      </w:r>
      <w:r w:rsidRPr="00B15626">
        <w:rPr>
          <w:rFonts w:ascii="Times New Roman" w:hAnsi="Times New Roman" w:cs="Times New Roman"/>
          <w:sz w:val="22"/>
          <w:szCs w:val="22"/>
        </w:rPr>
        <w:lastRenderedPageBreak/>
        <w:t xml:space="preserve">właściwego rejestru - potwierdzających umocowania do jego reprezentowania jeżeli zamawiający może je uzyskać za pomocą bezpłatnych i ogólnodostępnych baz danych, o ile wykonawca wskazał dane umożliwiające dostęp do tych dokumentów. </w:t>
      </w:r>
    </w:p>
    <w:p w14:paraId="1EBD6B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Wykonawca nie jest zobowiązany do złożenia dokumentów, o których mowa w ust.6 lit a, jeżeli zamawiający może je uzyskać za pomocą bezpłatnych i ogólnodostępnych baz danych, o ile wykonawca wskazał dane umożliwiające dostęp do tych dokumentów. </w:t>
      </w:r>
    </w:p>
    <w:p w14:paraId="63E105D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Jeżeli w imieniu wykonawcy działa osoba, której umocowanie do jego reprezentowania nie wynika z dokumentów, o których mowa w ust. 6 lit. a, zamawiający może żądać od wykonawcy pełnomocnictwa lub innego dokumentu potwierdzającego umocowanie do reprezentowania wykonawcy. </w:t>
      </w:r>
    </w:p>
    <w:p w14:paraId="4AA9AD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Przepis ust. 6 lit c stosuje się odpowiednio do osoby działającej w imieniu wykonawców wspólnie ubiegających się o udzielenie zamówienia publicznego. </w:t>
      </w:r>
    </w:p>
    <w:p w14:paraId="6A7E2B4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Przepisy ust. 6 lit a-c stosuje się odpowiednio do osoby działającej w imieniu podmiotu udostępniającego zasoby na zasadach określonych w art. 118 ustawy lub podwykonawcy niebędącego podmiotem udostępniającym zasoby na takich zasadach. </w:t>
      </w:r>
    </w:p>
    <w:p w14:paraId="054F22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7E79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Do kompresji zamawiający rekomenduje nw. formaty: </w:t>
      </w:r>
    </w:p>
    <w:p w14:paraId="1B217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.zip (ZIP file format), </w:t>
      </w:r>
    </w:p>
    <w:p w14:paraId="6E917A6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7Z (7-ZIP file format) </w:t>
      </w:r>
    </w:p>
    <w:p w14:paraId="5E10A45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Zamawiający informuje o występującym na Platformie limicie objętości plików lub spakowanych folderów w zakresie całej oferty do 1 GB przy maksymalnej ilości 20 plików lub spakowanych folderów, gdzie jeden załącznik nie może przekraczać 75 MB. </w:t>
      </w:r>
    </w:p>
    <w:p w14:paraId="3F7E8E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10. Postępowanie prowadzone jest w języku polskim na Platformie Zakupowej pod adresem: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/proceedings w zakładce „POSTĘPOWANIA” i pod nazwą postępowania wskazaną w tytule SWZ. </w:t>
      </w:r>
    </w:p>
    <w:p w14:paraId="75383F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INFORMACJE STANOWIĄCE TAJEMNICĘ PRZEDSIĘBIORSTWA </w:t>
      </w:r>
    </w:p>
    <w:p w14:paraId="09FA87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Zamawiający udostępni na wniosek zainteresowanego jawną część dokumentacji. </w:t>
      </w:r>
    </w:p>
    <w:p w14:paraId="6B3794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w:t>
      </w:r>
      <w:r w:rsidRPr="00B15626">
        <w:rPr>
          <w:rFonts w:ascii="Times New Roman" w:hAnsi="Times New Roman" w:cs="Times New Roman"/>
          <w:sz w:val="22"/>
          <w:szCs w:val="22"/>
        </w:rPr>
        <w:t xml:space="preserve">Zastrzeżenie informacji, które nie stanowią tajemnicy przedsiębiorstwa w rozumieniu ustawy o zwalczaniu nieuczciwej konkurencji będzie traktowane, jako bezskuteczne i skutkować będzie ich odtajnieniem. </w:t>
      </w:r>
    </w:p>
    <w:p w14:paraId="4E54E04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t>
      </w:r>
      <w:r w:rsidRPr="00B15626">
        <w:rPr>
          <w:rFonts w:ascii="Times New Roman" w:hAnsi="Times New Roman" w:cs="Times New Roman"/>
          <w:sz w:val="22"/>
          <w:szCs w:val="22"/>
        </w:rPr>
        <w:t xml:space="preserve">Dokumenty lub oświadczenia, o których mowa w rozporządzeniu w sprawie dokumentów, sporządzone w języku obcym są składane wraz z tłumaczeniem na język polski. </w:t>
      </w:r>
    </w:p>
    <w:p w14:paraId="72030F4A" w14:textId="32F6999A" w:rsidR="00847E3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w:t>
      </w:r>
      <w:r w:rsidRPr="00B15626">
        <w:rPr>
          <w:rFonts w:ascii="Times New Roman" w:hAnsi="Times New Roman" w:cs="Times New Roman"/>
          <w:sz w:val="22"/>
          <w:szCs w:val="22"/>
        </w:rPr>
        <w:t xml:space="preserve">Przed upływem terminu składania ofert, Wykonawca może wycofać ofertę. W tym celu należy postępować zgodnie z </w:t>
      </w:r>
      <w:r w:rsidRPr="00B15626">
        <w:rPr>
          <w:rFonts w:ascii="Times New Roman" w:hAnsi="Times New Roman" w:cs="Times New Roman"/>
          <w:i/>
          <w:iCs/>
          <w:sz w:val="22"/>
          <w:szCs w:val="22"/>
        </w:rPr>
        <w:t xml:space="preserve">Instrukcją dla Wykonawcy </w:t>
      </w:r>
      <w:r w:rsidRPr="00B15626">
        <w:rPr>
          <w:rFonts w:ascii="Times New Roman" w:hAnsi="Times New Roman" w:cs="Times New Roman"/>
          <w:sz w:val="22"/>
          <w:szCs w:val="22"/>
        </w:rPr>
        <w:t>dostępnej na Platformie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 Wykonawca po upływie składania ofert nie może skutecznie dokonać zmiany ani wycofania ofert. </w:t>
      </w:r>
    </w:p>
    <w:p w14:paraId="17D4E266" w14:textId="77777777" w:rsidR="00692673" w:rsidRPr="00B15626" w:rsidRDefault="00692673" w:rsidP="00692673">
      <w:pPr>
        <w:pStyle w:val="Default"/>
        <w:jc w:val="both"/>
        <w:rPr>
          <w:rFonts w:ascii="Times New Roman" w:hAnsi="Times New Roman" w:cs="Times New Roman"/>
          <w:sz w:val="22"/>
          <w:szCs w:val="22"/>
        </w:rPr>
      </w:pPr>
    </w:p>
    <w:p w14:paraId="5CFE3074" w14:textId="368B8ABF" w:rsidR="00A428DF" w:rsidRPr="00B15626" w:rsidRDefault="00DD44B5"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XIV</w:t>
      </w:r>
      <w:r w:rsidR="00A428DF" w:rsidRPr="00B15626">
        <w:rPr>
          <w:rFonts w:ascii="Times New Roman" w:hAnsi="Times New Roman" w:cs="Times New Roman"/>
          <w:b/>
          <w:bCs/>
          <w:sz w:val="22"/>
          <w:szCs w:val="22"/>
        </w:rPr>
        <w:t xml:space="preserve">. OPIS SPOSOBU OBLICZENIA CENY OFERTY </w:t>
      </w:r>
    </w:p>
    <w:p w14:paraId="1E95C455" w14:textId="3C1EAE5C"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podaje cenę ofertową brutto na Formularzu Ofertowym, stanowiącym odpowiednio </w:t>
      </w:r>
      <w:r w:rsidR="0076122F">
        <w:rPr>
          <w:rFonts w:ascii="Times New Roman" w:hAnsi="Times New Roman" w:cs="Times New Roman"/>
          <w:b/>
          <w:bCs/>
          <w:sz w:val="22"/>
          <w:szCs w:val="22"/>
        </w:rPr>
        <w:t xml:space="preserve">Załącznik nr 3 </w:t>
      </w:r>
      <w:r w:rsidRPr="00B15626">
        <w:rPr>
          <w:rFonts w:ascii="Times New Roman" w:hAnsi="Times New Roman" w:cs="Times New Roman"/>
          <w:b/>
          <w:bCs/>
          <w:sz w:val="22"/>
          <w:szCs w:val="22"/>
        </w:rPr>
        <w:t>do SWZ</w:t>
      </w:r>
      <w:r w:rsidR="00692673">
        <w:rPr>
          <w:rFonts w:ascii="Times New Roman" w:hAnsi="Times New Roman" w:cs="Times New Roman"/>
          <w:sz w:val="22"/>
          <w:szCs w:val="22"/>
        </w:rPr>
        <w:t>.</w:t>
      </w:r>
    </w:p>
    <w:p w14:paraId="7299C3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Cena ofertowa brutto musi uwzględniać wszystkie koszty związane z realizacją przedmiotu zamówienia zgodnie z opisem przedmiotu zamówienia oraz postanowieniami umowy określonymi w niniejszej SWZ. Cena winna obejmować w szczególności koszty prac związanych z pr</w:t>
      </w:r>
      <w:r w:rsidR="00732E44">
        <w:rPr>
          <w:rFonts w:ascii="Times New Roman" w:hAnsi="Times New Roman" w:cs="Times New Roman"/>
          <w:sz w:val="22"/>
          <w:szCs w:val="22"/>
        </w:rPr>
        <w:t>zygotowaniem do realizacji dostaw</w:t>
      </w:r>
      <w:r w:rsidRPr="00B15626">
        <w:rPr>
          <w:rFonts w:ascii="Times New Roman" w:hAnsi="Times New Roman" w:cs="Times New Roman"/>
          <w:sz w:val="22"/>
          <w:szCs w:val="22"/>
        </w:rPr>
        <w:t xml:space="preserve">, koszty związane z ubezpieczeniami, zakładane marże, koszt ryzyk pojawiających się podczas realizacji zamówienia jakie na obecnym etapie postępowania mogą być zidentyfikowane. Cena ofertowa brutto musi uwzględniać wszystkie koszty związane z realizacją przedmiotu zamówienia </w:t>
      </w:r>
      <w:r w:rsidRPr="00B15626">
        <w:rPr>
          <w:rFonts w:ascii="Times New Roman" w:hAnsi="Times New Roman" w:cs="Times New Roman"/>
          <w:sz w:val="22"/>
          <w:szCs w:val="22"/>
        </w:rPr>
        <w:lastRenderedPageBreak/>
        <w:t xml:space="preserve">zgodnie z opisem przedmiotu zamówienia, dokumentacją oraz projektowanymi postanowieniami umowy. </w:t>
      </w:r>
    </w:p>
    <w:p w14:paraId="0FFA52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Cena oferty powinna być wyrażona w złotych polskich (PLN) z dokładnością do dwóch miejsc po przecinku. </w:t>
      </w:r>
    </w:p>
    <w:p w14:paraId="1138818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nie przewiduje rozliczeń w walucie obcej. </w:t>
      </w:r>
    </w:p>
    <w:p w14:paraId="3FCEDE4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Wyliczona cena oferty brutto będzie służyć do porównania złożonych ofert. </w:t>
      </w:r>
    </w:p>
    <w:p w14:paraId="7E324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Wykonawcy zobowiązani są do bardzo starannego zapoznania się z Opisem Przedmiotu Zamówienia, warunkami wykonania i wszystkimi czynnikami mogącymi mieć wpływ na cenę realizacji zamówienia. </w:t>
      </w:r>
    </w:p>
    <w:p w14:paraId="6984565C" w14:textId="11411685"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7. Sposób zapłaty i rozliczenia za realizację niniejszego zamówienia określony został </w:t>
      </w:r>
      <w:r w:rsidRPr="0076122F">
        <w:rPr>
          <w:rFonts w:ascii="Times New Roman" w:hAnsi="Times New Roman" w:cs="Times New Roman"/>
          <w:color w:val="auto"/>
          <w:sz w:val="22"/>
          <w:szCs w:val="22"/>
        </w:rPr>
        <w:t xml:space="preserve">w </w:t>
      </w:r>
      <w:r w:rsidR="0077515F" w:rsidRPr="0076122F">
        <w:rPr>
          <w:rFonts w:ascii="Times New Roman" w:hAnsi="Times New Roman" w:cs="Times New Roman"/>
          <w:color w:val="auto"/>
          <w:sz w:val="22"/>
          <w:szCs w:val="22"/>
        </w:rPr>
        <w:t xml:space="preserve">projektowanych </w:t>
      </w:r>
      <w:r w:rsidRPr="00B15626">
        <w:rPr>
          <w:rFonts w:ascii="Times New Roman" w:hAnsi="Times New Roman" w:cs="Times New Roman"/>
          <w:sz w:val="22"/>
          <w:szCs w:val="22"/>
        </w:rPr>
        <w:t xml:space="preserve">postanowieniach umowy. </w:t>
      </w:r>
    </w:p>
    <w:p w14:paraId="14F1F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Wykonawca zobowiązany jest zastosować stawkę VAT zgodnie z obowiązującymi przepisami ustawy z 11 marca 2004 r. o podatku od towarów i usług. </w:t>
      </w:r>
    </w:p>
    <w:p w14:paraId="2146F7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A8D6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Wykonawcy ponoszą wszelkie koszty związane z przygotowaniem i złożeniem oferty. </w:t>
      </w:r>
    </w:p>
    <w:p w14:paraId="5E9D6EA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11. W formularzu oferty wypełnianym za pośrednictwem Platformy wykonawca poda wyłącznie cenę oferty, która uwzględnia całkowity koszt realizacji zamówienia w okresie obowiązywania umowy, obliczoną zgodnie z powyższymi dyspozycjami. </w:t>
      </w:r>
    </w:p>
    <w:p w14:paraId="58A9E75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91CA7B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poinformowania zamawiającego, że wybór jego oferty będzie prowadził do powstania u zamawiającego obowiązku podatkowego; </w:t>
      </w:r>
    </w:p>
    <w:p w14:paraId="2B5A9F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wskazania nazwy (rodzaju) towaru lub usługi, których dostawa lub świadczenie będą prowadziły do powstania obowiązku podatkowego; </w:t>
      </w:r>
    </w:p>
    <w:p w14:paraId="4EB6F4E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wskazania wartości towaru lub usługi objętego obowiązkiem podatkowym zamawiającego, bez kwoty podatku; </w:t>
      </w:r>
    </w:p>
    <w:p w14:paraId="5BDE5A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wskazania stawki podatku od towarów i usług, która zgodnie z wiedzą wykonawcy, będzie miała zastosowanie. </w:t>
      </w:r>
    </w:p>
    <w:p w14:paraId="7C55C5FE"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13. Brak złożenia ww. informacji będzie postrzegany jako brak powstania obowiązku podatkowego u zamawiającego. </w:t>
      </w:r>
    </w:p>
    <w:p w14:paraId="0199ADEB" w14:textId="77777777" w:rsidR="00692673" w:rsidRPr="00B15626" w:rsidRDefault="00692673" w:rsidP="00692673">
      <w:pPr>
        <w:pStyle w:val="Default"/>
        <w:jc w:val="both"/>
        <w:rPr>
          <w:rFonts w:ascii="Times New Roman" w:hAnsi="Times New Roman" w:cs="Times New Roman"/>
          <w:sz w:val="22"/>
          <w:szCs w:val="22"/>
        </w:rPr>
      </w:pPr>
    </w:p>
    <w:p w14:paraId="7FB1C198" w14:textId="225699E1"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 WYMAGANIA DOTYCZĄCE WADIUM </w:t>
      </w:r>
    </w:p>
    <w:p w14:paraId="615CF162" w14:textId="77777777" w:rsidR="00D20B0C"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nie żąda wniesienia wadium. </w:t>
      </w:r>
    </w:p>
    <w:p w14:paraId="45A52A12" w14:textId="1F8CE6D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 TERMIN ZWIĄZANIA OFERTĄ </w:t>
      </w:r>
    </w:p>
    <w:p w14:paraId="6C4BDCD6" w14:textId="2CB5D4D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będzie związany ofertą od dnia upływu terminu składania ofert, przy czym pierwszym dniem terminu związania ofertą jest dzień, w którym upływa termin składania ofert, </w:t>
      </w:r>
      <w:r w:rsidRPr="00D953A4">
        <w:rPr>
          <w:rFonts w:ascii="Times New Roman" w:hAnsi="Times New Roman" w:cs="Times New Roman"/>
          <w:b/>
          <w:bCs/>
          <w:color w:val="FF0000"/>
          <w:sz w:val="22"/>
          <w:szCs w:val="22"/>
          <w:highlight w:val="yellow"/>
        </w:rPr>
        <w:t>do</w:t>
      </w:r>
      <w:r w:rsidRPr="00CB3B80">
        <w:rPr>
          <w:rFonts w:ascii="Times New Roman" w:hAnsi="Times New Roman" w:cs="Times New Roman"/>
          <w:b/>
          <w:bCs/>
          <w:color w:val="FF0000"/>
          <w:sz w:val="22"/>
          <w:szCs w:val="22"/>
          <w:highlight w:val="yellow"/>
        </w:rPr>
        <w:t xml:space="preserve"> dnia </w:t>
      </w:r>
      <w:r w:rsidR="0076122F">
        <w:rPr>
          <w:rFonts w:ascii="Times New Roman" w:hAnsi="Times New Roman" w:cs="Times New Roman"/>
          <w:b/>
          <w:bCs/>
          <w:color w:val="FF0000"/>
          <w:sz w:val="22"/>
          <w:szCs w:val="22"/>
          <w:highlight w:val="yellow"/>
        </w:rPr>
        <w:t>……</w:t>
      </w:r>
      <w:r w:rsidR="0076122F" w:rsidRPr="0076122F">
        <w:rPr>
          <w:rFonts w:ascii="Times New Roman" w:hAnsi="Times New Roman" w:cs="Times New Roman"/>
          <w:b/>
          <w:bCs/>
          <w:color w:val="FF0000"/>
          <w:sz w:val="22"/>
          <w:szCs w:val="22"/>
          <w:highlight w:val="yellow"/>
        </w:rPr>
        <w:t>08.</w:t>
      </w:r>
      <w:r w:rsidRPr="0076122F">
        <w:rPr>
          <w:rFonts w:ascii="Times New Roman" w:hAnsi="Times New Roman" w:cs="Times New Roman"/>
          <w:b/>
          <w:bCs/>
          <w:color w:val="FF0000"/>
          <w:sz w:val="22"/>
          <w:szCs w:val="22"/>
          <w:highlight w:val="yellow"/>
        </w:rPr>
        <w:t>2021</w:t>
      </w:r>
      <w:r w:rsidRPr="00CB3B80">
        <w:rPr>
          <w:rFonts w:ascii="Times New Roman" w:hAnsi="Times New Roman" w:cs="Times New Roman"/>
          <w:b/>
          <w:bCs/>
          <w:color w:val="FF0000"/>
          <w:sz w:val="22"/>
          <w:szCs w:val="22"/>
          <w:highlight w:val="yellow"/>
        </w:rPr>
        <w:t xml:space="preserve"> r.</w:t>
      </w:r>
      <w:r w:rsidRPr="00CB3B80">
        <w:rPr>
          <w:rFonts w:ascii="Times New Roman" w:hAnsi="Times New Roman" w:cs="Times New Roman"/>
          <w:b/>
          <w:bCs/>
          <w:color w:val="FF0000"/>
          <w:sz w:val="22"/>
          <w:szCs w:val="22"/>
        </w:rPr>
        <w:t xml:space="preserve"> </w:t>
      </w:r>
      <w:r w:rsidR="00D953A4" w:rsidRPr="00CB3B80">
        <w:rPr>
          <w:rFonts w:ascii="Times New Roman" w:hAnsi="Times New Roman" w:cs="Times New Roman"/>
          <w:b/>
          <w:bCs/>
          <w:color w:val="FF0000"/>
          <w:sz w:val="22"/>
          <w:szCs w:val="22"/>
        </w:rPr>
        <w:t>!!!!!</w:t>
      </w:r>
    </w:p>
    <w:p w14:paraId="3563F7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572C09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Przedłużenie terminu związania ofertą, o którym mowa w ust. 2, wymaga złożenia przez Wykonawcę pisemnego oświadczenia o wyrażeniu zgody na przedłużenie terminu związania ofertą. </w:t>
      </w:r>
    </w:p>
    <w:p w14:paraId="4F626280" w14:textId="6F5A1411"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 MIEJSCE I TERMIN SKŁADANIA I OTWARCIA OFERT </w:t>
      </w:r>
    </w:p>
    <w:p w14:paraId="0C699B00" w14:textId="6EE88365"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Ofertę wraz ze wszystkimi wymaganymi oświadczeniami i dokumentami, należy złożyć za pośrednictwem Platformy na stronie https://p</w:t>
      </w:r>
      <w:r w:rsidR="009E400C">
        <w:rPr>
          <w:rFonts w:ascii="Times New Roman" w:hAnsi="Times New Roman" w:cs="Times New Roman"/>
          <w:sz w:val="22"/>
          <w:szCs w:val="22"/>
        </w:rPr>
        <w:t>latformazakupowa.pl/pn/bircza</w:t>
      </w:r>
      <w:r w:rsidRPr="00B15626">
        <w:rPr>
          <w:rFonts w:ascii="Times New Roman" w:hAnsi="Times New Roman" w:cs="Times New Roman"/>
          <w:sz w:val="22"/>
          <w:szCs w:val="22"/>
        </w:rPr>
        <w:t xml:space="preserve"> w zakładce dedykowanej postępowaniu </w:t>
      </w:r>
      <w:r w:rsidRPr="00B15626">
        <w:rPr>
          <w:rFonts w:ascii="Times New Roman" w:hAnsi="Times New Roman" w:cs="Times New Roman"/>
          <w:b/>
          <w:bCs/>
          <w:sz w:val="22"/>
          <w:szCs w:val="22"/>
        </w:rPr>
        <w:t xml:space="preserve">do </w:t>
      </w:r>
      <w:r w:rsidR="0076122F">
        <w:rPr>
          <w:rFonts w:ascii="Times New Roman" w:hAnsi="Times New Roman" w:cs="Times New Roman"/>
          <w:b/>
          <w:bCs/>
          <w:sz w:val="22"/>
          <w:szCs w:val="22"/>
        </w:rPr>
        <w:t>dnia …..</w:t>
      </w:r>
      <w:r w:rsidR="00D20B0C" w:rsidRPr="00D20B0C">
        <w:rPr>
          <w:rFonts w:ascii="Times New Roman" w:hAnsi="Times New Roman" w:cs="Times New Roman"/>
          <w:b/>
          <w:bCs/>
          <w:sz w:val="22"/>
          <w:szCs w:val="22"/>
          <w:highlight w:val="yellow"/>
        </w:rPr>
        <w:t>.08.2021 r. do godziny 10</w:t>
      </w:r>
      <w:r w:rsidRPr="00D20B0C">
        <w:rPr>
          <w:rFonts w:ascii="Times New Roman" w:hAnsi="Times New Roman" w:cs="Times New Roman"/>
          <w:b/>
          <w:bCs/>
          <w:sz w:val="22"/>
          <w:szCs w:val="22"/>
          <w:highlight w:val="yellow"/>
        </w:rPr>
        <w:t>:00</w:t>
      </w: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Składanie ofert przez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 jest dla Wykonawców całkowicie bezpłatne. </w:t>
      </w:r>
    </w:p>
    <w:p w14:paraId="4A6C01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2. </w:t>
      </w:r>
      <w:r w:rsidRPr="00B15626">
        <w:rPr>
          <w:rFonts w:ascii="Times New Roman" w:hAnsi="Times New Roman" w:cs="Times New Roman"/>
          <w:sz w:val="22"/>
          <w:szCs w:val="22"/>
        </w:rPr>
        <w:t xml:space="preserve">Oferta powinna być sporządzona w języku polskim na Platformie pod adresem: </w:t>
      </w:r>
      <w:hyperlink r:id="rId13" w:history="1">
        <w:r w:rsidR="009E400C" w:rsidRPr="00E77A5A">
          <w:rPr>
            <w:rStyle w:val="Hipercze"/>
            <w:rFonts w:ascii="Times New Roman" w:hAnsi="Times New Roman" w:cs="Times New Roman"/>
            <w:sz w:val="22"/>
            <w:szCs w:val="22"/>
          </w:rPr>
          <w:t>https://platformazakupowa.pl/pn/bircza</w:t>
        </w:r>
      </w:hyperlink>
      <w:r w:rsidR="009E400C">
        <w:rPr>
          <w:rFonts w:ascii="Times New Roman" w:hAnsi="Times New Roman" w:cs="Times New Roman"/>
          <w:sz w:val="22"/>
          <w:szCs w:val="22"/>
        </w:rPr>
        <w:t xml:space="preserve"> </w:t>
      </w:r>
      <w:r w:rsidRPr="00B15626">
        <w:rPr>
          <w:rFonts w:ascii="Times New Roman" w:hAnsi="Times New Roman" w:cs="Times New Roman"/>
          <w:sz w:val="22"/>
          <w:szCs w:val="22"/>
        </w:rPr>
        <w:t xml:space="preserve">w zakładce „POSTĘPOWANIA” i pod nazwą postępowania wskazaną w tytule SWZ. Każdy dokument składający się na ofertę powinien być czytelny. </w:t>
      </w:r>
    </w:p>
    <w:p w14:paraId="2C93B4E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Wykonawca może złożyć tylko jedna ofertę. </w:t>
      </w:r>
    </w:p>
    <w:p w14:paraId="398FAB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 terminie złożenia oferty decyduje czas pełnego przeprocesowania transakcji na Platformie. </w:t>
      </w:r>
    </w:p>
    <w:p w14:paraId="57B06690" w14:textId="458F0B9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Otwarcie ofert nastąpi w dniu </w:t>
      </w:r>
      <w:r w:rsidR="0076122F" w:rsidRPr="0076122F">
        <w:rPr>
          <w:rFonts w:ascii="Times New Roman" w:hAnsi="Times New Roman" w:cs="Times New Roman"/>
          <w:b/>
          <w:bCs/>
          <w:sz w:val="22"/>
          <w:szCs w:val="22"/>
          <w:highlight w:val="yellow"/>
        </w:rPr>
        <w:t>……</w:t>
      </w:r>
      <w:r w:rsidR="00D20B0C" w:rsidRPr="0076122F">
        <w:rPr>
          <w:rFonts w:ascii="Times New Roman" w:hAnsi="Times New Roman" w:cs="Times New Roman"/>
          <w:b/>
          <w:bCs/>
          <w:sz w:val="22"/>
          <w:szCs w:val="22"/>
          <w:highlight w:val="yellow"/>
        </w:rPr>
        <w:t>.</w:t>
      </w:r>
      <w:r w:rsidR="00D20B0C" w:rsidRPr="00D20B0C">
        <w:rPr>
          <w:rFonts w:ascii="Times New Roman" w:hAnsi="Times New Roman" w:cs="Times New Roman"/>
          <w:b/>
          <w:bCs/>
          <w:sz w:val="22"/>
          <w:szCs w:val="22"/>
          <w:highlight w:val="yellow"/>
        </w:rPr>
        <w:t>08.2021 r. o godzinie 10</w:t>
      </w:r>
      <w:r w:rsidRPr="00D20B0C">
        <w:rPr>
          <w:rFonts w:ascii="Times New Roman" w:hAnsi="Times New Roman" w:cs="Times New Roman"/>
          <w:b/>
          <w:bCs/>
          <w:sz w:val="22"/>
          <w:szCs w:val="22"/>
          <w:highlight w:val="yellow"/>
        </w:rPr>
        <w:t>:15.</w:t>
      </w:r>
      <w:r w:rsidRPr="00B15626">
        <w:rPr>
          <w:rFonts w:ascii="Times New Roman" w:hAnsi="Times New Roman" w:cs="Times New Roman"/>
          <w:b/>
          <w:bCs/>
          <w:sz w:val="22"/>
          <w:szCs w:val="22"/>
        </w:rPr>
        <w:t xml:space="preserve"> </w:t>
      </w:r>
    </w:p>
    <w:p w14:paraId="255B86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434C039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Zamawiający, najpóźniej przed otwarciem ofert, udostępni na stronie internetowej prowadzonego postępowania informację o kwocie, jaką zamierza przeznaczyć na sfinansowanie zamówienia. </w:t>
      </w:r>
    </w:p>
    <w:p w14:paraId="563325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Zamawiający, niezwłocznie po otwarciu ofert, udostępni na Platformie informacje o: </w:t>
      </w:r>
    </w:p>
    <w:p w14:paraId="03224C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55EEF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cenach lub kosztach zawartych w ofertach. </w:t>
      </w:r>
    </w:p>
    <w:p w14:paraId="4C0F62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Zamawiający poprawia w ofercie: </w:t>
      </w:r>
    </w:p>
    <w:p w14:paraId="0552C4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1</w:t>
      </w:r>
      <w:r w:rsidRPr="00D20B0C">
        <w:rPr>
          <w:rFonts w:ascii="Times New Roman" w:hAnsi="Times New Roman" w:cs="Times New Roman"/>
          <w:bCs/>
          <w:sz w:val="22"/>
          <w:szCs w:val="22"/>
        </w:rPr>
        <w:t>) oczywiste omyłki pisarskie,</w:t>
      </w:r>
      <w:r w:rsidRPr="00B15626">
        <w:rPr>
          <w:rFonts w:ascii="Times New Roman" w:hAnsi="Times New Roman" w:cs="Times New Roman"/>
          <w:b/>
          <w:bCs/>
          <w:sz w:val="22"/>
          <w:szCs w:val="22"/>
        </w:rPr>
        <w:t xml:space="preserve"> </w:t>
      </w:r>
    </w:p>
    <w:p w14:paraId="53561C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oczywiste omyłki rachunkowe, z uwzględnieniem konsekwencji rachunkowych dokonanych poprawek, </w:t>
      </w:r>
    </w:p>
    <w:p w14:paraId="297F4EE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inne omyłki polegające na niezgodności oferty z dokumentami zamówienia, niepowodujące istotnych zmian w treści oferty </w:t>
      </w:r>
    </w:p>
    <w:p w14:paraId="1401E90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niezwłocznie zawiadamiając o tym wykonawcę, którego oferta została poprawiona. </w:t>
      </w:r>
    </w:p>
    <w:p w14:paraId="285487FB" w14:textId="77777777" w:rsidR="00692673" w:rsidRPr="00B15626" w:rsidRDefault="00692673" w:rsidP="00692673">
      <w:pPr>
        <w:pStyle w:val="Default"/>
        <w:jc w:val="both"/>
        <w:rPr>
          <w:rFonts w:ascii="Times New Roman" w:hAnsi="Times New Roman" w:cs="Times New Roman"/>
          <w:sz w:val="22"/>
          <w:szCs w:val="22"/>
        </w:rPr>
      </w:pPr>
    </w:p>
    <w:p w14:paraId="4DF18000" w14:textId="6DC0CD61"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XV</w:t>
      </w:r>
      <w:r w:rsidR="00DD44B5">
        <w:rPr>
          <w:rFonts w:ascii="Times New Roman" w:hAnsi="Times New Roman" w:cs="Times New Roman"/>
          <w:b/>
          <w:bCs/>
          <w:sz w:val="22"/>
          <w:szCs w:val="22"/>
        </w:rPr>
        <w:t>I</w:t>
      </w:r>
      <w:r w:rsidRPr="00B15626">
        <w:rPr>
          <w:rFonts w:ascii="Times New Roman" w:hAnsi="Times New Roman" w:cs="Times New Roman"/>
          <w:b/>
          <w:bCs/>
          <w:sz w:val="22"/>
          <w:szCs w:val="22"/>
        </w:rPr>
        <w:t xml:space="preserve">I. OPIS KRYTERIÓW, KTÓRYMI ZAMAWIAJĄCY BĘDZIE SIĘ KIEROWAŁ PRZY WYBORZE OFERTY, WRAZ Z PODANIEM WAG TYCH KRYTERIÓW I SPOSOBU OCENY OFERT </w:t>
      </w:r>
    </w:p>
    <w:p w14:paraId="44C855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Opis kryteriów oceny ofert wraz z podaniem wag tych kryteriów i sposobu oceny ofert. </w:t>
      </w:r>
    </w:p>
    <w:p w14:paraId="547EE689" w14:textId="77777777" w:rsidR="0061097F" w:rsidRDefault="0061097F" w:rsidP="00692673">
      <w:pPr>
        <w:jc w:val="both"/>
        <w:rPr>
          <w:sz w:val="22"/>
          <w:szCs w:val="22"/>
        </w:rPr>
      </w:pPr>
    </w:p>
    <w:p w14:paraId="235F003F" w14:textId="77777777" w:rsidR="002623B4" w:rsidRPr="00723315" w:rsidRDefault="002623B4" w:rsidP="002623B4">
      <w:pPr>
        <w:numPr>
          <w:ilvl w:val="0"/>
          <w:numId w:val="21"/>
        </w:numPr>
        <w:spacing w:after="200" w:line="252" w:lineRule="auto"/>
        <w:ind w:left="567" w:hanging="283"/>
        <w:contextualSpacing/>
        <w:jc w:val="both"/>
        <w:rPr>
          <w:b/>
          <w:sz w:val="22"/>
          <w:szCs w:val="22"/>
          <w:lang w:eastAsia="en-US"/>
        </w:rPr>
      </w:pPr>
      <w:r w:rsidRPr="00723315">
        <w:rPr>
          <w:sz w:val="22"/>
          <w:szCs w:val="22"/>
        </w:rPr>
        <w:t>Przy wyborze najkorzystniejszej oferty zamawiający będzie kierował się następującymi kryteriami i odpowiadającymi im znaczeniami oraz w następujący sposób będzie oceniał spełnienie kryteriów:</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408"/>
        <w:gridCol w:w="3099"/>
      </w:tblGrid>
      <w:tr w:rsidR="00723315" w:rsidRPr="00723315" w14:paraId="543874F9" w14:textId="77777777" w:rsidTr="0061097F">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928A3" w14:textId="77777777" w:rsidR="002623B4" w:rsidRPr="00723315" w:rsidRDefault="002623B4" w:rsidP="0061097F">
            <w:pPr>
              <w:keepNext/>
              <w:jc w:val="both"/>
              <w:outlineLvl w:val="2"/>
              <w:rPr>
                <w:sz w:val="22"/>
                <w:szCs w:val="22"/>
              </w:rPr>
            </w:pPr>
            <w:r w:rsidRPr="00723315">
              <w:rPr>
                <w:sz w:val="22"/>
                <w:szCs w:val="22"/>
              </w:rPr>
              <w:t>Lp.</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8AE16" w14:textId="77777777" w:rsidR="002623B4" w:rsidRPr="00723315" w:rsidRDefault="002623B4" w:rsidP="0061097F">
            <w:pPr>
              <w:keepNext/>
              <w:jc w:val="both"/>
              <w:outlineLvl w:val="2"/>
              <w:rPr>
                <w:sz w:val="22"/>
                <w:szCs w:val="22"/>
              </w:rPr>
            </w:pPr>
            <w:r w:rsidRPr="00723315">
              <w:rPr>
                <w:sz w:val="22"/>
                <w:szCs w:val="22"/>
              </w:rPr>
              <w:t>Opis kryterium oceny</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B56A9" w14:textId="77777777" w:rsidR="002623B4" w:rsidRPr="00723315" w:rsidRDefault="002623B4" w:rsidP="0061097F">
            <w:pPr>
              <w:jc w:val="both"/>
              <w:rPr>
                <w:sz w:val="22"/>
                <w:szCs w:val="22"/>
              </w:rPr>
            </w:pPr>
            <w:r w:rsidRPr="00723315">
              <w:rPr>
                <w:sz w:val="22"/>
                <w:szCs w:val="22"/>
              </w:rPr>
              <w:t>Znaczenie (%)</w:t>
            </w:r>
          </w:p>
        </w:tc>
      </w:tr>
      <w:tr w:rsidR="00723315" w:rsidRPr="00723315" w14:paraId="18B65CA8" w14:textId="77777777" w:rsidTr="0061097F">
        <w:trPr>
          <w:trHeight w:val="388"/>
        </w:trPr>
        <w:tc>
          <w:tcPr>
            <w:tcW w:w="584" w:type="pct"/>
            <w:tcBorders>
              <w:top w:val="single" w:sz="4" w:space="0" w:color="auto"/>
              <w:left w:val="single" w:sz="4" w:space="0" w:color="auto"/>
              <w:bottom w:val="single" w:sz="4" w:space="0" w:color="auto"/>
              <w:right w:val="single" w:sz="4" w:space="0" w:color="auto"/>
            </w:tcBorders>
            <w:vAlign w:val="center"/>
            <w:hideMark/>
          </w:tcPr>
          <w:p w14:paraId="14EC5DA9" w14:textId="77777777" w:rsidR="002623B4" w:rsidRPr="00723315" w:rsidRDefault="002623B4" w:rsidP="0061097F">
            <w:pPr>
              <w:jc w:val="center"/>
              <w:rPr>
                <w:sz w:val="22"/>
                <w:szCs w:val="22"/>
              </w:rPr>
            </w:pPr>
            <w:r w:rsidRPr="00723315">
              <w:rPr>
                <w:sz w:val="22"/>
                <w:szCs w:val="22"/>
              </w:rPr>
              <w:t>1.</w:t>
            </w:r>
          </w:p>
        </w:tc>
        <w:tc>
          <w:tcPr>
            <w:tcW w:w="2593" w:type="pct"/>
            <w:tcBorders>
              <w:top w:val="single" w:sz="4" w:space="0" w:color="auto"/>
              <w:left w:val="single" w:sz="4" w:space="0" w:color="auto"/>
              <w:bottom w:val="single" w:sz="4" w:space="0" w:color="auto"/>
              <w:right w:val="single" w:sz="4" w:space="0" w:color="auto"/>
            </w:tcBorders>
            <w:vAlign w:val="center"/>
            <w:hideMark/>
          </w:tcPr>
          <w:p w14:paraId="4AD1D0C5" w14:textId="77777777" w:rsidR="002623B4" w:rsidRPr="00723315" w:rsidRDefault="002623B4" w:rsidP="0061097F">
            <w:pPr>
              <w:jc w:val="both"/>
              <w:rPr>
                <w:sz w:val="22"/>
                <w:szCs w:val="22"/>
              </w:rPr>
            </w:pPr>
            <w:r w:rsidRPr="00723315">
              <w:rPr>
                <w:sz w:val="22"/>
                <w:szCs w:val="22"/>
              </w:rPr>
              <w:t xml:space="preserve">Cena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6E42EE21" w14:textId="77777777" w:rsidR="002623B4" w:rsidRPr="00723315" w:rsidRDefault="002623B4" w:rsidP="0061097F">
            <w:pPr>
              <w:jc w:val="both"/>
              <w:rPr>
                <w:sz w:val="22"/>
                <w:szCs w:val="22"/>
              </w:rPr>
            </w:pPr>
            <w:r w:rsidRPr="00723315">
              <w:rPr>
                <w:sz w:val="22"/>
                <w:szCs w:val="22"/>
              </w:rPr>
              <w:t>60%</w:t>
            </w:r>
          </w:p>
        </w:tc>
      </w:tr>
      <w:tr w:rsidR="00723315" w:rsidRPr="00723315" w14:paraId="6E55D714"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270D4577" w14:textId="77777777" w:rsidR="002623B4" w:rsidRPr="00723315" w:rsidRDefault="002623B4" w:rsidP="0061097F">
            <w:pPr>
              <w:jc w:val="center"/>
              <w:rPr>
                <w:sz w:val="22"/>
                <w:szCs w:val="22"/>
              </w:rPr>
            </w:pPr>
            <w:r w:rsidRPr="00723315">
              <w:rPr>
                <w:sz w:val="22"/>
                <w:szCs w:val="22"/>
              </w:rPr>
              <w:t>2.</w:t>
            </w:r>
          </w:p>
        </w:tc>
        <w:tc>
          <w:tcPr>
            <w:tcW w:w="2593" w:type="pct"/>
            <w:tcBorders>
              <w:top w:val="single" w:sz="4" w:space="0" w:color="auto"/>
              <w:left w:val="single" w:sz="4" w:space="0" w:color="auto"/>
              <w:bottom w:val="single" w:sz="4" w:space="0" w:color="auto"/>
              <w:right w:val="single" w:sz="4" w:space="0" w:color="auto"/>
            </w:tcBorders>
            <w:vAlign w:val="center"/>
          </w:tcPr>
          <w:p w14:paraId="432EB50E" w14:textId="734560D7" w:rsidR="002623B4" w:rsidRPr="00723315" w:rsidRDefault="002623B4" w:rsidP="0061097F">
            <w:pPr>
              <w:jc w:val="both"/>
              <w:rPr>
                <w:sz w:val="22"/>
                <w:szCs w:val="22"/>
              </w:rPr>
            </w:pPr>
            <w:r w:rsidRPr="00723315">
              <w:rPr>
                <w:sz w:val="22"/>
                <w:szCs w:val="22"/>
              </w:rPr>
              <w:t>Gwarancja</w:t>
            </w:r>
            <w:r w:rsidR="005F3DB3" w:rsidRPr="00723315">
              <w:rPr>
                <w:sz w:val="22"/>
                <w:szCs w:val="22"/>
              </w:rPr>
              <w:t xml:space="preserve"> i rękojm</w:t>
            </w:r>
            <w:r w:rsidR="0025318C" w:rsidRPr="00723315">
              <w:rPr>
                <w:sz w:val="22"/>
                <w:szCs w:val="22"/>
              </w:rPr>
              <w:t>ia</w:t>
            </w:r>
            <w:r w:rsidRPr="00723315">
              <w:rPr>
                <w:sz w:val="22"/>
                <w:szCs w:val="22"/>
              </w:rPr>
              <w:t xml:space="preserve">                         </w:t>
            </w:r>
          </w:p>
        </w:tc>
        <w:tc>
          <w:tcPr>
            <w:tcW w:w="1823" w:type="pct"/>
            <w:tcBorders>
              <w:top w:val="single" w:sz="4" w:space="0" w:color="auto"/>
              <w:left w:val="single" w:sz="4" w:space="0" w:color="auto"/>
              <w:bottom w:val="single" w:sz="4" w:space="0" w:color="auto"/>
              <w:right w:val="single" w:sz="4" w:space="0" w:color="auto"/>
            </w:tcBorders>
            <w:vAlign w:val="center"/>
          </w:tcPr>
          <w:p w14:paraId="71E4B738" w14:textId="77777777" w:rsidR="002623B4" w:rsidRPr="00723315" w:rsidRDefault="002623B4" w:rsidP="0061097F">
            <w:pPr>
              <w:jc w:val="both"/>
              <w:rPr>
                <w:sz w:val="22"/>
                <w:szCs w:val="22"/>
              </w:rPr>
            </w:pPr>
            <w:r w:rsidRPr="00723315">
              <w:rPr>
                <w:sz w:val="22"/>
                <w:szCs w:val="22"/>
              </w:rPr>
              <w:t>40%</w:t>
            </w:r>
          </w:p>
        </w:tc>
      </w:tr>
      <w:tr w:rsidR="002623B4" w:rsidRPr="00723315" w14:paraId="20C3FD78"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6E28FE4B" w14:textId="77777777" w:rsidR="002623B4" w:rsidRPr="00723315" w:rsidRDefault="002623B4" w:rsidP="0061097F">
            <w:pPr>
              <w:jc w:val="both"/>
              <w:rPr>
                <w:b/>
                <w:sz w:val="22"/>
                <w:szCs w:val="22"/>
              </w:rPr>
            </w:pPr>
          </w:p>
        </w:tc>
        <w:tc>
          <w:tcPr>
            <w:tcW w:w="2593" w:type="pct"/>
            <w:tcBorders>
              <w:top w:val="single" w:sz="4" w:space="0" w:color="auto"/>
              <w:left w:val="single" w:sz="4" w:space="0" w:color="auto"/>
              <w:bottom w:val="single" w:sz="4" w:space="0" w:color="auto"/>
              <w:right w:val="single" w:sz="4" w:space="0" w:color="auto"/>
            </w:tcBorders>
            <w:vAlign w:val="center"/>
            <w:hideMark/>
          </w:tcPr>
          <w:p w14:paraId="35B06FF8" w14:textId="77777777" w:rsidR="002623B4" w:rsidRPr="00723315" w:rsidRDefault="002623B4" w:rsidP="0061097F">
            <w:pPr>
              <w:jc w:val="both"/>
              <w:rPr>
                <w:bCs/>
                <w:sz w:val="22"/>
                <w:szCs w:val="22"/>
              </w:rPr>
            </w:pPr>
            <w:r w:rsidRPr="00723315">
              <w:rPr>
                <w:bCs/>
                <w:sz w:val="22"/>
                <w:szCs w:val="22"/>
              </w:rPr>
              <w:t>Razem</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CC44626" w14:textId="77777777" w:rsidR="002623B4" w:rsidRPr="00723315" w:rsidRDefault="002623B4" w:rsidP="0061097F">
            <w:pPr>
              <w:jc w:val="both"/>
              <w:rPr>
                <w:bCs/>
                <w:sz w:val="22"/>
                <w:szCs w:val="22"/>
              </w:rPr>
            </w:pPr>
            <w:r w:rsidRPr="00723315">
              <w:rPr>
                <w:bCs/>
                <w:sz w:val="22"/>
                <w:szCs w:val="22"/>
              </w:rPr>
              <w:t>100%</w:t>
            </w:r>
          </w:p>
        </w:tc>
      </w:tr>
    </w:tbl>
    <w:p w14:paraId="19DF9A05" w14:textId="77777777" w:rsidR="002623B4" w:rsidRPr="00723315" w:rsidRDefault="002623B4" w:rsidP="002623B4">
      <w:pPr>
        <w:tabs>
          <w:tab w:val="left" w:pos="284"/>
        </w:tabs>
        <w:jc w:val="both"/>
        <w:rPr>
          <w:sz w:val="22"/>
          <w:szCs w:val="22"/>
        </w:rPr>
      </w:pPr>
    </w:p>
    <w:p w14:paraId="322478D9" w14:textId="77777777" w:rsidR="002623B4" w:rsidRPr="00723315" w:rsidRDefault="002623B4" w:rsidP="002623B4">
      <w:pPr>
        <w:tabs>
          <w:tab w:val="left" w:pos="567"/>
        </w:tabs>
        <w:ind w:left="567"/>
        <w:jc w:val="both"/>
        <w:rPr>
          <w:sz w:val="22"/>
          <w:szCs w:val="22"/>
        </w:rPr>
      </w:pPr>
      <w:r w:rsidRPr="00723315">
        <w:rPr>
          <w:sz w:val="22"/>
          <w:szCs w:val="22"/>
        </w:rPr>
        <w:t xml:space="preserve">Oferty będą oceniane przez komisję przetargową metodą punktową w skali 100-punktowej.  </w:t>
      </w:r>
    </w:p>
    <w:p w14:paraId="3C3CFE2A" w14:textId="77777777" w:rsidR="002623B4" w:rsidRPr="00723315" w:rsidRDefault="002623B4" w:rsidP="002623B4">
      <w:pPr>
        <w:ind w:right="-108"/>
        <w:jc w:val="both"/>
        <w:rPr>
          <w:rFonts w:eastAsiaTheme="majorEastAsia"/>
          <w:bCs/>
          <w:iCs/>
          <w:sz w:val="22"/>
          <w:szCs w:val="22"/>
          <w:lang w:eastAsia="en-US"/>
        </w:rPr>
      </w:pPr>
    </w:p>
    <w:p w14:paraId="0AEF693A" w14:textId="1DCFDCFD" w:rsidR="002623B4" w:rsidRPr="00E32AE7" w:rsidRDefault="0077515F" w:rsidP="002623B4">
      <w:pPr>
        <w:tabs>
          <w:tab w:val="left" w:pos="284"/>
        </w:tabs>
        <w:ind w:left="284"/>
        <w:jc w:val="both"/>
        <w:rPr>
          <w:bCs/>
          <w:sz w:val="22"/>
          <w:szCs w:val="22"/>
        </w:rPr>
      </w:pPr>
      <w:r w:rsidRPr="00E32AE7">
        <w:rPr>
          <w:bCs/>
          <w:sz w:val="22"/>
          <w:szCs w:val="22"/>
        </w:rPr>
        <w:t xml:space="preserve">KRYTERIUM </w:t>
      </w:r>
      <w:r w:rsidR="002623B4" w:rsidRPr="00E32AE7">
        <w:rPr>
          <w:bCs/>
          <w:sz w:val="22"/>
          <w:szCs w:val="22"/>
        </w:rPr>
        <w:t>CENA - 60 %</w:t>
      </w:r>
    </w:p>
    <w:p w14:paraId="1DA492FD" w14:textId="77777777" w:rsidR="002623B4" w:rsidRPr="00E32AE7"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E32AE7">
        <w:rPr>
          <w:bCs/>
          <w:sz w:val="22"/>
          <w:szCs w:val="22"/>
        </w:rPr>
        <w:t>Cena będzie oceniana metodą punktową wg wzoru:</w:t>
      </w:r>
    </w:p>
    <w:p w14:paraId="4DA7C13C" w14:textId="77777777" w:rsidR="002623B4" w:rsidRPr="00E32AE7" w:rsidRDefault="002623B4" w:rsidP="002623B4">
      <w:pPr>
        <w:keepNext/>
        <w:pBdr>
          <w:top w:val="single" w:sz="4" w:space="1" w:color="auto"/>
          <w:left w:val="single" w:sz="4" w:space="0" w:color="auto"/>
          <w:bottom w:val="single" w:sz="4" w:space="1" w:color="auto"/>
          <w:right w:val="single" w:sz="4" w:space="4" w:color="auto"/>
        </w:pBdr>
        <w:jc w:val="center"/>
        <w:outlineLvl w:val="1"/>
        <w:rPr>
          <w:bCs/>
          <w:sz w:val="22"/>
          <w:szCs w:val="22"/>
        </w:rPr>
      </w:pPr>
      <w:r w:rsidRPr="00E32AE7">
        <w:rPr>
          <w:bCs/>
          <w:sz w:val="22"/>
          <w:szCs w:val="22"/>
        </w:rPr>
        <w:t xml:space="preserve">Cena najniższa ze wszystkich ofert  </w:t>
      </w:r>
      <w:r w:rsidRPr="00E32AE7">
        <w:rPr>
          <w:bCs/>
          <w:sz w:val="22"/>
          <w:szCs w:val="22"/>
          <w:vertAlign w:val="superscript"/>
        </w:rPr>
        <w:t>x</w:t>
      </w:r>
      <w:r w:rsidRPr="00E32AE7">
        <w:rPr>
          <w:bCs/>
          <w:sz w:val="22"/>
          <w:szCs w:val="22"/>
        </w:rPr>
        <w:t xml:space="preserve"> 100pkt  </w:t>
      </w:r>
      <w:r w:rsidRPr="00E32AE7">
        <w:rPr>
          <w:bCs/>
          <w:sz w:val="22"/>
          <w:szCs w:val="22"/>
          <w:vertAlign w:val="superscript"/>
        </w:rPr>
        <w:t>x</w:t>
      </w:r>
      <w:r w:rsidRPr="00E32AE7">
        <w:rPr>
          <w:bCs/>
          <w:sz w:val="22"/>
          <w:szCs w:val="22"/>
        </w:rPr>
        <w:t xml:space="preserve"> Znaczenie kryterium 60%</w:t>
      </w:r>
    </w:p>
    <w:p w14:paraId="37AD0605" w14:textId="77777777" w:rsidR="002623B4" w:rsidRPr="00E32AE7"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E32AE7">
        <w:rPr>
          <w:bCs/>
          <w:sz w:val="22"/>
          <w:szCs w:val="22"/>
        </w:rPr>
        <w:t>Cena oferty badanej</w:t>
      </w:r>
    </w:p>
    <w:p w14:paraId="03CCC4E3" w14:textId="77777777" w:rsidR="002623B4" w:rsidRPr="00E32AE7" w:rsidRDefault="002623B4" w:rsidP="002623B4">
      <w:pPr>
        <w:tabs>
          <w:tab w:val="left" w:pos="284"/>
        </w:tabs>
        <w:ind w:left="284"/>
        <w:jc w:val="both"/>
        <w:rPr>
          <w:bCs/>
          <w:sz w:val="22"/>
          <w:szCs w:val="22"/>
        </w:rPr>
      </w:pPr>
      <w:r w:rsidRPr="00E32AE7">
        <w:rPr>
          <w:bCs/>
          <w:sz w:val="22"/>
          <w:szCs w:val="22"/>
        </w:rPr>
        <w:t>Oferta może otrzymać maksymalnie 60 pkt (1% = 1 pkt) w zakresie kryterium ceny.</w:t>
      </w:r>
    </w:p>
    <w:p w14:paraId="61A9EE7D" w14:textId="77777777" w:rsidR="002623B4" w:rsidRPr="00E32AE7" w:rsidRDefault="002623B4" w:rsidP="002623B4">
      <w:pPr>
        <w:tabs>
          <w:tab w:val="left" w:pos="284"/>
        </w:tabs>
        <w:ind w:left="284"/>
        <w:jc w:val="both"/>
        <w:rPr>
          <w:bCs/>
          <w:sz w:val="22"/>
          <w:szCs w:val="22"/>
        </w:rPr>
      </w:pPr>
    </w:p>
    <w:p w14:paraId="4F2F09D3" w14:textId="3BAB3EAD" w:rsidR="002623B4" w:rsidRPr="00E32AE7" w:rsidRDefault="0077515F" w:rsidP="002623B4">
      <w:pPr>
        <w:tabs>
          <w:tab w:val="left" w:pos="284"/>
        </w:tabs>
        <w:ind w:left="284"/>
        <w:jc w:val="both"/>
        <w:rPr>
          <w:bCs/>
          <w:i/>
          <w:sz w:val="22"/>
          <w:szCs w:val="22"/>
        </w:rPr>
      </w:pPr>
      <w:r w:rsidRPr="00E32AE7">
        <w:rPr>
          <w:bCs/>
          <w:sz w:val="22"/>
          <w:szCs w:val="22"/>
        </w:rPr>
        <w:t xml:space="preserve">KRYTERIUM </w:t>
      </w:r>
      <w:r w:rsidR="002623B4" w:rsidRPr="00E32AE7">
        <w:rPr>
          <w:bCs/>
          <w:sz w:val="22"/>
          <w:szCs w:val="22"/>
        </w:rPr>
        <w:t>GWARANCJA</w:t>
      </w:r>
      <w:r w:rsidRPr="00E32AE7">
        <w:rPr>
          <w:bCs/>
          <w:sz w:val="22"/>
          <w:szCs w:val="22"/>
        </w:rPr>
        <w:t xml:space="preserve"> I RĘKOJMIA </w:t>
      </w:r>
      <w:r w:rsidR="002623B4" w:rsidRPr="00E32AE7">
        <w:rPr>
          <w:bCs/>
          <w:sz w:val="22"/>
          <w:szCs w:val="22"/>
        </w:rPr>
        <w:t xml:space="preserve">- 40 % </w:t>
      </w:r>
    </w:p>
    <w:p w14:paraId="73A186D0" w14:textId="18241457" w:rsidR="00993F2A" w:rsidRPr="00E32AE7" w:rsidRDefault="00993F2A" w:rsidP="00993F2A">
      <w:pPr>
        <w:tabs>
          <w:tab w:val="left" w:pos="284"/>
        </w:tabs>
        <w:ind w:left="284"/>
        <w:jc w:val="both"/>
        <w:rPr>
          <w:bCs/>
          <w:sz w:val="22"/>
          <w:szCs w:val="22"/>
        </w:rPr>
      </w:pPr>
      <w:r w:rsidRPr="00E32AE7">
        <w:rPr>
          <w:bCs/>
          <w:sz w:val="22"/>
          <w:szCs w:val="22"/>
        </w:rPr>
        <w:t>Oferta może otrzymać maksymalnie 40 pkt (1% = 1 pkt) w zakresie kryterium gwarancji i rękojmi</w:t>
      </w:r>
    </w:p>
    <w:p w14:paraId="3D5341F0" w14:textId="77777777" w:rsidR="002623B4" w:rsidRPr="00E32AE7" w:rsidRDefault="002623B4" w:rsidP="002623B4">
      <w:pPr>
        <w:autoSpaceDE w:val="0"/>
        <w:rPr>
          <w:sz w:val="22"/>
          <w:szCs w:val="22"/>
        </w:rPr>
      </w:pPr>
    </w:p>
    <w:p w14:paraId="3E156808" w14:textId="2B7CE90C" w:rsidR="002623B4" w:rsidRPr="00E32AE7" w:rsidRDefault="002623B4" w:rsidP="002623B4">
      <w:pPr>
        <w:autoSpaceDE w:val="0"/>
        <w:rPr>
          <w:sz w:val="22"/>
          <w:szCs w:val="22"/>
        </w:rPr>
      </w:pPr>
      <w:r w:rsidRPr="00E32AE7">
        <w:rPr>
          <w:sz w:val="22"/>
          <w:szCs w:val="22"/>
        </w:rPr>
        <w:t>Zaoferowanie rękojmi</w:t>
      </w:r>
      <w:r w:rsidR="0025318C" w:rsidRPr="00E32AE7">
        <w:rPr>
          <w:sz w:val="22"/>
          <w:szCs w:val="22"/>
        </w:rPr>
        <w:t xml:space="preserve"> i gwarancji</w:t>
      </w:r>
      <w:r w:rsidRPr="00E32AE7">
        <w:rPr>
          <w:sz w:val="22"/>
          <w:szCs w:val="22"/>
        </w:rPr>
        <w:t xml:space="preserve"> na okres </w:t>
      </w:r>
      <w:r w:rsidR="00DD251E" w:rsidRPr="00E32AE7">
        <w:rPr>
          <w:sz w:val="22"/>
          <w:szCs w:val="22"/>
          <w:u w:val="single"/>
        </w:rPr>
        <w:t>krótszy niż 24</w:t>
      </w:r>
      <w:r w:rsidRPr="00E32AE7">
        <w:rPr>
          <w:sz w:val="22"/>
          <w:szCs w:val="22"/>
          <w:u w:val="single"/>
        </w:rPr>
        <w:t xml:space="preserve"> m-ce</w:t>
      </w:r>
      <w:r w:rsidRPr="00E32AE7">
        <w:rPr>
          <w:sz w:val="22"/>
          <w:szCs w:val="22"/>
        </w:rPr>
        <w:t xml:space="preserve"> skutkowało będzie odrzuceniem oferty.</w:t>
      </w:r>
    </w:p>
    <w:p w14:paraId="5644DE8F" w14:textId="6FCBEBE1" w:rsidR="002623B4" w:rsidRPr="00E32AE7" w:rsidRDefault="002623B4" w:rsidP="002623B4">
      <w:pPr>
        <w:autoSpaceDE w:val="0"/>
        <w:rPr>
          <w:sz w:val="22"/>
          <w:szCs w:val="22"/>
        </w:rPr>
      </w:pPr>
      <w:r w:rsidRPr="00E32AE7">
        <w:rPr>
          <w:sz w:val="22"/>
          <w:szCs w:val="22"/>
        </w:rPr>
        <w:t>Minimalny okres rękojmi</w:t>
      </w:r>
      <w:r w:rsidR="0025318C" w:rsidRPr="00E32AE7">
        <w:rPr>
          <w:sz w:val="22"/>
          <w:szCs w:val="22"/>
        </w:rPr>
        <w:t xml:space="preserve"> i gwarancji</w:t>
      </w:r>
      <w:r w:rsidR="00DD251E" w:rsidRPr="00E32AE7">
        <w:rPr>
          <w:sz w:val="22"/>
          <w:szCs w:val="22"/>
        </w:rPr>
        <w:t xml:space="preserve"> za wady wynosi 24 miesiące</w:t>
      </w:r>
      <w:r w:rsidRPr="00E32AE7">
        <w:rPr>
          <w:sz w:val="22"/>
          <w:szCs w:val="22"/>
        </w:rPr>
        <w:t xml:space="preserve"> od daty odbioru przedmiotu umowy.</w:t>
      </w:r>
    </w:p>
    <w:p w14:paraId="2B1B041E" w14:textId="77777777" w:rsidR="002623B4" w:rsidRPr="00E32AE7" w:rsidRDefault="002623B4" w:rsidP="002623B4">
      <w:pPr>
        <w:autoSpaceDE w:val="0"/>
        <w:rPr>
          <w:sz w:val="22"/>
          <w:szCs w:val="22"/>
        </w:rPr>
      </w:pPr>
    </w:p>
    <w:p w14:paraId="4679C984" w14:textId="39D27162" w:rsidR="002623B4" w:rsidRPr="00E32AE7" w:rsidRDefault="002623B4" w:rsidP="002623B4">
      <w:pPr>
        <w:autoSpaceDE w:val="0"/>
        <w:rPr>
          <w:sz w:val="22"/>
          <w:szCs w:val="22"/>
        </w:rPr>
      </w:pPr>
      <w:r w:rsidRPr="00E32AE7">
        <w:rPr>
          <w:sz w:val="22"/>
          <w:szCs w:val="22"/>
        </w:rPr>
        <w:t>Oferta, w której zadeklarowany zostanie okres rękojmi</w:t>
      </w:r>
      <w:r w:rsidR="0025318C" w:rsidRPr="00E32AE7">
        <w:rPr>
          <w:sz w:val="22"/>
          <w:szCs w:val="22"/>
        </w:rPr>
        <w:t xml:space="preserve"> i gwarancji</w:t>
      </w:r>
      <w:r w:rsidR="00DD251E" w:rsidRPr="00E32AE7">
        <w:rPr>
          <w:sz w:val="22"/>
          <w:szCs w:val="22"/>
        </w:rPr>
        <w:t xml:space="preserve"> w liczbie od 24</w:t>
      </w:r>
      <w:r w:rsidRPr="00E32AE7">
        <w:rPr>
          <w:sz w:val="22"/>
          <w:szCs w:val="22"/>
        </w:rPr>
        <w:t xml:space="preserve"> do 36 miesięcy, otrzyma punkty obliczone wg następującego wzoru:</w:t>
      </w:r>
    </w:p>
    <w:p w14:paraId="4934A5E5" w14:textId="77777777" w:rsidR="002623B4" w:rsidRPr="00E32AE7" w:rsidRDefault="002623B4" w:rsidP="002623B4">
      <w:pPr>
        <w:pStyle w:val="Akapitzlist"/>
        <w:autoSpaceDE w:val="0"/>
        <w:ind w:left="1146"/>
        <w:rPr>
          <w:sz w:val="22"/>
          <w:szCs w:val="22"/>
        </w:rPr>
      </w:pPr>
    </w:p>
    <w:p w14:paraId="03CD0CF9" w14:textId="77777777" w:rsidR="002623B4" w:rsidRPr="00E32AE7" w:rsidRDefault="002623B4" w:rsidP="002623B4">
      <w:pPr>
        <w:pStyle w:val="Akapitzlist"/>
        <w:autoSpaceDE w:val="0"/>
        <w:ind w:left="1146"/>
        <w:rPr>
          <w:sz w:val="22"/>
          <w:szCs w:val="22"/>
        </w:rPr>
      </w:pPr>
      <w:r w:rsidRPr="00E32AE7">
        <w:rPr>
          <w:rFonts w:eastAsia="Arial Narrow"/>
          <w:sz w:val="22"/>
          <w:szCs w:val="22"/>
        </w:rPr>
        <w:t xml:space="preserve">             </w:t>
      </w:r>
      <w:r w:rsidRPr="00E32AE7">
        <w:rPr>
          <w:sz w:val="22"/>
          <w:szCs w:val="22"/>
        </w:rPr>
        <w:t xml:space="preserve">Rbo  </w:t>
      </w:r>
    </w:p>
    <w:p w14:paraId="6C776A92" w14:textId="77777777" w:rsidR="002623B4" w:rsidRPr="00E32AE7" w:rsidRDefault="002623B4" w:rsidP="002623B4">
      <w:pPr>
        <w:pStyle w:val="Akapitzlist"/>
        <w:autoSpaceDE w:val="0"/>
        <w:ind w:left="1146"/>
        <w:rPr>
          <w:sz w:val="22"/>
          <w:szCs w:val="22"/>
        </w:rPr>
      </w:pPr>
      <w:r w:rsidRPr="00E32AE7">
        <w:rPr>
          <w:sz w:val="22"/>
          <w:szCs w:val="22"/>
        </w:rPr>
        <w:t>P2 = ------------- x 100 x 40%</w:t>
      </w:r>
    </w:p>
    <w:p w14:paraId="3C405322" w14:textId="77777777" w:rsidR="002623B4" w:rsidRPr="00E32AE7" w:rsidRDefault="002623B4" w:rsidP="002623B4">
      <w:pPr>
        <w:pStyle w:val="Akapitzlist"/>
        <w:autoSpaceDE w:val="0"/>
        <w:ind w:left="1146"/>
        <w:rPr>
          <w:sz w:val="22"/>
          <w:szCs w:val="22"/>
        </w:rPr>
      </w:pPr>
      <w:r w:rsidRPr="00E32AE7">
        <w:rPr>
          <w:rFonts w:eastAsia="Arial Narrow"/>
          <w:sz w:val="22"/>
          <w:szCs w:val="22"/>
        </w:rPr>
        <w:t xml:space="preserve">           </w:t>
      </w:r>
      <w:r w:rsidRPr="00E32AE7">
        <w:rPr>
          <w:sz w:val="22"/>
          <w:szCs w:val="22"/>
        </w:rPr>
        <w:t xml:space="preserve">R max. </w:t>
      </w:r>
    </w:p>
    <w:p w14:paraId="0AC20F01" w14:textId="77777777" w:rsidR="002623B4" w:rsidRPr="00E32AE7" w:rsidRDefault="002623B4" w:rsidP="002623B4">
      <w:pPr>
        <w:pStyle w:val="Akapitzlist"/>
        <w:autoSpaceDE w:val="0"/>
        <w:ind w:left="1146"/>
        <w:rPr>
          <w:sz w:val="22"/>
          <w:szCs w:val="22"/>
        </w:rPr>
      </w:pPr>
    </w:p>
    <w:p w14:paraId="51C6500F" w14:textId="77777777" w:rsidR="002623B4" w:rsidRPr="00E32AE7" w:rsidRDefault="002623B4" w:rsidP="002623B4">
      <w:pPr>
        <w:pStyle w:val="Akapitzlist"/>
        <w:autoSpaceDE w:val="0"/>
        <w:ind w:left="1146"/>
        <w:rPr>
          <w:sz w:val="22"/>
          <w:szCs w:val="22"/>
        </w:rPr>
      </w:pPr>
      <w:r w:rsidRPr="00E32AE7">
        <w:rPr>
          <w:sz w:val="22"/>
          <w:szCs w:val="22"/>
        </w:rPr>
        <w:t>gdzie:</w:t>
      </w:r>
    </w:p>
    <w:p w14:paraId="3FFA4037" w14:textId="42338D36" w:rsidR="002623B4" w:rsidRPr="00E32AE7" w:rsidRDefault="002623B4" w:rsidP="002623B4">
      <w:pPr>
        <w:pStyle w:val="Akapitzlist"/>
        <w:autoSpaceDE w:val="0"/>
        <w:ind w:left="1146"/>
        <w:rPr>
          <w:sz w:val="22"/>
          <w:szCs w:val="22"/>
        </w:rPr>
      </w:pPr>
      <w:r w:rsidRPr="00E32AE7">
        <w:rPr>
          <w:sz w:val="22"/>
          <w:szCs w:val="22"/>
        </w:rPr>
        <w:t>P2 - ilość punktów w ramach kryterium „</w:t>
      </w:r>
      <w:r w:rsidR="005F3DB3" w:rsidRPr="00E32AE7">
        <w:rPr>
          <w:sz w:val="22"/>
          <w:szCs w:val="22"/>
        </w:rPr>
        <w:t>okres gwarancji i rękojmi</w:t>
      </w:r>
      <w:r w:rsidRPr="00E32AE7">
        <w:rPr>
          <w:sz w:val="22"/>
          <w:szCs w:val="22"/>
        </w:rPr>
        <w:t>”</w:t>
      </w:r>
    </w:p>
    <w:p w14:paraId="7E7E65FA" w14:textId="77777777" w:rsidR="002623B4" w:rsidRPr="00E32AE7" w:rsidRDefault="002623B4" w:rsidP="002623B4">
      <w:pPr>
        <w:pStyle w:val="Akapitzlist"/>
        <w:autoSpaceDE w:val="0"/>
        <w:ind w:left="1146"/>
        <w:rPr>
          <w:sz w:val="22"/>
          <w:szCs w:val="22"/>
        </w:rPr>
      </w:pPr>
      <w:r w:rsidRPr="00E32AE7">
        <w:rPr>
          <w:sz w:val="22"/>
          <w:szCs w:val="22"/>
        </w:rPr>
        <w:t>Rbo - okres rękojmi oferty badanej</w:t>
      </w:r>
    </w:p>
    <w:p w14:paraId="521B2C84" w14:textId="5FAD68B5" w:rsidR="002623B4" w:rsidRPr="00E32AE7" w:rsidRDefault="002623B4" w:rsidP="002623B4">
      <w:pPr>
        <w:pStyle w:val="Akapitzlist"/>
        <w:autoSpaceDE w:val="0"/>
        <w:ind w:left="1146"/>
        <w:rPr>
          <w:sz w:val="22"/>
          <w:szCs w:val="22"/>
        </w:rPr>
      </w:pPr>
      <w:r w:rsidRPr="00E32AE7">
        <w:rPr>
          <w:sz w:val="22"/>
          <w:szCs w:val="22"/>
        </w:rPr>
        <w:t xml:space="preserve">Rmin. - minimalny </w:t>
      </w:r>
      <w:r w:rsidR="005F3DB3" w:rsidRPr="00E32AE7">
        <w:rPr>
          <w:sz w:val="22"/>
          <w:szCs w:val="22"/>
        </w:rPr>
        <w:t xml:space="preserve">okres gwarancji i rękojmi </w:t>
      </w:r>
      <w:r w:rsidR="00E32AE7" w:rsidRPr="00E32AE7">
        <w:rPr>
          <w:sz w:val="22"/>
          <w:szCs w:val="22"/>
        </w:rPr>
        <w:t>(24 miesiące</w:t>
      </w:r>
      <w:r w:rsidRPr="00E32AE7">
        <w:rPr>
          <w:sz w:val="22"/>
          <w:szCs w:val="22"/>
        </w:rPr>
        <w:t>)</w:t>
      </w:r>
    </w:p>
    <w:p w14:paraId="7787B82A" w14:textId="71BD3B83" w:rsidR="002623B4" w:rsidRPr="00E32AE7" w:rsidRDefault="002623B4" w:rsidP="002623B4">
      <w:pPr>
        <w:pStyle w:val="Akapitzlist"/>
        <w:autoSpaceDE w:val="0"/>
        <w:ind w:left="1146"/>
        <w:rPr>
          <w:sz w:val="22"/>
          <w:szCs w:val="22"/>
        </w:rPr>
      </w:pPr>
      <w:r w:rsidRPr="00E32AE7">
        <w:rPr>
          <w:sz w:val="22"/>
          <w:szCs w:val="22"/>
        </w:rPr>
        <w:t xml:space="preserve">Rmax. - maksymalny okres </w:t>
      </w:r>
      <w:r w:rsidR="005F3DB3" w:rsidRPr="00E32AE7">
        <w:rPr>
          <w:sz w:val="22"/>
          <w:szCs w:val="22"/>
        </w:rPr>
        <w:t>gwarancji i rękojmi</w:t>
      </w:r>
      <w:r w:rsidR="0025318C" w:rsidRPr="00E32AE7">
        <w:rPr>
          <w:sz w:val="22"/>
          <w:szCs w:val="22"/>
        </w:rPr>
        <w:t xml:space="preserve"> </w:t>
      </w:r>
      <w:r w:rsidRPr="00E32AE7">
        <w:rPr>
          <w:sz w:val="22"/>
          <w:szCs w:val="22"/>
        </w:rPr>
        <w:t>(36 miesięcy)</w:t>
      </w:r>
    </w:p>
    <w:p w14:paraId="2CB118E6" w14:textId="77777777" w:rsidR="002623B4" w:rsidRPr="00E32AE7" w:rsidRDefault="002623B4" w:rsidP="002623B4">
      <w:pPr>
        <w:pStyle w:val="Akapitzlist"/>
        <w:autoSpaceDE w:val="0"/>
        <w:ind w:left="1146"/>
        <w:rPr>
          <w:sz w:val="22"/>
          <w:szCs w:val="22"/>
        </w:rPr>
      </w:pPr>
      <w:r w:rsidRPr="00E32AE7">
        <w:rPr>
          <w:sz w:val="22"/>
          <w:szCs w:val="22"/>
        </w:rPr>
        <w:t>100 - wskaźnik stały</w:t>
      </w:r>
    </w:p>
    <w:p w14:paraId="2114E9ED" w14:textId="65B66D2D" w:rsidR="002623B4" w:rsidRPr="00E32AE7" w:rsidRDefault="002623B4" w:rsidP="002623B4">
      <w:pPr>
        <w:pStyle w:val="Akapitzlist"/>
        <w:widowControl w:val="0"/>
        <w:tabs>
          <w:tab w:val="left" w:pos="570"/>
        </w:tabs>
        <w:ind w:left="1146"/>
        <w:jc w:val="both"/>
        <w:rPr>
          <w:sz w:val="22"/>
          <w:szCs w:val="22"/>
        </w:rPr>
      </w:pPr>
      <w:r w:rsidRPr="00E32AE7">
        <w:rPr>
          <w:sz w:val="22"/>
          <w:szCs w:val="22"/>
        </w:rPr>
        <w:t xml:space="preserve">40 % - znaczenie kryterium okresu </w:t>
      </w:r>
      <w:r w:rsidR="005F3DB3" w:rsidRPr="00E32AE7">
        <w:rPr>
          <w:sz w:val="22"/>
          <w:szCs w:val="22"/>
        </w:rPr>
        <w:t>gwarancji i rękojmi</w:t>
      </w:r>
    </w:p>
    <w:p w14:paraId="3A5EEFAE" w14:textId="77777777" w:rsidR="002623B4" w:rsidRPr="00E32AE7" w:rsidRDefault="002623B4" w:rsidP="002623B4">
      <w:pPr>
        <w:pStyle w:val="Akapitzlist"/>
        <w:widowControl w:val="0"/>
        <w:tabs>
          <w:tab w:val="left" w:pos="570"/>
        </w:tabs>
        <w:ind w:left="1146"/>
        <w:jc w:val="both"/>
        <w:rPr>
          <w:rFonts w:eastAsia="HG Mincho Light J"/>
          <w:sz w:val="22"/>
          <w:szCs w:val="22"/>
        </w:rPr>
      </w:pPr>
    </w:p>
    <w:p w14:paraId="0C128C10" w14:textId="77777777" w:rsidR="00DD44B5" w:rsidRPr="00723315" w:rsidRDefault="00DD44B5" w:rsidP="00DD44B5">
      <w:pPr>
        <w:autoSpaceDE w:val="0"/>
        <w:ind w:left="426"/>
        <w:jc w:val="both"/>
        <w:rPr>
          <w:sz w:val="22"/>
          <w:szCs w:val="22"/>
        </w:rPr>
      </w:pPr>
      <w:r w:rsidRPr="002E08E1">
        <w:rPr>
          <w:sz w:val="22"/>
          <w:szCs w:val="22"/>
        </w:rPr>
        <w:t xml:space="preserve">Zamawiający przyzna punkty za termin gwarancji nie krótszy niż </w:t>
      </w:r>
      <w:r>
        <w:rPr>
          <w:sz w:val="22"/>
          <w:szCs w:val="22"/>
        </w:rPr>
        <w:t xml:space="preserve">12 </w:t>
      </w:r>
      <w:r w:rsidRPr="002E08E1">
        <w:rPr>
          <w:sz w:val="22"/>
          <w:szCs w:val="22"/>
        </w:rPr>
        <w:t xml:space="preserve">miesięcy i nie dłuższy niż </w:t>
      </w:r>
      <w:r>
        <w:rPr>
          <w:sz w:val="22"/>
          <w:szCs w:val="22"/>
        </w:rPr>
        <w:t xml:space="preserve">36 </w:t>
      </w:r>
      <w:r w:rsidRPr="002E08E1">
        <w:rPr>
          <w:sz w:val="22"/>
          <w:szCs w:val="22"/>
        </w:rPr>
        <w:t xml:space="preserve">miesięcy. Wykonawca może przedłużyć okres gwarancji na wykonany przedmiot zamówienia. W przypadku zaproponowania przez Wykonawcę okresu gwarancji krótszego niż </w:t>
      </w:r>
      <w:r>
        <w:rPr>
          <w:sz w:val="22"/>
          <w:szCs w:val="22"/>
        </w:rPr>
        <w:t>12</w:t>
      </w:r>
      <w:r w:rsidRPr="002E08E1">
        <w:rPr>
          <w:sz w:val="22"/>
          <w:szCs w:val="22"/>
        </w:rPr>
        <w:t xml:space="preserve"> miesięcy jego oferta zostanie odrzucona. W przypadku zaoferowania terminu dłuższego niż </w:t>
      </w:r>
      <w:r>
        <w:rPr>
          <w:sz w:val="22"/>
          <w:szCs w:val="22"/>
        </w:rPr>
        <w:t>36</w:t>
      </w:r>
      <w:r w:rsidRPr="002E08E1">
        <w:rPr>
          <w:sz w:val="22"/>
          <w:szCs w:val="22"/>
        </w:rPr>
        <w:t xml:space="preserve"> miesięcy Zamawiający do porównania przyjmie termin </w:t>
      </w:r>
      <w:r>
        <w:rPr>
          <w:sz w:val="22"/>
          <w:szCs w:val="22"/>
        </w:rPr>
        <w:t xml:space="preserve">36 </w:t>
      </w:r>
      <w:r w:rsidRPr="002E08E1">
        <w:rPr>
          <w:sz w:val="22"/>
          <w:szCs w:val="22"/>
        </w:rPr>
        <w:t>miesięcy, natomiast Wykonawca będzie związany terminem zaoferowanym w ofercie.</w:t>
      </w:r>
    </w:p>
    <w:p w14:paraId="1DCC8B00" w14:textId="77777777" w:rsidR="00993F2A" w:rsidRPr="00E32AE7" w:rsidRDefault="00993F2A" w:rsidP="0077515F">
      <w:pPr>
        <w:autoSpaceDE w:val="0"/>
        <w:ind w:left="426"/>
        <w:jc w:val="both"/>
        <w:rPr>
          <w:sz w:val="22"/>
          <w:szCs w:val="22"/>
        </w:rPr>
      </w:pPr>
    </w:p>
    <w:p w14:paraId="309C0EE1" w14:textId="77777777" w:rsidR="002623B4" w:rsidRPr="00723315" w:rsidRDefault="002623B4" w:rsidP="00DD251E">
      <w:pPr>
        <w:widowControl w:val="0"/>
        <w:tabs>
          <w:tab w:val="left" w:pos="570"/>
        </w:tabs>
        <w:jc w:val="both"/>
        <w:rPr>
          <w:sz w:val="22"/>
          <w:szCs w:val="22"/>
        </w:rPr>
      </w:pPr>
      <w:r w:rsidRPr="00723315">
        <w:rPr>
          <w:sz w:val="22"/>
          <w:szCs w:val="22"/>
        </w:rPr>
        <w:t>Okres rękojmi będzie liczony od daty odbioru przedmiotu zamówienia.</w:t>
      </w:r>
    </w:p>
    <w:p w14:paraId="6DF3A21B" w14:textId="77777777" w:rsidR="002623B4" w:rsidRPr="00723315" w:rsidRDefault="002623B4" w:rsidP="002623B4">
      <w:pPr>
        <w:widowControl w:val="0"/>
        <w:tabs>
          <w:tab w:val="left" w:pos="570"/>
        </w:tabs>
        <w:jc w:val="both"/>
        <w:rPr>
          <w:rFonts w:eastAsia="HG Mincho Light J"/>
          <w:sz w:val="22"/>
          <w:szCs w:val="22"/>
        </w:rPr>
      </w:pPr>
    </w:p>
    <w:p w14:paraId="369ED3E1" w14:textId="77777777" w:rsidR="002623B4" w:rsidRPr="00723315" w:rsidRDefault="002623B4" w:rsidP="00DD251E">
      <w:pPr>
        <w:widowControl w:val="0"/>
        <w:tabs>
          <w:tab w:val="left" w:pos="570"/>
        </w:tabs>
        <w:jc w:val="both"/>
        <w:rPr>
          <w:sz w:val="22"/>
          <w:szCs w:val="22"/>
        </w:rPr>
      </w:pPr>
      <w:r w:rsidRPr="00723315">
        <w:rPr>
          <w:rFonts w:eastAsia="HG Mincho Light J"/>
          <w:sz w:val="22"/>
          <w:szCs w:val="22"/>
        </w:rPr>
        <w:t>Ofertą najkorzystniejszą będzie oferta, która przedstawi najkorzystniejszy bilans ceny i innych kryteriów odnoszących się do przedmiotu zamówienia uzyskując najwyższą ilość punktów.</w:t>
      </w:r>
    </w:p>
    <w:p w14:paraId="06333223" w14:textId="77777777" w:rsidR="002623B4" w:rsidRPr="00723315" w:rsidRDefault="002623B4" w:rsidP="002623B4">
      <w:pPr>
        <w:tabs>
          <w:tab w:val="left" w:pos="284"/>
        </w:tabs>
        <w:jc w:val="both"/>
        <w:rPr>
          <w:b/>
          <w:sz w:val="22"/>
          <w:szCs w:val="22"/>
        </w:rPr>
      </w:pPr>
    </w:p>
    <w:p w14:paraId="7517228E" w14:textId="40035188" w:rsidR="002623B4" w:rsidRDefault="002623B4" w:rsidP="00DD251E">
      <w:pPr>
        <w:tabs>
          <w:tab w:val="left" w:pos="284"/>
        </w:tabs>
        <w:rPr>
          <w:bCs/>
          <w:sz w:val="22"/>
          <w:szCs w:val="22"/>
        </w:rPr>
      </w:pPr>
      <w:r w:rsidRPr="00723315">
        <w:rPr>
          <w:bCs/>
          <w:sz w:val="22"/>
          <w:szCs w:val="22"/>
        </w:rPr>
        <w:t xml:space="preserve">Łączna liczba punktów za ofertę = liczba punktów za cenę brutto (maks. 60) + okres gwarancji </w:t>
      </w:r>
      <w:r w:rsidR="00C34C95" w:rsidRPr="00723315">
        <w:rPr>
          <w:bCs/>
          <w:sz w:val="22"/>
          <w:szCs w:val="22"/>
        </w:rPr>
        <w:t xml:space="preserve">i rękojmi </w:t>
      </w:r>
      <w:r w:rsidRPr="00723315">
        <w:rPr>
          <w:bCs/>
          <w:sz w:val="22"/>
          <w:szCs w:val="22"/>
        </w:rPr>
        <w:t xml:space="preserve">(maks. 40).                                       </w:t>
      </w:r>
    </w:p>
    <w:p w14:paraId="2A414F2E" w14:textId="7E711A59" w:rsidR="006B0616" w:rsidRPr="00723315" w:rsidRDefault="006B0616" w:rsidP="00692673">
      <w:pPr>
        <w:jc w:val="both"/>
        <w:rPr>
          <w:sz w:val="22"/>
          <w:szCs w:val="22"/>
        </w:rPr>
      </w:pPr>
    </w:p>
    <w:p w14:paraId="0B30A009" w14:textId="5FFAB587" w:rsidR="0061097F" w:rsidRPr="00DD44B5" w:rsidRDefault="0061097F" w:rsidP="00DD44B5">
      <w:pPr>
        <w:pStyle w:val="Akapitzlist"/>
        <w:numPr>
          <w:ilvl w:val="0"/>
          <w:numId w:val="31"/>
        </w:numPr>
        <w:jc w:val="both"/>
        <w:rPr>
          <w:b/>
        </w:rPr>
      </w:pPr>
      <w:r w:rsidRPr="00DD44B5">
        <w:rPr>
          <w:b/>
        </w:rPr>
        <w:t xml:space="preserve">FINALIZACJA POSTĘPOWANIA: </w:t>
      </w:r>
    </w:p>
    <w:p w14:paraId="6CCA8B84" w14:textId="77777777" w:rsidR="0061097F" w:rsidRPr="0061097F" w:rsidRDefault="0061097F" w:rsidP="0061097F">
      <w:pPr>
        <w:pStyle w:val="Akapitzlist"/>
        <w:numPr>
          <w:ilvl w:val="0"/>
          <w:numId w:val="28"/>
        </w:numPr>
        <w:spacing w:after="200" w:line="252" w:lineRule="auto"/>
        <w:jc w:val="both"/>
        <w:rPr>
          <w:b/>
          <w:lang w:eastAsia="en-US"/>
        </w:rPr>
      </w:pPr>
      <w:r w:rsidRPr="0061097F">
        <w:rPr>
          <w:b/>
          <w:lang w:eastAsia="en-US"/>
        </w:rPr>
        <w:t>Informacje o formalnościach, jakie muszą zostać dopełnione po wyborze oferty w celu zawarcia umowy w sprawie zamówienia publicznego</w:t>
      </w:r>
    </w:p>
    <w:p w14:paraId="315744FC" w14:textId="77777777" w:rsidR="0061097F" w:rsidRPr="00FA22FD" w:rsidRDefault="0061097F" w:rsidP="0061097F">
      <w:pPr>
        <w:numPr>
          <w:ilvl w:val="0"/>
          <w:numId w:val="23"/>
        </w:numPr>
        <w:ind w:left="851" w:right="-108" w:hanging="284"/>
        <w:jc w:val="both"/>
      </w:pPr>
      <w:r w:rsidRPr="00FA22FD">
        <w:t>Zamawiający poinformuje wykonawcę, któremu zostanie udzielone zamówienie, o miejscu i terminie zawarcia umowy.</w:t>
      </w:r>
      <w:bookmarkStart w:id="1" w:name="_Toc42045493"/>
    </w:p>
    <w:p w14:paraId="7BFE3F1A" w14:textId="77777777" w:rsidR="0061097F" w:rsidRPr="00FA22FD" w:rsidRDefault="0061097F" w:rsidP="0061097F">
      <w:pPr>
        <w:numPr>
          <w:ilvl w:val="0"/>
          <w:numId w:val="23"/>
        </w:numPr>
        <w:ind w:left="851" w:right="-108" w:hanging="284"/>
        <w:jc w:val="both"/>
      </w:pPr>
      <w:r w:rsidRPr="00FA22FD">
        <w:t>Wykonawca przed zawarciem umowy:</w:t>
      </w:r>
    </w:p>
    <w:p w14:paraId="63C7B431" w14:textId="77777777" w:rsidR="0061097F" w:rsidRPr="00FA22FD" w:rsidRDefault="0061097F" w:rsidP="0061097F">
      <w:pPr>
        <w:numPr>
          <w:ilvl w:val="1"/>
          <w:numId w:val="22"/>
        </w:numPr>
        <w:ind w:left="1134" w:right="-108" w:hanging="284"/>
        <w:jc w:val="both"/>
      </w:pPr>
      <w:r w:rsidRPr="00FA22FD">
        <w:t>poda wszelkie informacje niezbędne do wypełnienia treści umowy na wezwanie zamawiającego,</w:t>
      </w:r>
    </w:p>
    <w:p w14:paraId="7F589D6E" w14:textId="68A36964" w:rsidR="0061097F" w:rsidRDefault="0061097F" w:rsidP="0061097F">
      <w:pPr>
        <w:numPr>
          <w:ilvl w:val="1"/>
          <w:numId w:val="22"/>
        </w:numPr>
        <w:ind w:left="1134" w:right="-108" w:hanging="284"/>
        <w:jc w:val="both"/>
      </w:pPr>
      <w:r w:rsidRPr="00FA22FD">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r w:rsidR="00516ED8">
        <w:t>.</w:t>
      </w:r>
    </w:p>
    <w:p w14:paraId="65029CA1" w14:textId="77777777" w:rsidR="0061097F" w:rsidRPr="0061097F" w:rsidRDefault="0061097F" w:rsidP="0061097F">
      <w:pPr>
        <w:ind w:left="567" w:right="-108"/>
        <w:jc w:val="both"/>
        <w:rPr>
          <w:color w:val="000000" w:themeColor="text1"/>
        </w:rPr>
      </w:pPr>
    </w:p>
    <w:p w14:paraId="4F260DA2" w14:textId="2B0361EB" w:rsidR="0061097F" w:rsidRPr="00FA22FD" w:rsidRDefault="0061097F" w:rsidP="0061097F">
      <w:pPr>
        <w:pStyle w:val="Akapitzlist"/>
        <w:numPr>
          <w:ilvl w:val="0"/>
          <w:numId w:val="28"/>
        </w:numPr>
        <w:jc w:val="both"/>
      </w:pPr>
      <w:r w:rsidRPr="0061097F">
        <w:rPr>
          <w:b/>
          <w:lang w:eastAsia="en-US"/>
        </w:rPr>
        <w:t>Zabezpieczenie należytego wykonania umowy</w:t>
      </w:r>
      <w:r w:rsidRPr="00FA22FD">
        <w:t xml:space="preserve"> </w:t>
      </w:r>
    </w:p>
    <w:p w14:paraId="01E5ECCD" w14:textId="43E9902A" w:rsidR="0061097F" w:rsidRPr="00FA22FD" w:rsidRDefault="0061097F" w:rsidP="0061097F">
      <w:pPr>
        <w:pStyle w:val="Akapitzlist"/>
        <w:ind w:left="927" w:right="-108"/>
        <w:jc w:val="both"/>
      </w:pPr>
      <w:r w:rsidRPr="00FA22FD">
        <w:t>Zamawiający nie żąda wniesienia zabezpieczenia należytego wykonania umowy.</w:t>
      </w:r>
    </w:p>
    <w:p w14:paraId="6F7EF425" w14:textId="77777777" w:rsidR="00C23490" w:rsidRPr="00FA675D" w:rsidRDefault="00C23490" w:rsidP="006B0616">
      <w:pPr>
        <w:jc w:val="both"/>
        <w:rPr>
          <w:sz w:val="22"/>
          <w:szCs w:val="22"/>
          <w:highlight w:val="cyan"/>
        </w:rPr>
      </w:pPr>
    </w:p>
    <w:p w14:paraId="1FDD29B3" w14:textId="6FE94254" w:rsidR="0061097F" w:rsidRPr="0061097F" w:rsidRDefault="0061097F" w:rsidP="0061097F">
      <w:pPr>
        <w:pStyle w:val="Akapitzlist"/>
        <w:numPr>
          <w:ilvl w:val="0"/>
          <w:numId w:val="28"/>
        </w:numPr>
        <w:jc w:val="both"/>
        <w:rPr>
          <w:b/>
          <w:lang w:eastAsia="en-US"/>
        </w:rPr>
      </w:pPr>
      <w:r w:rsidRPr="0061097F">
        <w:rPr>
          <w:b/>
          <w:lang w:eastAsia="en-US"/>
        </w:rPr>
        <w:t>Projektowane postanowienia umowy w sprawie zamówienia publicznego, które zostaną wprowadzone do umowy w sprawie zamówienia publicznego</w:t>
      </w:r>
      <w:r w:rsidRPr="00FA22FD">
        <w:br/>
        <w:t xml:space="preserve">Projektowane postanowienia umowy stanowią załącznik nr 4 do SWZ. </w:t>
      </w:r>
    </w:p>
    <w:p w14:paraId="029588BB" w14:textId="77777777" w:rsidR="0061097F" w:rsidRPr="00FA22FD" w:rsidRDefault="0061097F" w:rsidP="00925145">
      <w:pPr>
        <w:ind w:left="993" w:right="-108"/>
        <w:jc w:val="both"/>
      </w:pPr>
      <w:r w:rsidRPr="00FA22FD">
        <w:t>Złożenie oferty jest jednoznaczne z akceptacją przez wykonawcę projektowanych postanowień umowy.</w:t>
      </w:r>
    </w:p>
    <w:p w14:paraId="57DF6800" w14:textId="7EECC161" w:rsidR="005034E1" w:rsidRPr="00494FC8" w:rsidRDefault="005034E1" w:rsidP="005034E1">
      <w:pPr>
        <w:pStyle w:val="Akapitzlist"/>
        <w:numPr>
          <w:ilvl w:val="0"/>
          <w:numId w:val="28"/>
        </w:numPr>
        <w:jc w:val="both"/>
        <w:rPr>
          <w:sz w:val="22"/>
          <w:szCs w:val="22"/>
        </w:rPr>
      </w:pPr>
      <w:r w:rsidRPr="00494FC8">
        <w:rPr>
          <w:sz w:val="22"/>
          <w:szCs w:val="22"/>
        </w:rPr>
        <w:lastRenderedPageBreak/>
        <w:t xml:space="preserve">POUCZENIE O ŚRODKACH OCHRONY PRAWNEJ PRZYSŁUGUJĄCYCH WYKONAWCY </w:t>
      </w:r>
    </w:p>
    <w:p w14:paraId="04AE196A" w14:textId="7C30798D" w:rsidR="003750F2" w:rsidRPr="001B27B1" w:rsidRDefault="00B93AE7" w:rsidP="005034E1">
      <w:pPr>
        <w:pStyle w:val="Akapitzlist"/>
        <w:autoSpaceDE w:val="0"/>
        <w:autoSpaceDN w:val="0"/>
        <w:adjustRightInd w:val="0"/>
        <w:ind w:left="927"/>
        <w:jc w:val="both"/>
      </w:pPr>
      <w:r w:rsidRPr="00FA22FD">
        <w:t>Środki ochrony prawnej na zasadach przewidzianych w dziale IX ustawy Pzp.</w:t>
      </w:r>
    </w:p>
    <w:p w14:paraId="150D37F9" w14:textId="77777777" w:rsidR="00B93AE7" w:rsidRPr="00FA22FD" w:rsidRDefault="00B93AE7" w:rsidP="00B93AE7">
      <w:pPr>
        <w:ind w:left="567" w:right="-108"/>
        <w:jc w:val="both"/>
      </w:pPr>
    </w:p>
    <w:p w14:paraId="4EBE8338" w14:textId="7EE59299" w:rsidR="0061097F" w:rsidRPr="000C12F3" w:rsidRDefault="00DD251E" w:rsidP="00B93AE7">
      <w:pPr>
        <w:widowControl w:val="0"/>
        <w:snapToGrid w:val="0"/>
        <w:jc w:val="both"/>
        <w:rPr>
          <w:b/>
        </w:rPr>
      </w:pPr>
      <w:r>
        <w:rPr>
          <w:b/>
        </w:rPr>
        <w:t>Załączniki do SWZ:</w:t>
      </w:r>
    </w:p>
    <w:p w14:paraId="7DBCD27B" w14:textId="2F3FE7EF" w:rsidR="0061097F"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1A - JEDZ</w:t>
      </w:r>
    </w:p>
    <w:p w14:paraId="5BFD5EFB" w14:textId="45C075AF" w:rsidR="000C12F3" w:rsidRPr="00DD251E" w:rsidRDefault="00DD251E" w:rsidP="00DD251E">
      <w:pPr>
        <w:pStyle w:val="pkt"/>
        <w:numPr>
          <w:ilvl w:val="3"/>
          <w:numId w:val="24"/>
        </w:numPr>
        <w:spacing w:before="0" w:after="0" w:line="240" w:lineRule="auto"/>
        <w:ind w:left="0" w:firstLine="0"/>
        <w:rPr>
          <w:rFonts w:ascii="Times New Roman" w:hAnsi="Times New Roman" w:cs="Times New Roman"/>
          <w:szCs w:val="24"/>
        </w:rPr>
      </w:pPr>
      <w:r>
        <w:rPr>
          <w:rFonts w:ascii="Times New Roman" w:hAnsi="Times New Roman" w:cs="Times New Roman"/>
          <w:szCs w:val="24"/>
        </w:rPr>
        <w:t>Zał. nr 2</w:t>
      </w:r>
      <w:r w:rsidR="000C12F3" w:rsidRPr="000C12F3">
        <w:rPr>
          <w:rFonts w:ascii="Times New Roman" w:hAnsi="Times New Roman" w:cs="Times New Roman"/>
          <w:szCs w:val="24"/>
        </w:rPr>
        <w:t xml:space="preserve"> O</w:t>
      </w:r>
      <w:r w:rsidR="00B93AE7" w:rsidRPr="000C12F3">
        <w:rPr>
          <w:rFonts w:ascii="Times New Roman" w:hAnsi="Times New Roman" w:cs="Times New Roman"/>
          <w:szCs w:val="24"/>
        </w:rPr>
        <w:t xml:space="preserve">pis przedmiotu zamówienia </w:t>
      </w:r>
    </w:p>
    <w:p w14:paraId="6E8EC176" w14:textId="198FFF7A" w:rsidR="00B93AE7"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3.1. F</w:t>
      </w:r>
      <w:r w:rsidR="00B93AE7" w:rsidRPr="000C12F3">
        <w:rPr>
          <w:rFonts w:ascii="Times New Roman" w:hAnsi="Times New Roman" w:cs="Times New Roman"/>
          <w:szCs w:val="24"/>
        </w:rPr>
        <w:t xml:space="preserve">ormularz ofertowy </w:t>
      </w:r>
    </w:p>
    <w:p w14:paraId="7B12C034" w14:textId="72E297B7" w:rsidR="000C12F3" w:rsidRPr="004B5F1C" w:rsidRDefault="001D1E89" w:rsidP="001D1E89">
      <w:pPr>
        <w:pStyle w:val="pkt"/>
        <w:numPr>
          <w:ilvl w:val="3"/>
          <w:numId w:val="24"/>
        </w:numPr>
        <w:spacing w:before="0" w:after="0" w:line="240" w:lineRule="auto"/>
        <w:ind w:left="0" w:firstLine="0"/>
        <w:rPr>
          <w:rFonts w:ascii="Times New Roman" w:hAnsi="Times New Roman" w:cs="Times New Roman"/>
          <w:strike/>
          <w:szCs w:val="24"/>
        </w:rPr>
      </w:pPr>
      <w:r w:rsidRPr="004B5F1C">
        <w:rPr>
          <w:rFonts w:ascii="Times New Roman" w:hAnsi="Times New Roman" w:cs="Times New Roman"/>
          <w:szCs w:val="24"/>
        </w:rPr>
        <w:t>Zał. nr 4</w:t>
      </w:r>
      <w:r w:rsidR="00AD1621" w:rsidRPr="004B5F1C">
        <w:rPr>
          <w:rFonts w:ascii="Times New Roman" w:hAnsi="Times New Roman" w:cs="Times New Roman"/>
          <w:szCs w:val="24"/>
        </w:rPr>
        <w:t xml:space="preserve">  O</w:t>
      </w:r>
      <w:r w:rsidRPr="004B5F1C">
        <w:rPr>
          <w:rFonts w:ascii="Times New Roman" w:hAnsi="Times New Roman" w:cs="Times New Roman"/>
          <w:szCs w:val="24"/>
        </w:rPr>
        <w:t>świadczenia wykonawcy o aktualności informacji zawartych w oświadczeniu, o którym mowa w art. 125 ust. 1</w:t>
      </w:r>
    </w:p>
    <w:p w14:paraId="79E37A06" w14:textId="5FC4A0FF" w:rsidR="000C12F3" w:rsidRPr="008B3FBF" w:rsidRDefault="00DD251E" w:rsidP="00B93AE7">
      <w:pPr>
        <w:pStyle w:val="pkt"/>
        <w:numPr>
          <w:ilvl w:val="3"/>
          <w:numId w:val="24"/>
        </w:numPr>
        <w:spacing w:before="0" w:after="0" w:line="240" w:lineRule="auto"/>
        <w:ind w:left="0" w:firstLine="0"/>
        <w:rPr>
          <w:rFonts w:ascii="Times New Roman" w:hAnsi="Times New Roman" w:cs="Times New Roman"/>
          <w:szCs w:val="24"/>
        </w:rPr>
      </w:pPr>
      <w:r w:rsidRPr="008B3FBF">
        <w:rPr>
          <w:rFonts w:ascii="Times New Roman" w:hAnsi="Times New Roman" w:cs="Times New Roman"/>
          <w:szCs w:val="24"/>
        </w:rPr>
        <w:t xml:space="preserve">Zał. nr </w:t>
      </w:r>
      <w:r w:rsidR="00DD44B5">
        <w:rPr>
          <w:rFonts w:ascii="Times New Roman" w:hAnsi="Times New Roman" w:cs="Times New Roman"/>
          <w:szCs w:val="24"/>
        </w:rPr>
        <w:t>5</w:t>
      </w:r>
      <w:r w:rsidR="000C12F3" w:rsidRPr="008B3FBF">
        <w:rPr>
          <w:rFonts w:ascii="Times New Roman" w:hAnsi="Times New Roman" w:cs="Times New Roman"/>
          <w:szCs w:val="24"/>
        </w:rPr>
        <w:t xml:space="preserve"> </w:t>
      </w:r>
      <w:r w:rsidR="001D1E89" w:rsidRPr="008B3FBF">
        <w:rPr>
          <w:rFonts w:ascii="Times New Roman" w:hAnsi="Times New Roman" w:cs="Times New Roman"/>
          <w:szCs w:val="24"/>
        </w:rPr>
        <w:t>Projektowane postanowienia umowy</w:t>
      </w:r>
    </w:p>
    <w:p w14:paraId="7057D9CC" w14:textId="77777777" w:rsidR="00B93AE7" w:rsidRPr="00B15626" w:rsidRDefault="00B93AE7">
      <w:pPr>
        <w:jc w:val="both"/>
        <w:rPr>
          <w:sz w:val="22"/>
          <w:szCs w:val="22"/>
        </w:rPr>
      </w:pPr>
    </w:p>
    <w:sectPr w:rsidR="00B93AE7" w:rsidRPr="00B1562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47A3" w14:textId="77777777" w:rsidR="003834EE" w:rsidRDefault="003834EE" w:rsidP="003750F2">
      <w:r>
        <w:separator/>
      </w:r>
    </w:p>
  </w:endnote>
  <w:endnote w:type="continuationSeparator" w:id="0">
    <w:p w14:paraId="737B93BD" w14:textId="77777777" w:rsidR="003834EE" w:rsidRDefault="003834EE" w:rsidP="003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A10C" w14:textId="77777777" w:rsidR="003834EE" w:rsidRDefault="003834EE" w:rsidP="003750F2">
      <w:r>
        <w:separator/>
      </w:r>
    </w:p>
  </w:footnote>
  <w:footnote w:type="continuationSeparator" w:id="0">
    <w:p w14:paraId="4B2694D4" w14:textId="77777777" w:rsidR="003834EE" w:rsidRDefault="003834EE" w:rsidP="0037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B450" w14:textId="4CED44D8" w:rsidR="00EB0014" w:rsidRDefault="00EB0014">
    <w:pPr>
      <w:pStyle w:val="Nagwek"/>
    </w:pPr>
    <w:r>
      <w:rPr>
        <w:rFonts w:eastAsia="Calibri"/>
        <w:lang w:eastAsia="zh-CN"/>
      </w:rPr>
      <w:t>ZP.271…….</w:t>
    </w:r>
    <w:r w:rsidRPr="00925145">
      <w:rPr>
        <w:rFonts w:eastAsia="Calibri"/>
        <w:lang w:eastAsia="zh-CN"/>
      </w:rPr>
      <w:t>.2021</w:t>
    </w:r>
    <w:r w:rsidRPr="00624ACA">
      <w:rPr>
        <w:rFonts w:eastAsia="Calibri"/>
        <w:lang w:eastAsia="zh-CN"/>
      </w:rPr>
      <w:t xml:space="preserve">                                                                   </w:t>
    </w:r>
    <w:r>
      <w:rPr>
        <w:rFonts w:eastAsia="Calibri"/>
        <w:lang w:eastAsia="zh-CN"/>
      </w:rPr>
      <w:t xml:space="preserve">        </w:t>
    </w:r>
    <w:r w:rsidRPr="00624ACA">
      <w:rPr>
        <w:rFonts w:eastAsia="Calibri"/>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A8AA6A"/>
    <w:multiLevelType w:val="hybridMultilevel"/>
    <w:tmpl w:val="CD34C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2929E"/>
    <w:multiLevelType w:val="hybridMultilevel"/>
    <w:tmpl w:val="844CE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ED27E"/>
    <w:multiLevelType w:val="hybridMultilevel"/>
    <w:tmpl w:val="B3D63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1CDC29"/>
    <w:multiLevelType w:val="hybridMultilevel"/>
    <w:tmpl w:val="6FEE7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43A13"/>
    <w:multiLevelType w:val="hybridMultilevel"/>
    <w:tmpl w:val="97F01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12F80D"/>
    <w:multiLevelType w:val="hybridMultilevel"/>
    <w:tmpl w:val="11250E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99180"/>
    <w:multiLevelType w:val="hybridMultilevel"/>
    <w:tmpl w:val="6D065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6CA57D"/>
    <w:multiLevelType w:val="hybridMultilevel"/>
    <w:tmpl w:val="1E4FE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D34882"/>
    <w:multiLevelType w:val="hybridMultilevel"/>
    <w:tmpl w:val="4995C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B20C78"/>
    <w:multiLevelType w:val="hybridMultilevel"/>
    <w:tmpl w:val="6E3C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459FC"/>
    <w:multiLevelType w:val="hybridMultilevel"/>
    <w:tmpl w:val="F3C43F46"/>
    <w:lvl w:ilvl="0" w:tplc="5238A5FC">
      <w:start w:val="1"/>
      <w:numFmt w:val="decimal"/>
      <w:lvlText w:val="%1)"/>
      <w:lvlJc w:val="left"/>
      <w:pPr>
        <w:tabs>
          <w:tab w:val="num" w:pos="3054"/>
        </w:tabs>
        <w:ind w:left="3054" w:hanging="360"/>
      </w:pPr>
      <w:rPr>
        <w:rFonts w:cs="Times New Roman" w:hint="default"/>
        <w:b w:val="0"/>
        <w:bCs/>
      </w:rPr>
    </w:lvl>
    <w:lvl w:ilvl="1" w:tplc="C42A06DA">
      <w:start w:val="1"/>
      <w:numFmt w:val="decimal"/>
      <w:lvlText w:val="%2)"/>
      <w:lvlJc w:val="left"/>
      <w:pPr>
        <w:ind w:left="-2671" w:hanging="360"/>
      </w:pPr>
      <w:rPr>
        <w:rFonts w:cs="Times New Roman" w:hint="default"/>
      </w:rPr>
    </w:lvl>
    <w:lvl w:ilvl="2" w:tplc="0415001B">
      <w:start w:val="1"/>
      <w:numFmt w:val="lowerRoman"/>
      <w:lvlText w:val="%3."/>
      <w:lvlJc w:val="right"/>
      <w:pPr>
        <w:tabs>
          <w:tab w:val="num" w:pos="-1951"/>
        </w:tabs>
        <w:ind w:left="-1951" w:hanging="180"/>
      </w:pPr>
      <w:rPr>
        <w:rFonts w:cs="Times New Roman"/>
      </w:rPr>
    </w:lvl>
    <w:lvl w:ilvl="3" w:tplc="C242DE8C">
      <w:start w:val="1"/>
      <w:numFmt w:val="decimal"/>
      <w:lvlText w:val="%4."/>
      <w:lvlJc w:val="left"/>
      <w:pPr>
        <w:tabs>
          <w:tab w:val="num" w:pos="-3751"/>
        </w:tabs>
        <w:ind w:left="-3751" w:hanging="360"/>
      </w:pPr>
      <w:rPr>
        <w:rFonts w:cs="Times New Roman"/>
        <w:b w:val="0"/>
        <w:bCs/>
        <w:strike w:val="0"/>
        <w:color w:val="auto"/>
      </w:rPr>
    </w:lvl>
    <w:lvl w:ilvl="4" w:tplc="04150019">
      <w:start w:val="1"/>
      <w:numFmt w:val="lowerLetter"/>
      <w:lvlText w:val="%5."/>
      <w:lvlJc w:val="left"/>
      <w:pPr>
        <w:tabs>
          <w:tab w:val="num" w:pos="-511"/>
        </w:tabs>
        <w:ind w:left="-511" w:hanging="360"/>
      </w:pPr>
      <w:rPr>
        <w:rFonts w:cs="Times New Roman"/>
      </w:rPr>
    </w:lvl>
    <w:lvl w:ilvl="5" w:tplc="0415001B" w:tentative="1">
      <w:start w:val="1"/>
      <w:numFmt w:val="lowerRoman"/>
      <w:lvlText w:val="%6."/>
      <w:lvlJc w:val="right"/>
      <w:pPr>
        <w:tabs>
          <w:tab w:val="num" w:pos="209"/>
        </w:tabs>
        <w:ind w:left="209" w:hanging="180"/>
      </w:pPr>
      <w:rPr>
        <w:rFonts w:cs="Times New Roman"/>
      </w:rPr>
    </w:lvl>
    <w:lvl w:ilvl="6" w:tplc="0415000F" w:tentative="1">
      <w:start w:val="1"/>
      <w:numFmt w:val="decimal"/>
      <w:lvlText w:val="%7."/>
      <w:lvlJc w:val="left"/>
      <w:pPr>
        <w:tabs>
          <w:tab w:val="num" w:pos="929"/>
        </w:tabs>
        <w:ind w:left="929" w:hanging="360"/>
      </w:pPr>
      <w:rPr>
        <w:rFonts w:cs="Times New Roman"/>
      </w:rPr>
    </w:lvl>
    <w:lvl w:ilvl="7" w:tplc="04150019" w:tentative="1">
      <w:start w:val="1"/>
      <w:numFmt w:val="lowerLetter"/>
      <w:lvlText w:val="%8."/>
      <w:lvlJc w:val="left"/>
      <w:pPr>
        <w:tabs>
          <w:tab w:val="num" w:pos="1649"/>
        </w:tabs>
        <w:ind w:left="1649" w:hanging="360"/>
      </w:pPr>
      <w:rPr>
        <w:rFonts w:cs="Times New Roman"/>
      </w:rPr>
    </w:lvl>
    <w:lvl w:ilvl="8" w:tplc="0415001B" w:tentative="1">
      <w:start w:val="1"/>
      <w:numFmt w:val="lowerRoman"/>
      <w:lvlText w:val="%9."/>
      <w:lvlJc w:val="right"/>
      <w:pPr>
        <w:tabs>
          <w:tab w:val="num" w:pos="2369"/>
        </w:tabs>
        <w:ind w:left="2369" w:hanging="180"/>
      </w:pPr>
      <w:rPr>
        <w:rFonts w:cs="Times New Roman"/>
      </w:rPr>
    </w:lvl>
  </w:abstractNum>
  <w:abstractNum w:abstractNumId="11" w15:restartNumberingAfterBreak="0">
    <w:nsid w:val="29F302D7"/>
    <w:multiLevelType w:val="hybridMultilevel"/>
    <w:tmpl w:val="EF403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25E37"/>
    <w:multiLevelType w:val="hybridMultilevel"/>
    <w:tmpl w:val="917A87E8"/>
    <w:lvl w:ilvl="0" w:tplc="D00612B8">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B6264"/>
    <w:multiLevelType w:val="hybridMultilevel"/>
    <w:tmpl w:val="6FF818B0"/>
    <w:lvl w:ilvl="0" w:tplc="35F446BE">
      <w:start w:val="17"/>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5EF8485"/>
    <w:multiLevelType w:val="hybridMultilevel"/>
    <w:tmpl w:val="F2DE2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FFA539"/>
    <w:multiLevelType w:val="hybridMultilevel"/>
    <w:tmpl w:val="D3C4B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AA6707"/>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2608B4"/>
    <w:multiLevelType w:val="hybridMultilevel"/>
    <w:tmpl w:val="AEA7E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51416C"/>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894922"/>
    <w:multiLevelType w:val="hybridMultilevel"/>
    <w:tmpl w:val="A5E2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D6663B"/>
    <w:multiLevelType w:val="hybridMultilevel"/>
    <w:tmpl w:val="81A63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E3A90"/>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67C1EE"/>
    <w:multiLevelType w:val="hybridMultilevel"/>
    <w:tmpl w:val="B8BA4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CB93D36"/>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6E7D82"/>
    <w:multiLevelType w:val="hybridMultilevel"/>
    <w:tmpl w:val="01F6D5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4B77E9"/>
    <w:multiLevelType w:val="hybridMultilevel"/>
    <w:tmpl w:val="68501DBA"/>
    <w:lvl w:ilvl="0" w:tplc="9FC00F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757D6A9"/>
    <w:multiLevelType w:val="hybridMultilevel"/>
    <w:tmpl w:val="07B8E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1938F2"/>
    <w:multiLevelType w:val="hybridMultilevel"/>
    <w:tmpl w:val="0B38D522"/>
    <w:lvl w:ilvl="0" w:tplc="05D2A218">
      <w:start w:val="29"/>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F6F453A"/>
    <w:multiLevelType w:val="hybridMultilevel"/>
    <w:tmpl w:val="3BDD6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0"/>
  </w:num>
  <w:num w:numId="3">
    <w:abstractNumId w:val="19"/>
  </w:num>
  <w:num w:numId="4">
    <w:abstractNumId w:val="1"/>
  </w:num>
  <w:num w:numId="5">
    <w:abstractNumId w:val="7"/>
  </w:num>
  <w:num w:numId="6">
    <w:abstractNumId w:val="9"/>
  </w:num>
  <w:num w:numId="7">
    <w:abstractNumId w:val="8"/>
  </w:num>
  <w:num w:numId="8">
    <w:abstractNumId w:val="14"/>
  </w:num>
  <w:num w:numId="9">
    <w:abstractNumId w:val="16"/>
  </w:num>
  <w:num w:numId="10">
    <w:abstractNumId w:val="3"/>
  </w:num>
  <w:num w:numId="11">
    <w:abstractNumId w:val="24"/>
  </w:num>
  <w:num w:numId="12">
    <w:abstractNumId w:val="0"/>
  </w:num>
  <w:num w:numId="13">
    <w:abstractNumId w:val="5"/>
  </w:num>
  <w:num w:numId="14">
    <w:abstractNumId w:val="26"/>
  </w:num>
  <w:num w:numId="15">
    <w:abstractNumId w:val="28"/>
  </w:num>
  <w:num w:numId="16">
    <w:abstractNumId w:val="6"/>
  </w:num>
  <w:num w:numId="17">
    <w:abstractNumId w:val="21"/>
  </w:num>
  <w:num w:numId="18">
    <w:abstractNumId w:val="4"/>
  </w:num>
  <w:num w:numId="19">
    <w:abstractNumId w:val="11"/>
  </w:num>
  <w:num w:numId="20">
    <w:abstractNumId w:val="22"/>
  </w:num>
  <w:num w:numId="21">
    <w:abstractNumId w:val="23"/>
  </w:num>
  <w:num w:numId="22">
    <w:abstractNumId w:val="15"/>
  </w:num>
  <w:num w:numId="23">
    <w:abstractNumId w:val="18"/>
  </w:num>
  <w:num w:numId="24">
    <w:abstractNumId w:val="10"/>
  </w:num>
  <w:num w:numId="25">
    <w:abstractNumId w:val="20"/>
  </w:num>
  <w:num w:numId="26">
    <w:abstractNumId w:val="25"/>
  </w:num>
  <w:num w:numId="27">
    <w:abstractNumId w:val="29"/>
  </w:num>
  <w:num w:numId="28">
    <w:abstractNumId w:val="27"/>
  </w:num>
  <w:num w:numId="29">
    <w:abstractNumId w:val="17"/>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B8"/>
    <w:rsid w:val="00000F65"/>
    <w:rsid w:val="0001288E"/>
    <w:rsid w:val="000331F4"/>
    <w:rsid w:val="000C12F3"/>
    <w:rsid w:val="000C63D6"/>
    <w:rsid w:val="000F3F4E"/>
    <w:rsid w:val="00112025"/>
    <w:rsid w:val="00112672"/>
    <w:rsid w:val="001B27B1"/>
    <w:rsid w:val="001D1E89"/>
    <w:rsid w:val="001D3D1E"/>
    <w:rsid w:val="002011D1"/>
    <w:rsid w:val="0022568F"/>
    <w:rsid w:val="002478FD"/>
    <w:rsid w:val="002522E0"/>
    <w:rsid w:val="0025318C"/>
    <w:rsid w:val="002563BD"/>
    <w:rsid w:val="002623B4"/>
    <w:rsid w:val="002962CD"/>
    <w:rsid w:val="002B1569"/>
    <w:rsid w:val="002C3946"/>
    <w:rsid w:val="002E40BB"/>
    <w:rsid w:val="002F0821"/>
    <w:rsid w:val="002F2F03"/>
    <w:rsid w:val="0033570A"/>
    <w:rsid w:val="00351613"/>
    <w:rsid w:val="0035181E"/>
    <w:rsid w:val="003750F2"/>
    <w:rsid w:val="003834EE"/>
    <w:rsid w:val="00393085"/>
    <w:rsid w:val="003A2DD5"/>
    <w:rsid w:val="003B0064"/>
    <w:rsid w:val="003C5428"/>
    <w:rsid w:val="004056B8"/>
    <w:rsid w:val="00423AED"/>
    <w:rsid w:val="0043629F"/>
    <w:rsid w:val="00465CE6"/>
    <w:rsid w:val="00486C5D"/>
    <w:rsid w:val="00494FC8"/>
    <w:rsid w:val="004A3B7A"/>
    <w:rsid w:val="004B5F1C"/>
    <w:rsid w:val="004C377F"/>
    <w:rsid w:val="004D3B1B"/>
    <w:rsid w:val="004D6F74"/>
    <w:rsid w:val="004E0871"/>
    <w:rsid w:val="004F651B"/>
    <w:rsid w:val="005034E1"/>
    <w:rsid w:val="00516ED8"/>
    <w:rsid w:val="00532A84"/>
    <w:rsid w:val="00571DC2"/>
    <w:rsid w:val="00583C80"/>
    <w:rsid w:val="005924C1"/>
    <w:rsid w:val="005A4E71"/>
    <w:rsid w:val="005F3DB3"/>
    <w:rsid w:val="0061097F"/>
    <w:rsid w:val="00647561"/>
    <w:rsid w:val="00690CC5"/>
    <w:rsid w:val="00692673"/>
    <w:rsid w:val="006A607B"/>
    <w:rsid w:val="006B0616"/>
    <w:rsid w:val="006F706F"/>
    <w:rsid w:val="007111CB"/>
    <w:rsid w:val="007123A1"/>
    <w:rsid w:val="007214B7"/>
    <w:rsid w:val="00723315"/>
    <w:rsid w:val="00732E44"/>
    <w:rsid w:val="00733851"/>
    <w:rsid w:val="00736850"/>
    <w:rsid w:val="0076122F"/>
    <w:rsid w:val="00761BD5"/>
    <w:rsid w:val="0077515F"/>
    <w:rsid w:val="007828AA"/>
    <w:rsid w:val="007A5A5B"/>
    <w:rsid w:val="00831C17"/>
    <w:rsid w:val="008448CE"/>
    <w:rsid w:val="00847E34"/>
    <w:rsid w:val="0086190A"/>
    <w:rsid w:val="0089052E"/>
    <w:rsid w:val="00891A84"/>
    <w:rsid w:val="008A138A"/>
    <w:rsid w:val="008B3FBF"/>
    <w:rsid w:val="008C6F05"/>
    <w:rsid w:val="008E2C54"/>
    <w:rsid w:val="008F2A70"/>
    <w:rsid w:val="008F7811"/>
    <w:rsid w:val="00924D28"/>
    <w:rsid w:val="00925145"/>
    <w:rsid w:val="0092536B"/>
    <w:rsid w:val="00943219"/>
    <w:rsid w:val="00943B0E"/>
    <w:rsid w:val="00957362"/>
    <w:rsid w:val="00984065"/>
    <w:rsid w:val="009840F8"/>
    <w:rsid w:val="009848EF"/>
    <w:rsid w:val="00993F2A"/>
    <w:rsid w:val="009953F2"/>
    <w:rsid w:val="009C42D5"/>
    <w:rsid w:val="009C5B30"/>
    <w:rsid w:val="009C741E"/>
    <w:rsid w:val="009D7864"/>
    <w:rsid w:val="009E0A38"/>
    <w:rsid w:val="009E400C"/>
    <w:rsid w:val="009F1B39"/>
    <w:rsid w:val="00A26EA8"/>
    <w:rsid w:val="00A428DF"/>
    <w:rsid w:val="00A665D1"/>
    <w:rsid w:val="00A942BD"/>
    <w:rsid w:val="00A96C8F"/>
    <w:rsid w:val="00AA7C78"/>
    <w:rsid w:val="00AC2B39"/>
    <w:rsid w:val="00AD1621"/>
    <w:rsid w:val="00AF7B9D"/>
    <w:rsid w:val="00B15626"/>
    <w:rsid w:val="00B6749D"/>
    <w:rsid w:val="00B826E5"/>
    <w:rsid w:val="00B905DE"/>
    <w:rsid w:val="00B93AE7"/>
    <w:rsid w:val="00BB73FA"/>
    <w:rsid w:val="00BD30F4"/>
    <w:rsid w:val="00C057F0"/>
    <w:rsid w:val="00C23490"/>
    <w:rsid w:val="00C34C95"/>
    <w:rsid w:val="00C36F7D"/>
    <w:rsid w:val="00C41FEF"/>
    <w:rsid w:val="00C42CA6"/>
    <w:rsid w:val="00C42FAA"/>
    <w:rsid w:val="00C62EBC"/>
    <w:rsid w:val="00C657C9"/>
    <w:rsid w:val="00C74C3A"/>
    <w:rsid w:val="00C95DBB"/>
    <w:rsid w:val="00CA0035"/>
    <w:rsid w:val="00CA2681"/>
    <w:rsid w:val="00CB3B80"/>
    <w:rsid w:val="00CC7D3B"/>
    <w:rsid w:val="00CF5866"/>
    <w:rsid w:val="00D02E6B"/>
    <w:rsid w:val="00D20B0C"/>
    <w:rsid w:val="00D27A7A"/>
    <w:rsid w:val="00D73FE2"/>
    <w:rsid w:val="00D74FB2"/>
    <w:rsid w:val="00D80B93"/>
    <w:rsid w:val="00D953A4"/>
    <w:rsid w:val="00DA20D7"/>
    <w:rsid w:val="00DB676D"/>
    <w:rsid w:val="00DC3D75"/>
    <w:rsid w:val="00DC5159"/>
    <w:rsid w:val="00DC70DA"/>
    <w:rsid w:val="00DD251E"/>
    <w:rsid w:val="00DD3DBD"/>
    <w:rsid w:val="00DD44B5"/>
    <w:rsid w:val="00E32AE7"/>
    <w:rsid w:val="00E54CE4"/>
    <w:rsid w:val="00E6398A"/>
    <w:rsid w:val="00E8659E"/>
    <w:rsid w:val="00EB0014"/>
    <w:rsid w:val="00EE710C"/>
    <w:rsid w:val="00F115E8"/>
    <w:rsid w:val="00F5275E"/>
    <w:rsid w:val="00FA675D"/>
    <w:rsid w:val="00FC6B08"/>
    <w:rsid w:val="00FD144D"/>
    <w:rsid w:val="00FE5B53"/>
    <w:rsid w:val="00FF1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1AA"/>
  <w15:chartTrackingRefBased/>
  <w15:docId w15:val="{A6104A22-58D9-4178-A257-6D8F7B2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8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28DF"/>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rsid w:val="00A428DF"/>
    <w:rPr>
      <w:color w:val="0000FF"/>
      <w:u w:val="single"/>
    </w:rPr>
  </w:style>
  <w:style w:type="paragraph" w:customStyle="1" w:styleId="Akapitzlist1">
    <w:name w:val="Akapit z listą1"/>
    <w:basedOn w:val="Normalny"/>
    <w:qFormat/>
    <w:rsid w:val="00A428DF"/>
    <w:pPr>
      <w:ind w:left="708"/>
      <w:jc w:val="both"/>
    </w:pPr>
    <w:rPr>
      <w:rFonts w:ascii="Tahoma" w:hAnsi="Tahoma" w:cs="Tahoma"/>
      <w:sz w:val="20"/>
      <w:szCs w:val="20"/>
    </w:rPr>
  </w:style>
  <w:style w:type="paragraph" w:styleId="Akapitzlist">
    <w:name w:val="List Paragraph"/>
    <w:aliases w:val="Akapit z listą BS,normalny tekst,CW_Lista,L1,Numerowanie,2 heading,A_wyliczenie,K-P_odwolanie,Akapit z listą5,maz_wyliczenie,opis dzialania"/>
    <w:basedOn w:val="Normalny"/>
    <w:link w:val="AkapitzlistZnak"/>
    <w:uiPriority w:val="34"/>
    <w:qFormat/>
    <w:rsid w:val="003A2DD5"/>
    <w:pPr>
      <w:ind w:left="720"/>
      <w:contextualSpacing/>
    </w:p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
    <w:link w:val="Akapitzlist"/>
    <w:uiPriority w:val="34"/>
    <w:qFormat/>
    <w:locked/>
    <w:rsid w:val="002623B4"/>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741E"/>
    <w:rPr>
      <w:color w:val="605E5C"/>
      <w:shd w:val="clear" w:color="auto" w:fill="E1DFDD"/>
    </w:rPr>
  </w:style>
  <w:style w:type="character" w:styleId="Odwoaniedokomentarza">
    <w:name w:val="annotation reference"/>
    <w:basedOn w:val="Domylnaczcionkaakapitu"/>
    <w:uiPriority w:val="99"/>
    <w:semiHidden/>
    <w:unhideWhenUsed/>
    <w:rsid w:val="00DB676D"/>
    <w:rPr>
      <w:sz w:val="16"/>
      <w:szCs w:val="16"/>
    </w:rPr>
  </w:style>
  <w:style w:type="paragraph" w:styleId="Tekstkomentarza">
    <w:name w:val="annotation text"/>
    <w:basedOn w:val="Normalny"/>
    <w:link w:val="TekstkomentarzaZnak"/>
    <w:uiPriority w:val="99"/>
    <w:semiHidden/>
    <w:unhideWhenUsed/>
    <w:rsid w:val="00DB676D"/>
    <w:rPr>
      <w:sz w:val="20"/>
      <w:szCs w:val="20"/>
    </w:rPr>
  </w:style>
  <w:style w:type="character" w:customStyle="1" w:styleId="TekstkomentarzaZnak">
    <w:name w:val="Tekst komentarza Znak"/>
    <w:basedOn w:val="Domylnaczcionkaakapitu"/>
    <w:link w:val="Tekstkomentarza"/>
    <w:uiPriority w:val="99"/>
    <w:semiHidden/>
    <w:rsid w:val="00DB67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676D"/>
    <w:rPr>
      <w:b/>
      <w:bCs/>
    </w:rPr>
  </w:style>
  <w:style w:type="character" w:customStyle="1" w:styleId="TematkomentarzaZnak">
    <w:name w:val="Temat komentarza Znak"/>
    <w:basedOn w:val="TekstkomentarzaZnak"/>
    <w:link w:val="Tematkomentarza"/>
    <w:uiPriority w:val="99"/>
    <w:semiHidden/>
    <w:rsid w:val="00DB676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750F2"/>
    <w:pPr>
      <w:tabs>
        <w:tab w:val="center" w:pos="4536"/>
        <w:tab w:val="right" w:pos="9072"/>
      </w:tabs>
    </w:pPr>
  </w:style>
  <w:style w:type="character" w:customStyle="1" w:styleId="NagwekZnak">
    <w:name w:val="Nagłówek Znak"/>
    <w:basedOn w:val="Domylnaczcionkaakapitu"/>
    <w:link w:val="Nagwek"/>
    <w:uiPriority w:val="99"/>
    <w:rsid w:val="00375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50F2"/>
    <w:pPr>
      <w:tabs>
        <w:tab w:val="center" w:pos="4536"/>
        <w:tab w:val="right" w:pos="9072"/>
      </w:tabs>
    </w:pPr>
  </w:style>
  <w:style w:type="character" w:customStyle="1" w:styleId="StopkaZnak">
    <w:name w:val="Stopka Znak"/>
    <w:basedOn w:val="Domylnaczcionkaakapitu"/>
    <w:link w:val="Stopka"/>
    <w:uiPriority w:val="99"/>
    <w:rsid w:val="003750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1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18C"/>
    <w:rPr>
      <w:rFonts w:ascii="Segoe UI" w:eastAsia="Times New Roman" w:hAnsi="Segoe UI" w:cs="Segoe UI"/>
      <w:sz w:val="18"/>
      <w:szCs w:val="18"/>
      <w:lang w:eastAsia="pl-PL"/>
    </w:rPr>
  </w:style>
  <w:style w:type="character" w:customStyle="1" w:styleId="pktZnak">
    <w:name w:val="pkt Znak"/>
    <w:link w:val="pkt"/>
    <w:uiPriority w:val="99"/>
    <w:locked/>
    <w:rsid w:val="00B93AE7"/>
    <w:rPr>
      <w:sz w:val="24"/>
    </w:rPr>
  </w:style>
  <w:style w:type="paragraph" w:customStyle="1" w:styleId="pkt">
    <w:name w:val="pkt"/>
    <w:basedOn w:val="Normalny"/>
    <w:link w:val="pktZnak"/>
    <w:uiPriority w:val="99"/>
    <w:rsid w:val="00B93AE7"/>
    <w:pPr>
      <w:spacing w:before="60" w:after="60" w:line="252" w:lineRule="auto"/>
      <w:ind w:left="851" w:hanging="295"/>
      <w:jc w:val="both"/>
    </w:pPr>
    <w:rPr>
      <w:rFonts w:asciiTheme="minorHAnsi" w:eastAsiaTheme="minorHAnsi" w:hAnsiTheme="minorHAnsi" w:cstheme="minorBidi"/>
      <w:szCs w:val="22"/>
      <w:lang w:eastAsia="en-US"/>
    </w:rPr>
  </w:style>
  <w:style w:type="paragraph" w:styleId="Tekstprzypisukocowego">
    <w:name w:val="endnote text"/>
    <w:basedOn w:val="Normalny"/>
    <w:link w:val="TekstprzypisukocowegoZnak"/>
    <w:uiPriority w:val="99"/>
    <w:semiHidden/>
    <w:unhideWhenUsed/>
    <w:rsid w:val="000C12F3"/>
    <w:pPr>
      <w:ind w:left="291" w:right="151" w:hanging="291"/>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0C12F3"/>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6183">
      <w:bodyDiv w:val="1"/>
      <w:marLeft w:val="0"/>
      <w:marRight w:val="0"/>
      <w:marTop w:val="0"/>
      <w:marBottom w:val="0"/>
      <w:divBdr>
        <w:top w:val="none" w:sz="0" w:space="0" w:color="auto"/>
        <w:left w:val="none" w:sz="0" w:space="0" w:color="auto"/>
        <w:bottom w:val="none" w:sz="0" w:space="0" w:color="auto"/>
        <w:right w:val="none" w:sz="0" w:space="0" w:color="auto"/>
      </w:divBdr>
    </w:div>
    <w:div w:id="909849529">
      <w:bodyDiv w:val="1"/>
      <w:marLeft w:val="0"/>
      <w:marRight w:val="0"/>
      <w:marTop w:val="0"/>
      <w:marBottom w:val="0"/>
      <w:divBdr>
        <w:top w:val="none" w:sz="0" w:space="0" w:color="auto"/>
        <w:left w:val="none" w:sz="0" w:space="0" w:color="auto"/>
        <w:bottom w:val="none" w:sz="0" w:space="0" w:color="auto"/>
        <w:right w:val="none" w:sz="0" w:space="0" w:color="auto"/>
      </w:divBdr>
    </w:div>
    <w:div w:id="1140348584">
      <w:bodyDiv w:val="1"/>
      <w:marLeft w:val="0"/>
      <w:marRight w:val="0"/>
      <w:marTop w:val="0"/>
      <w:marBottom w:val="0"/>
      <w:divBdr>
        <w:top w:val="none" w:sz="0" w:space="0" w:color="auto"/>
        <w:left w:val="none" w:sz="0" w:space="0" w:color="auto"/>
        <w:bottom w:val="none" w:sz="0" w:space="0" w:color="auto"/>
        <w:right w:val="none" w:sz="0" w:space="0" w:color="auto"/>
      </w:divBdr>
    </w:div>
    <w:div w:id="1433088207">
      <w:bodyDiv w:val="1"/>
      <w:marLeft w:val="0"/>
      <w:marRight w:val="0"/>
      <w:marTop w:val="0"/>
      <w:marBottom w:val="0"/>
      <w:divBdr>
        <w:top w:val="none" w:sz="0" w:space="0" w:color="auto"/>
        <w:left w:val="none" w:sz="0" w:space="0" w:color="auto"/>
        <w:bottom w:val="none" w:sz="0" w:space="0" w:color="auto"/>
        <w:right w:val="none" w:sz="0" w:space="0" w:color="auto"/>
      </w:divBdr>
      <w:divsChild>
        <w:div w:id="1629244367">
          <w:marLeft w:val="0"/>
          <w:marRight w:val="0"/>
          <w:marTop w:val="0"/>
          <w:marBottom w:val="0"/>
          <w:divBdr>
            <w:top w:val="none" w:sz="0" w:space="0" w:color="auto"/>
            <w:left w:val="none" w:sz="0" w:space="0" w:color="auto"/>
            <w:bottom w:val="none" w:sz="0" w:space="0" w:color="auto"/>
            <w:right w:val="none" w:sz="0" w:space="0" w:color="auto"/>
          </w:divBdr>
        </w:div>
        <w:div w:id="1599828452">
          <w:marLeft w:val="0"/>
          <w:marRight w:val="0"/>
          <w:marTop w:val="0"/>
          <w:marBottom w:val="0"/>
          <w:divBdr>
            <w:top w:val="none" w:sz="0" w:space="0" w:color="auto"/>
            <w:left w:val="none" w:sz="0" w:space="0" w:color="auto"/>
            <w:bottom w:val="none" w:sz="0" w:space="0" w:color="auto"/>
            <w:right w:val="none" w:sz="0" w:space="0" w:color="auto"/>
          </w:divBdr>
        </w:div>
      </w:divsChild>
    </w:div>
    <w:div w:id="2055888294">
      <w:bodyDiv w:val="1"/>
      <w:marLeft w:val="0"/>
      <w:marRight w:val="0"/>
      <w:marTop w:val="0"/>
      <w:marBottom w:val="0"/>
      <w:divBdr>
        <w:top w:val="none" w:sz="0" w:space="0" w:color="auto"/>
        <w:left w:val="none" w:sz="0" w:space="0" w:color="auto"/>
        <w:bottom w:val="none" w:sz="0" w:space="0" w:color="auto"/>
        <w:right w:val="none" w:sz="0" w:space="0" w:color="auto"/>
      </w:divBdr>
      <w:divsChild>
        <w:div w:id="1602912041">
          <w:marLeft w:val="0"/>
          <w:marRight w:val="0"/>
          <w:marTop w:val="0"/>
          <w:marBottom w:val="0"/>
          <w:divBdr>
            <w:top w:val="none" w:sz="0" w:space="0" w:color="auto"/>
            <w:left w:val="none" w:sz="0" w:space="0" w:color="auto"/>
            <w:bottom w:val="none" w:sz="0" w:space="0" w:color="auto"/>
            <w:right w:val="none" w:sz="0" w:space="0" w:color="auto"/>
          </w:divBdr>
        </w:div>
        <w:div w:id="2060665433">
          <w:marLeft w:val="0"/>
          <w:marRight w:val="0"/>
          <w:marTop w:val="0"/>
          <w:marBottom w:val="0"/>
          <w:divBdr>
            <w:top w:val="none" w:sz="0" w:space="0" w:color="auto"/>
            <w:left w:val="none" w:sz="0" w:space="0" w:color="auto"/>
            <w:bottom w:val="none" w:sz="0" w:space="0" w:color="auto"/>
            <w:right w:val="none" w:sz="0" w:space="0" w:color="auto"/>
          </w:divBdr>
        </w:div>
      </w:divsChild>
    </w:div>
    <w:div w:id="2113090922">
      <w:bodyDiv w:val="1"/>
      <w:marLeft w:val="0"/>
      <w:marRight w:val="0"/>
      <w:marTop w:val="0"/>
      <w:marBottom w:val="0"/>
      <w:divBdr>
        <w:top w:val="none" w:sz="0" w:space="0" w:color="auto"/>
        <w:left w:val="none" w:sz="0" w:space="0" w:color="auto"/>
        <w:bottom w:val="none" w:sz="0" w:space="0" w:color="auto"/>
        <w:right w:val="none" w:sz="0" w:space="0" w:color="auto"/>
      </w:divBdr>
      <w:divsChild>
        <w:div w:id="1899393726">
          <w:marLeft w:val="0"/>
          <w:marRight w:val="0"/>
          <w:marTop w:val="0"/>
          <w:marBottom w:val="0"/>
          <w:divBdr>
            <w:top w:val="none" w:sz="0" w:space="0" w:color="auto"/>
            <w:left w:val="none" w:sz="0" w:space="0" w:color="auto"/>
            <w:bottom w:val="none" w:sz="0" w:space="0" w:color="auto"/>
            <w:right w:val="none" w:sz="0" w:space="0" w:color="auto"/>
          </w:divBdr>
        </w:div>
        <w:div w:id="206197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3" Type="http://schemas.openxmlformats.org/officeDocument/2006/relationships/settings" Target="settings.xml"/><Relationship Id="rId7" Type="http://schemas.openxmlformats.org/officeDocument/2006/relationships/hyperlink" Target="https://platformazakupowa.pl/pn/bircza" TargetMode="External"/><Relationship Id="rId12" Type="http://schemas.openxmlformats.org/officeDocument/2006/relationships/hyperlink" Target="https://platformazakupowa.pl/pn/bircza/proceed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bircz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zp.gov.pl/aktualnosci/aktualna-wersja-instrukcji-wypelniania-jedzespd" TargetMode="External"/><Relationship Id="rId4" Type="http://schemas.openxmlformats.org/officeDocument/2006/relationships/webSettings" Target="webSettings.xml"/><Relationship Id="rId9" Type="http://schemas.openxmlformats.org/officeDocument/2006/relationships/hyperlink" Target="https://platformazakupowa.pl/pn/bircz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8064</Words>
  <Characters>48390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2021-06-29T08:50:00Z</cp:lastPrinted>
  <dcterms:created xsi:type="dcterms:W3CDTF">2021-07-15T11:58:00Z</dcterms:created>
  <dcterms:modified xsi:type="dcterms:W3CDTF">2021-08-12T22:40:00Z</dcterms:modified>
</cp:coreProperties>
</file>