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104FE" w14:textId="143D1CD3" w:rsidR="00060819" w:rsidRPr="002313B1" w:rsidRDefault="00060819" w:rsidP="00060819">
      <w:pPr>
        <w:ind w:left="7371" w:right="168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 w:rsidRPr="002313B1">
        <w:rPr>
          <w:rFonts w:asciiTheme="minorHAnsi" w:eastAsia="Calibri" w:hAnsiTheme="minorHAnsi" w:cstheme="minorHAnsi"/>
          <w:sz w:val="18"/>
          <w:szCs w:val="18"/>
          <w:lang w:eastAsia="en-US"/>
        </w:rPr>
        <w:t>Załącznik nr 3</w:t>
      </w:r>
    </w:p>
    <w:p w14:paraId="5A297723" w14:textId="77777777" w:rsidR="00060819" w:rsidRPr="002313B1" w:rsidRDefault="00060819" w:rsidP="00060819">
      <w:pPr>
        <w:ind w:left="7371" w:right="168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 w:rsidRPr="002313B1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 xml:space="preserve">do Zapytania ofertowego: </w:t>
      </w:r>
    </w:p>
    <w:p w14:paraId="03CC6517" w14:textId="77777777" w:rsidR="00060819" w:rsidRPr="002313B1" w:rsidRDefault="00060819" w:rsidP="00060819">
      <w:pPr>
        <w:ind w:left="7371" w:right="168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 w:rsidRPr="002313B1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 xml:space="preserve">WI.271.1.2024.MP </w:t>
      </w:r>
    </w:p>
    <w:p w14:paraId="078783FA" w14:textId="554D05B8" w:rsidR="00060819" w:rsidRPr="002313B1" w:rsidRDefault="00060819" w:rsidP="00060819">
      <w:pPr>
        <w:ind w:left="7371" w:right="168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 w:rsidRPr="002313B1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projekt umowy</w:t>
      </w:r>
    </w:p>
    <w:p w14:paraId="5EDB8F51" w14:textId="5CDB5AF6" w:rsidR="00544624" w:rsidRPr="002313B1" w:rsidRDefault="00544624" w:rsidP="0054462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313B1">
        <w:rPr>
          <w:rFonts w:asciiTheme="minorHAnsi" w:hAnsiTheme="minorHAnsi" w:cstheme="minorHAnsi"/>
          <w:b/>
          <w:bCs/>
          <w:sz w:val="24"/>
          <w:szCs w:val="24"/>
        </w:rPr>
        <w:t>U M O W A  nr  ……../202</w:t>
      </w:r>
      <w:r w:rsidR="005E6EF3" w:rsidRPr="002313B1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p w14:paraId="281600D3" w14:textId="6091BE8A" w:rsidR="00544624" w:rsidRPr="002313B1" w:rsidRDefault="00544624" w:rsidP="0054462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313B1">
        <w:rPr>
          <w:rFonts w:asciiTheme="minorHAnsi" w:hAnsiTheme="minorHAnsi" w:cstheme="minorHAnsi"/>
          <w:b/>
          <w:bCs/>
          <w:sz w:val="24"/>
          <w:szCs w:val="24"/>
        </w:rPr>
        <w:t>zawarta w dniu ……………………… 202</w:t>
      </w:r>
      <w:r w:rsidR="005E6EF3" w:rsidRPr="002313B1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2313B1">
        <w:rPr>
          <w:rFonts w:asciiTheme="minorHAnsi" w:hAnsiTheme="minorHAnsi" w:cstheme="minorHAnsi"/>
          <w:b/>
          <w:bCs/>
          <w:sz w:val="24"/>
          <w:szCs w:val="24"/>
        </w:rPr>
        <w:t xml:space="preserve"> roku w Lubawce</w:t>
      </w:r>
    </w:p>
    <w:p w14:paraId="6F2A75CB" w14:textId="77777777" w:rsidR="00544624" w:rsidRPr="002313B1" w:rsidRDefault="00544624" w:rsidP="00544624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06E13C7D" w14:textId="77777777" w:rsidR="00060819" w:rsidRPr="002313B1" w:rsidRDefault="00060819" w:rsidP="00544624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4AF5D01A" w14:textId="77777777" w:rsidR="00544624" w:rsidRPr="002313B1" w:rsidRDefault="00544624" w:rsidP="00544624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2313B1">
        <w:rPr>
          <w:rFonts w:asciiTheme="minorHAnsi" w:hAnsiTheme="minorHAnsi" w:cstheme="minorHAnsi"/>
          <w:i/>
          <w:sz w:val="24"/>
          <w:szCs w:val="24"/>
        </w:rPr>
        <w:t>pomiędzy:</w:t>
      </w:r>
    </w:p>
    <w:p w14:paraId="533D49E3" w14:textId="77777777" w:rsidR="00544624" w:rsidRPr="002313B1" w:rsidRDefault="00544624" w:rsidP="00544624">
      <w:pPr>
        <w:widowControl w:val="0"/>
        <w:spacing w:line="264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Gminą Lubawka,  </w:t>
      </w:r>
      <w:r w:rsidRPr="002313B1">
        <w:rPr>
          <w:rFonts w:asciiTheme="minorHAnsi" w:hAnsiTheme="minorHAnsi" w:cstheme="minorHAnsi"/>
          <w:snapToGrid w:val="0"/>
          <w:sz w:val="24"/>
          <w:szCs w:val="24"/>
        </w:rPr>
        <w:t xml:space="preserve"> z  siedzibą  w  Lubawce,  Plac Wolności 1,  58-420  Lubawka</w:t>
      </w:r>
    </w:p>
    <w:p w14:paraId="71487E80" w14:textId="135AC379" w:rsidR="00544624" w:rsidRPr="002313B1" w:rsidRDefault="00544624" w:rsidP="00544624">
      <w:pPr>
        <w:widowControl w:val="0"/>
        <w:spacing w:line="264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napToGrid w:val="0"/>
          <w:sz w:val="24"/>
          <w:szCs w:val="24"/>
        </w:rPr>
        <w:t>NIP: 614-10-01-909 REGON: 230821339 w imieniu, której działa:</w:t>
      </w:r>
    </w:p>
    <w:p w14:paraId="0529EA11" w14:textId="77777777" w:rsidR="00544624" w:rsidRPr="002313B1" w:rsidRDefault="00544624" w:rsidP="00544624">
      <w:pPr>
        <w:widowControl w:val="0"/>
        <w:spacing w:line="264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napToGrid w:val="0"/>
          <w:sz w:val="24"/>
          <w:szCs w:val="24"/>
        </w:rPr>
        <w:t>Sławomir Antoniewski – Zastępca Burmistrza Miasta Lubawka</w:t>
      </w:r>
    </w:p>
    <w:p w14:paraId="34054181" w14:textId="157AF5A6" w:rsidR="00544624" w:rsidRPr="002313B1" w:rsidRDefault="00544624" w:rsidP="00544624">
      <w:pPr>
        <w:widowControl w:val="0"/>
        <w:spacing w:line="264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napToGrid w:val="0"/>
          <w:sz w:val="24"/>
          <w:szCs w:val="24"/>
        </w:rPr>
        <w:t>przy kontrasygnacie Skarbnika Gminy Lubawka</w:t>
      </w:r>
      <w:r w:rsidR="00B32B8A" w:rsidRPr="002313B1">
        <w:rPr>
          <w:rFonts w:asciiTheme="minorHAnsi" w:hAnsiTheme="minorHAnsi" w:cstheme="minorHAnsi"/>
          <w:snapToGrid w:val="0"/>
          <w:sz w:val="24"/>
          <w:szCs w:val="24"/>
        </w:rPr>
        <w:t xml:space="preserve"> M</w:t>
      </w:r>
      <w:r w:rsidR="003D04A9" w:rsidRPr="002313B1">
        <w:rPr>
          <w:rFonts w:asciiTheme="minorHAnsi" w:hAnsiTheme="minorHAnsi" w:cstheme="minorHAnsi"/>
          <w:snapToGrid w:val="0"/>
          <w:sz w:val="24"/>
          <w:szCs w:val="24"/>
        </w:rPr>
        <w:t>oniki Stanek Gamoń</w:t>
      </w:r>
      <w:r w:rsidRPr="002313B1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2313B1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48AEB599" w14:textId="77777777" w:rsidR="00544624" w:rsidRPr="002313B1" w:rsidRDefault="00544624" w:rsidP="00544624">
      <w:pPr>
        <w:widowControl w:val="0"/>
        <w:spacing w:line="264" w:lineRule="auto"/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napToGrid w:val="0"/>
          <w:sz w:val="24"/>
          <w:szCs w:val="24"/>
        </w:rPr>
        <w:t>-zwana dalej "</w:t>
      </w:r>
      <w:r w:rsidRPr="002313B1">
        <w:rPr>
          <w:rFonts w:asciiTheme="minorHAnsi" w:hAnsiTheme="minorHAnsi" w:cstheme="minorHAnsi"/>
          <w:b/>
          <w:snapToGrid w:val="0"/>
          <w:sz w:val="24"/>
          <w:szCs w:val="24"/>
        </w:rPr>
        <w:t>Zamawiającym"</w:t>
      </w:r>
    </w:p>
    <w:p w14:paraId="5F9E5B74" w14:textId="7A664745" w:rsidR="001B01D6" w:rsidRPr="002313B1" w:rsidRDefault="00063B94" w:rsidP="00752233">
      <w:pPr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a</w:t>
      </w:r>
      <w:r w:rsidR="00752233" w:rsidRPr="002313B1">
        <w:rPr>
          <w:rFonts w:asciiTheme="minorHAnsi" w:hAnsiTheme="minorHAnsi" w:cstheme="minorHAnsi"/>
          <w:sz w:val="24"/>
          <w:szCs w:val="24"/>
        </w:rPr>
        <w:t>,</w:t>
      </w:r>
      <w:r w:rsidR="00544624" w:rsidRPr="002313B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743651D" w14:textId="1A5F614D" w:rsidR="00752233" w:rsidRPr="002313B1" w:rsidRDefault="0027041E" w:rsidP="00752233">
      <w:pPr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………………………………….</w:t>
      </w:r>
    </w:p>
    <w:p w14:paraId="642FEF5E" w14:textId="776135F7" w:rsidR="00752233" w:rsidRPr="002313B1" w:rsidRDefault="003D04A9" w:rsidP="00752233">
      <w:pPr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………………………………….</w:t>
      </w:r>
      <w:r w:rsidR="00752233" w:rsidRPr="002313B1">
        <w:rPr>
          <w:rFonts w:asciiTheme="minorHAnsi" w:hAnsiTheme="minorHAnsi" w:cstheme="minorHAnsi"/>
          <w:sz w:val="24"/>
          <w:szCs w:val="24"/>
        </w:rPr>
        <w:t>,</w:t>
      </w:r>
    </w:p>
    <w:p w14:paraId="2723CE15" w14:textId="6EE79CFE" w:rsidR="00752233" w:rsidRPr="002313B1" w:rsidRDefault="00752233" w:rsidP="00752233">
      <w:pPr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posiadającym numer identyfikacyjny NIP: </w:t>
      </w:r>
      <w:r w:rsidR="003D04A9" w:rsidRPr="002313B1">
        <w:rPr>
          <w:rFonts w:asciiTheme="minorHAnsi" w:hAnsiTheme="minorHAnsi" w:cstheme="minorHAnsi"/>
          <w:sz w:val="24"/>
          <w:szCs w:val="24"/>
        </w:rPr>
        <w:t>……………………..</w:t>
      </w:r>
      <w:r w:rsidRPr="002313B1">
        <w:rPr>
          <w:rFonts w:asciiTheme="minorHAnsi" w:hAnsiTheme="minorHAnsi" w:cstheme="minorHAnsi"/>
          <w:sz w:val="24"/>
          <w:szCs w:val="24"/>
        </w:rPr>
        <w:t>, REGON:</w:t>
      </w:r>
      <w:r w:rsidR="003D04A9" w:rsidRPr="002313B1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063B94" w:rsidRPr="002313B1">
        <w:rPr>
          <w:rFonts w:asciiTheme="minorHAnsi" w:hAnsiTheme="minorHAnsi" w:cstheme="minorHAnsi"/>
          <w:sz w:val="24"/>
          <w:szCs w:val="24"/>
        </w:rPr>
        <w:t>,</w:t>
      </w:r>
    </w:p>
    <w:p w14:paraId="1BD47507" w14:textId="2B407E09" w:rsidR="00544624" w:rsidRPr="002313B1" w:rsidRDefault="00544624" w:rsidP="00752233">
      <w:pPr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zwan</w:t>
      </w:r>
      <w:r w:rsidR="007363A7" w:rsidRPr="002313B1">
        <w:rPr>
          <w:rFonts w:asciiTheme="minorHAnsi" w:hAnsiTheme="minorHAnsi" w:cstheme="minorHAnsi"/>
          <w:sz w:val="24"/>
          <w:szCs w:val="24"/>
        </w:rPr>
        <w:t>ym</w:t>
      </w:r>
      <w:r w:rsidRPr="002313B1">
        <w:rPr>
          <w:rFonts w:asciiTheme="minorHAnsi" w:hAnsiTheme="minorHAnsi" w:cstheme="minorHAnsi"/>
          <w:sz w:val="24"/>
          <w:szCs w:val="24"/>
        </w:rPr>
        <w:t xml:space="preserve"> dalej </w:t>
      </w:r>
      <w:r w:rsidRPr="002313B1">
        <w:rPr>
          <w:rFonts w:asciiTheme="minorHAnsi" w:hAnsiTheme="minorHAnsi" w:cstheme="minorHAnsi"/>
          <w:b/>
          <w:sz w:val="24"/>
          <w:szCs w:val="24"/>
        </w:rPr>
        <w:t>“Inspektorem”</w:t>
      </w:r>
      <w:r w:rsidR="007363A7" w:rsidRPr="002313B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363A7" w:rsidRPr="002313B1">
        <w:rPr>
          <w:rFonts w:asciiTheme="minorHAnsi" w:hAnsiTheme="minorHAnsi" w:cstheme="minorHAnsi"/>
          <w:bCs/>
          <w:sz w:val="24"/>
          <w:szCs w:val="24"/>
        </w:rPr>
        <w:t xml:space="preserve">lub </w:t>
      </w:r>
      <w:r w:rsidR="007363A7" w:rsidRPr="002313B1">
        <w:rPr>
          <w:rFonts w:asciiTheme="minorHAnsi" w:hAnsiTheme="minorHAnsi" w:cstheme="minorHAnsi"/>
          <w:b/>
          <w:sz w:val="24"/>
          <w:szCs w:val="24"/>
        </w:rPr>
        <w:t>„Wykonawcą”</w:t>
      </w:r>
      <w:r w:rsidR="00481052" w:rsidRPr="002313B1">
        <w:rPr>
          <w:rFonts w:asciiTheme="minorHAnsi" w:hAnsiTheme="minorHAnsi" w:cstheme="minorHAnsi"/>
          <w:bCs/>
          <w:sz w:val="24"/>
          <w:szCs w:val="24"/>
        </w:rPr>
        <w:t>.</w:t>
      </w:r>
    </w:p>
    <w:p w14:paraId="409A5FAA" w14:textId="77777777" w:rsidR="00544624" w:rsidRPr="002313B1" w:rsidRDefault="00544624" w:rsidP="00544624">
      <w:pPr>
        <w:rPr>
          <w:rFonts w:asciiTheme="minorHAnsi" w:hAnsiTheme="minorHAnsi" w:cstheme="minorHAnsi"/>
          <w:sz w:val="24"/>
          <w:szCs w:val="24"/>
        </w:rPr>
      </w:pPr>
    </w:p>
    <w:p w14:paraId="09DA3652" w14:textId="77777777" w:rsidR="00060819" w:rsidRPr="002313B1" w:rsidRDefault="00060819" w:rsidP="00544624">
      <w:pPr>
        <w:rPr>
          <w:rFonts w:asciiTheme="minorHAnsi" w:hAnsiTheme="minorHAnsi" w:cstheme="minorHAnsi"/>
          <w:sz w:val="24"/>
          <w:szCs w:val="24"/>
        </w:rPr>
      </w:pPr>
    </w:p>
    <w:p w14:paraId="7D54D997" w14:textId="5256847A" w:rsidR="00544624" w:rsidRPr="002313B1" w:rsidRDefault="00544624" w:rsidP="00D462D7">
      <w:pPr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W związku z faktem, iż wartość zamówienia jest niższa od kwoty, o </w:t>
      </w:r>
      <w:r w:rsidR="006B6D85" w:rsidRPr="002313B1">
        <w:rPr>
          <w:rFonts w:asciiTheme="minorHAnsi" w:hAnsiTheme="minorHAnsi" w:cstheme="minorHAnsi"/>
          <w:sz w:val="24"/>
          <w:szCs w:val="24"/>
        </w:rPr>
        <w:t xml:space="preserve">której mowa w art. 2 ust. 1 pkt </w:t>
      </w:r>
      <w:r w:rsidRPr="002313B1">
        <w:rPr>
          <w:rFonts w:asciiTheme="minorHAnsi" w:hAnsiTheme="minorHAnsi" w:cstheme="minorHAnsi"/>
          <w:sz w:val="24"/>
          <w:szCs w:val="24"/>
        </w:rPr>
        <w:t>1)  ustawy  z dnia 11.09.2019 r. Prawo zamówień publicznych (Dz.U. z 20</w:t>
      </w:r>
      <w:r w:rsidR="00063B94" w:rsidRPr="002313B1">
        <w:rPr>
          <w:rFonts w:asciiTheme="minorHAnsi" w:hAnsiTheme="minorHAnsi" w:cstheme="minorHAnsi"/>
          <w:sz w:val="24"/>
          <w:szCs w:val="24"/>
        </w:rPr>
        <w:t>2</w:t>
      </w:r>
      <w:r w:rsidR="000124B2" w:rsidRPr="002313B1">
        <w:rPr>
          <w:rFonts w:asciiTheme="minorHAnsi" w:hAnsiTheme="minorHAnsi" w:cstheme="minorHAnsi"/>
          <w:sz w:val="24"/>
          <w:szCs w:val="24"/>
        </w:rPr>
        <w:t>3</w:t>
      </w:r>
      <w:r w:rsidRPr="002313B1">
        <w:rPr>
          <w:rFonts w:asciiTheme="minorHAnsi" w:hAnsiTheme="minorHAnsi" w:cstheme="minorHAnsi"/>
          <w:sz w:val="24"/>
          <w:szCs w:val="24"/>
        </w:rPr>
        <w:t xml:space="preserve"> r. poz. </w:t>
      </w:r>
      <w:r w:rsidR="00063B94" w:rsidRPr="002313B1">
        <w:rPr>
          <w:rFonts w:asciiTheme="minorHAnsi" w:hAnsiTheme="minorHAnsi" w:cstheme="minorHAnsi"/>
          <w:sz w:val="24"/>
          <w:szCs w:val="24"/>
        </w:rPr>
        <w:t>1</w:t>
      </w:r>
      <w:r w:rsidR="000124B2" w:rsidRPr="002313B1">
        <w:rPr>
          <w:rFonts w:asciiTheme="minorHAnsi" w:hAnsiTheme="minorHAnsi" w:cstheme="minorHAnsi"/>
          <w:sz w:val="24"/>
          <w:szCs w:val="24"/>
        </w:rPr>
        <w:t>605</w:t>
      </w:r>
      <w:r w:rsidR="006B6D85" w:rsidRPr="002313B1">
        <w:rPr>
          <w:rFonts w:asciiTheme="minorHAnsi" w:hAnsiTheme="minorHAnsi" w:cstheme="minorHAnsi"/>
          <w:sz w:val="24"/>
          <w:szCs w:val="24"/>
        </w:rPr>
        <w:t xml:space="preserve"> ze zm.</w:t>
      </w:r>
      <w:r w:rsidRPr="002313B1">
        <w:rPr>
          <w:rFonts w:asciiTheme="minorHAnsi" w:hAnsiTheme="minorHAnsi" w:cstheme="minorHAnsi"/>
          <w:sz w:val="24"/>
          <w:szCs w:val="24"/>
        </w:rPr>
        <w:t>), zamówienie udzielane jest na zasadach określonych  w  art. 44 ustawy z dnia 27.08.2009 r. o finansach publicznych (</w:t>
      </w:r>
      <w:bookmarkStart w:id="0" w:name="_GoBack"/>
      <w:bookmarkEnd w:id="0"/>
      <w:r w:rsidRPr="002313B1">
        <w:rPr>
          <w:rFonts w:asciiTheme="minorHAnsi" w:hAnsiTheme="minorHAnsi" w:cstheme="minorHAnsi"/>
          <w:sz w:val="24"/>
          <w:szCs w:val="24"/>
        </w:rPr>
        <w:t>tj. Dz.U.</w:t>
      </w:r>
      <w:r w:rsidR="006B6D85" w:rsidRPr="002313B1">
        <w:rPr>
          <w:rFonts w:asciiTheme="minorHAnsi" w:hAnsiTheme="minorHAnsi" w:cstheme="minorHAnsi"/>
          <w:sz w:val="24"/>
          <w:szCs w:val="24"/>
        </w:rPr>
        <w:t xml:space="preserve"> </w:t>
      </w:r>
      <w:r w:rsidRPr="002313B1">
        <w:rPr>
          <w:rFonts w:asciiTheme="minorHAnsi" w:hAnsiTheme="minorHAnsi" w:cstheme="minorHAnsi"/>
          <w:sz w:val="24"/>
          <w:szCs w:val="24"/>
        </w:rPr>
        <w:t>z 202</w:t>
      </w:r>
      <w:r w:rsidR="000124B2" w:rsidRPr="002313B1">
        <w:rPr>
          <w:rFonts w:asciiTheme="minorHAnsi" w:hAnsiTheme="minorHAnsi" w:cstheme="minorHAnsi"/>
          <w:sz w:val="24"/>
          <w:szCs w:val="24"/>
        </w:rPr>
        <w:t>3</w:t>
      </w:r>
      <w:r w:rsidRPr="002313B1">
        <w:rPr>
          <w:rFonts w:asciiTheme="minorHAnsi" w:hAnsiTheme="minorHAnsi" w:cstheme="minorHAnsi"/>
          <w:sz w:val="24"/>
          <w:szCs w:val="24"/>
        </w:rPr>
        <w:t xml:space="preserve"> r. poz. </w:t>
      </w:r>
      <w:r w:rsidR="00063B94" w:rsidRPr="002313B1">
        <w:rPr>
          <w:rFonts w:asciiTheme="minorHAnsi" w:hAnsiTheme="minorHAnsi" w:cstheme="minorHAnsi"/>
          <w:sz w:val="24"/>
          <w:szCs w:val="24"/>
        </w:rPr>
        <w:t>1</w:t>
      </w:r>
      <w:r w:rsidR="000124B2" w:rsidRPr="002313B1">
        <w:rPr>
          <w:rFonts w:asciiTheme="minorHAnsi" w:hAnsiTheme="minorHAnsi" w:cstheme="minorHAnsi"/>
          <w:sz w:val="24"/>
          <w:szCs w:val="24"/>
        </w:rPr>
        <w:t xml:space="preserve">270 </w:t>
      </w:r>
      <w:r w:rsidR="006B6D85" w:rsidRPr="002313B1">
        <w:rPr>
          <w:rFonts w:asciiTheme="minorHAnsi" w:hAnsiTheme="minorHAnsi" w:cstheme="minorHAnsi"/>
          <w:sz w:val="24"/>
          <w:szCs w:val="24"/>
        </w:rPr>
        <w:t>ze</w:t>
      </w:r>
      <w:r w:rsidRPr="002313B1">
        <w:rPr>
          <w:rFonts w:asciiTheme="minorHAnsi" w:hAnsiTheme="minorHAnsi" w:cstheme="minorHAnsi"/>
          <w:sz w:val="24"/>
          <w:szCs w:val="24"/>
        </w:rPr>
        <w:t xml:space="preserve"> zm.)</w:t>
      </w:r>
      <w:r w:rsidR="00B165A3">
        <w:rPr>
          <w:rFonts w:asciiTheme="minorHAnsi" w:hAnsiTheme="minorHAnsi" w:cstheme="minorHAnsi"/>
          <w:sz w:val="24"/>
          <w:szCs w:val="24"/>
        </w:rPr>
        <w:t xml:space="preserve"> oraz na podstawie § </w:t>
      </w:r>
      <w:r w:rsidR="007961F2">
        <w:rPr>
          <w:rFonts w:asciiTheme="minorHAnsi" w:hAnsiTheme="minorHAnsi" w:cstheme="minorHAnsi"/>
          <w:sz w:val="24"/>
          <w:szCs w:val="24"/>
        </w:rPr>
        <w:t>5</w:t>
      </w:r>
      <w:r w:rsidR="006E1DA3" w:rsidRPr="002313B1">
        <w:rPr>
          <w:rFonts w:asciiTheme="minorHAnsi" w:hAnsiTheme="minorHAnsi" w:cstheme="minorHAnsi"/>
          <w:sz w:val="24"/>
          <w:szCs w:val="24"/>
        </w:rPr>
        <w:t xml:space="preserve"> Regulaminu udzielania zamówień o wartości nieprzekraczającej kwoty 130 000 złotych </w:t>
      </w:r>
      <w:r w:rsidR="007961F2">
        <w:rPr>
          <w:rFonts w:asciiTheme="minorHAnsi" w:hAnsiTheme="minorHAnsi" w:cstheme="minorHAnsi"/>
          <w:sz w:val="24"/>
          <w:szCs w:val="24"/>
        </w:rPr>
        <w:br/>
      </w:r>
      <w:r w:rsidR="006E1DA3" w:rsidRPr="002313B1">
        <w:rPr>
          <w:rFonts w:asciiTheme="minorHAnsi" w:hAnsiTheme="minorHAnsi" w:cstheme="minorHAnsi"/>
          <w:sz w:val="24"/>
          <w:szCs w:val="24"/>
        </w:rPr>
        <w:t>w Urzędzie Miasta Lubawka</w:t>
      </w:r>
      <w:r w:rsidRPr="002313B1">
        <w:rPr>
          <w:rFonts w:asciiTheme="minorHAnsi" w:hAnsiTheme="minorHAnsi" w:cstheme="minorHAnsi"/>
          <w:sz w:val="24"/>
          <w:szCs w:val="24"/>
        </w:rPr>
        <w:t>.</w:t>
      </w:r>
    </w:p>
    <w:p w14:paraId="3B2C7815" w14:textId="77777777" w:rsidR="00544624" w:rsidRPr="002313B1" w:rsidRDefault="00544624" w:rsidP="00544624">
      <w:pPr>
        <w:widowControl w:val="0"/>
        <w:rPr>
          <w:rFonts w:asciiTheme="minorHAnsi" w:hAnsiTheme="minorHAnsi" w:cstheme="minorHAnsi"/>
          <w:snapToGrid w:val="0"/>
          <w:sz w:val="24"/>
          <w:szCs w:val="24"/>
        </w:rPr>
      </w:pPr>
    </w:p>
    <w:p w14:paraId="22F1F765" w14:textId="6D828B3F" w:rsidR="001E34EE" w:rsidRPr="002313B1" w:rsidRDefault="00544624" w:rsidP="003B1A50">
      <w:pPr>
        <w:widowControl w:val="0"/>
        <w:jc w:val="center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b/>
          <w:bCs/>
          <w:snapToGrid w:val="0"/>
          <w:sz w:val="24"/>
          <w:szCs w:val="24"/>
        </w:rPr>
        <w:t>§ 1.</w:t>
      </w:r>
    </w:p>
    <w:p w14:paraId="0C1A925C" w14:textId="50BA64D7" w:rsidR="002A4F40" w:rsidRPr="002313B1" w:rsidRDefault="00836B3F" w:rsidP="002A4F40">
      <w:pPr>
        <w:pStyle w:val="Akapitzlist"/>
        <w:widowControl w:val="0"/>
        <w:numPr>
          <w:ilvl w:val="0"/>
          <w:numId w:val="40"/>
        </w:num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2313B1">
        <w:rPr>
          <w:rFonts w:asciiTheme="minorHAnsi" w:hAnsiTheme="minorHAnsi" w:cstheme="minorHAnsi"/>
          <w:bCs/>
          <w:iCs/>
          <w:sz w:val="24"/>
          <w:szCs w:val="24"/>
        </w:rPr>
        <w:t>Przedmiotem zamówienia jest pełnieni</w:t>
      </w:r>
      <w:r w:rsidR="000C65DF" w:rsidRPr="002313B1">
        <w:rPr>
          <w:rFonts w:asciiTheme="minorHAnsi" w:hAnsiTheme="minorHAnsi" w:cstheme="minorHAnsi"/>
          <w:bCs/>
          <w:iCs/>
          <w:sz w:val="24"/>
          <w:szCs w:val="24"/>
        </w:rPr>
        <w:t>e</w:t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 funkcji In</w:t>
      </w:r>
      <w:r w:rsidR="00B165A3">
        <w:rPr>
          <w:rFonts w:asciiTheme="minorHAnsi" w:hAnsiTheme="minorHAnsi" w:cstheme="minorHAnsi"/>
          <w:bCs/>
          <w:iCs/>
          <w:sz w:val="24"/>
          <w:szCs w:val="24"/>
        </w:rPr>
        <w:t>spektora Nadzoru Inwestorskiego</w:t>
      </w:r>
      <w:r w:rsidR="00B165A3">
        <w:rPr>
          <w:rFonts w:asciiTheme="minorHAnsi" w:hAnsiTheme="minorHAnsi" w:cstheme="minorHAnsi"/>
          <w:bCs/>
          <w:iCs/>
          <w:sz w:val="24"/>
          <w:szCs w:val="24"/>
        </w:rPr>
        <w:br/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>w ramach zadania inwestycyjnego</w:t>
      </w:r>
      <w:r w:rsidR="00EA3B5D"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 wykonywanego przy zabytku nieruchomym</w:t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2A4F40" w:rsidRPr="002313B1">
        <w:rPr>
          <w:rFonts w:asciiTheme="minorHAnsi" w:hAnsiTheme="minorHAnsi" w:cstheme="minorHAnsi"/>
          <w:bCs/>
          <w:iCs/>
          <w:sz w:val="24"/>
          <w:szCs w:val="24"/>
        </w:rPr>
        <w:t>posadowionym na działce</w:t>
      </w:r>
      <w:r w:rsidR="002A4F40" w:rsidRPr="002313B1">
        <w:rPr>
          <w:rFonts w:asciiTheme="minorHAnsi" w:hAnsiTheme="minorHAnsi" w:cstheme="minorHAnsi"/>
          <w:sz w:val="24"/>
          <w:szCs w:val="24"/>
        </w:rPr>
        <w:t xml:space="preserve"> nr 164/28, obręb Chełmsko Śląskie,</w:t>
      </w:r>
      <w:r w:rsidR="002A4F40"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pn. „Przebudowa </w:t>
      </w:r>
      <w:r w:rsidR="007961F2">
        <w:rPr>
          <w:rFonts w:asciiTheme="minorHAnsi" w:hAnsiTheme="minorHAnsi" w:cstheme="minorHAnsi"/>
          <w:bCs/>
          <w:iCs/>
          <w:sz w:val="24"/>
          <w:szCs w:val="24"/>
        </w:rPr>
        <w:br/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>i rozbudowa budynku mieszkalnego wraz z rozbiórką zabudowań oraz wykonanie infrastruktury towarzyszącej przy ul. Sądeckiej 24 w Chełmsku Śląskim”</w:t>
      </w:r>
      <w:r w:rsidR="00721927" w:rsidRPr="002313B1">
        <w:rPr>
          <w:rFonts w:asciiTheme="minorHAnsi" w:hAnsiTheme="minorHAnsi" w:cstheme="minorHAnsi"/>
          <w:bCs/>
          <w:iCs/>
          <w:sz w:val="24"/>
          <w:szCs w:val="24"/>
        </w:rPr>
        <w:t>, polegającego na wykonaniu robót</w:t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 budowlanych i remontowych </w:t>
      </w:r>
      <w:r w:rsidR="00721927" w:rsidRPr="002313B1">
        <w:rPr>
          <w:rFonts w:asciiTheme="minorHAnsi" w:hAnsiTheme="minorHAnsi" w:cstheme="minorHAnsi"/>
          <w:bCs/>
          <w:iCs/>
          <w:sz w:val="24"/>
          <w:szCs w:val="24"/>
        </w:rPr>
        <w:t>w celu</w:t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 przebudow</w:t>
      </w:r>
      <w:r w:rsidR="00721927" w:rsidRPr="002313B1">
        <w:rPr>
          <w:rFonts w:asciiTheme="minorHAnsi" w:hAnsiTheme="minorHAnsi" w:cstheme="minorHAnsi"/>
          <w:bCs/>
          <w:iCs/>
          <w:sz w:val="24"/>
          <w:szCs w:val="24"/>
        </w:rPr>
        <w:t>y</w:t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 i rozbudow</w:t>
      </w:r>
      <w:r w:rsidR="00721927" w:rsidRPr="002313B1">
        <w:rPr>
          <w:rFonts w:asciiTheme="minorHAnsi" w:hAnsiTheme="minorHAnsi" w:cstheme="minorHAnsi"/>
          <w:bCs/>
          <w:iCs/>
          <w:sz w:val="24"/>
          <w:szCs w:val="24"/>
        </w:rPr>
        <w:t>y</w:t>
      </w:r>
      <w:r w:rsidRPr="002313B1">
        <w:rPr>
          <w:rFonts w:asciiTheme="minorHAnsi" w:hAnsiTheme="minorHAnsi" w:cstheme="minorHAnsi"/>
          <w:bCs/>
          <w:iCs/>
          <w:sz w:val="24"/>
          <w:szCs w:val="24"/>
        </w:rPr>
        <w:t xml:space="preserve"> budynku mieszkalnego oraz podwyższeniu standardu technicznego budynku.</w:t>
      </w:r>
      <w:r w:rsidR="007B5083" w:rsidRPr="002313B1">
        <w:rPr>
          <w:rFonts w:asciiTheme="minorHAnsi" w:hAnsiTheme="minorHAnsi" w:cstheme="minorHAnsi"/>
          <w:sz w:val="24"/>
          <w:szCs w:val="24"/>
        </w:rPr>
        <w:t xml:space="preserve"> Źródłem finansowana przedsięwzięcia jest</w:t>
      </w:r>
      <w:r w:rsidR="007B5083" w:rsidRPr="002313B1">
        <w:rPr>
          <w:rStyle w:val="Pogrubienie"/>
          <w:rFonts w:asciiTheme="minorHAnsi" w:hAnsiTheme="minorHAnsi" w:cstheme="minorHAnsi"/>
          <w:sz w:val="24"/>
          <w:szCs w:val="24"/>
        </w:rPr>
        <w:t xml:space="preserve"> </w:t>
      </w:r>
      <w:r w:rsidR="007B5083" w:rsidRPr="002313B1">
        <w:rPr>
          <w:rStyle w:val="Pogrubienie"/>
          <w:rFonts w:asciiTheme="minorHAnsi" w:hAnsiTheme="minorHAnsi" w:cstheme="minorHAnsi"/>
          <w:b w:val="0"/>
          <w:sz w:val="24"/>
          <w:szCs w:val="24"/>
        </w:rPr>
        <w:t>Fundusz Dopłat w Banku Gospodarstwa Krajowego zasilany środkami budżetu państwa, w ramach Rządowego Programu Bezzwrotnego Wsparcia Budownictwa Mieszkaniowego</w:t>
      </w:r>
    </w:p>
    <w:p w14:paraId="5818B3D6" w14:textId="77777777" w:rsidR="006744BB" w:rsidRPr="002313B1" w:rsidRDefault="00CC360A" w:rsidP="00CC360A">
      <w:pPr>
        <w:pStyle w:val="Akapitzlist"/>
        <w:widowControl w:val="0"/>
        <w:numPr>
          <w:ilvl w:val="0"/>
          <w:numId w:val="40"/>
        </w:num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Przez pełnienie funkcji nadzoru inwestorskiego należy rozumieć dokonywanie czynności wskazanych w art. 19, 25, 26 i innych ustawy z dnia 7 lipca 1994 r. Prawo budowlane, zwanej dalej „</w:t>
      </w:r>
      <w:proofErr w:type="spellStart"/>
      <w:r w:rsidRPr="002313B1">
        <w:rPr>
          <w:rFonts w:asciiTheme="minorHAnsi" w:hAnsiTheme="minorHAnsi" w:cstheme="minorHAnsi"/>
          <w:sz w:val="24"/>
          <w:szCs w:val="24"/>
        </w:rPr>
        <w:t>PrBud</w:t>
      </w:r>
      <w:proofErr w:type="spellEnd"/>
      <w:r w:rsidRPr="002313B1">
        <w:rPr>
          <w:rFonts w:asciiTheme="minorHAnsi" w:hAnsiTheme="minorHAnsi" w:cstheme="minorHAnsi"/>
          <w:sz w:val="24"/>
          <w:szCs w:val="24"/>
        </w:rPr>
        <w:t xml:space="preserve">”, a także czynności określonych </w:t>
      </w:r>
      <w:r w:rsidR="003D3CCB" w:rsidRPr="002313B1">
        <w:rPr>
          <w:rFonts w:asciiTheme="minorHAnsi" w:hAnsiTheme="minorHAnsi" w:cstheme="minorHAnsi"/>
          <w:sz w:val="24"/>
          <w:szCs w:val="24"/>
        </w:rPr>
        <w:t xml:space="preserve">przepisami art. </w:t>
      </w:r>
      <w:r w:rsidR="0008023A" w:rsidRPr="002313B1">
        <w:rPr>
          <w:rFonts w:asciiTheme="minorHAnsi" w:hAnsiTheme="minorHAnsi" w:cstheme="minorHAnsi"/>
          <w:sz w:val="24"/>
          <w:szCs w:val="24"/>
        </w:rPr>
        <w:t xml:space="preserve">37a oraz </w:t>
      </w:r>
      <w:r w:rsidR="0008023A" w:rsidRPr="002313B1">
        <w:rPr>
          <w:rFonts w:asciiTheme="minorHAnsi" w:hAnsiTheme="minorHAnsi" w:cstheme="minorHAnsi"/>
          <w:sz w:val="24"/>
          <w:szCs w:val="24"/>
          <w:shd w:val="clear" w:color="auto" w:fill="FFFFFF"/>
        </w:rPr>
        <w:t>art. 37c ustawy z dnia 23 lipca 2023 r. o ochronie zabytków i opiece nad zabytkami </w:t>
      </w:r>
      <w:r w:rsidRPr="002313B1">
        <w:rPr>
          <w:rFonts w:asciiTheme="minorHAnsi" w:hAnsiTheme="minorHAnsi" w:cstheme="minorHAnsi"/>
          <w:sz w:val="24"/>
          <w:szCs w:val="24"/>
        </w:rPr>
        <w:t>innymi właściwymi przepisami.</w:t>
      </w:r>
    </w:p>
    <w:p w14:paraId="327D14FB" w14:textId="31847BF9" w:rsidR="00CC360A" w:rsidRPr="002313B1" w:rsidRDefault="006744BB" w:rsidP="00CC360A">
      <w:pPr>
        <w:pStyle w:val="Akapitzlist"/>
        <w:widowControl w:val="0"/>
        <w:numPr>
          <w:ilvl w:val="0"/>
          <w:numId w:val="40"/>
        </w:num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Inspektor oświadcza, że posiada niezbędne uprawnienia do wykonania przedmiotu umowy, tj. uprawnienia, o których mowa w ust. 2</w:t>
      </w:r>
      <w:r w:rsidR="00C26AC4" w:rsidRPr="002313B1">
        <w:rPr>
          <w:rFonts w:asciiTheme="minorHAnsi" w:hAnsiTheme="minorHAnsi" w:cstheme="minorHAnsi"/>
          <w:sz w:val="24"/>
          <w:szCs w:val="24"/>
        </w:rPr>
        <w:t xml:space="preserve"> i </w:t>
      </w:r>
      <w:proofErr w:type="spellStart"/>
      <w:r w:rsidRPr="002313B1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2313B1">
        <w:rPr>
          <w:rFonts w:asciiTheme="minorHAnsi" w:hAnsiTheme="minorHAnsi" w:cstheme="minorHAnsi"/>
          <w:sz w:val="24"/>
          <w:szCs w:val="24"/>
        </w:rPr>
        <w:t xml:space="preserve"> w tym zakresie Inspektor oświadcza, że posiada uprawnienia budowlane numer ewidencyjny …………………………. do kierowania robotami budowlanymi bez ograniczeń w specjalności budowlanej</w:t>
      </w:r>
      <w:r w:rsidR="00C26AC4" w:rsidRPr="002313B1">
        <w:rPr>
          <w:rFonts w:asciiTheme="minorHAnsi" w:hAnsiTheme="minorHAnsi" w:cstheme="minorHAnsi"/>
          <w:sz w:val="24"/>
          <w:szCs w:val="24"/>
        </w:rPr>
        <w:t xml:space="preserve"> i</w:t>
      </w:r>
      <w:r w:rsidRPr="002313B1">
        <w:rPr>
          <w:rFonts w:asciiTheme="minorHAnsi" w:hAnsiTheme="minorHAnsi" w:cstheme="minorHAnsi"/>
          <w:sz w:val="24"/>
          <w:szCs w:val="24"/>
        </w:rPr>
        <w:t xml:space="preserve"> jest członkiem Dolnośląskiej Okręgowej Izby Inżynierów Budownictwa</w:t>
      </w:r>
    </w:p>
    <w:p w14:paraId="0B43D1A3" w14:textId="77777777" w:rsidR="00C26AC4" w:rsidRPr="002313B1" w:rsidRDefault="00476D6B" w:rsidP="00C26AC4">
      <w:pPr>
        <w:pStyle w:val="Akapitzlist"/>
        <w:widowControl w:val="0"/>
        <w:numPr>
          <w:ilvl w:val="0"/>
          <w:numId w:val="40"/>
        </w:num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lastRenderedPageBreak/>
        <w:t>Roboty budowlane wykon</w:t>
      </w:r>
      <w:r w:rsidR="002A4F40" w:rsidRPr="002313B1">
        <w:rPr>
          <w:rFonts w:asciiTheme="minorHAnsi" w:hAnsiTheme="minorHAnsi" w:cstheme="minorHAnsi"/>
          <w:sz w:val="24"/>
          <w:szCs w:val="24"/>
        </w:rPr>
        <w:t>ywane będą</w:t>
      </w:r>
      <w:r w:rsidRPr="002313B1">
        <w:rPr>
          <w:rFonts w:asciiTheme="minorHAnsi" w:hAnsiTheme="minorHAnsi" w:cstheme="minorHAnsi"/>
          <w:sz w:val="24"/>
          <w:szCs w:val="24"/>
        </w:rPr>
        <w:t xml:space="preserve"> w oparciu o dokumentację projektową sporządzoną przez firmę Pol-</w:t>
      </w:r>
      <w:proofErr w:type="spellStart"/>
      <w:r w:rsidRPr="002313B1">
        <w:rPr>
          <w:rFonts w:asciiTheme="minorHAnsi" w:hAnsiTheme="minorHAnsi" w:cstheme="minorHAnsi"/>
          <w:sz w:val="24"/>
          <w:szCs w:val="24"/>
        </w:rPr>
        <w:t>Inwest</w:t>
      </w:r>
      <w:proofErr w:type="spellEnd"/>
      <w:r w:rsidRPr="002313B1">
        <w:rPr>
          <w:rFonts w:asciiTheme="minorHAnsi" w:hAnsiTheme="minorHAnsi" w:cstheme="minorHAnsi"/>
          <w:sz w:val="24"/>
          <w:szCs w:val="24"/>
        </w:rPr>
        <w:t xml:space="preserve"> Andrzej </w:t>
      </w:r>
      <w:proofErr w:type="spellStart"/>
      <w:r w:rsidRPr="002313B1">
        <w:rPr>
          <w:rFonts w:asciiTheme="minorHAnsi" w:hAnsiTheme="minorHAnsi" w:cstheme="minorHAnsi"/>
          <w:sz w:val="24"/>
          <w:szCs w:val="24"/>
        </w:rPr>
        <w:t>Szajdziński</w:t>
      </w:r>
      <w:proofErr w:type="spellEnd"/>
      <w:r w:rsidRPr="002313B1">
        <w:rPr>
          <w:rFonts w:asciiTheme="minorHAnsi" w:hAnsiTheme="minorHAnsi" w:cstheme="minorHAnsi"/>
          <w:sz w:val="24"/>
          <w:szCs w:val="24"/>
        </w:rPr>
        <w:t>, ul. Poznańska 21/122, 62-800 Kalisz</w:t>
      </w:r>
      <w:r w:rsidR="00852E0F" w:rsidRPr="002313B1">
        <w:rPr>
          <w:rFonts w:asciiTheme="minorHAnsi" w:hAnsiTheme="minorHAnsi" w:cstheme="minorHAnsi"/>
          <w:sz w:val="24"/>
          <w:szCs w:val="24"/>
        </w:rPr>
        <w:t>,</w:t>
      </w:r>
      <w:r w:rsidRPr="002313B1">
        <w:rPr>
          <w:rFonts w:asciiTheme="minorHAnsi" w:hAnsiTheme="minorHAnsi" w:cstheme="minorHAnsi"/>
          <w:sz w:val="24"/>
          <w:szCs w:val="24"/>
        </w:rPr>
        <w:t xml:space="preserve"> NIP 618 143 95 69</w:t>
      </w:r>
      <w:r w:rsidR="00852E0F" w:rsidRPr="002313B1">
        <w:rPr>
          <w:rFonts w:asciiTheme="minorHAnsi" w:hAnsiTheme="minorHAnsi" w:cstheme="minorHAnsi"/>
          <w:sz w:val="24"/>
          <w:szCs w:val="24"/>
        </w:rPr>
        <w:t>,</w:t>
      </w:r>
      <w:r w:rsidRPr="002313B1">
        <w:rPr>
          <w:rFonts w:asciiTheme="minorHAnsi" w:hAnsiTheme="minorHAnsi" w:cstheme="minorHAnsi"/>
          <w:sz w:val="24"/>
          <w:szCs w:val="24"/>
        </w:rPr>
        <w:t xml:space="preserve"> zgodnie z pozwoleniem na budowę: Decyzja nr 35/21 Starosty Kamiennogórskiego z dnia 10.02.2021 r., AŚ.6740.422.2020 oraz decyzją Dolnośląskiego Wojewódzkiego Konserwatora Zabytków nr 2114/2020 z dnia 16 listopada 2020 r., </w:t>
      </w:r>
      <w:r w:rsidR="003B1A50" w:rsidRPr="002313B1">
        <w:rPr>
          <w:rFonts w:asciiTheme="minorHAnsi" w:hAnsiTheme="minorHAnsi" w:cstheme="minorHAnsi"/>
          <w:sz w:val="24"/>
          <w:szCs w:val="24"/>
        </w:rPr>
        <w:t xml:space="preserve">zmienioną </w:t>
      </w:r>
      <w:r w:rsidRPr="002313B1">
        <w:rPr>
          <w:rFonts w:asciiTheme="minorHAnsi" w:hAnsiTheme="minorHAnsi" w:cstheme="minorHAnsi"/>
          <w:sz w:val="24"/>
          <w:szCs w:val="24"/>
        </w:rPr>
        <w:t>decyzją Dolnośląskiego Wojewódzkiego Konserwatora Zabytków nr 1351/2023 z dnia 09.08.2023 r.</w:t>
      </w:r>
    </w:p>
    <w:p w14:paraId="0975021B" w14:textId="3C28FB77" w:rsidR="00544624" w:rsidRPr="002313B1" w:rsidRDefault="00544624" w:rsidP="00C26AC4">
      <w:pPr>
        <w:pStyle w:val="Akapitzlist"/>
        <w:widowControl w:val="0"/>
        <w:numPr>
          <w:ilvl w:val="0"/>
          <w:numId w:val="40"/>
        </w:num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Szczegółowy zakres i lokalizację przedmiotu zamówienia przedstawia:</w:t>
      </w:r>
    </w:p>
    <w:p w14:paraId="2D31A812" w14:textId="77777777" w:rsidR="00C26AC4" w:rsidRPr="002313B1" w:rsidRDefault="00544624" w:rsidP="00C26AC4">
      <w:pPr>
        <w:pStyle w:val="Akapitzlist"/>
        <w:numPr>
          <w:ilvl w:val="0"/>
          <w:numId w:val="23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dokumentacja projektowa, </w:t>
      </w:r>
    </w:p>
    <w:p w14:paraId="47B4D232" w14:textId="77777777" w:rsidR="00C26AC4" w:rsidRPr="002313B1" w:rsidRDefault="00544624" w:rsidP="00C26AC4">
      <w:pPr>
        <w:pStyle w:val="Akapitzlist"/>
        <w:numPr>
          <w:ilvl w:val="0"/>
          <w:numId w:val="23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przedmiar robót</w:t>
      </w:r>
      <w:r w:rsidR="00283BCE" w:rsidRPr="002313B1">
        <w:rPr>
          <w:rFonts w:asciiTheme="minorHAnsi" w:hAnsiTheme="minorHAnsi" w:cstheme="minorHAnsi"/>
          <w:sz w:val="24"/>
          <w:szCs w:val="24"/>
        </w:rPr>
        <w:t>,</w:t>
      </w:r>
    </w:p>
    <w:p w14:paraId="0E0DED24" w14:textId="1D8D103E" w:rsidR="00283BCE" w:rsidRPr="002313B1" w:rsidRDefault="001E34EE" w:rsidP="00C26AC4">
      <w:pPr>
        <w:pStyle w:val="Akapitzlist"/>
        <w:numPr>
          <w:ilvl w:val="0"/>
          <w:numId w:val="23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specyfikacja technicznego</w:t>
      </w:r>
      <w:r w:rsidR="00283BCE" w:rsidRPr="002313B1">
        <w:rPr>
          <w:rFonts w:asciiTheme="minorHAnsi" w:hAnsiTheme="minorHAnsi" w:cstheme="minorHAnsi"/>
          <w:sz w:val="24"/>
          <w:szCs w:val="24"/>
        </w:rPr>
        <w:t xml:space="preserve"> wykonania i odbioru robót budowlanych. </w:t>
      </w:r>
    </w:p>
    <w:p w14:paraId="66BA3E6E" w14:textId="7346133D" w:rsidR="00544624" w:rsidRPr="002313B1" w:rsidRDefault="00544624" w:rsidP="00C26AC4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Kopie dokumentów wymienionych w ust. </w:t>
      </w:r>
      <w:r w:rsidR="00C26AC4" w:rsidRPr="002313B1">
        <w:rPr>
          <w:rFonts w:asciiTheme="minorHAnsi" w:hAnsiTheme="minorHAnsi" w:cstheme="minorHAnsi"/>
          <w:sz w:val="24"/>
          <w:szCs w:val="24"/>
        </w:rPr>
        <w:t>5</w:t>
      </w:r>
      <w:r w:rsidRPr="002313B1">
        <w:rPr>
          <w:rFonts w:asciiTheme="minorHAnsi" w:hAnsiTheme="minorHAnsi" w:cstheme="minorHAnsi"/>
          <w:sz w:val="24"/>
          <w:szCs w:val="24"/>
        </w:rPr>
        <w:t xml:space="preserve"> zostały przekazane </w:t>
      </w:r>
      <w:r w:rsidR="00C26AC4" w:rsidRPr="002313B1">
        <w:rPr>
          <w:rFonts w:asciiTheme="minorHAnsi" w:hAnsiTheme="minorHAnsi" w:cstheme="minorHAnsi"/>
          <w:sz w:val="24"/>
          <w:szCs w:val="24"/>
        </w:rPr>
        <w:t>Inspektorowi</w:t>
      </w:r>
      <w:r w:rsidRPr="002313B1">
        <w:rPr>
          <w:rFonts w:asciiTheme="minorHAnsi" w:hAnsiTheme="minorHAnsi" w:cstheme="minorHAnsi"/>
          <w:sz w:val="24"/>
          <w:szCs w:val="24"/>
        </w:rPr>
        <w:t xml:space="preserve"> przy podpisaniu niniejszej umowy. </w:t>
      </w:r>
    </w:p>
    <w:p w14:paraId="11F9F01C" w14:textId="3AF2EB11" w:rsidR="00544624" w:rsidRPr="002313B1" w:rsidRDefault="00544624" w:rsidP="00C26AC4">
      <w:pPr>
        <w:numPr>
          <w:ilvl w:val="0"/>
          <w:numId w:val="40"/>
        </w:numPr>
        <w:autoSpaceDE/>
        <w:autoSpaceDN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Jeżeli w umowie wyraźnie nie postanowiono inaczej, </w:t>
      </w:r>
      <w:r w:rsidR="00C26AC4" w:rsidRPr="002313B1">
        <w:rPr>
          <w:rFonts w:asciiTheme="minorHAnsi" w:hAnsiTheme="minorHAnsi" w:cstheme="minorHAnsi"/>
          <w:sz w:val="24"/>
          <w:szCs w:val="24"/>
        </w:rPr>
        <w:t>Inspektor</w:t>
      </w:r>
      <w:r w:rsidRPr="002313B1">
        <w:rPr>
          <w:rFonts w:asciiTheme="minorHAnsi" w:hAnsiTheme="minorHAnsi" w:cstheme="minorHAnsi"/>
          <w:sz w:val="24"/>
          <w:szCs w:val="24"/>
        </w:rPr>
        <w:t xml:space="preserve"> nie ma prawa zwolnić wykonawcy robót budowlanych z jakiegokolwiek z jego obowiązków.</w:t>
      </w:r>
    </w:p>
    <w:p w14:paraId="3C7D1619" w14:textId="25FC626A" w:rsidR="00544624" w:rsidRPr="002313B1" w:rsidRDefault="00C26AC4" w:rsidP="00C26AC4">
      <w:pPr>
        <w:numPr>
          <w:ilvl w:val="0"/>
          <w:numId w:val="40"/>
        </w:numPr>
        <w:autoSpaceDE/>
        <w:autoSpaceDN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Inspektor</w:t>
      </w:r>
      <w:r w:rsidR="00544624" w:rsidRPr="002313B1">
        <w:rPr>
          <w:rFonts w:asciiTheme="minorHAnsi" w:hAnsiTheme="minorHAnsi" w:cstheme="minorHAnsi"/>
          <w:sz w:val="24"/>
          <w:szCs w:val="24"/>
        </w:rPr>
        <w:t xml:space="preserve"> jest</w:t>
      </w:r>
      <w:r w:rsidR="00E572DB" w:rsidRPr="002313B1">
        <w:rPr>
          <w:rFonts w:asciiTheme="minorHAnsi" w:hAnsiTheme="minorHAnsi" w:cstheme="minorHAnsi"/>
          <w:sz w:val="24"/>
          <w:szCs w:val="24"/>
        </w:rPr>
        <w:t>,</w:t>
      </w:r>
      <w:r w:rsidR="00544624" w:rsidRPr="002313B1">
        <w:rPr>
          <w:rFonts w:asciiTheme="minorHAnsi" w:hAnsiTheme="minorHAnsi" w:cstheme="minorHAnsi"/>
          <w:sz w:val="24"/>
          <w:szCs w:val="24"/>
        </w:rPr>
        <w:t xml:space="preserve"> w granicach posiadanego umocowania niniejszą umową</w:t>
      </w:r>
      <w:r w:rsidR="00E572DB" w:rsidRPr="002313B1">
        <w:rPr>
          <w:rFonts w:asciiTheme="minorHAnsi" w:hAnsiTheme="minorHAnsi" w:cstheme="minorHAnsi"/>
          <w:sz w:val="24"/>
          <w:szCs w:val="24"/>
        </w:rPr>
        <w:t>,</w:t>
      </w:r>
      <w:r w:rsidR="00544624" w:rsidRPr="002313B1">
        <w:rPr>
          <w:rFonts w:asciiTheme="minorHAnsi" w:hAnsiTheme="minorHAnsi" w:cstheme="minorHAnsi"/>
          <w:sz w:val="24"/>
          <w:szCs w:val="24"/>
        </w:rPr>
        <w:t xml:space="preserve"> przedstawicielem Zamawiającego w ramach umowy zawartej z wykonawcą robót budowlanych.</w:t>
      </w:r>
    </w:p>
    <w:p w14:paraId="15ADD170" w14:textId="77777777" w:rsidR="00895DB7" w:rsidRPr="002313B1" w:rsidRDefault="00895DB7" w:rsidP="0054462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8487933" w14:textId="77777777" w:rsidR="00544624" w:rsidRPr="002313B1" w:rsidRDefault="00544624" w:rsidP="0054462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13B1">
        <w:rPr>
          <w:rFonts w:asciiTheme="minorHAnsi" w:hAnsiTheme="minorHAnsi" w:cstheme="minorHAnsi"/>
          <w:b/>
          <w:sz w:val="24"/>
          <w:szCs w:val="24"/>
        </w:rPr>
        <w:t>§ 2.</w:t>
      </w:r>
    </w:p>
    <w:p w14:paraId="1F5E6642" w14:textId="77777777" w:rsidR="00544624" w:rsidRPr="002313B1" w:rsidRDefault="00544624" w:rsidP="00544624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napToGrid w:val="0"/>
          <w:sz w:val="24"/>
          <w:szCs w:val="24"/>
        </w:rPr>
        <w:t xml:space="preserve">W ramach realizacji umowy Inspektor upoważniony jest do swobodnego wstępu na teren </w:t>
      </w:r>
      <w:r w:rsidR="00397BF2" w:rsidRPr="002313B1">
        <w:rPr>
          <w:rFonts w:asciiTheme="minorHAnsi" w:hAnsiTheme="minorHAnsi" w:cstheme="minorHAnsi"/>
          <w:snapToGrid w:val="0"/>
          <w:sz w:val="24"/>
          <w:szCs w:val="24"/>
        </w:rPr>
        <w:t xml:space="preserve">budowy, gdzie realizowane są roboty </w:t>
      </w:r>
      <w:r w:rsidRPr="002313B1">
        <w:rPr>
          <w:rFonts w:asciiTheme="minorHAnsi" w:hAnsiTheme="minorHAnsi" w:cstheme="minorHAnsi"/>
          <w:snapToGrid w:val="0"/>
          <w:sz w:val="24"/>
          <w:szCs w:val="24"/>
        </w:rPr>
        <w:t>objęt</w:t>
      </w:r>
      <w:r w:rsidR="00397BF2" w:rsidRPr="002313B1">
        <w:rPr>
          <w:rFonts w:asciiTheme="minorHAnsi" w:hAnsiTheme="minorHAnsi" w:cstheme="minorHAnsi"/>
          <w:snapToGrid w:val="0"/>
          <w:sz w:val="24"/>
          <w:szCs w:val="24"/>
        </w:rPr>
        <w:t>e</w:t>
      </w:r>
      <w:r w:rsidRPr="002313B1">
        <w:rPr>
          <w:rFonts w:asciiTheme="minorHAnsi" w:hAnsiTheme="minorHAnsi" w:cstheme="minorHAnsi"/>
          <w:snapToGrid w:val="0"/>
          <w:sz w:val="24"/>
          <w:szCs w:val="24"/>
        </w:rPr>
        <w:t xml:space="preserve"> przedmiotem umowy.</w:t>
      </w:r>
    </w:p>
    <w:p w14:paraId="0385A575" w14:textId="1B308581" w:rsidR="00544624" w:rsidRPr="002313B1" w:rsidRDefault="00544624" w:rsidP="00544624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napToGrid w:val="0"/>
          <w:sz w:val="24"/>
          <w:szCs w:val="24"/>
        </w:rPr>
        <w:t xml:space="preserve">Inspektor </w:t>
      </w:r>
      <w:r w:rsidRPr="002313B1">
        <w:rPr>
          <w:rFonts w:asciiTheme="minorHAnsi" w:hAnsiTheme="minorHAnsi" w:cstheme="minorHAnsi"/>
          <w:sz w:val="24"/>
          <w:szCs w:val="24"/>
        </w:rPr>
        <w:t>uprawniony jest do przeprowadzenia kontroli wszystkich czynności realizowanych przez wykonawcę robót określonych w § 1 ust. 1, jak również jakości używanych do tych robót materiałów. W tym celu Inspektor może domagać się od wykonawcy robót budowlanych przeprowadzenia takich testów, jakie uzna za konieczne i które przewidziane są w Specyfikacji technicznej wykonania i odbioru robót, aby ustalić czy materiały i przedmioty są wymaganej jakości. Może on żądać od wykonawcy robót zastąpienia lub poprawienia – w zależności od sytuacji – materiałów nie spełniających warunków Specyfikacji technicznej wykonania i odbioru robót, nawet po ich wbudowaniu/zainstalowaniu.</w:t>
      </w:r>
    </w:p>
    <w:p w14:paraId="392924D0" w14:textId="1E4A23DD" w:rsidR="00544624" w:rsidRPr="002313B1" w:rsidRDefault="00544624" w:rsidP="00544624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W ramach wykonywania umowy do obowiązków Inspektora należy w szczególności:</w:t>
      </w:r>
    </w:p>
    <w:p w14:paraId="7A7618F3" w14:textId="77777777" w:rsidR="00544624" w:rsidRPr="002313B1" w:rsidRDefault="00544624" w:rsidP="00544624">
      <w:pPr>
        <w:pStyle w:val="Tekstpodstawowy"/>
        <w:numPr>
          <w:ilvl w:val="0"/>
          <w:numId w:val="25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reprezentowanie Zamawiającego na terenie budowy poprzez sprawowanie kontroli zgodności prac budowlanych z projektem budowlanym, Specyfikacją techniczną wykonania i odbioru robót, Polskimi Normami, przepisami prawa polskiego, zasadami wiedzy technicznej oraz umową z wykonawcą robót budowlanych,</w:t>
      </w:r>
    </w:p>
    <w:p w14:paraId="1FA816DE" w14:textId="77777777" w:rsidR="00D42C4B" w:rsidRPr="002313B1" w:rsidRDefault="00D42C4B" w:rsidP="00544624">
      <w:pPr>
        <w:pStyle w:val="Tekstpodstawowy"/>
        <w:numPr>
          <w:ilvl w:val="0"/>
          <w:numId w:val="25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sprawdzanie </w:t>
      </w:r>
      <w:r w:rsidR="005508CE" w:rsidRPr="002313B1">
        <w:rPr>
          <w:rFonts w:asciiTheme="minorHAnsi" w:hAnsiTheme="minorHAnsi" w:cstheme="minorHAnsi"/>
          <w:sz w:val="24"/>
          <w:szCs w:val="24"/>
        </w:rPr>
        <w:t xml:space="preserve">zakresu wykonywanych robót z posiadanymi zezwoleniami – jeśli takie są wymagane; Inspektor nie może </w:t>
      </w:r>
      <w:r w:rsidR="00555D79" w:rsidRPr="002313B1">
        <w:rPr>
          <w:rFonts w:asciiTheme="minorHAnsi" w:hAnsiTheme="minorHAnsi" w:cstheme="minorHAnsi"/>
          <w:sz w:val="24"/>
          <w:szCs w:val="24"/>
        </w:rPr>
        <w:t>dopuścić wykonawcy do prowadzenia robót, co do których nie uzyskano zezwolenia;</w:t>
      </w:r>
    </w:p>
    <w:p w14:paraId="0E820E67" w14:textId="77777777" w:rsidR="00544624" w:rsidRPr="002313B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sprawdzanie jakości wykonywanych robót oraz wbudowywanych wyrobów budowlanych,</w:t>
      </w:r>
    </w:p>
    <w:p w14:paraId="7F927092" w14:textId="13E6212B" w:rsidR="00544624" w:rsidRPr="002313B1" w:rsidRDefault="00544624" w:rsidP="00F06BEB">
      <w:pPr>
        <w:numPr>
          <w:ilvl w:val="0"/>
          <w:numId w:val="25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sprawdzanie i odbiór robót budowlanych ulegających zakryciu lub zanikających, uczestniczenie w próbach i odbiorach technicznych instalacji, urządzeń technicznych oraz przygotowanie i udział w czynnościach odbioru gotowego obiektu budowlanego,</w:t>
      </w:r>
    </w:p>
    <w:p w14:paraId="2FF58BEC" w14:textId="77777777" w:rsidR="00544624" w:rsidRPr="002313B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potwierdzanie faktycznie wykonanych robót oraz usunięcia wad,</w:t>
      </w:r>
    </w:p>
    <w:p w14:paraId="7A05B260" w14:textId="77777777" w:rsidR="00544624" w:rsidRPr="002313B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sprawdzanie i aprobowanie wystawianych przez wykonawcę robót budowlanych faktur i załączników do nich,</w:t>
      </w:r>
    </w:p>
    <w:p w14:paraId="4798FE51" w14:textId="77777777" w:rsidR="00544624" w:rsidRPr="002313B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wydawanie kierownikowi robót poleceń dotyczących: usunięcia nieprawidłowości lub zagrożeń, wykonania prób lub badań, wymagających odkrycia robót lub </w:t>
      </w:r>
      <w:r w:rsidRPr="002313B1">
        <w:rPr>
          <w:rFonts w:asciiTheme="minorHAnsi" w:hAnsiTheme="minorHAnsi" w:cstheme="minorHAnsi"/>
          <w:sz w:val="24"/>
          <w:szCs w:val="24"/>
        </w:rPr>
        <w:lastRenderedPageBreak/>
        <w:t>elementów zakrytych oraz przedstawienia ekspertyz dotyczących prowadzonych robót do obrotu i stosowania w budownictwie wyrobów budowlanych oraz urządzeń technicznych,</w:t>
      </w:r>
    </w:p>
    <w:p w14:paraId="53614390" w14:textId="77777777" w:rsidR="00544624" w:rsidRPr="002313B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informowanie na piśmie Zamawiającego o zagrożeniach w terminowej realizacji robót budowlanych w odniesieniu do zawartych umów,</w:t>
      </w:r>
    </w:p>
    <w:p w14:paraId="5569D8DB" w14:textId="4CE874F1" w:rsidR="00544624" w:rsidRPr="002313B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ż</w:t>
      </w:r>
      <w:r w:rsidR="00F06BEB" w:rsidRPr="002313B1">
        <w:rPr>
          <w:rFonts w:asciiTheme="minorHAnsi" w:hAnsiTheme="minorHAnsi" w:cstheme="minorHAnsi"/>
          <w:sz w:val="24"/>
          <w:szCs w:val="24"/>
        </w:rPr>
        <w:t>ądanie od kierownika robó</w:t>
      </w:r>
      <w:r w:rsidRPr="002313B1">
        <w:rPr>
          <w:rFonts w:asciiTheme="minorHAnsi" w:hAnsiTheme="minorHAnsi" w:cstheme="minorHAnsi"/>
          <w:sz w:val="24"/>
          <w:szCs w:val="24"/>
        </w:rPr>
        <w:t xml:space="preserve">t dokonania poprawek bądź ponownego wykonania wadliwie wykonanych robót, a także wstrzymania dalszych robót budowlanych </w:t>
      </w:r>
      <w:r w:rsidRPr="002313B1">
        <w:rPr>
          <w:rFonts w:asciiTheme="minorHAnsi" w:hAnsiTheme="minorHAnsi" w:cstheme="minorHAnsi"/>
          <w:sz w:val="24"/>
          <w:szCs w:val="24"/>
        </w:rPr>
        <w:br/>
        <w:t>w przypadku, gdyby ich kontynuacja mogła wywołać zagrożenie bądź spowodować niedopuszczalną niezgodność z normami i sztuką budowlaną,</w:t>
      </w:r>
    </w:p>
    <w:p w14:paraId="58B138D3" w14:textId="77777777" w:rsidR="00544624" w:rsidRPr="002313B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uczestnictwo w odbiorze końcowym robót budowlanych i minimum w trzech przeglądach gwarancyjnych w okresie 60 miesięcy, licząc od daty podpisania protokołu odbioru robót, a także kontrola jakości usunięcia wad.</w:t>
      </w:r>
    </w:p>
    <w:p w14:paraId="21DDECBE" w14:textId="77777777" w:rsidR="00544624" w:rsidRPr="002313B1" w:rsidRDefault="00544624" w:rsidP="00544624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W trakcie wykonywania swoich obowiązków Inspektor nie będzie ujawniał informacji, które otrzymał dla celów sprawowanego nadzoru i kontroli, o metodach wytwarzania oraz prowadzeniu przedsięwzięć, za wyjątkiem przekazywania ich tym władzom, którym jest to niezbędne</w:t>
      </w:r>
    </w:p>
    <w:p w14:paraId="59CFF2B0" w14:textId="14CFE212" w:rsidR="00544624" w:rsidRPr="002313B1" w:rsidRDefault="00544624" w:rsidP="00544624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Bez pisemnej zgody Zamawiającego Inspektor nie jest upoważniony do wydawania wykonawcy robót budowlanych poleceń realizacji robót zamiennych lub dodatkowych, jak również nie ma prawa zwolnić wykonawcy robót budowlanych z jakiegokolwiek z jego obowiązków.</w:t>
      </w:r>
    </w:p>
    <w:p w14:paraId="199E3696" w14:textId="77777777" w:rsidR="00544624" w:rsidRPr="002313B1" w:rsidRDefault="00544624" w:rsidP="00544624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Wykonując umowę Inspektor działa w imieniu i na rachunek Zamawiającego</w:t>
      </w:r>
      <w:r w:rsidRPr="002313B1">
        <w:rPr>
          <w:rFonts w:asciiTheme="minorHAnsi" w:hAnsiTheme="minorHAnsi" w:cstheme="minorHAnsi"/>
          <w:bCs/>
          <w:snapToGrid w:val="0"/>
          <w:sz w:val="24"/>
          <w:szCs w:val="24"/>
        </w:rPr>
        <w:t>.</w:t>
      </w:r>
    </w:p>
    <w:p w14:paraId="65A0DA81" w14:textId="2BCFBD9B" w:rsidR="00544624" w:rsidRPr="002313B1" w:rsidRDefault="00544624" w:rsidP="00544624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Inspektor ponosi wobec Zamawiającego odpowiedzialność za wyrządzone szkody, będ</w:t>
      </w:r>
      <w:r w:rsidR="00AF7AEC" w:rsidRPr="002313B1">
        <w:rPr>
          <w:rFonts w:asciiTheme="minorHAnsi" w:hAnsiTheme="minorHAnsi" w:cstheme="minorHAnsi"/>
          <w:sz w:val="24"/>
          <w:szCs w:val="24"/>
        </w:rPr>
        <w:t>ące normalnym następstwem nie</w:t>
      </w:r>
      <w:r w:rsidRPr="002313B1">
        <w:rPr>
          <w:rFonts w:asciiTheme="minorHAnsi" w:hAnsiTheme="minorHAnsi" w:cstheme="minorHAnsi"/>
          <w:sz w:val="24"/>
          <w:szCs w:val="24"/>
        </w:rPr>
        <w:t>wykonania lub nienależytego wykonania przedmiotu umowy, ocenianego w granicach przewidzianych dla umów starannego działania. Nie ponosi natomiast odpowiedzialności za szkody wynikające z niewykonania lub nienależytego wykonania zobowiązań wykonawcy robót oraz Zamawiającego lub innych uczestników procesu inwestycyjnego, chyba że akceptował czynności powodujące powstanie szkody</w:t>
      </w:r>
      <w:r w:rsidR="00A2288F" w:rsidRPr="002313B1">
        <w:rPr>
          <w:rFonts w:asciiTheme="minorHAnsi" w:hAnsiTheme="minorHAnsi" w:cstheme="minorHAnsi"/>
          <w:sz w:val="24"/>
          <w:szCs w:val="24"/>
        </w:rPr>
        <w:t>.</w:t>
      </w:r>
    </w:p>
    <w:p w14:paraId="66EB61AD" w14:textId="77777777" w:rsidR="00544624" w:rsidRPr="002313B1" w:rsidRDefault="00544624" w:rsidP="0054462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F0F0961" w14:textId="77777777" w:rsidR="00544624" w:rsidRPr="002313B1" w:rsidRDefault="00544624" w:rsidP="00544624">
      <w:pPr>
        <w:pStyle w:val="Tekstpodstawowy"/>
        <w:jc w:val="center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b/>
          <w:bCs/>
          <w:snapToGrid w:val="0"/>
          <w:sz w:val="24"/>
          <w:szCs w:val="24"/>
        </w:rPr>
        <w:t>§ 3.</w:t>
      </w:r>
    </w:p>
    <w:p w14:paraId="2EE7BEC8" w14:textId="58575B3F" w:rsidR="00544624" w:rsidRPr="002313B1" w:rsidRDefault="00544624" w:rsidP="00544624">
      <w:p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Do obowiązków Zamawiającego należy:</w:t>
      </w:r>
    </w:p>
    <w:p w14:paraId="0B8ED1E8" w14:textId="77777777" w:rsidR="00544624" w:rsidRPr="002313B1" w:rsidRDefault="00544624" w:rsidP="00544624">
      <w:pPr>
        <w:numPr>
          <w:ilvl w:val="0"/>
          <w:numId w:val="27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Współpraca z Inspektorem w niezbędnym zakresie,</w:t>
      </w:r>
    </w:p>
    <w:p w14:paraId="01175D32" w14:textId="77777777" w:rsidR="00544624" w:rsidRPr="002313B1" w:rsidRDefault="00544624" w:rsidP="00544624">
      <w:pPr>
        <w:numPr>
          <w:ilvl w:val="0"/>
          <w:numId w:val="27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terminowe regulowanie należności Inspektora,</w:t>
      </w:r>
    </w:p>
    <w:p w14:paraId="785EE535" w14:textId="77777777" w:rsidR="00544624" w:rsidRPr="002313B1" w:rsidRDefault="00544624" w:rsidP="00544624">
      <w:pPr>
        <w:numPr>
          <w:ilvl w:val="0"/>
          <w:numId w:val="27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Uczestniczenie w odbiorze końcowym.</w:t>
      </w:r>
    </w:p>
    <w:p w14:paraId="6B8C1C3C" w14:textId="77777777" w:rsidR="00544624" w:rsidRPr="002313B1" w:rsidRDefault="00544624" w:rsidP="00544624">
      <w:pPr>
        <w:pStyle w:val="Tekstpodstawowy"/>
        <w:jc w:val="both"/>
        <w:rPr>
          <w:rFonts w:asciiTheme="minorHAnsi" w:hAnsiTheme="minorHAnsi" w:cstheme="minorHAnsi"/>
          <w:snapToGrid w:val="0"/>
          <w:sz w:val="24"/>
          <w:szCs w:val="24"/>
        </w:rPr>
      </w:pPr>
    </w:p>
    <w:p w14:paraId="79242A72" w14:textId="77777777" w:rsidR="00544624" w:rsidRPr="002313B1" w:rsidRDefault="00544624" w:rsidP="00544624">
      <w:pPr>
        <w:pStyle w:val="Tekstpodstawowy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b/>
          <w:bCs/>
          <w:snapToGrid w:val="0"/>
          <w:sz w:val="24"/>
          <w:szCs w:val="24"/>
        </w:rPr>
        <w:t>§ 4.</w:t>
      </w:r>
    </w:p>
    <w:p w14:paraId="7B7D52F8" w14:textId="49567394" w:rsidR="00544624" w:rsidRPr="002313B1" w:rsidRDefault="00544624" w:rsidP="00AF7AEC">
      <w:pPr>
        <w:numPr>
          <w:ilvl w:val="0"/>
          <w:numId w:val="26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Umowa zawarta jest na czas wykonywania przez wykonawcę robót określonych w § 1 ust. 1</w:t>
      </w:r>
      <w:r w:rsidR="00AB298E" w:rsidRPr="002313B1">
        <w:rPr>
          <w:rFonts w:asciiTheme="minorHAnsi" w:hAnsiTheme="minorHAnsi" w:cstheme="minorHAnsi"/>
          <w:sz w:val="24"/>
          <w:szCs w:val="24"/>
        </w:rPr>
        <w:t xml:space="preserve"> i 4</w:t>
      </w:r>
      <w:r w:rsidRPr="002313B1">
        <w:rPr>
          <w:rFonts w:asciiTheme="minorHAnsi" w:hAnsiTheme="minorHAnsi" w:cstheme="minorHAnsi"/>
          <w:sz w:val="24"/>
          <w:szCs w:val="24"/>
        </w:rPr>
        <w:t>, z uwzględnieniem jednak obowiązku wykonania przez Inspektora czynności określonych w § 2 ust. 3 pkt 1</w:t>
      </w:r>
      <w:r w:rsidR="00AF7AEC" w:rsidRPr="002313B1">
        <w:rPr>
          <w:rFonts w:asciiTheme="minorHAnsi" w:hAnsiTheme="minorHAnsi" w:cstheme="minorHAnsi"/>
          <w:sz w:val="24"/>
          <w:szCs w:val="24"/>
        </w:rPr>
        <w:t>0</w:t>
      </w:r>
      <w:r w:rsidRPr="002313B1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1E4E22B" w14:textId="721F994D" w:rsidR="00544624" w:rsidRPr="002313B1" w:rsidRDefault="00544624" w:rsidP="00AF7AEC">
      <w:pPr>
        <w:numPr>
          <w:ilvl w:val="0"/>
          <w:numId w:val="26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Termin rozpoczęcia realizacji przedmiotu umowy strony ustalają na</w:t>
      </w:r>
      <w:r w:rsidR="00DA7FA7" w:rsidRPr="002313B1">
        <w:rPr>
          <w:rFonts w:asciiTheme="minorHAnsi" w:hAnsiTheme="minorHAnsi" w:cstheme="minorHAnsi"/>
          <w:sz w:val="24"/>
          <w:szCs w:val="24"/>
        </w:rPr>
        <w:t xml:space="preserve"> </w:t>
      </w:r>
      <w:r w:rsidR="00AF7AEC" w:rsidRPr="002313B1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DA7FA7" w:rsidRPr="002313B1">
        <w:rPr>
          <w:rFonts w:asciiTheme="minorHAnsi" w:hAnsiTheme="minorHAnsi" w:cstheme="minorHAnsi"/>
          <w:sz w:val="24"/>
          <w:szCs w:val="24"/>
        </w:rPr>
        <w:t xml:space="preserve"> r. </w:t>
      </w:r>
    </w:p>
    <w:p w14:paraId="14C538A8" w14:textId="77777777" w:rsidR="00544624" w:rsidRPr="002313B1" w:rsidRDefault="00544624" w:rsidP="00544624">
      <w:p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</w:p>
    <w:p w14:paraId="6D1B3EE0" w14:textId="77777777" w:rsidR="00544624" w:rsidRPr="002313B1" w:rsidRDefault="00544624" w:rsidP="00544624">
      <w:pPr>
        <w:autoSpaceDE/>
        <w:autoSpaceDN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313B1">
        <w:rPr>
          <w:rFonts w:asciiTheme="minorHAnsi" w:hAnsiTheme="minorHAnsi" w:cstheme="minorHAnsi"/>
          <w:b/>
          <w:bCs/>
          <w:sz w:val="24"/>
          <w:szCs w:val="24"/>
        </w:rPr>
        <w:t>§ 5.</w:t>
      </w:r>
    </w:p>
    <w:p w14:paraId="4947F9E8" w14:textId="65DD7B23" w:rsidR="00544624" w:rsidRPr="002313B1" w:rsidRDefault="00544624" w:rsidP="00AF7AEC">
      <w:pPr>
        <w:numPr>
          <w:ilvl w:val="0"/>
          <w:numId w:val="28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Wynagrodzenie Inspektora za wykonanie przedmiotu umowy określonego w § 1 i 2, wyn</w:t>
      </w:r>
      <w:r w:rsidR="000911F0" w:rsidRPr="002313B1">
        <w:rPr>
          <w:rFonts w:asciiTheme="minorHAnsi" w:hAnsiTheme="minorHAnsi" w:cstheme="minorHAnsi"/>
          <w:sz w:val="24"/>
          <w:szCs w:val="24"/>
        </w:rPr>
        <w:t>osi</w:t>
      </w:r>
      <w:r w:rsidRPr="002313B1">
        <w:rPr>
          <w:rFonts w:asciiTheme="minorHAnsi" w:hAnsiTheme="minorHAnsi" w:cstheme="minorHAnsi"/>
          <w:sz w:val="24"/>
          <w:szCs w:val="24"/>
        </w:rPr>
        <w:t xml:space="preserve"> </w:t>
      </w:r>
      <w:r w:rsidR="000124B2" w:rsidRPr="002313B1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0911F0" w:rsidRPr="002313B1">
        <w:rPr>
          <w:rFonts w:asciiTheme="minorHAnsi" w:hAnsiTheme="minorHAnsi" w:cstheme="minorHAnsi"/>
          <w:sz w:val="24"/>
          <w:szCs w:val="24"/>
        </w:rPr>
        <w:t xml:space="preserve"> zł (słownie:</w:t>
      </w:r>
      <w:r w:rsidR="00DA7FA7" w:rsidRPr="002313B1">
        <w:rPr>
          <w:rFonts w:asciiTheme="minorHAnsi" w:hAnsiTheme="minorHAnsi" w:cstheme="minorHAnsi"/>
          <w:sz w:val="24"/>
          <w:szCs w:val="24"/>
        </w:rPr>
        <w:t xml:space="preserve"> </w:t>
      </w:r>
      <w:r w:rsidR="000124B2" w:rsidRPr="002313B1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063B94" w:rsidRPr="002313B1">
        <w:rPr>
          <w:rFonts w:asciiTheme="minorHAnsi" w:hAnsiTheme="minorHAnsi" w:cstheme="minorHAnsi"/>
          <w:sz w:val="24"/>
          <w:szCs w:val="24"/>
        </w:rPr>
        <w:t xml:space="preserve"> </w:t>
      </w:r>
      <w:r w:rsidR="000911F0" w:rsidRPr="002313B1">
        <w:rPr>
          <w:rFonts w:asciiTheme="minorHAnsi" w:hAnsiTheme="minorHAnsi" w:cstheme="minorHAnsi"/>
          <w:sz w:val="24"/>
          <w:szCs w:val="24"/>
        </w:rPr>
        <w:t>złotych 00/100)</w:t>
      </w:r>
      <w:r w:rsidRPr="002313B1">
        <w:rPr>
          <w:rFonts w:asciiTheme="minorHAnsi" w:hAnsiTheme="minorHAnsi" w:cstheme="minorHAnsi"/>
          <w:sz w:val="24"/>
          <w:szCs w:val="24"/>
        </w:rPr>
        <w:t>.</w:t>
      </w:r>
    </w:p>
    <w:p w14:paraId="528A02D7" w14:textId="77777777" w:rsidR="003E7DFA" w:rsidRPr="002313B1" w:rsidRDefault="00544624" w:rsidP="003E7DFA">
      <w:pPr>
        <w:numPr>
          <w:ilvl w:val="0"/>
          <w:numId w:val="28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napToGrid w:val="0"/>
          <w:sz w:val="24"/>
          <w:szCs w:val="24"/>
        </w:rPr>
        <w:t>Wynagrodzenie obejmuje wszystkie koszty związane z realizacją przedmiotu umowy,  w szczególności koszty wynikające m.in. z dojazdów na teren budowy</w:t>
      </w:r>
      <w:r w:rsidR="00FB0246" w:rsidRPr="002313B1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7650F02C" w14:textId="77777777" w:rsidR="003E7DFA" w:rsidRPr="002313B1" w:rsidRDefault="003E7DFA" w:rsidP="003E7DFA">
      <w:pPr>
        <w:numPr>
          <w:ilvl w:val="0"/>
          <w:numId w:val="28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Rozliczenie nastąpi w oparciu o fakturę końcową wystawioną po wykonaniu przedmiotu zamówienia.  </w:t>
      </w:r>
    </w:p>
    <w:p w14:paraId="2B90682E" w14:textId="1A1ACD36" w:rsidR="003E7DFA" w:rsidRPr="002313B1" w:rsidRDefault="003E7DFA" w:rsidP="001162B1">
      <w:pPr>
        <w:numPr>
          <w:ilvl w:val="0"/>
          <w:numId w:val="28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lastRenderedPageBreak/>
        <w:t>Faktura będzie wystawiona za wykonany i odebrany przedmiot umowy wg następujących założeń:</w:t>
      </w:r>
    </w:p>
    <w:p w14:paraId="5DF97AA3" w14:textId="26273E4D" w:rsidR="003E7DFA" w:rsidRPr="002313B1" w:rsidRDefault="003E7DFA" w:rsidP="001162B1">
      <w:pPr>
        <w:pStyle w:val="Akapitzlist"/>
        <w:numPr>
          <w:ilvl w:val="0"/>
          <w:numId w:val="39"/>
        </w:numPr>
        <w:suppressAutoHyphens/>
        <w:autoSpaceDE/>
        <w:autoSpaceDN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b/>
          <w:sz w:val="24"/>
          <w:szCs w:val="24"/>
        </w:rPr>
        <w:t>pierwsza transza</w:t>
      </w:r>
      <w:r w:rsidRPr="002313B1">
        <w:rPr>
          <w:rFonts w:asciiTheme="minorHAnsi" w:hAnsiTheme="minorHAnsi" w:cstheme="minorHAnsi"/>
          <w:sz w:val="24"/>
          <w:szCs w:val="24"/>
        </w:rPr>
        <w:t xml:space="preserve"> - po zrealizowaniu </w:t>
      </w:r>
      <w:r w:rsidR="009C7E7D" w:rsidRPr="002313B1">
        <w:rPr>
          <w:rFonts w:asciiTheme="minorHAnsi" w:hAnsiTheme="minorHAnsi" w:cstheme="minorHAnsi"/>
          <w:sz w:val="24"/>
          <w:szCs w:val="24"/>
        </w:rPr>
        <w:t xml:space="preserve">przez wykonawcę robót budowlanych ich </w:t>
      </w:r>
      <w:r w:rsidRPr="002313B1">
        <w:rPr>
          <w:rFonts w:asciiTheme="minorHAnsi" w:hAnsiTheme="minorHAnsi" w:cstheme="minorHAnsi"/>
          <w:sz w:val="24"/>
          <w:szCs w:val="24"/>
        </w:rPr>
        <w:t xml:space="preserve">zakresu o wartości </w:t>
      </w:r>
      <w:r w:rsidRPr="002313B1">
        <w:rPr>
          <w:rFonts w:asciiTheme="minorHAnsi" w:hAnsiTheme="minorHAnsi" w:cstheme="minorHAnsi"/>
          <w:b/>
          <w:sz w:val="24"/>
          <w:szCs w:val="24"/>
        </w:rPr>
        <w:t>30% wynagrodzenia</w:t>
      </w:r>
      <w:r w:rsidRPr="002313B1">
        <w:rPr>
          <w:rFonts w:asciiTheme="minorHAnsi" w:hAnsiTheme="minorHAnsi" w:cstheme="minorHAnsi"/>
          <w:sz w:val="24"/>
          <w:szCs w:val="24"/>
        </w:rPr>
        <w:t xml:space="preserve"> (wyliczenie następowało będzie zgodnie ze złożoną w przedstawionej ofercie kalkulacją prac)</w:t>
      </w:r>
    </w:p>
    <w:p w14:paraId="46E29575" w14:textId="1645AC0D" w:rsidR="003E7DFA" w:rsidRPr="002313B1" w:rsidRDefault="003E7DFA" w:rsidP="001162B1">
      <w:pPr>
        <w:pStyle w:val="Akapitzlist"/>
        <w:numPr>
          <w:ilvl w:val="0"/>
          <w:numId w:val="39"/>
        </w:numPr>
        <w:suppressAutoHyphens/>
        <w:autoSpaceDE/>
        <w:autoSpaceDN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b/>
          <w:sz w:val="24"/>
          <w:szCs w:val="24"/>
        </w:rPr>
        <w:t>druga transza</w:t>
      </w:r>
      <w:r w:rsidRPr="002313B1">
        <w:rPr>
          <w:rFonts w:asciiTheme="minorHAnsi" w:hAnsiTheme="minorHAnsi" w:cstheme="minorHAnsi"/>
          <w:sz w:val="24"/>
          <w:szCs w:val="24"/>
        </w:rPr>
        <w:t xml:space="preserve"> - po zrealizowaniu </w:t>
      </w:r>
      <w:r w:rsidR="009C7E7D" w:rsidRPr="002313B1">
        <w:rPr>
          <w:rFonts w:asciiTheme="minorHAnsi" w:hAnsiTheme="minorHAnsi" w:cstheme="minorHAnsi"/>
          <w:sz w:val="24"/>
          <w:szCs w:val="24"/>
        </w:rPr>
        <w:t xml:space="preserve">przez wykonawcę robót budowlanych ich </w:t>
      </w:r>
      <w:r w:rsidRPr="002313B1">
        <w:rPr>
          <w:rFonts w:asciiTheme="minorHAnsi" w:hAnsiTheme="minorHAnsi" w:cstheme="minorHAnsi"/>
          <w:sz w:val="24"/>
          <w:szCs w:val="24"/>
        </w:rPr>
        <w:t xml:space="preserve">zakresu o wartości </w:t>
      </w:r>
      <w:r w:rsidRPr="002313B1">
        <w:rPr>
          <w:rFonts w:asciiTheme="minorHAnsi" w:hAnsiTheme="minorHAnsi" w:cstheme="minorHAnsi"/>
          <w:b/>
          <w:sz w:val="24"/>
          <w:szCs w:val="24"/>
        </w:rPr>
        <w:t xml:space="preserve">50% wynagrodzenia </w:t>
      </w:r>
      <w:r w:rsidRPr="002313B1">
        <w:rPr>
          <w:rFonts w:asciiTheme="minorHAnsi" w:hAnsiTheme="minorHAnsi" w:cstheme="minorHAnsi"/>
          <w:sz w:val="24"/>
          <w:szCs w:val="24"/>
        </w:rPr>
        <w:t>(wyliczenie następowało będzie zgodnie ze złożoną w przedstawionej ofercie kalkulacją prac)</w:t>
      </w:r>
    </w:p>
    <w:p w14:paraId="36435B31" w14:textId="721941B3" w:rsidR="003E7DFA" w:rsidRPr="002313B1" w:rsidRDefault="003E7DFA" w:rsidP="001162B1">
      <w:pPr>
        <w:pStyle w:val="Akapitzlist"/>
        <w:numPr>
          <w:ilvl w:val="0"/>
          <w:numId w:val="39"/>
        </w:numPr>
        <w:suppressAutoHyphens/>
        <w:autoSpaceDE/>
        <w:autoSpaceDN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b/>
          <w:sz w:val="24"/>
          <w:szCs w:val="24"/>
        </w:rPr>
        <w:t>trzecia transza</w:t>
      </w:r>
      <w:r w:rsidRPr="002313B1">
        <w:rPr>
          <w:rFonts w:asciiTheme="minorHAnsi" w:hAnsiTheme="minorHAnsi" w:cstheme="minorHAnsi"/>
          <w:sz w:val="24"/>
          <w:szCs w:val="24"/>
        </w:rPr>
        <w:t xml:space="preserve"> - po zrealizowaniu </w:t>
      </w:r>
      <w:r w:rsidR="00D85EF1" w:rsidRPr="002313B1">
        <w:rPr>
          <w:rFonts w:asciiTheme="minorHAnsi" w:hAnsiTheme="minorHAnsi" w:cstheme="minorHAnsi"/>
          <w:sz w:val="24"/>
          <w:szCs w:val="24"/>
        </w:rPr>
        <w:t xml:space="preserve">przez wykonawcę robót budowlanych </w:t>
      </w:r>
      <w:r w:rsidRPr="002313B1">
        <w:rPr>
          <w:rFonts w:asciiTheme="minorHAnsi" w:hAnsiTheme="minorHAnsi" w:cstheme="minorHAnsi"/>
          <w:sz w:val="24"/>
          <w:szCs w:val="24"/>
        </w:rPr>
        <w:t>pozostałego zakresu robót</w:t>
      </w:r>
      <w:r w:rsidR="001162B1" w:rsidRPr="002313B1">
        <w:rPr>
          <w:rFonts w:asciiTheme="minorHAnsi" w:hAnsiTheme="minorHAnsi" w:cstheme="minorHAnsi"/>
          <w:sz w:val="24"/>
          <w:szCs w:val="24"/>
        </w:rPr>
        <w:t xml:space="preserve"> – 20</w:t>
      </w:r>
      <w:r w:rsidR="00D85EF1" w:rsidRPr="002313B1">
        <w:rPr>
          <w:rFonts w:asciiTheme="minorHAnsi" w:hAnsiTheme="minorHAnsi" w:cstheme="minorHAnsi"/>
          <w:sz w:val="24"/>
          <w:szCs w:val="24"/>
        </w:rPr>
        <w:t>%</w:t>
      </w:r>
      <w:r w:rsidRPr="002313B1">
        <w:rPr>
          <w:rFonts w:asciiTheme="minorHAnsi" w:hAnsiTheme="minorHAnsi" w:cstheme="minorHAnsi"/>
          <w:sz w:val="24"/>
          <w:szCs w:val="24"/>
        </w:rPr>
        <w:t>.</w:t>
      </w:r>
    </w:p>
    <w:p w14:paraId="7F5A673E" w14:textId="1704E7E8" w:rsidR="00544624" w:rsidRPr="002313B1" w:rsidRDefault="00544624" w:rsidP="00AF7AEC">
      <w:pPr>
        <w:numPr>
          <w:ilvl w:val="0"/>
          <w:numId w:val="28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Zapłata należności nastąpi przelewem na rachunek bankowy Inspektora w ciągu 30 dni po otrzymaniu faktury i stwierdzeniu przez Zamawiającego terminowego i prawidłowego wykonania umowy przez Inspektora. Za dzień zapłaty uważany będzie dzień obciążenia rachunku bankowego Zamawiającego.</w:t>
      </w:r>
    </w:p>
    <w:p w14:paraId="4A37AB16" w14:textId="6DB33F9A" w:rsidR="00544624" w:rsidRPr="002313B1" w:rsidRDefault="00544624" w:rsidP="00AF7AEC">
      <w:pPr>
        <w:numPr>
          <w:ilvl w:val="0"/>
          <w:numId w:val="26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Faktura zostanie wystawiona po dokonaniu przez Zamawiającego </w:t>
      </w:r>
      <w:r w:rsidR="001162B1" w:rsidRPr="002313B1">
        <w:rPr>
          <w:rFonts w:asciiTheme="minorHAnsi" w:hAnsiTheme="minorHAnsi" w:cstheme="minorHAnsi"/>
          <w:sz w:val="24"/>
          <w:szCs w:val="24"/>
        </w:rPr>
        <w:t>kolejnych odbiorów</w:t>
      </w:r>
      <w:r w:rsidRPr="002313B1">
        <w:rPr>
          <w:rFonts w:asciiTheme="minorHAnsi" w:hAnsiTheme="minorHAnsi" w:cstheme="minorHAnsi"/>
          <w:sz w:val="24"/>
          <w:szCs w:val="24"/>
        </w:rPr>
        <w:t xml:space="preserve"> robót od ich wykonawcy. </w:t>
      </w:r>
    </w:p>
    <w:p w14:paraId="54AB44AE" w14:textId="77777777" w:rsidR="00544624" w:rsidRPr="002313B1" w:rsidRDefault="00544624" w:rsidP="00AF7AEC">
      <w:pPr>
        <w:numPr>
          <w:ilvl w:val="0"/>
          <w:numId w:val="26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Inspektor może przenieść ewentualne wierzytelności wynikające z realizacji niniejszej umowy na osobę trzecią wyłącznie za pisemną zgodą Zamawiającego.</w:t>
      </w:r>
    </w:p>
    <w:p w14:paraId="4976B14F" w14:textId="77777777" w:rsidR="00544624" w:rsidRPr="002313B1" w:rsidRDefault="00544624" w:rsidP="00544624">
      <w:p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</w:p>
    <w:p w14:paraId="697D0554" w14:textId="77777777" w:rsidR="00544624" w:rsidRPr="002313B1" w:rsidRDefault="00544624" w:rsidP="00544624">
      <w:pPr>
        <w:pStyle w:val="Tekstpodstawowy"/>
        <w:jc w:val="center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b/>
          <w:bCs/>
          <w:snapToGrid w:val="0"/>
          <w:sz w:val="24"/>
          <w:szCs w:val="24"/>
        </w:rPr>
        <w:t>§ 6.</w:t>
      </w:r>
    </w:p>
    <w:p w14:paraId="7C425B5A" w14:textId="77777777" w:rsidR="00544624" w:rsidRPr="002313B1" w:rsidRDefault="00544624" w:rsidP="00AF7AEC">
      <w:pPr>
        <w:pStyle w:val="Tekstpodstawowy"/>
        <w:numPr>
          <w:ilvl w:val="0"/>
          <w:numId w:val="29"/>
        </w:numPr>
        <w:ind w:left="426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bCs/>
          <w:snapToGrid w:val="0"/>
          <w:sz w:val="24"/>
          <w:szCs w:val="24"/>
        </w:rPr>
        <w:t>Każda ze Stron może wypowiedzieć umowę za jednomiesięcznym okresem wypowiedzenia, ze skutkiem na koniec miesiąca.</w:t>
      </w:r>
    </w:p>
    <w:p w14:paraId="18B784DB" w14:textId="77777777" w:rsidR="00544624" w:rsidRPr="002313B1" w:rsidRDefault="00544624" w:rsidP="00AF7AEC">
      <w:pPr>
        <w:pStyle w:val="Tekstpodstawowy"/>
        <w:numPr>
          <w:ilvl w:val="0"/>
          <w:numId w:val="29"/>
        </w:numPr>
        <w:ind w:left="426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bCs/>
          <w:snapToGrid w:val="0"/>
          <w:sz w:val="24"/>
          <w:szCs w:val="24"/>
        </w:rPr>
        <w:t>W przypadku wypowiedzenia umowy w warunkach opisanych w ust. 1, wynagrodzenie Inspektora zostanie ustalone proporcjonalnie do stopnia wykonania jego obowiązków wynikających z umowy.</w:t>
      </w:r>
    </w:p>
    <w:p w14:paraId="05E19DED" w14:textId="77777777" w:rsidR="000D79D3" w:rsidRPr="002313B1" w:rsidRDefault="000D79D3" w:rsidP="00544624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3B744AFD" w14:textId="77777777" w:rsidR="00544624" w:rsidRPr="002313B1" w:rsidRDefault="00544624" w:rsidP="00544624">
      <w:pPr>
        <w:widowControl w:val="0"/>
        <w:jc w:val="center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b/>
          <w:snapToGrid w:val="0"/>
          <w:sz w:val="24"/>
          <w:szCs w:val="24"/>
        </w:rPr>
        <w:t>§ 7.</w:t>
      </w:r>
    </w:p>
    <w:p w14:paraId="776DA718" w14:textId="77777777" w:rsidR="00544624" w:rsidRPr="002313B1" w:rsidRDefault="00544624" w:rsidP="00544624">
      <w:pPr>
        <w:pStyle w:val="Tekstpodstawowy2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Inspektor zobowiązany jest do pisemnego, pod rygorem nieważności, informowania Zamawiającego o każdej zmianie siedziby, nazwy podmiotu, konta bankowego, numeru NIP,  REGON i telefonu. W razie zaniedbania tego obowiązku wszelka korespondencja i płatności dokonane przez Zamawiającego zgodnie z dotychczasowymi danymi Inspektora uznane będą za dokonane skutecznie.</w:t>
      </w:r>
    </w:p>
    <w:p w14:paraId="44B04618" w14:textId="77777777" w:rsidR="00544624" w:rsidRPr="002313B1" w:rsidRDefault="00544624" w:rsidP="0054462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13B1">
        <w:rPr>
          <w:rFonts w:asciiTheme="minorHAnsi" w:hAnsiTheme="minorHAnsi" w:cstheme="minorHAnsi"/>
          <w:b/>
          <w:sz w:val="24"/>
          <w:szCs w:val="24"/>
        </w:rPr>
        <w:t>§ 8.</w:t>
      </w:r>
    </w:p>
    <w:p w14:paraId="397DE2A8" w14:textId="77777777" w:rsidR="00544624" w:rsidRPr="002313B1" w:rsidRDefault="00544624" w:rsidP="00544624">
      <w:pPr>
        <w:numPr>
          <w:ilvl w:val="0"/>
          <w:numId w:val="21"/>
        </w:numPr>
        <w:tabs>
          <w:tab w:val="clear" w:pos="720"/>
          <w:tab w:val="num" w:pos="360"/>
        </w:tabs>
        <w:autoSpaceDE/>
        <w:autoSpaceDN/>
        <w:spacing w:line="120" w:lineRule="atLea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Oprócz wypadków wymienionych w treści Kodeksu Cywilnego, Zamawiającemu przysługuje prawo rozwiązania umowy bez zachowania okresu wypowiedzenia w przypadku, gdy:</w:t>
      </w:r>
    </w:p>
    <w:p w14:paraId="2D6D1C00" w14:textId="77777777" w:rsidR="00544624" w:rsidRPr="002313B1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Inspektor utraci uprawnienia konieczne do wykonywania umowy,</w:t>
      </w:r>
    </w:p>
    <w:p w14:paraId="4DD80517" w14:textId="77777777" w:rsidR="00544624" w:rsidRPr="002313B1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Inspektor nie rozpoczął wykonywania umowy ponad termin 2 dni od daty rozpoczęcia wykonywania robót, których nadzorowania się podjął na podstawie niniejszej umowy, przerwał wykonywanie umowy i przerwa ta trwa dłużej niż 2 dni lub łącznie 3 dni (suma wszystkich przerw),</w:t>
      </w:r>
    </w:p>
    <w:p w14:paraId="73481C11" w14:textId="77777777" w:rsidR="00544624" w:rsidRPr="002313B1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Inspektor wykonuje umowę w sposób niezgody z przepisami prawa oraz wymaganiami  Zamawiającego określonymi w umowie, w szczególności nie będzie wizytowa</w:t>
      </w:r>
      <w:r w:rsidR="00AE0200" w:rsidRPr="002313B1">
        <w:rPr>
          <w:rFonts w:asciiTheme="minorHAnsi" w:hAnsiTheme="minorHAnsi" w:cstheme="minorHAnsi"/>
          <w:sz w:val="24"/>
          <w:szCs w:val="24"/>
        </w:rPr>
        <w:t>ł budowy czy wykonywał innych obowiązków określonych w § 2 ust. 3 umowy,</w:t>
      </w:r>
    </w:p>
    <w:p w14:paraId="3069BAC7" w14:textId="77777777" w:rsidR="00544624" w:rsidRPr="002313B1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wyjdzie na jaw, że Inspektor nie posiada uprawnień wskazanych w § 1 ust. 3. umowy.</w:t>
      </w:r>
    </w:p>
    <w:p w14:paraId="24250A68" w14:textId="6E401A12" w:rsidR="00544624" w:rsidRPr="002313B1" w:rsidRDefault="00544624" w:rsidP="00BB7298">
      <w:pPr>
        <w:tabs>
          <w:tab w:val="num" w:pos="360"/>
        </w:tabs>
        <w:spacing w:line="120" w:lineRule="atLeast"/>
        <w:ind w:left="360" w:hanging="360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2. Oświadczenie o rozwiązaniu umowy w trybie przewidzianym w ust. 1 może zostać złożone Inspektorowi w każdy sposób, w który niewątpliwie dotrze do jego wiadomości, </w:t>
      </w:r>
      <w:r w:rsidRPr="002313B1">
        <w:rPr>
          <w:rFonts w:asciiTheme="minorHAnsi" w:hAnsiTheme="minorHAnsi" w:cstheme="minorHAnsi"/>
          <w:sz w:val="24"/>
          <w:szCs w:val="24"/>
        </w:rPr>
        <w:lastRenderedPageBreak/>
        <w:t>w szczególności za pośrednictwem poczty elektronicznej. Oświadczenie to powinno zostać złożone w terminie 7 dnia od dnia powzięcia przez Zamawiającego informacji o zaistnieniu okoliczności uprawniających do odstąpienia od umowy</w:t>
      </w:r>
      <w:r w:rsidRPr="002313B1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. </w:t>
      </w:r>
    </w:p>
    <w:p w14:paraId="3C0D0DE0" w14:textId="77777777" w:rsidR="00544624" w:rsidRPr="002313B1" w:rsidRDefault="00544624" w:rsidP="0054462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13B1">
        <w:rPr>
          <w:rFonts w:asciiTheme="minorHAnsi" w:hAnsiTheme="minorHAnsi" w:cstheme="minorHAnsi"/>
          <w:b/>
          <w:sz w:val="24"/>
          <w:szCs w:val="24"/>
        </w:rPr>
        <w:t>§ 9.</w:t>
      </w:r>
    </w:p>
    <w:p w14:paraId="5BDA18E6" w14:textId="6984AA8C" w:rsidR="00544624" w:rsidRPr="002313B1" w:rsidRDefault="00544624" w:rsidP="00275C79">
      <w:pPr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W przypadku rozwiązania umowy przez Zamawiającego w sytuacjach określonych </w:t>
      </w:r>
      <w:r w:rsidRPr="002313B1">
        <w:rPr>
          <w:rFonts w:asciiTheme="minorHAnsi" w:hAnsiTheme="minorHAnsi" w:cstheme="minorHAnsi"/>
          <w:sz w:val="24"/>
          <w:szCs w:val="24"/>
        </w:rPr>
        <w:br/>
        <w:t>w § 8 ust. 1 pkt 2, 3 i 4, Inspektor zapłaci Zamawiającemu karę umowną w wysokości 10% wartości wynagrodzenia</w:t>
      </w:r>
      <w:r w:rsidR="00AE0200" w:rsidRPr="002313B1">
        <w:rPr>
          <w:rFonts w:asciiTheme="minorHAnsi" w:hAnsiTheme="minorHAnsi" w:cstheme="minorHAnsi"/>
          <w:sz w:val="24"/>
          <w:szCs w:val="24"/>
        </w:rPr>
        <w:t xml:space="preserve"> brutto</w:t>
      </w:r>
      <w:r w:rsidRPr="002313B1">
        <w:rPr>
          <w:rFonts w:asciiTheme="minorHAnsi" w:hAnsiTheme="minorHAnsi" w:cstheme="minorHAnsi"/>
          <w:sz w:val="24"/>
          <w:szCs w:val="24"/>
        </w:rPr>
        <w:t>.</w:t>
      </w:r>
    </w:p>
    <w:p w14:paraId="58FA172E" w14:textId="77777777" w:rsidR="00544624" w:rsidRPr="002313B1" w:rsidRDefault="00544624" w:rsidP="00275C79">
      <w:pPr>
        <w:ind w:left="426"/>
        <w:jc w:val="both"/>
        <w:rPr>
          <w:rFonts w:asciiTheme="minorHAnsi" w:hAnsiTheme="minorHAnsi" w:cstheme="minorHAnsi"/>
          <w:sz w:val="24"/>
          <w:szCs w:val="24"/>
        </w:rPr>
        <w:sectPr w:rsidR="00544624" w:rsidRPr="002313B1" w:rsidSect="002E4A65">
          <w:headerReference w:type="default" r:id="rId9"/>
          <w:footerReference w:type="default" r:id="rId10"/>
          <w:type w:val="continuous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p w14:paraId="0D582192" w14:textId="77777777" w:rsidR="00544624" w:rsidRPr="002313B1" w:rsidRDefault="00544624" w:rsidP="00275C79">
      <w:pPr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lastRenderedPageBreak/>
        <w:t xml:space="preserve">Inspektor zapłaci Zamawiającemu karę umowną w kwocie 100 zł za każdy stwierdzony brak wywiązania się lub nienależytego wywiązania się z obowiązków wynikających z umowy. W przypadku każdego kolejnego naruszenia przez Inspektora umowy kwota kary umownej wzrasta </w:t>
      </w:r>
      <w:r w:rsidR="008F7DC6" w:rsidRPr="002313B1">
        <w:rPr>
          <w:rFonts w:asciiTheme="minorHAnsi" w:hAnsiTheme="minorHAnsi" w:cstheme="minorHAnsi"/>
          <w:sz w:val="24"/>
          <w:szCs w:val="24"/>
        </w:rPr>
        <w:t xml:space="preserve">każdorazowo </w:t>
      </w:r>
      <w:r w:rsidRPr="002313B1">
        <w:rPr>
          <w:rFonts w:asciiTheme="minorHAnsi" w:hAnsiTheme="minorHAnsi" w:cstheme="minorHAnsi"/>
          <w:sz w:val="24"/>
          <w:szCs w:val="24"/>
        </w:rPr>
        <w:t>o 100 zł.</w:t>
      </w:r>
    </w:p>
    <w:p w14:paraId="090C9A0F" w14:textId="77777777" w:rsidR="00544624" w:rsidRPr="002313B1" w:rsidRDefault="00544624" w:rsidP="00275C79">
      <w:pPr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Zamawiający może dokonywać kompensaty należności z tytułu kar z przysługującego Inspektorowi wynagrodzenia.</w:t>
      </w:r>
    </w:p>
    <w:p w14:paraId="437EF7E2" w14:textId="77777777" w:rsidR="00544624" w:rsidRPr="002313B1" w:rsidRDefault="00544624" w:rsidP="00275C79">
      <w:pPr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Strony zgodnie ustalają, że Zamawiający może dochodzić odszkodowania ponad ustaloną wysokość kar umownych, na ogólnych zasadach prawa cywilnego.</w:t>
      </w:r>
    </w:p>
    <w:p w14:paraId="78F8690C" w14:textId="77777777" w:rsidR="00544624" w:rsidRPr="002313B1" w:rsidRDefault="00544624" w:rsidP="00275C79">
      <w:pPr>
        <w:ind w:left="426"/>
        <w:jc w:val="center"/>
        <w:rPr>
          <w:rFonts w:asciiTheme="minorHAnsi" w:hAnsiTheme="minorHAnsi" w:cstheme="minorHAnsi"/>
          <w:sz w:val="24"/>
          <w:szCs w:val="24"/>
        </w:rPr>
      </w:pPr>
    </w:p>
    <w:p w14:paraId="6CE2EA4B" w14:textId="77777777" w:rsidR="00544624" w:rsidRPr="002313B1" w:rsidRDefault="00544624" w:rsidP="00275C79">
      <w:pPr>
        <w:ind w:left="42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313B1">
        <w:rPr>
          <w:rFonts w:asciiTheme="minorHAnsi" w:hAnsiTheme="minorHAnsi" w:cstheme="minorHAnsi"/>
          <w:b/>
          <w:bCs/>
          <w:sz w:val="24"/>
          <w:szCs w:val="24"/>
        </w:rPr>
        <w:t>§ 10.</w:t>
      </w:r>
    </w:p>
    <w:p w14:paraId="58431FAD" w14:textId="77777777" w:rsidR="00544624" w:rsidRPr="002313B1" w:rsidRDefault="00544624" w:rsidP="00275C79">
      <w:pPr>
        <w:numPr>
          <w:ilvl w:val="1"/>
          <w:numId w:val="27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Strony niniejszej umowy będą zwolnione ze swoich odpowiedzialności za wypełnienie swoich zobowiązań zawartych w umowie z powodu siły wyższej, jeżeli okoliczności zaistnienia siły wyższej będą miały miejsce.</w:t>
      </w:r>
    </w:p>
    <w:p w14:paraId="2223275C" w14:textId="77777777" w:rsidR="00544624" w:rsidRPr="002313B1" w:rsidRDefault="00544624" w:rsidP="00275C79">
      <w:pPr>
        <w:numPr>
          <w:ilvl w:val="1"/>
          <w:numId w:val="27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Okoliczności siły wyższej są to takie, które są nieprzewidywalne lub są nieuchronnymi zdarzeniami o nadzwyczajnym charakterze i które są poza kontrolą stron, takie jak pożar, powódź, katastrofy narodowe, wojna, zamieszki państwowe lub embarga.</w:t>
      </w:r>
    </w:p>
    <w:p w14:paraId="39A9C366" w14:textId="77777777" w:rsidR="00544624" w:rsidRPr="002313B1" w:rsidRDefault="00544624" w:rsidP="00275C79">
      <w:pPr>
        <w:numPr>
          <w:ilvl w:val="1"/>
          <w:numId w:val="27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Strona może powołać się na zaistnienie siły wyższej tylko wtedy, gdy poinformuje </w:t>
      </w:r>
      <w:r w:rsidRPr="002313B1">
        <w:rPr>
          <w:rFonts w:asciiTheme="minorHAnsi" w:hAnsiTheme="minorHAnsi" w:cstheme="minorHAnsi"/>
          <w:sz w:val="24"/>
          <w:szCs w:val="24"/>
        </w:rPr>
        <w:br/>
        <w:t>o tym pisemnie drugą stronę w terminie 10 dni od rozpoczęcia zaistnienia tejże lub od momentu powstania obaw, że mogą zaistnieć okoliczności siły wyższej.</w:t>
      </w:r>
    </w:p>
    <w:p w14:paraId="3689FC56" w14:textId="429E3B74" w:rsidR="00544624" w:rsidRPr="002313B1" w:rsidRDefault="00544624" w:rsidP="00BB7298">
      <w:pPr>
        <w:numPr>
          <w:ilvl w:val="1"/>
          <w:numId w:val="27"/>
        </w:numPr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Okoliczności zaistnienia siły wyższej muszą zostać udowodnione przez stronę, która z faktu tego wywodzi skutki prawne.</w:t>
      </w:r>
    </w:p>
    <w:p w14:paraId="473C24C6" w14:textId="77777777" w:rsidR="00060819" w:rsidRPr="002313B1" w:rsidRDefault="00060819" w:rsidP="00275C79">
      <w:pPr>
        <w:ind w:left="426"/>
        <w:jc w:val="center"/>
        <w:rPr>
          <w:rFonts w:asciiTheme="minorHAnsi" w:hAnsiTheme="minorHAnsi" w:cstheme="minorHAnsi"/>
          <w:sz w:val="24"/>
          <w:szCs w:val="24"/>
        </w:rPr>
      </w:pPr>
    </w:p>
    <w:p w14:paraId="66A22D81" w14:textId="77777777" w:rsidR="00544624" w:rsidRPr="002313B1" w:rsidRDefault="00544624" w:rsidP="00275C79">
      <w:pPr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13B1">
        <w:rPr>
          <w:rFonts w:asciiTheme="minorHAnsi" w:hAnsiTheme="minorHAnsi" w:cstheme="minorHAnsi"/>
          <w:b/>
          <w:sz w:val="24"/>
          <w:szCs w:val="24"/>
        </w:rPr>
        <w:t>§ 11.</w:t>
      </w:r>
    </w:p>
    <w:p w14:paraId="76B8ABE4" w14:textId="77777777" w:rsidR="00544624" w:rsidRPr="002313B1" w:rsidRDefault="00544624" w:rsidP="00275C79">
      <w:pPr>
        <w:numPr>
          <w:ilvl w:val="0"/>
          <w:numId w:val="31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 xml:space="preserve">Wszelkie zmiany i uzupełnienia niniejszej umowy wymagają formy pisemnej </w:t>
      </w:r>
      <w:r w:rsidRPr="002313B1">
        <w:rPr>
          <w:rFonts w:asciiTheme="minorHAnsi" w:hAnsiTheme="minorHAnsi" w:cstheme="minorHAnsi"/>
          <w:sz w:val="24"/>
          <w:szCs w:val="24"/>
        </w:rPr>
        <w:br/>
        <w:t>w postaci aneksu pod rygorem nieważności.</w:t>
      </w:r>
    </w:p>
    <w:p w14:paraId="25A7379A" w14:textId="7779CBA0" w:rsidR="00544624" w:rsidRPr="002313B1" w:rsidRDefault="00544624" w:rsidP="00275C79">
      <w:pPr>
        <w:numPr>
          <w:ilvl w:val="0"/>
          <w:numId w:val="31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Zamawiający wyznacza do kontaktu</w:t>
      </w:r>
      <w:r w:rsidR="001A1A96" w:rsidRPr="002313B1">
        <w:rPr>
          <w:rFonts w:asciiTheme="minorHAnsi" w:hAnsiTheme="minorHAnsi" w:cstheme="minorHAnsi"/>
          <w:sz w:val="24"/>
          <w:szCs w:val="24"/>
        </w:rPr>
        <w:t xml:space="preserve">: </w:t>
      </w:r>
      <w:r w:rsidR="00DA7FA7" w:rsidRPr="002313B1">
        <w:rPr>
          <w:rFonts w:asciiTheme="minorHAnsi" w:hAnsiTheme="minorHAnsi" w:cstheme="minorHAnsi"/>
          <w:sz w:val="24"/>
          <w:szCs w:val="24"/>
        </w:rPr>
        <w:t xml:space="preserve">Panią </w:t>
      </w:r>
      <w:r w:rsidR="00275C79" w:rsidRPr="002313B1">
        <w:rPr>
          <w:rFonts w:asciiTheme="minorHAnsi" w:hAnsiTheme="minorHAnsi" w:cstheme="minorHAnsi"/>
          <w:sz w:val="24"/>
          <w:szCs w:val="24"/>
        </w:rPr>
        <w:t>Marlenę Popławska-Mazur,</w:t>
      </w:r>
      <w:r w:rsidR="00DA7FA7" w:rsidRPr="002313B1">
        <w:rPr>
          <w:rFonts w:asciiTheme="minorHAnsi" w:hAnsiTheme="minorHAnsi" w:cstheme="minorHAnsi"/>
          <w:sz w:val="24"/>
          <w:szCs w:val="24"/>
        </w:rPr>
        <w:t xml:space="preserve"> </w:t>
      </w:r>
      <w:r w:rsidR="001A1A96" w:rsidRPr="002313B1">
        <w:rPr>
          <w:rFonts w:asciiTheme="minorHAnsi" w:hAnsiTheme="minorHAnsi" w:cstheme="minorHAnsi"/>
          <w:sz w:val="24"/>
          <w:szCs w:val="24"/>
        </w:rPr>
        <w:t xml:space="preserve">tel. </w:t>
      </w:r>
      <w:r w:rsidR="00275C79" w:rsidRPr="002313B1">
        <w:rPr>
          <w:rFonts w:asciiTheme="minorHAnsi" w:hAnsiTheme="minorHAnsi" w:cstheme="minorHAnsi"/>
          <w:sz w:val="24"/>
          <w:szCs w:val="24"/>
        </w:rPr>
        <w:t>532 400 482</w:t>
      </w:r>
    </w:p>
    <w:p w14:paraId="1B0CC678" w14:textId="77777777" w:rsidR="00544624" w:rsidRPr="002313B1" w:rsidRDefault="00544624" w:rsidP="00275C79">
      <w:pPr>
        <w:numPr>
          <w:ilvl w:val="0"/>
          <w:numId w:val="31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Spory wynikłe na tle wykonania umowy strony poddają pod rozstrzygnięcie przez sąd powszechny właściwy według miejsca siedziby Zamawiającego.</w:t>
      </w:r>
    </w:p>
    <w:p w14:paraId="5426B3EC" w14:textId="77777777" w:rsidR="00544624" w:rsidRPr="002313B1" w:rsidRDefault="00544624" w:rsidP="00275C79">
      <w:pPr>
        <w:numPr>
          <w:ilvl w:val="0"/>
          <w:numId w:val="31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W sprawach nie uregulowanych niniejszą umową mają zastosowanie przepisy Kodeksu cywilnego i inne powszechnie obowiązujące przepisy prawa.</w:t>
      </w:r>
    </w:p>
    <w:p w14:paraId="7ABC6583" w14:textId="77777777" w:rsidR="00060819" w:rsidRPr="002313B1" w:rsidRDefault="00060819" w:rsidP="00422931">
      <w:pPr>
        <w:rPr>
          <w:rFonts w:asciiTheme="minorHAnsi" w:hAnsiTheme="minorHAnsi" w:cstheme="minorHAnsi"/>
          <w:sz w:val="24"/>
          <w:szCs w:val="24"/>
        </w:rPr>
      </w:pPr>
    </w:p>
    <w:p w14:paraId="566E52A8" w14:textId="77777777" w:rsidR="00544624" w:rsidRPr="002313B1" w:rsidRDefault="00544624" w:rsidP="0054462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13B1">
        <w:rPr>
          <w:rFonts w:asciiTheme="minorHAnsi" w:hAnsiTheme="minorHAnsi" w:cstheme="minorHAnsi"/>
          <w:b/>
          <w:sz w:val="24"/>
          <w:szCs w:val="24"/>
        </w:rPr>
        <w:t>§ 12.</w:t>
      </w:r>
    </w:p>
    <w:p w14:paraId="6165EAF2" w14:textId="77777777" w:rsidR="00544624" w:rsidRPr="002313B1" w:rsidRDefault="00544624" w:rsidP="00544624">
      <w:pPr>
        <w:jc w:val="both"/>
        <w:rPr>
          <w:rFonts w:asciiTheme="minorHAnsi" w:hAnsiTheme="minorHAnsi" w:cstheme="minorHAnsi"/>
          <w:sz w:val="24"/>
          <w:szCs w:val="24"/>
        </w:rPr>
      </w:pPr>
      <w:r w:rsidRPr="002313B1">
        <w:rPr>
          <w:rFonts w:asciiTheme="minorHAnsi" w:hAnsiTheme="minorHAnsi" w:cstheme="minorHAnsi"/>
          <w:sz w:val="24"/>
          <w:szCs w:val="24"/>
        </w:rPr>
        <w:t>Umowa została sporządzona w trzech jednobrzmiących egzemplarzach, z których dwa egzemplarze otrzymuje Zamawiający, a jeden Inspektor.</w:t>
      </w:r>
    </w:p>
    <w:p w14:paraId="213334C2" w14:textId="77777777" w:rsidR="00952946" w:rsidRPr="002313B1" w:rsidRDefault="00952946" w:rsidP="00544624">
      <w:pPr>
        <w:spacing w:line="276" w:lineRule="auto"/>
        <w:ind w:left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B59C14D" w14:textId="77777777" w:rsidR="00952946" w:rsidRPr="002313B1" w:rsidRDefault="00952946" w:rsidP="00544624">
      <w:pPr>
        <w:spacing w:line="276" w:lineRule="auto"/>
        <w:ind w:left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6B57C8" w14:textId="77777777" w:rsidR="002313B1" w:rsidRPr="002313B1" w:rsidRDefault="002313B1" w:rsidP="00544624">
      <w:pPr>
        <w:spacing w:line="276" w:lineRule="auto"/>
        <w:ind w:left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3BB384B" w14:textId="33115F27" w:rsidR="002313B1" w:rsidRPr="002313B1" w:rsidRDefault="00544624" w:rsidP="002313B1">
      <w:pPr>
        <w:widowControl w:val="0"/>
        <w:spacing w:line="276" w:lineRule="auto"/>
        <w:ind w:firstLine="708"/>
        <w:jc w:val="both"/>
        <w:outlineLvl w:val="0"/>
        <w:rPr>
          <w:rFonts w:asciiTheme="minorHAnsi" w:hAnsiTheme="minorHAnsi" w:cstheme="minorHAnsi"/>
          <w:snapToGrid w:val="0"/>
          <w:sz w:val="24"/>
          <w:szCs w:val="24"/>
        </w:rPr>
      </w:pPr>
      <w:r w:rsidRPr="002313B1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952946" w:rsidRPr="002313B1">
        <w:rPr>
          <w:rFonts w:asciiTheme="minorHAnsi" w:hAnsiTheme="minorHAnsi" w:cstheme="minorHAnsi"/>
          <w:snapToGrid w:val="0"/>
          <w:sz w:val="24"/>
          <w:szCs w:val="24"/>
        </w:rPr>
        <w:t>ZAMAWIAJĄCY:</w:t>
      </w:r>
      <w:r w:rsidRPr="002313B1">
        <w:rPr>
          <w:rFonts w:asciiTheme="minorHAnsi" w:hAnsiTheme="minorHAnsi" w:cstheme="minorHAnsi"/>
          <w:snapToGrid w:val="0"/>
          <w:sz w:val="24"/>
          <w:szCs w:val="24"/>
        </w:rPr>
        <w:tab/>
        <w:t xml:space="preserve">                                                    </w:t>
      </w:r>
      <w:r w:rsidRPr="002313B1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275C79" w:rsidRPr="002313B1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275C79" w:rsidRPr="002313B1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952946" w:rsidRPr="002313B1">
        <w:rPr>
          <w:rFonts w:asciiTheme="minorHAnsi" w:hAnsiTheme="minorHAnsi" w:cstheme="minorHAnsi"/>
          <w:snapToGrid w:val="0"/>
          <w:sz w:val="24"/>
          <w:szCs w:val="24"/>
        </w:rPr>
        <w:t>INSPEKTOR:</w:t>
      </w:r>
      <w:r w:rsidR="00952946" w:rsidRPr="002313B1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7B0120D0" w14:textId="77777777" w:rsidR="00275C79" w:rsidRPr="002313B1" w:rsidRDefault="00275C79" w:rsidP="00275C79">
      <w:pPr>
        <w:rPr>
          <w:rFonts w:asciiTheme="minorHAnsi" w:hAnsiTheme="minorHAnsi" w:cstheme="minorHAnsi"/>
          <w:sz w:val="16"/>
          <w:szCs w:val="16"/>
        </w:rPr>
      </w:pPr>
      <w:r w:rsidRPr="002313B1">
        <w:rPr>
          <w:rFonts w:asciiTheme="minorHAnsi" w:hAnsiTheme="minorHAnsi" w:cstheme="minorHAnsi"/>
          <w:sz w:val="16"/>
          <w:szCs w:val="16"/>
        </w:rPr>
        <w:t xml:space="preserve">Sprawę prowadzi: </w:t>
      </w:r>
    </w:p>
    <w:p w14:paraId="7554D1FB" w14:textId="77777777" w:rsidR="00275C79" w:rsidRPr="002313B1" w:rsidRDefault="00275C79" w:rsidP="00275C79">
      <w:pPr>
        <w:rPr>
          <w:rFonts w:asciiTheme="minorHAnsi" w:hAnsiTheme="minorHAnsi" w:cstheme="minorHAnsi"/>
          <w:iCs/>
          <w:noProof/>
          <w:sz w:val="16"/>
          <w:szCs w:val="16"/>
        </w:rPr>
      </w:pPr>
      <w:r w:rsidRPr="002313B1">
        <w:rPr>
          <w:rFonts w:asciiTheme="minorHAnsi" w:hAnsiTheme="minorHAnsi" w:cstheme="minorHAnsi"/>
          <w:iCs/>
          <w:noProof/>
          <w:sz w:val="16"/>
          <w:szCs w:val="16"/>
        </w:rPr>
        <w:t>Marlena Popławska-Mazur</w:t>
      </w:r>
    </w:p>
    <w:p w14:paraId="5208854A" w14:textId="77777777" w:rsidR="00275C79" w:rsidRPr="002313B1" w:rsidRDefault="00275C79" w:rsidP="00275C79">
      <w:pPr>
        <w:rPr>
          <w:rFonts w:asciiTheme="minorHAnsi" w:hAnsiTheme="minorHAnsi" w:cstheme="minorHAnsi"/>
          <w:iCs/>
          <w:noProof/>
          <w:sz w:val="16"/>
          <w:szCs w:val="16"/>
        </w:rPr>
      </w:pPr>
      <w:r w:rsidRPr="002313B1">
        <w:rPr>
          <w:rFonts w:asciiTheme="minorHAnsi" w:hAnsiTheme="minorHAnsi" w:cstheme="minorHAnsi"/>
          <w:iCs/>
          <w:noProof/>
          <w:sz w:val="16"/>
          <w:szCs w:val="16"/>
        </w:rPr>
        <w:t>Urząd Miasta Lubawka</w:t>
      </w:r>
    </w:p>
    <w:p w14:paraId="2BEE5282" w14:textId="77777777" w:rsidR="00275C79" w:rsidRPr="002313B1" w:rsidRDefault="00275C79" w:rsidP="00275C79">
      <w:pPr>
        <w:rPr>
          <w:rFonts w:asciiTheme="minorHAnsi" w:hAnsiTheme="minorHAnsi" w:cstheme="minorHAnsi"/>
          <w:iCs/>
          <w:noProof/>
          <w:sz w:val="16"/>
          <w:szCs w:val="16"/>
        </w:rPr>
      </w:pPr>
      <w:r w:rsidRPr="002313B1">
        <w:rPr>
          <w:rFonts w:asciiTheme="minorHAnsi" w:hAnsiTheme="minorHAnsi" w:cstheme="minorHAnsi"/>
          <w:iCs/>
          <w:noProof/>
          <w:sz w:val="16"/>
          <w:szCs w:val="16"/>
        </w:rPr>
        <w:t>Wydział Inwestycji i Infrastruktury</w:t>
      </w:r>
    </w:p>
    <w:p w14:paraId="70E00AE8" w14:textId="77777777" w:rsidR="00275C79" w:rsidRPr="002313B1" w:rsidRDefault="00275C79" w:rsidP="00275C79">
      <w:pPr>
        <w:rPr>
          <w:rFonts w:asciiTheme="minorHAnsi" w:hAnsiTheme="minorHAnsi" w:cstheme="minorHAnsi"/>
          <w:iCs/>
          <w:noProof/>
          <w:sz w:val="16"/>
          <w:szCs w:val="16"/>
        </w:rPr>
      </w:pPr>
      <w:r w:rsidRPr="002313B1">
        <w:rPr>
          <w:rFonts w:asciiTheme="minorHAnsi" w:hAnsiTheme="minorHAnsi" w:cstheme="minorHAnsi"/>
          <w:iCs/>
          <w:noProof/>
          <w:sz w:val="16"/>
          <w:szCs w:val="16"/>
        </w:rPr>
        <w:t>Tel. 532 400 482</w:t>
      </w:r>
    </w:p>
    <w:p w14:paraId="2CC12D3B" w14:textId="0F6E39B6" w:rsidR="00275C79" w:rsidRPr="002313B1" w:rsidRDefault="00275C79" w:rsidP="00544624">
      <w:pPr>
        <w:rPr>
          <w:rFonts w:asciiTheme="minorHAnsi" w:hAnsiTheme="minorHAnsi" w:cstheme="minorHAnsi"/>
          <w:iCs/>
          <w:noProof/>
          <w:sz w:val="16"/>
          <w:szCs w:val="16"/>
        </w:rPr>
      </w:pPr>
      <w:r w:rsidRPr="002313B1">
        <w:rPr>
          <w:rFonts w:asciiTheme="minorHAnsi" w:hAnsiTheme="minorHAnsi" w:cstheme="minorHAnsi"/>
          <w:iCs/>
          <w:noProof/>
          <w:sz w:val="16"/>
          <w:szCs w:val="16"/>
        </w:rPr>
        <w:t>Email: poplawska.marlena@lubawka.eu</w:t>
      </w:r>
    </w:p>
    <w:sectPr w:rsidR="00275C79" w:rsidRPr="002313B1" w:rsidSect="002313B1">
      <w:footerReference w:type="default" r:id="rId11"/>
      <w:type w:val="continuous"/>
      <w:pgSz w:w="11906" w:h="16838"/>
      <w:pgMar w:top="1417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2E3AF" w14:textId="77777777" w:rsidR="0049612B" w:rsidRDefault="0049612B">
      <w:r>
        <w:separator/>
      </w:r>
    </w:p>
  </w:endnote>
  <w:endnote w:type="continuationSeparator" w:id="0">
    <w:p w14:paraId="38FD8BA2" w14:textId="77777777" w:rsidR="0049612B" w:rsidRDefault="0049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9800C" w14:textId="77777777" w:rsidR="00544624" w:rsidRDefault="004B2F39">
    <w:pPr>
      <w:pStyle w:val="Stopka"/>
      <w:jc w:val="right"/>
    </w:pPr>
    <w:r>
      <w:fldChar w:fldCharType="begin"/>
    </w:r>
    <w:r w:rsidR="008F7DC6">
      <w:instrText>PAGE   \* MERGEFORMAT</w:instrText>
    </w:r>
    <w:r>
      <w:fldChar w:fldCharType="separate"/>
    </w:r>
    <w:r w:rsidR="005A0F3D">
      <w:rPr>
        <w:noProof/>
      </w:rPr>
      <w:t>5</w:t>
    </w:r>
    <w:r>
      <w:rPr>
        <w:noProof/>
      </w:rPr>
      <w:fldChar w:fldCharType="end"/>
    </w:r>
    <w:r w:rsidR="00544624">
      <w:t xml:space="preserve"> z </w:t>
    </w:r>
    <w:r w:rsidR="0049612B">
      <w:fldChar w:fldCharType="begin"/>
    </w:r>
    <w:r w:rsidR="0049612B">
      <w:instrText xml:space="preserve"> NUMPAGES   \* MERGEFORMAT </w:instrText>
    </w:r>
    <w:r w:rsidR="0049612B">
      <w:fldChar w:fldCharType="separate"/>
    </w:r>
    <w:r w:rsidR="005A0F3D">
      <w:rPr>
        <w:noProof/>
      </w:rPr>
      <w:t>5</w:t>
    </w:r>
    <w:r w:rsidR="0049612B">
      <w:rPr>
        <w:noProof/>
      </w:rPr>
      <w:fldChar w:fldCharType="end"/>
    </w:r>
  </w:p>
  <w:p w14:paraId="3481FFB0" w14:textId="77777777" w:rsidR="00544624" w:rsidRDefault="005446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4961E" w14:textId="77777777" w:rsidR="00A8203D" w:rsidRDefault="004B2F39">
    <w:pPr>
      <w:pStyle w:val="Stopka"/>
      <w:jc w:val="right"/>
    </w:pPr>
    <w:r>
      <w:fldChar w:fldCharType="begin"/>
    </w:r>
    <w:r w:rsidR="009F30C4">
      <w:instrText>PAGE   \* MERGEFORMAT</w:instrText>
    </w:r>
    <w:r>
      <w:fldChar w:fldCharType="separate"/>
    </w:r>
    <w:r w:rsidR="002313B1">
      <w:rPr>
        <w:noProof/>
      </w:rPr>
      <w:t>6</w:t>
    </w:r>
    <w:r>
      <w:rPr>
        <w:noProof/>
      </w:rPr>
      <w:fldChar w:fldCharType="end"/>
    </w:r>
    <w:r w:rsidR="00A8203D">
      <w:t xml:space="preserve"> z </w:t>
    </w:r>
    <w:r w:rsidR="0049612B">
      <w:fldChar w:fldCharType="begin"/>
    </w:r>
    <w:r w:rsidR="0049612B">
      <w:instrText xml:space="preserve"> NUMPAGES   \* MERGEFORMAT </w:instrText>
    </w:r>
    <w:r w:rsidR="0049612B">
      <w:fldChar w:fldCharType="separate"/>
    </w:r>
    <w:r w:rsidR="005A0F3D">
      <w:rPr>
        <w:noProof/>
      </w:rPr>
      <w:t>5</w:t>
    </w:r>
    <w:r w:rsidR="0049612B">
      <w:rPr>
        <w:noProof/>
      </w:rPr>
      <w:fldChar w:fldCharType="end"/>
    </w:r>
  </w:p>
  <w:p w14:paraId="4B5FCA73" w14:textId="77777777" w:rsidR="00A8203D" w:rsidRDefault="00A820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AF575" w14:textId="77777777" w:rsidR="0049612B" w:rsidRDefault="0049612B">
      <w:r>
        <w:separator/>
      </w:r>
    </w:p>
  </w:footnote>
  <w:footnote w:type="continuationSeparator" w:id="0">
    <w:p w14:paraId="79515E71" w14:textId="77777777" w:rsidR="0049612B" w:rsidRDefault="00496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43066" w14:textId="77777777" w:rsidR="00895DB7" w:rsidRDefault="00895DB7" w:rsidP="00895DB7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A90B196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  <w:lang w:val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4"/>
        <w:szCs w:val="24"/>
        <w:lang w:val="pl-PL"/>
      </w:rPr>
    </w:lvl>
  </w:abstractNum>
  <w:abstractNum w:abstractNumId="1">
    <w:nsid w:val="01E27B24"/>
    <w:multiLevelType w:val="hybridMultilevel"/>
    <w:tmpl w:val="0A966322"/>
    <w:lvl w:ilvl="0" w:tplc="7C02D862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  <w:b w:val="0"/>
      </w:rPr>
    </w:lvl>
    <w:lvl w:ilvl="1" w:tplc="0000001B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1E7B4C"/>
    <w:multiLevelType w:val="hybridMultilevel"/>
    <w:tmpl w:val="0AC8FB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43100F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A695C"/>
    <w:multiLevelType w:val="hybridMultilevel"/>
    <w:tmpl w:val="976C8118"/>
    <w:lvl w:ilvl="0" w:tplc="073850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8147F"/>
    <w:multiLevelType w:val="hybridMultilevel"/>
    <w:tmpl w:val="1B02820E"/>
    <w:lvl w:ilvl="0" w:tplc="EA52E086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31C3E11"/>
    <w:multiLevelType w:val="hybridMultilevel"/>
    <w:tmpl w:val="326E2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E54F7"/>
    <w:multiLevelType w:val="hybridMultilevel"/>
    <w:tmpl w:val="8B7E071C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7">
      <w:start w:val="1"/>
      <w:numFmt w:val="lowerLetter"/>
      <w:lvlText w:val="%5)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0A331C"/>
    <w:multiLevelType w:val="hybridMultilevel"/>
    <w:tmpl w:val="4A2CE4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F8755D"/>
    <w:multiLevelType w:val="hybridMultilevel"/>
    <w:tmpl w:val="1850F682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7">
      <w:start w:val="1"/>
      <w:numFmt w:val="lowerLetter"/>
      <w:lvlText w:val="%5)"/>
      <w:lvlJc w:val="left"/>
      <w:pPr>
        <w:ind w:left="928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804DC9"/>
    <w:multiLevelType w:val="hybridMultilevel"/>
    <w:tmpl w:val="D4649388"/>
    <w:lvl w:ilvl="0" w:tplc="921CD4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975B0"/>
    <w:multiLevelType w:val="hybridMultilevel"/>
    <w:tmpl w:val="351E10E2"/>
    <w:lvl w:ilvl="0" w:tplc="34C6DB2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905E9"/>
    <w:multiLevelType w:val="hybridMultilevel"/>
    <w:tmpl w:val="82BE2FD8"/>
    <w:lvl w:ilvl="0" w:tplc="6B8E8B5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8B48FD"/>
    <w:multiLevelType w:val="hybridMultilevel"/>
    <w:tmpl w:val="9AFAF446"/>
    <w:lvl w:ilvl="0" w:tplc="C2D84DD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61B93"/>
    <w:multiLevelType w:val="hybridMultilevel"/>
    <w:tmpl w:val="33046D8A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8B6E49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B244635"/>
    <w:multiLevelType w:val="hybridMultilevel"/>
    <w:tmpl w:val="93BABA84"/>
    <w:lvl w:ilvl="0" w:tplc="6F5815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EB63929"/>
    <w:multiLevelType w:val="hybridMultilevel"/>
    <w:tmpl w:val="1B6C79EE"/>
    <w:lvl w:ilvl="0" w:tplc="C4E04C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09B79E2"/>
    <w:multiLevelType w:val="hybridMultilevel"/>
    <w:tmpl w:val="973C4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13D21CF"/>
    <w:multiLevelType w:val="hybridMultilevel"/>
    <w:tmpl w:val="6F80F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651344"/>
    <w:multiLevelType w:val="multilevel"/>
    <w:tmpl w:val="A83A4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825"/>
        </w:tabs>
        <w:ind w:left="825" w:hanging="465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2BD2A65"/>
    <w:multiLevelType w:val="hybridMultilevel"/>
    <w:tmpl w:val="0E40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D24459"/>
    <w:multiLevelType w:val="hybridMultilevel"/>
    <w:tmpl w:val="F2485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541241F"/>
    <w:multiLevelType w:val="hybridMultilevel"/>
    <w:tmpl w:val="F016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A7526A7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775D59"/>
    <w:multiLevelType w:val="hybridMultilevel"/>
    <w:tmpl w:val="EE0E2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E04CD0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E601C5"/>
    <w:multiLevelType w:val="hybridMultilevel"/>
    <w:tmpl w:val="0E40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595BA7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0B2605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E604A3"/>
    <w:multiLevelType w:val="hybridMultilevel"/>
    <w:tmpl w:val="2B62B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B0670"/>
    <w:multiLevelType w:val="hybridMultilevel"/>
    <w:tmpl w:val="15968BF8"/>
    <w:lvl w:ilvl="0" w:tplc="8B0E0C96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213C9E"/>
    <w:multiLevelType w:val="hybridMultilevel"/>
    <w:tmpl w:val="62FA94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74F40"/>
    <w:multiLevelType w:val="multilevel"/>
    <w:tmpl w:val="FE54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D76E88"/>
    <w:multiLevelType w:val="hybridMultilevel"/>
    <w:tmpl w:val="B4F23E86"/>
    <w:lvl w:ilvl="0" w:tplc="0CFA1F1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797170"/>
    <w:multiLevelType w:val="hybridMultilevel"/>
    <w:tmpl w:val="748EF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597728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A636BF8"/>
    <w:multiLevelType w:val="hybridMultilevel"/>
    <w:tmpl w:val="C1C64F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411052E6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C9419D2"/>
    <w:multiLevelType w:val="hybridMultilevel"/>
    <w:tmpl w:val="619E6582"/>
    <w:lvl w:ilvl="0" w:tplc="04150011">
      <w:start w:val="1"/>
      <w:numFmt w:val="decimal"/>
      <w:lvlText w:val="%1)"/>
      <w:lvlJc w:val="left"/>
      <w:pPr>
        <w:ind w:left="180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10"/>
  </w:num>
  <w:num w:numId="4">
    <w:abstractNumId w:val="22"/>
  </w:num>
  <w:num w:numId="5">
    <w:abstractNumId w:val="30"/>
  </w:num>
  <w:num w:numId="6">
    <w:abstractNumId w:val="37"/>
  </w:num>
  <w:num w:numId="7">
    <w:abstractNumId w:val="28"/>
  </w:num>
  <w:num w:numId="8">
    <w:abstractNumId w:val="3"/>
  </w:num>
  <w:num w:numId="9">
    <w:abstractNumId w:val="19"/>
  </w:num>
  <w:num w:numId="10">
    <w:abstractNumId w:val="26"/>
  </w:num>
  <w:num w:numId="11">
    <w:abstractNumId w:val="39"/>
  </w:num>
  <w:num w:numId="12">
    <w:abstractNumId w:val="8"/>
  </w:num>
  <w:num w:numId="13">
    <w:abstractNumId w:val="6"/>
  </w:num>
  <w:num w:numId="14">
    <w:abstractNumId w:val="34"/>
  </w:num>
  <w:num w:numId="15">
    <w:abstractNumId w:val="13"/>
  </w:num>
  <w:num w:numId="16">
    <w:abstractNumId w:val="5"/>
  </w:num>
  <w:num w:numId="17">
    <w:abstractNumId w:val="25"/>
  </w:num>
  <w:num w:numId="18">
    <w:abstractNumId w:val="21"/>
  </w:num>
  <w:num w:numId="19">
    <w:abstractNumId w:val="4"/>
  </w:num>
  <w:num w:numId="20">
    <w:abstractNumId w:val="24"/>
  </w:num>
  <w:num w:numId="21">
    <w:abstractNumId w:val="20"/>
  </w:num>
  <w:num w:numId="22">
    <w:abstractNumId w:val="12"/>
  </w:num>
  <w:num w:numId="23">
    <w:abstractNumId w:val="35"/>
  </w:num>
  <w:num w:numId="24">
    <w:abstractNumId w:val="9"/>
  </w:num>
  <w:num w:numId="25">
    <w:abstractNumId w:val="16"/>
  </w:num>
  <w:num w:numId="26">
    <w:abstractNumId w:val="11"/>
  </w:num>
  <w:num w:numId="27">
    <w:abstractNumId w:val="27"/>
  </w:num>
  <w:num w:numId="28">
    <w:abstractNumId w:val="23"/>
  </w:num>
  <w:num w:numId="29">
    <w:abstractNumId w:val="32"/>
  </w:num>
  <w:num w:numId="30">
    <w:abstractNumId w:val="7"/>
  </w:num>
  <w:num w:numId="31">
    <w:abstractNumId w:val="17"/>
  </w:num>
  <w:num w:numId="32">
    <w:abstractNumId w:val="38"/>
  </w:num>
  <w:num w:numId="33">
    <w:abstractNumId w:val="18"/>
  </w:num>
  <w:num w:numId="34">
    <w:abstractNumId w:val="33"/>
  </w:num>
  <w:num w:numId="35">
    <w:abstractNumId w:val="31"/>
  </w:num>
  <w:num w:numId="36">
    <w:abstractNumId w:val="0"/>
  </w:num>
  <w:num w:numId="37">
    <w:abstractNumId w:val="36"/>
  </w:num>
  <w:num w:numId="38">
    <w:abstractNumId w:val="1"/>
  </w:num>
  <w:num w:numId="39">
    <w:abstractNumId w:val="14"/>
  </w:num>
  <w:num w:numId="4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F0"/>
    <w:rsid w:val="000124B2"/>
    <w:rsid w:val="00023C2C"/>
    <w:rsid w:val="00026645"/>
    <w:rsid w:val="00036D84"/>
    <w:rsid w:val="0004790C"/>
    <w:rsid w:val="00051296"/>
    <w:rsid w:val="00056C9C"/>
    <w:rsid w:val="00060819"/>
    <w:rsid w:val="00063B94"/>
    <w:rsid w:val="00073DB6"/>
    <w:rsid w:val="0008023A"/>
    <w:rsid w:val="00080922"/>
    <w:rsid w:val="000911F0"/>
    <w:rsid w:val="0009124B"/>
    <w:rsid w:val="00092B7B"/>
    <w:rsid w:val="000A222A"/>
    <w:rsid w:val="000A3043"/>
    <w:rsid w:val="000C1B45"/>
    <w:rsid w:val="000C65DF"/>
    <w:rsid w:val="000C69EB"/>
    <w:rsid w:val="000D58E2"/>
    <w:rsid w:val="000D78DA"/>
    <w:rsid w:val="000D79D3"/>
    <w:rsid w:val="000E6003"/>
    <w:rsid w:val="000E7FE2"/>
    <w:rsid w:val="000F0332"/>
    <w:rsid w:val="0010424D"/>
    <w:rsid w:val="00105189"/>
    <w:rsid w:val="00105BAC"/>
    <w:rsid w:val="00107D5A"/>
    <w:rsid w:val="0011087E"/>
    <w:rsid w:val="001162B1"/>
    <w:rsid w:val="001370DF"/>
    <w:rsid w:val="0014347A"/>
    <w:rsid w:val="001579E4"/>
    <w:rsid w:val="00163DEB"/>
    <w:rsid w:val="00174C8C"/>
    <w:rsid w:val="001814AB"/>
    <w:rsid w:val="001A1A96"/>
    <w:rsid w:val="001A48DB"/>
    <w:rsid w:val="001A58DD"/>
    <w:rsid w:val="001B01D6"/>
    <w:rsid w:val="001B4214"/>
    <w:rsid w:val="001B49A7"/>
    <w:rsid w:val="001B4AF3"/>
    <w:rsid w:val="001D3FBF"/>
    <w:rsid w:val="001D4B0D"/>
    <w:rsid w:val="001E34EE"/>
    <w:rsid w:val="001F282B"/>
    <w:rsid w:val="00212CE4"/>
    <w:rsid w:val="00216DA1"/>
    <w:rsid w:val="00225AC7"/>
    <w:rsid w:val="002313B1"/>
    <w:rsid w:val="00231D9E"/>
    <w:rsid w:val="00234972"/>
    <w:rsid w:val="002418D0"/>
    <w:rsid w:val="00242D72"/>
    <w:rsid w:val="00247F27"/>
    <w:rsid w:val="00260F8E"/>
    <w:rsid w:val="00260FF3"/>
    <w:rsid w:val="0026635C"/>
    <w:rsid w:val="00266643"/>
    <w:rsid w:val="0027041E"/>
    <w:rsid w:val="002712BB"/>
    <w:rsid w:val="00275C79"/>
    <w:rsid w:val="00283BCE"/>
    <w:rsid w:val="00285989"/>
    <w:rsid w:val="002906F5"/>
    <w:rsid w:val="002944F8"/>
    <w:rsid w:val="002953DD"/>
    <w:rsid w:val="0029649F"/>
    <w:rsid w:val="002A064D"/>
    <w:rsid w:val="002A0BAB"/>
    <w:rsid w:val="002A4F40"/>
    <w:rsid w:val="002B0169"/>
    <w:rsid w:val="002B11DB"/>
    <w:rsid w:val="002C0D2F"/>
    <w:rsid w:val="002E4A65"/>
    <w:rsid w:val="002F5367"/>
    <w:rsid w:val="002F6E33"/>
    <w:rsid w:val="003003F9"/>
    <w:rsid w:val="00313755"/>
    <w:rsid w:val="00321E71"/>
    <w:rsid w:val="00360353"/>
    <w:rsid w:val="003676AE"/>
    <w:rsid w:val="00372640"/>
    <w:rsid w:val="0038364E"/>
    <w:rsid w:val="00384B52"/>
    <w:rsid w:val="0038747D"/>
    <w:rsid w:val="003933D4"/>
    <w:rsid w:val="00394E2A"/>
    <w:rsid w:val="00397BF2"/>
    <w:rsid w:val="003A42C7"/>
    <w:rsid w:val="003B1A50"/>
    <w:rsid w:val="003C27E1"/>
    <w:rsid w:val="003C5308"/>
    <w:rsid w:val="003D04A9"/>
    <w:rsid w:val="003D3CCB"/>
    <w:rsid w:val="003D40B6"/>
    <w:rsid w:val="003D79F7"/>
    <w:rsid w:val="003E7DFA"/>
    <w:rsid w:val="003F29BF"/>
    <w:rsid w:val="003F632E"/>
    <w:rsid w:val="00405389"/>
    <w:rsid w:val="00410683"/>
    <w:rsid w:val="004118DD"/>
    <w:rsid w:val="0041439A"/>
    <w:rsid w:val="0042077B"/>
    <w:rsid w:val="00422931"/>
    <w:rsid w:val="004405AE"/>
    <w:rsid w:val="004427EF"/>
    <w:rsid w:val="00457CFB"/>
    <w:rsid w:val="00461CA3"/>
    <w:rsid w:val="004714B6"/>
    <w:rsid w:val="00473507"/>
    <w:rsid w:val="00473941"/>
    <w:rsid w:val="00476D6B"/>
    <w:rsid w:val="00481052"/>
    <w:rsid w:val="004925A5"/>
    <w:rsid w:val="0049612B"/>
    <w:rsid w:val="004A0B25"/>
    <w:rsid w:val="004B1FDC"/>
    <w:rsid w:val="004B2F39"/>
    <w:rsid w:val="004B3DCB"/>
    <w:rsid w:val="004B629A"/>
    <w:rsid w:val="004C0175"/>
    <w:rsid w:val="004D056A"/>
    <w:rsid w:val="004E11B0"/>
    <w:rsid w:val="004E6F47"/>
    <w:rsid w:val="004F00F0"/>
    <w:rsid w:val="00510C83"/>
    <w:rsid w:val="0051488D"/>
    <w:rsid w:val="00514D3E"/>
    <w:rsid w:val="00514F9A"/>
    <w:rsid w:val="005150D2"/>
    <w:rsid w:val="00532CF5"/>
    <w:rsid w:val="00544624"/>
    <w:rsid w:val="005508CE"/>
    <w:rsid w:val="00555D79"/>
    <w:rsid w:val="005579F1"/>
    <w:rsid w:val="00564380"/>
    <w:rsid w:val="00570DFF"/>
    <w:rsid w:val="00570F08"/>
    <w:rsid w:val="00572C4B"/>
    <w:rsid w:val="00574C42"/>
    <w:rsid w:val="0057536D"/>
    <w:rsid w:val="00585871"/>
    <w:rsid w:val="005911DC"/>
    <w:rsid w:val="005A0B7E"/>
    <w:rsid w:val="005A0F3D"/>
    <w:rsid w:val="005A2FF9"/>
    <w:rsid w:val="005D1C02"/>
    <w:rsid w:val="005E3138"/>
    <w:rsid w:val="005E3CE4"/>
    <w:rsid w:val="005E6EF3"/>
    <w:rsid w:val="005E7F9C"/>
    <w:rsid w:val="005F7508"/>
    <w:rsid w:val="00611FF8"/>
    <w:rsid w:val="00613097"/>
    <w:rsid w:val="00613183"/>
    <w:rsid w:val="0061456A"/>
    <w:rsid w:val="00616A94"/>
    <w:rsid w:val="00635EA0"/>
    <w:rsid w:val="00641E2F"/>
    <w:rsid w:val="006744BB"/>
    <w:rsid w:val="00677E56"/>
    <w:rsid w:val="0068008F"/>
    <w:rsid w:val="00682E83"/>
    <w:rsid w:val="00686B31"/>
    <w:rsid w:val="00692404"/>
    <w:rsid w:val="0069254F"/>
    <w:rsid w:val="006935F8"/>
    <w:rsid w:val="0069599F"/>
    <w:rsid w:val="006A48AC"/>
    <w:rsid w:val="006B6D85"/>
    <w:rsid w:val="006B712C"/>
    <w:rsid w:val="006C14EA"/>
    <w:rsid w:val="006C317E"/>
    <w:rsid w:val="006D2E0B"/>
    <w:rsid w:val="006E1D54"/>
    <w:rsid w:val="006E1DA3"/>
    <w:rsid w:val="006E32B3"/>
    <w:rsid w:val="006E64F0"/>
    <w:rsid w:val="006F15A7"/>
    <w:rsid w:val="006F44EB"/>
    <w:rsid w:val="006F58F1"/>
    <w:rsid w:val="00704EE7"/>
    <w:rsid w:val="00721927"/>
    <w:rsid w:val="007229D7"/>
    <w:rsid w:val="00722C68"/>
    <w:rsid w:val="00722F6A"/>
    <w:rsid w:val="00724C7D"/>
    <w:rsid w:val="007363A7"/>
    <w:rsid w:val="00741952"/>
    <w:rsid w:val="007436CB"/>
    <w:rsid w:val="00746CF5"/>
    <w:rsid w:val="00750CE4"/>
    <w:rsid w:val="00752233"/>
    <w:rsid w:val="00752F98"/>
    <w:rsid w:val="00760BE9"/>
    <w:rsid w:val="007752B0"/>
    <w:rsid w:val="00775AF5"/>
    <w:rsid w:val="0078727E"/>
    <w:rsid w:val="007961F2"/>
    <w:rsid w:val="007A57B3"/>
    <w:rsid w:val="007B3F61"/>
    <w:rsid w:val="007B5083"/>
    <w:rsid w:val="007C21CD"/>
    <w:rsid w:val="007C4EC3"/>
    <w:rsid w:val="007C50A0"/>
    <w:rsid w:val="007D60A8"/>
    <w:rsid w:val="007D76CF"/>
    <w:rsid w:val="007F0C8F"/>
    <w:rsid w:val="007F618D"/>
    <w:rsid w:val="00801B4C"/>
    <w:rsid w:val="008143D9"/>
    <w:rsid w:val="00823BF9"/>
    <w:rsid w:val="0082546F"/>
    <w:rsid w:val="00836B3F"/>
    <w:rsid w:val="0084089C"/>
    <w:rsid w:val="008416B0"/>
    <w:rsid w:val="0084214F"/>
    <w:rsid w:val="00843D30"/>
    <w:rsid w:val="008454AA"/>
    <w:rsid w:val="00852E0F"/>
    <w:rsid w:val="008606AA"/>
    <w:rsid w:val="008669C3"/>
    <w:rsid w:val="008709B3"/>
    <w:rsid w:val="00872CC3"/>
    <w:rsid w:val="00890D27"/>
    <w:rsid w:val="00895277"/>
    <w:rsid w:val="0089571A"/>
    <w:rsid w:val="008958A8"/>
    <w:rsid w:val="00895DB7"/>
    <w:rsid w:val="008972C0"/>
    <w:rsid w:val="008A4F6A"/>
    <w:rsid w:val="008A5173"/>
    <w:rsid w:val="008B7004"/>
    <w:rsid w:val="008C6E0B"/>
    <w:rsid w:val="008D6EEB"/>
    <w:rsid w:val="008F7DC6"/>
    <w:rsid w:val="0091066C"/>
    <w:rsid w:val="00913B19"/>
    <w:rsid w:val="00923D18"/>
    <w:rsid w:val="009244FA"/>
    <w:rsid w:val="00925115"/>
    <w:rsid w:val="009328D9"/>
    <w:rsid w:val="009352A0"/>
    <w:rsid w:val="00936D3D"/>
    <w:rsid w:val="0094442A"/>
    <w:rsid w:val="00952946"/>
    <w:rsid w:val="009609A7"/>
    <w:rsid w:val="009651F4"/>
    <w:rsid w:val="00970603"/>
    <w:rsid w:val="0097496E"/>
    <w:rsid w:val="009828EE"/>
    <w:rsid w:val="0099159F"/>
    <w:rsid w:val="009A2A75"/>
    <w:rsid w:val="009C74C2"/>
    <w:rsid w:val="009C7E7D"/>
    <w:rsid w:val="009D1EA7"/>
    <w:rsid w:val="009D2927"/>
    <w:rsid w:val="009E5A40"/>
    <w:rsid w:val="009F0EB7"/>
    <w:rsid w:val="009F30C4"/>
    <w:rsid w:val="009F6741"/>
    <w:rsid w:val="00A00DF8"/>
    <w:rsid w:val="00A00E4A"/>
    <w:rsid w:val="00A15604"/>
    <w:rsid w:val="00A156C1"/>
    <w:rsid w:val="00A1714A"/>
    <w:rsid w:val="00A2288F"/>
    <w:rsid w:val="00A27994"/>
    <w:rsid w:val="00A37777"/>
    <w:rsid w:val="00A42BBD"/>
    <w:rsid w:val="00A57359"/>
    <w:rsid w:val="00A60B69"/>
    <w:rsid w:val="00A630F6"/>
    <w:rsid w:val="00A7031D"/>
    <w:rsid w:val="00A7088D"/>
    <w:rsid w:val="00A8203D"/>
    <w:rsid w:val="00A90E0E"/>
    <w:rsid w:val="00A92756"/>
    <w:rsid w:val="00A94CF2"/>
    <w:rsid w:val="00AA14B7"/>
    <w:rsid w:val="00AA2780"/>
    <w:rsid w:val="00AB298E"/>
    <w:rsid w:val="00AB4F27"/>
    <w:rsid w:val="00AC21C7"/>
    <w:rsid w:val="00AC384C"/>
    <w:rsid w:val="00AD51F6"/>
    <w:rsid w:val="00AD6D58"/>
    <w:rsid w:val="00AD7C30"/>
    <w:rsid w:val="00AE0200"/>
    <w:rsid w:val="00AE73B5"/>
    <w:rsid w:val="00AF7AEC"/>
    <w:rsid w:val="00B12B06"/>
    <w:rsid w:val="00B12C67"/>
    <w:rsid w:val="00B165A3"/>
    <w:rsid w:val="00B249A2"/>
    <w:rsid w:val="00B252BC"/>
    <w:rsid w:val="00B32B8A"/>
    <w:rsid w:val="00B377E0"/>
    <w:rsid w:val="00B41308"/>
    <w:rsid w:val="00B45388"/>
    <w:rsid w:val="00B52E08"/>
    <w:rsid w:val="00B63E18"/>
    <w:rsid w:val="00B7373C"/>
    <w:rsid w:val="00B808C4"/>
    <w:rsid w:val="00B82DD5"/>
    <w:rsid w:val="00B9016B"/>
    <w:rsid w:val="00BA228A"/>
    <w:rsid w:val="00BB6C48"/>
    <w:rsid w:val="00BB7298"/>
    <w:rsid w:val="00BC3585"/>
    <w:rsid w:val="00BC67B7"/>
    <w:rsid w:val="00BD1175"/>
    <w:rsid w:val="00BE4AB9"/>
    <w:rsid w:val="00BF0229"/>
    <w:rsid w:val="00BF38FF"/>
    <w:rsid w:val="00C06918"/>
    <w:rsid w:val="00C1187F"/>
    <w:rsid w:val="00C2171E"/>
    <w:rsid w:val="00C238C2"/>
    <w:rsid w:val="00C26AC4"/>
    <w:rsid w:val="00C32F27"/>
    <w:rsid w:val="00C3683B"/>
    <w:rsid w:val="00C36B1F"/>
    <w:rsid w:val="00C378D1"/>
    <w:rsid w:val="00C41010"/>
    <w:rsid w:val="00C43D09"/>
    <w:rsid w:val="00C46C9A"/>
    <w:rsid w:val="00C67D3A"/>
    <w:rsid w:val="00C72353"/>
    <w:rsid w:val="00C732F0"/>
    <w:rsid w:val="00C80411"/>
    <w:rsid w:val="00C917A4"/>
    <w:rsid w:val="00C940D5"/>
    <w:rsid w:val="00C942F0"/>
    <w:rsid w:val="00CA703D"/>
    <w:rsid w:val="00CA7FDD"/>
    <w:rsid w:val="00CB3474"/>
    <w:rsid w:val="00CC221E"/>
    <w:rsid w:val="00CC360A"/>
    <w:rsid w:val="00CC5D67"/>
    <w:rsid w:val="00D00F47"/>
    <w:rsid w:val="00D04372"/>
    <w:rsid w:val="00D0797F"/>
    <w:rsid w:val="00D137E9"/>
    <w:rsid w:val="00D227E0"/>
    <w:rsid w:val="00D26030"/>
    <w:rsid w:val="00D26CA4"/>
    <w:rsid w:val="00D32518"/>
    <w:rsid w:val="00D3595E"/>
    <w:rsid w:val="00D41A71"/>
    <w:rsid w:val="00D42C4B"/>
    <w:rsid w:val="00D462D7"/>
    <w:rsid w:val="00D70EC9"/>
    <w:rsid w:val="00D74310"/>
    <w:rsid w:val="00D85EF1"/>
    <w:rsid w:val="00D945C9"/>
    <w:rsid w:val="00DA1852"/>
    <w:rsid w:val="00DA7FA7"/>
    <w:rsid w:val="00DB5375"/>
    <w:rsid w:val="00DE7679"/>
    <w:rsid w:val="00E0453F"/>
    <w:rsid w:val="00E051D8"/>
    <w:rsid w:val="00E2406A"/>
    <w:rsid w:val="00E43B14"/>
    <w:rsid w:val="00E45A40"/>
    <w:rsid w:val="00E523F9"/>
    <w:rsid w:val="00E572DB"/>
    <w:rsid w:val="00E63710"/>
    <w:rsid w:val="00E66AF7"/>
    <w:rsid w:val="00E71324"/>
    <w:rsid w:val="00E73090"/>
    <w:rsid w:val="00E77EF5"/>
    <w:rsid w:val="00E8476F"/>
    <w:rsid w:val="00E862C2"/>
    <w:rsid w:val="00E8666A"/>
    <w:rsid w:val="00E86C11"/>
    <w:rsid w:val="00E93BC0"/>
    <w:rsid w:val="00E9587B"/>
    <w:rsid w:val="00EA3B5D"/>
    <w:rsid w:val="00EB29D8"/>
    <w:rsid w:val="00ED7BC8"/>
    <w:rsid w:val="00ED7C16"/>
    <w:rsid w:val="00EE2887"/>
    <w:rsid w:val="00F063D2"/>
    <w:rsid w:val="00F06BEB"/>
    <w:rsid w:val="00F114BE"/>
    <w:rsid w:val="00F117E9"/>
    <w:rsid w:val="00F21BAE"/>
    <w:rsid w:val="00F226AE"/>
    <w:rsid w:val="00F24AA7"/>
    <w:rsid w:val="00F31414"/>
    <w:rsid w:val="00F406EC"/>
    <w:rsid w:val="00F4664C"/>
    <w:rsid w:val="00F47E82"/>
    <w:rsid w:val="00F47FDD"/>
    <w:rsid w:val="00F5188A"/>
    <w:rsid w:val="00F53881"/>
    <w:rsid w:val="00F54B70"/>
    <w:rsid w:val="00F62A01"/>
    <w:rsid w:val="00F63474"/>
    <w:rsid w:val="00F64A63"/>
    <w:rsid w:val="00F846E3"/>
    <w:rsid w:val="00F92A48"/>
    <w:rsid w:val="00F938ED"/>
    <w:rsid w:val="00F978BF"/>
    <w:rsid w:val="00FA2D03"/>
    <w:rsid w:val="00FB0246"/>
    <w:rsid w:val="00FB0EB0"/>
    <w:rsid w:val="00FB2961"/>
    <w:rsid w:val="00FD4A69"/>
    <w:rsid w:val="00FD5153"/>
    <w:rsid w:val="00FE1732"/>
    <w:rsid w:val="00FE263F"/>
    <w:rsid w:val="00FF52E4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0EB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2F0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rsid w:val="00C732F0"/>
    <w:pPr>
      <w:keepNext/>
      <w:widowControl w:val="0"/>
      <w:jc w:val="center"/>
      <w:outlineLvl w:val="0"/>
    </w:pPr>
    <w:rPr>
      <w:b/>
      <w:bCs/>
      <w:i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43D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732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43D0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732F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732F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732F0"/>
    <w:pPr>
      <w:widowControl w:val="0"/>
    </w:pPr>
    <w:rPr>
      <w:sz w:val="28"/>
      <w:szCs w:val="28"/>
    </w:rPr>
  </w:style>
  <w:style w:type="paragraph" w:styleId="Tekstdymka">
    <w:name w:val="Balloon Text"/>
    <w:basedOn w:val="Normalny"/>
    <w:semiHidden/>
    <w:rsid w:val="00AA14B7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locked/>
    <w:rsid w:val="00E0453F"/>
    <w:rPr>
      <w:sz w:val="28"/>
      <w:szCs w:val="28"/>
      <w:lang w:val="pl-PL" w:eastAsia="pl-PL" w:bidi="ar-SA"/>
    </w:rPr>
  </w:style>
  <w:style w:type="paragraph" w:customStyle="1" w:styleId="CharChar1">
    <w:name w:val="Char Char1"/>
    <w:basedOn w:val="Normalny"/>
    <w:rsid w:val="00260FF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msonormalcxspdrugie">
    <w:name w:val="msonormalcxspdrugie"/>
    <w:basedOn w:val="Normalny"/>
    <w:rsid w:val="0028598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C32F27"/>
  </w:style>
  <w:style w:type="character" w:styleId="Odwoanieprzypisukocowego">
    <w:name w:val="endnote reference"/>
    <w:semiHidden/>
    <w:rsid w:val="00C32F27"/>
    <w:rPr>
      <w:vertAlign w:val="superscript"/>
    </w:rPr>
  </w:style>
  <w:style w:type="paragraph" w:customStyle="1" w:styleId="Mapadokumentu1">
    <w:name w:val="Mapa dokumentu1"/>
    <w:basedOn w:val="Normalny"/>
    <w:semiHidden/>
    <w:rsid w:val="000E6003"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link w:val="Tekstpodstawowy2Znak"/>
    <w:rsid w:val="004B3DCB"/>
    <w:pPr>
      <w:spacing w:after="120" w:line="480" w:lineRule="auto"/>
    </w:pPr>
  </w:style>
  <w:style w:type="paragraph" w:customStyle="1" w:styleId="Akapitzlist1">
    <w:name w:val="Akapit z listą1"/>
    <w:basedOn w:val="Normalny"/>
    <w:rsid w:val="005E3138"/>
    <w:pPr>
      <w:autoSpaceDE/>
      <w:autoSpaceDN/>
      <w:spacing w:afterAutospacing="1" w:line="276" w:lineRule="auto"/>
      <w:jc w:val="both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rsid w:val="00570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DFF"/>
  </w:style>
  <w:style w:type="paragraph" w:styleId="Stopka">
    <w:name w:val="footer"/>
    <w:basedOn w:val="Normalny"/>
    <w:link w:val="StopkaZnak"/>
    <w:uiPriority w:val="99"/>
    <w:rsid w:val="00570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DFF"/>
  </w:style>
  <w:style w:type="character" w:styleId="Odwoaniedokomentarza">
    <w:name w:val="annotation reference"/>
    <w:rsid w:val="00163D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3DEB"/>
  </w:style>
  <w:style w:type="character" w:customStyle="1" w:styleId="TekstkomentarzaZnak">
    <w:name w:val="Tekst komentarza Znak"/>
    <w:basedOn w:val="Domylnaczcionkaakapitu"/>
    <w:link w:val="Tekstkomentarza"/>
    <w:rsid w:val="00163DEB"/>
  </w:style>
  <w:style w:type="paragraph" w:styleId="Tematkomentarza">
    <w:name w:val="annotation subject"/>
    <w:basedOn w:val="Tekstkomentarza"/>
    <w:next w:val="Tekstkomentarza"/>
    <w:link w:val="TematkomentarzaZnak"/>
    <w:rsid w:val="00163DEB"/>
    <w:rPr>
      <w:b/>
      <w:bCs/>
    </w:rPr>
  </w:style>
  <w:style w:type="character" w:customStyle="1" w:styleId="TematkomentarzaZnak">
    <w:name w:val="Temat komentarza Znak"/>
    <w:link w:val="Tematkomentarza"/>
    <w:rsid w:val="00163DEB"/>
    <w:rPr>
      <w:b/>
      <w:bCs/>
    </w:rPr>
  </w:style>
  <w:style w:type="paragraph" w:styleId="NormalnyWeb">
    <w:name w:val="Normal (Web)"/>
    <w:basedOn w:val="Normalny"/>
    <w:unhideWhenUsed/>
    <w:rsid w:val="008709B3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podstawowyZnak1">
    <w:name w:val="Tekst podstawowy Znak1"/>
    <w:semiHidden/>
    <w:locked/>
    <w:rsid w:val="00613183"/>
    <w:rPr>
      <w:sz w:val="28"/>
      <w:szCs w:val="28"/>
      <w:lang w:val="pl-PL" w:eastAsia="pl-PL" w:bidi="ar-SA"/>
    </w:rPr>
  </w:style>
  <w:style w:type="paragraph" w:styleId="Akapitzlist">
    <w:name w:val="List Paragraph"/>
    <w:basedOn w:val="Normalny"/>
    <w:link w:val="AkapitzlistZnak"/>
    <w:qFormat/>
    <w:rsid w:val="00410683"/>
    <w:pPr>
      <w:ind w:left="720"/>
      <w:contextualSpacing/>
    </w:pPr>
  </w:style>
  <w:style w:type="character" w:customStyle="1" w:styleId="Nagwek3Znak">
    <w:name w:val="Nagłówek 3 Znak"/>
    <w:link w:val="Nagwek3"/>
    <w:semiHidden/>
    <w:rsid w:val="00C43D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semiHidden/>
    <w:rsid w:val="00C43D0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22">
    <w:name w:val="Font Style22"/>
    <w:uiPriority w:val="99"/>
    <w:rsid w:val="002953DD"/>
    <w:rPr>
      <w:rFonts w:ascii="Calibri" w:hAnsi="Calibri" w:cs="Calibr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FE1732"/>
    <w:pPr>
      <w:suppressAutoHyphens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WW-Normal">
    <w:name w:val="WW-Normal"/>
    <w:rsid w:val="00FE1732"/>
    <w:pPr>
      <w:suppressAutoHyphens/>
      <w:autoSpaceDE w:val="0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1">
    <w:name w:val="1."/>
    <w:basedOn w:val="Normalny"/>
    <w:rsid w:val="00FE1732"/>
    <w:pPr>
      <w:widowControl w:val="0"/>
      <w:suppressAutoHyphens/>
      <w:autoSpaceDE/>
      <w:autoSpaceDN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zh-CN" w:bidi="en-US"/>
    </w:rPr>
  </w:style>
  <w:style w:type="paragraph" w:customStyle="1" w:styleId="standard">
    <w:name w:val="standard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eksttreci20">
    <w:name w:val="teksttreci20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78DA"/>
    <w:rPr>
      <w:i/>
      <w:iCs/>
    </w:rPr>
  </w:style>
  <w:style w:type="paragraph" w:customStyle="1" w:styleId="akapitzlist10">
    <w:name w:val="akapitzlist1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3F29BF"/>
  </w:style>
  <w:style w:type="paragraph" w:customStyle="1" w:styleId="WW-Tekstpodstawowy31">
    <w:name w:val="WW-Tekst podstawowy 31"/>
    <w:basedOn w:val="Normalny"/>
    <w:rsid w:val="00510C83"/>
    <w:pPr>
      <w:suppressAutoHyphens/>
      <w:autoSpaceDE/>
      <w:autoSpaceDN/>
      <w:jc w:val="both"/>
    </w:pPr>
    <w:rPr>
      <w:rFonts w:ascii="Arial Narrow" w:hAnsi="Arial Narrow" w:cs="Arial Narrow"/>
      <w:sz w:val="18"/>
      <w:szCs w:val="24"/>
      <w:lang w:eastAsia="zh-CN"/>
    </w:rPr>
  </w:style>
  <w:style w:type="character" w:styleId="Pogrubienie">
    <w:name w:val="Strong"/>
    <w:uiPriority w:val="22"/>
    <w:qFormat/>
    <w:rsid w:val="00476D6B"/>
    <w:rPr>
      <w:b/>
      <w:bCs/>
    </w:rPr>
  </w:style>
  <w:style w:type="character" w:customStyle="1" w:styleId="AkapitzlistZnak">
    <w:name w:val="Akapit z listą Znak"/>
    <w:link w:val="Akapitzlist"/>
    <w:locked/>
    <w:rsid w:val="003E7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2F0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rsid w:val="00C732F0"/>
    <w:pPr>
      <w:keepNext/>
      <w:widowControl w:val="0"/>
      <w:jc w:val="center"/>
      <w:outlineLvl w:val="0"/>
    </w:pPr>
    <w:rPr>
      <w:b/>
      <w:bCs/>
      <w:i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43D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732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43D0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732F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732F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732F0"/>
    <w:pPr>
      <w:widowControl w:val="0"/>
    </w:pPr>
    <w:rPr>
      <w:sz w:val="28"/>
      <w:szCs w:val="28"/>
    </w:rPr>
  </w:style>
  <w:style w:type="paragraph" w:styleId="Tekstdymka">
    <w:name w:val="Balloon Text"/>
    <w:basedOn w:val="Normalny"/>
    <w:semiHidden/>
    <w:rsid w:val="00AA14B7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locked/>
    <w:rsid w:val="00E0453F"/>
    <w:rPr>
      <w:sz w:val="28"/>
      <w:szCs w:val="28"/>
      <w:lang w:val="pl-PL" w:eastAsia="pl-PL" w:bidi="ar-SA"/>
    </w:rPr>
  </w:style>
  <w:style w:type="paragraph" w:customStyle="1" w:styleId="CharChar1">
    <w:name w:val="Char Char1"/>
    <w:basedOn w:val="Normalny"/>
    <w:rsid w:val="00260FF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msonormalcxspdrugie">
    <w:name w:val="msonormalcxspdrugie"/>
    <w:basedOn w:val="Normalny"/>
    <w:rsid w:val="0028598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C32F27"/>
  </w:style>
  <w:style w:type="character" w:styleId="Odwoanieprzypisukocowego">
    <w:name w:val="endnote reference"/>
    <w:semiHidden/>
    <w:rsid w:val="00C32F27"/>
    <w:rPr>
      <w:vertAlign w:val="superscript"/>
    </w:rPr>
  </w:style>
  <w:style w:type="paragraph" w:customStyle="1" w:styleId="Mapadokumentu1">
    <w:name w:val="Mapa dokumentu1"/>
    <w:basedOn w:val="Normalny"/>
    <w:semiHidden/>
    <w:rsid w:val="000E6003"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link w:val="Tekstpodstawowy2Znak"/>
    <w:rsid w:val="004B3DCB"/>
    <w:pPr>
      <w:spacing w:after="120" w:line="480" w:lineRule="auto"/>
    </w:pPr>
  </w:style>
  <w:style w:type="paragraph" w:customStyle="1" w:styleId="Akapitzlist1">
    <w:name w:val="Akapit z listą1"/>
    <w:basedOn w:val="Normalny"/>
    <w:rsid w:val="005E3138"/>
    <w:pPr>
      <w:autoSpaceDE/>
      <w:autoSpaceDN/>
      <w:spacing w:afterAutospacing="1" w:line="276" w:lineRule="auto"/>
      <w:jc w:val="both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rsid w:val="00570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DFF"/>
  </w:style>
  <w:style w:type="paragraph" w:styleId="Stopka">
    <w:name w:val="footer"/>
    <w:basedOn w:val="Normalny"/>
    <w:link w:val="StopkaZnak"/>
    <w:uiPriority w:val="99"/>
    <w:rsid w:val="00570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DFF"/>
  </w:style>
  <w:style w:type="character" w:styleId="Odwoaniedokomentarza">
    <w:name w:val="annotation reference"/>
    <w:rsid w:val="00163D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3DEB"/>
  </w:style>
  <w:style w:type="character" w:customStyle="1" w:styleId="TekstkomentarzaZnak">
    <w:name w:val="Tekst komentarza Znak"/>
    <w:basedOn w:val="Domylnaczcionkaakapitu"/>
    <w:link w:val="Tekstkomentarza"/>
    <w:rsid w:val="00163DEB"/>
  </w:style>
  <w:style w:type="paragraph" w:styleId="Tematkomentarza">
    <w:name w:val="annotation subject"/>
    <w:basedOn w:val="Tekstkomentarza"/>
    <w:next w:val="Tekstkomentarza"/>
    <w:link w:val="TematkomentarzaZnak"/>
    <w:rsid w:val="00163DEB"/>
    <w:rPr>
      <w:b/>
      <w:bCs/>
    </w:rPr>
  </w:style>
  <w:style w:type="character" w:customStyle="1" w:styleId="TematkomentarzaZnak">
    <w:name w:val="Temat komentarza Znak"/>
    <w:link w:val="Tematkomentarza"/>
    <w:rsid w:val="00163DEB"/>
    <w:rPr>
      <w:b/>
      <w:bCs/>
    </w:rPr>
  </w:style>
  <w:style w:type="paragraph" w:styleId="NormalnyWeb">
    <w:name w:val="Normal (Web)"/>
    <w:basedOn w:val="Normalny"/>
    <w:unhideWhenUsed/>
    <w:rsid w:val="008709B3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podstawowyZnak1">
    <w:name w:val="Tekst podstawowy Znak1"/>
    <w:semiHidden/>
    <w:locked/>
    <w:rsid w:val="00613183"/>
    <w:rPr>
      <w:sz w:val="28"/>
      <w:szCs w:val="28"/>
      <w:lang w:val="pl-PL" w:eastAsia="pl-PL" w:bidi="ar-SA"/>
    </w:rPr>
  </w:style>
  <w:style w:type="paragraph" w:styleId="Akapitzlist">
    <w:name w:val="List Paragraph"/>
    <w:basedOn w:val="Normalny"/>
    <w:link w:val="AkapitzlistZnak"/>
    <w:qFormat/>
    <w:rsid w:val="00410683"/>
    <w:pPr>
      <w:ind w:left="720"/>
      <w:contextualSpacing/>
    </w:pPr>
  </w:style>
  <w:style w:type="character" w:customStyle="1" w:styleId="Nagwek3Znak">
    <w:name w:val="Nagłówek 3 Znak"/>
    <w:link w:val="Nagwek3"/>
    <w:semiHidden/>
    <w:rsid w:val="00C43D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semiHidden/>
    <w:rsid w:val="00C43D0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22">
    <w:name w:val="Font Style22"/>
    <w:uiPriority w:val="99"/>
    <w:rsid w:val="002953DD"/>
    <w:rPr>
      <w:rFonts w:ascii="Calibri" w:hAnsi="Calibri" w:cs="Calibr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FE1732"/>
    <w:pPr>
      <w:suppressAutoHyphens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WW-Normal">
    <w:name w:val="WW-Normal"/>
    <w:rsid w:val="00FE1732"/>
    <w:pPr>
      <w:suppressAutoHyphens/>
      <w:autoSpaceDE w:val="0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1">
    <w:name w:val="1."/>
    <w:basedOn w:val="Normalny"/>
    <w:rsid w:val="00FE1732"/>
    <w:pPr>
      <w:widowControl w:val="0"/>
      <w:suppressAutoHyphens/>
      <w:autoSpaceDE/>
      <w:autoSpaceDN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zh-CN" w:bidi="en-US"/>
    </w:rPr>
  </w:style>
  <w:style w:type="paragraph" w:customStyle="1" w:styleId="standard">
    <w:name w:val="standard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eksttreci20">
    <w:name w:val="teksttreci20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78DA"/>
    <w:rPr>
      <w:i/>
      <w:iCs/>
    </w:rPr>
  </w:style>
  <w:style w:type="paragraph" w:customStyle="1" w:styleId="akapitzlist10">
    <w:name w:val="akapitzlist1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3F29BF"/>
  </w:style>
  <w:style w:type="paragraph" w:customStyle="1" w:styleId="WW-Tekstpodstawowy31">
    <w:name w:val="WW-Tekst podstawowy 31"/>
    <w:basedOn w:val="Normalny"/>
    <w:rsid w:val="00510C83"/>
    <w:pPr>
      <w:suppressAutoHyphens/>
      <w:autoSpaceDE/>
      <w:autoSpaceDN/>
      <w:jc w:val="both"/>
    </w:pPr>
    <w:rPr>
      <w:rFonts w:ascii="Arial Narrow" w:hAnsi="Arial Narrow" w:cs="Arial Narrow"/>
      <w:sz w:val="18"/>
      <w:szCs w:val="24"/>
      <w:lang w:eastAsia="zh-CN"/>
    </w:rPr>
  </w:style>
  <w:style w:type="character" w:styleId="Pogrubienie">
    <w:name w:val="Strong"/>
    <w:uiPriority w:val="22"/>
    <w:qFormat/>
    <w:rsid w:val="00476D6B"/>
    <w:rPr>
      <w:b/>
      <w:bCs/>
    </w:rPr>
  </w:style>
  <w:style w:type="character" w:customStyle="1" w:styleId="AkapitzlistZnak">
    <w:name w:val="Akapit z listą Znak"/>
    <w:link w:val="Akapitzlist"/>
    <w:locked/>
    <w:rsid w:val="003E7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5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A1429-E688-4E2C-B1A5-1D558B88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1971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IGKiP</vt:lpstr>
    </vt:vector>
  </TitlesOfParts>
  <Company/>
  <LinksUpToDate>false</LinksUpToDate>
  <CharactersWithSpaces>13773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IGKiP</dc:title>
  <dc:creator>Wójcik Stanisław</dc:creator>
  <cp:lastModifiedBy>Marlena Popławska-Mazur</cp:lastModifiedBy>
  <cp:revision>6</cp:revision>
  <cp:lastPrinted>2024-03-08T11:57:00Z</cp:lastPrinted>
  <dcterms:created xsi:type="dcterms:W3CDTF">2024-03-08T10:11:00Z</dcterms:created>
  <dcterms:modified xsi:type="dcterms:W3CDTF">2024-03-08T11:57:00Z</dcterms:modified>
</cp:coreProperties>
</file>