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12" w:rsidRPr="00B85C3D" w:rsidRDefault="00E12B0C" w:rsidP="000579B7">
      <w:pPr>
        <w:keepNext/>
        <w:spacing w:after="0" w:line="240" w:lineRule="auto"/>
        <w:jc w:val="center"/>
        <w:outlineLvl w:val="1"/>
        <w:rPr>
          <w:rFonts w:eastAsia="Times New Roman" w:cstheme="minorHAnsi"/>
          <w:b/>
          <w:sz w:val="28"/>
          <w:szCs w:val="28"/>
          <w:lang w:eastAsia="pl-PL"/>
        </w:rPr>
      </w:pPr>
      <w:bookmarkStart w:id="0" w:name="_GoBack"/>
      <w:bookmarkEnd w:id="0"/>
      <w:r w:rsidRPr="00B85C3D">
        <w:rPr>
          <w:rFonts w:eastAsia="Times New Roman" w:cstheme="minorHAnsi"/>
          <w:b/>
          <w:bCs/>
          <w:noProof/>
          <w:sz w:val="20"/>
          <w:szCs w:val="20"/>
          <w:lang w:eastAsia="pl-PL"/>
        </w:rPr>
        <w:drawing>
          <wp:anchor distT="0" distB="0" distL="114300" distR="114300" simplePos="0" relativeHeight="251659264" behindDoc="0" locked="0" layoutInCell="1" allowOverlap="0">
            <wp:simplePos x="0" y="0"/>
            <wp:positionH relativeFrom="column">
              <wp:posOffset>313055</wp:posOffset>
            </wp:positionH>
            <wp:positionV relativeFrom="paragraph">
              <wp:posOffset>8428990</wp:posOffset>
            </wp:positionV>
            <wp:extent cx="6381750" cy="1150620"/>
            <wp:effectExtent l="0" t="0" r="0" b="0"/>
            <wp:wrapNone/>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0" cy="1150620"/>
                    </a:xfrm>
                    <a:prstGeom prst="rect">
                      <a:avLst/>
                    </a:prstGeom>
                    <a:noFill/>
                    <a:ln>
                      <a:noFill/>
                    </a:ln>
                  </pic:spPr>
                </pic:pic>
              </a:graphicData>
            </a:graphic>
          </wp:anchor>
        </w:drawing>
      </w:r>
      <w:r w:rsidR="00F7410C">
        <w:rPr>
          <w:rFonts w:eastAsia="Times New Roman" w:cstheme="minorHAnsi"/>
          <w:b/>
          <w:sz w:val="28"/>
          <w:szCs w:val="28"/>
          <w:lang w:eastAsia="pl-PL"/>
        </w:rPr>
        <w:t>ZAŁĄCZNIK NR 1 DO S</w:t>
      </w:r>
      <w:r w:rsidR="00904312" w:rsidRPr="00B85C3D">
        <w:rPr>
          <w:rFonts w:eastAsia="Times New Roman" w:cstheme="minorHAnsi"/>
          <w:b/>
          <w:sz w:val="28"/>
          <w:szCs w:val="28"/>
          <w:lang w:eastAsia="pl-PL"/>
        </w:rPr>
        <w:t>WZ</w:t>
      </w:r>
      <w:r w:rsidR="00904312" w:rsidRPr="00B85C3D">
        <w:rPr>
          <w:rFonts w:eastAsia="Times New Roman" w:cstheme="minorHAnsi"/>
          <w:sz w:val="28"/>
          <w:szCs w:val="28"/>
          <w:lang w:eastAsia="pl-PL"/>
        </w:rPr>
        <w:t xml:space="preserve"> </w:t>
      </w:r>
      <w:r w:rsidR="00904312" w:rsidRPr="00B85C3D">
        <w:rPr>
          <w:rFonts w:eastAsia="Times New Roman" w:cstheme="minorHAnsi"/>
          <w:b/>
          <w:sz w:val="28"/>
          <w:szCs w:val="28"/>
          <w:lang w:eastAsia="pl-PL"/>
        </w:rPr>
        <w:t>NR SPRAWY</w:t>
      </w:r>
      <w:r w:rsidR="00904312" w:rsidRPr="00B85C3D">
        <w:rPr>
          <w:rFonts w:eastAsia="Times New Roman" w:cstheme="minorHAnsi"/>
          <w:sz w:val="28"/>
          <w:szCs w:val="28"/>
          <w:lang w:eastAsia="pl-PL"/>
        </w:rPr>
        <w:t xml:space="preserve"> </w:t>
      </w:r>
      <w:r w:rsidR="00136469" w:rsidRPr="00136469">
        <w:rPr>
          <w:rFonts w:eastAsia="Times New Roman" w:cstheme="minorHAnsi"/>
          <w:b/>
          <w:sz w:val="28"/>
          <w:szCs w:val="28"/>
          <w:lang w:eastAsia="pl-PL"/>
        </w:rPr>
        <w:t>PT</w:t>
      </w:r>
      <w:r w:rsidR="00904312" w:rsidRPr="00B85C3D">
        <w:rPr>
          <w:rFonts w:eastAsia="Times New Roman" w:cstheme="minorHAnsi"/>
          <w:b/>
          <w:sz w:val="28"/>
          <w:szCs w:val="28"/>
          <w:lang w:eastAsia="pl-PL"/>
        </w:rPr>
        <w:t>.2370.</w:t>
      </w:r>
      <w:r w:rsidR="00136469">
        <w:rPr>
          <w:rFonts w:eastAsia="Times New Roman" w:cstheme="minorHAnsi"/>
          <w:b/>
          <w:sz w:val="28"/>
          <w:szCs w:val="28"/>
          <w:lang w:eastAsia="pl-PL"/>
        </w:rPr>
        <w:t>1</w:t>
      </w:r>
      <w:r w:rsidR="00904312" w:rsidRPr="00B85C3D">
        <w:rPr>
          <w:rFonts w:eastAsia="Times New Roman" w:cstheme="minorHAnsi"/>
          <w:b/>
          <w:sz w:val="28"/>
          <w:szCs w:val="28"/>
          <w:lang w:eastAsia="pl-PL"/>
        </w:rPr>
        <w:t>.202</w:t>
      </w:r>
      <w:r w:rsidR="00F7410C">
        <w:rPr>
          <w:rFonts w:eastAsia="Times New Roman" w:cstheme="minorHAnsi"/>
          <w:b/>
          <w:sz w:val="28"/>
          <w:szCs w:val="28"/>
          <w:lang w:eastAsia="pl-PL"/>
        </w:rPr>
        <w:t>1</w:t>
      </w:r>
    </w:p>
    <w:p w:rsidR="007A7DE7" w:rsidRDefault="00904312" w:rsidP="00904312">
      <w:pPr>
        <w:keepNext/>
        <w:spacing w:after="0" w:line="240" w:lineRule="auto"/>
        <w:jc w:val="center"/>
        <w:outlineLvl w:val="1"/>
        <w:rPr>
          <w:rFonts w:eastAsia="Times New Roman" w:cstheme="minorHAnsi"/>
          <w:b/>
          <w:sz w:val="28"/>
          <w:szCs w:val="28"/>
          <w:lang w:eastAsia="pl-PL"/>
        </w:rPr>
      </w:pPr>
      <w:r w:rsidRPr="00B85C3D">
        <w:rPr>
          <w:rFonts w:eastAsia="Times New Roman" w:cstheme="minorHAnsi"/>
          <w:b/>
          <w:sz w:val="28"/>
          <w:szCs w:val="28"/>
          <w:lang w:eastAsia="pl-PL"/>
        </w:rPr>
        <w:t xml:space="preserve">OPIS PRZEDMIOTU ZAMÓWIENIA </w:t>
      </w:r>
    </w:p>
    <w:p w:rsidR="00904312" w:rsidRPr="00B85C3D" w:rsidRDefault="00904312" w:rsidP="00904312">
      <w:pPr>
        <w:keepNext/>
        <w:spacing w:after="0" w:line="240" w:lineRule="auto"/>
        <w:jc w:val="center"/>
        <w:outlineLvl w:val="1"/>
        <w:rPr>
          <w:rFonts w:eastAsia="Times New Roman" w:cstheme="minorHAnsi"/>
          <w:b/>
          <w:bCs/>
          <w:sz w:val="28"/>
          <w:szCs w:val="28"/>
          <w:lang w:eastAsia="pl-PL"/>
        </w:rPr>
      </w:pPr>
      <w:r w:rsidRPr="00B85C3D">
        <w:rPr>
          <w:rFonts w:eastAsia="Times New Roman" w:cstheme="minorHAnsi"/>
          <w:b/>
          <w:sz w:val="28"/>
          <w:szCs w:val="28"/>
          <w:lang w:eastAsia="pl-PL"/>
        </w:rPr>
        <w:t>WYMAGANIA MINIMALNE</w:t>
      </w:r>
      <w:r w:rsidR="007A7DE7">
        <w:rPr>
          <w:rFonts w:eastAsia="Times New Roman" w:cstheme="minorHAnsi"/>
          <w:b/>
          <w:sz w:val="28"/>
          <w:szCs w:val="28"/>
          <w:lang w:eastAsia="pl-PL"/>
        </w:rPr>
        <w:t xml:space="preserve"> </w:t>
      </w:r>
      <w:r w:rsidRPr="00B85C3D">
        <w:rPr>
          <w:rFonts w:eastAsia="Times New Roman" w:cstheme="minorHAnsi"/>
          <w:b/>
          <w:sz w:val="28"/>
          <w:szCs w:val="28"/>
          <w:lang w:eastAsia="pl-PL"/>
        </w:rPr>
        <w:t>DLA CIĘŻKI</w:t>
      </w:r>
      <w:r w:rsidR="00136469">
        <w:rPr>
          <w:rFonts w:eastAsia="Times New Roman" w:cstheme="minorHAnsi"/>
          <w:b/>
          <w:sz w:val="28"/>
          <w:szCs w:val="28"/>
          <w:lang w:eastAsia="pl-PL"/>
        </w:rPr>
        <w:t>EGO</w:t>
      </w:r>
      <w:r w:rsidRPr="00B85C3D">
        <w:rPr>
          <w:rFonts w:eastAsia="Times New Roman" w:cstheme="minorHAnsi"/>
          <w:b/>
          <w:sz w:val="28"/>
          <w:szCs w:val="28"/>
          <w:lang w:eastAsia="pl-PL"/>
        </w:rPr>
        <w:t xml:space="preserve"> SAMOCHOD</w:t>
      </w:r>
      <w:r w:rsidR="00136469">
        <w:rPr>
          <w:rFonts w:eastAsia="Times New Roman" w:cstheme="minorHAnsi"/>
          <w:b/>
          <w:sz w:val="28"/>
          <w:szCs w:val="28"/>
          <w:lang w:eastAsia="pl-PL"/>
        </w:rPr>
        <w:t>U</w:t>
      </w:r>
      <w:r w:rsidR="003F780D">
        <w:rPr>
          <w:rFonts w:eastAsia="Times New Roman" w:cstheme="minorHAnsi"/>
          <w:b/>
          <w:sz w:val="28"/>
          <w:szCs w:val="28"/>
          <w:lang w:eastAsia="pl-PL"/>
        </w:rPr>
        <w:t xml:space="preserve"> RATOWNICZO-GAŚNIC</w:t>
      </w:r>
      <w:r w:rsidR="00136469">
        <w:rPr>
          <w:rFonts w:eastAsia="Times New Roman" w:cstheme="minorHAnsi"/>
          <w:b/>
          <w:sz w:val="28"/>
          <w:szCs w:val="28"/>
          <w:lang w:eastAsia="pl-PL"/>
        </w:rPr>
        <w:t>ZEGO</w:t>
      </w:r>
      <w:r w:rsidR="003F780D">
        <w:rPr>
          <w:rFonts w:eastAsia="Times New Roman" w:cstheme="minorHAnsi"/>
          <w:b/>
          <w:sz w:val="28"/>
          <w:szCs w:val="28"/>
          <w:lang w:eastAsia="pl-PL"/>
        </w:rPr>
        <w:t xml:space="preserve"> .</w:t>
      </w:r>
      <w:r w:rsidRPr="00B85C3D">
        <w:rPr>
          <w:rFonts w:eastAsia="Times New Roman" w:cstheme="minorHAnsi"/>
          <w:b/>
          <w:sz w:val="28"/>
          <w:szCs w:val="28"/>
          <w:lang w:eastAsia="pl-PL"/>
        </w:rPr>
        <w:t xml:space="preserve"> </w:t>
      </w:r>
    </w:p>
    <w:p w:rsidR="00595339" w:rsidRPr="00B85C3D" w:rsidRDefault="00595339" w:rsidP="00904312">
      <w:pPr>
        <w:spacing w:after="0" w:line="240" w:lineRule="auto"/>
        <w:rPr>
          <w:rFonts w:eastAsia="Times New Roman" w:cstheme="minorHAnsi"/>
          <w:sz w:val="24"/>
          <w:szCs w:val="24"/>
        </w:rPr>
      </w:pPr>
    </w:p>
    <w:tbl>
      <w:tblPr>
        <w:tblW w:w="1516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82"/>
        <w:gridCol w:w="8"/>
        <w:gridCol w:w="10792"/>
        <w:gridCol w:w="3686"/>
      </w:tblGrid>
      <w:tr w:rsidR="00B85C3D" w:rsidRPr="00B85C3D" w:rsidTr="6363874C">
        <w:tc>
          <w:tcPr>
            <w:tcW w:w="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312" w:rsidRPr="00B85C3D" w:rsidRDefault="00904312" w:rsidP="00904312">
            <w:pPr>
              <w:spacing w:after="0" w:line="240" w:lineRule="auto"/>
              <w:jc w:val="center"/>
              <w:rPr>
                <w:rFonts w:eastAsia="Times New Roman" w:cstheme="minorHAnsi"/>
                <w:b/>
                <w:kern w:val="24"/>
                <w:sz w:val="24"/>
                <w:szCs w:val="24"/>
                <w:lang w:eastAsia="pl-PL"/>
              </w:rPr>
            </w:pPr>
            <w:r w:rsidRPr="00B85C3D">
              <w:rPr>
                <w:rFonts w:eastAsia="Times New Roman" w:cstheme="minorHAnsi"/>
                <w:b/>
                <w:kern w:val="24"/>
                <w:sz w:val="24"/>
                <w:szCs w:val="24"/>
                <w:lang w:eastAsia="pl-PL"/>
              </w:rPr>
              <w:t>Lp.</w:t>
            </w:r>
          </w:p>
        </w:tc>
        <w:tc>
          <w:tcPr>
            <w:tcW w:w="10792" w:type="dxa"/>
            <w:tcBorders>
              <w:top w:val="single" w:sz="4" w:space="0" w:color="auto"/>
              <w:left w:val="single" w:sz="4" w:space="0" w:color="auto"/>
              <w:bottom w:val="single" w:sz="4" w:space="0" w:color="auto"/>
              <w:right w:val="single" w:sz="4" w:space="0" w:color="auto"/>
            </w:tcBorders>
            <w:shd w:val="clear" w:color="auto" w:fill="auto"/>
            <w:vAlign w:val="center"/>
          </w:tcPr>
          <w:p w:rsidR="00904312" w:rsidRPr="00B85C3D" w:rsidRDefault="00904312" w:rsidP="00136469">
            <w:pPr>
              <w:spacing w:after="0" w:line="240" w:lineRule="auto"/>
              <w:jc w:val="center"/>
              <w:rPr>
                <w:rFonts w:eastAsia="Times New Roman" w:cstheme="minorHAnsi"/>
                <w:b/>
                <w:kern w:val="24"/>
                <w:sz w:val="24"/>
                <w:szCs w:val="24"/>
                <w:lang w:eastAsia="pl-PL"/>
              </w:rPr>
            </w:pPr>
            <w:r w:rsidRPr="00B85C3D">
              <w:rPr>
                <w:rFonts w:eastAsia="Times New Roman" w:cstheme="minorHAnsi"/>
                <w:b/>
                <w:kern w:val="24"/>
                <w:sz w:val="24"/>
                <w:szCs w:val="24"/>
                <w:lang w:eastAsia="pl-PL"/>
              </w:rPr>
              <w:t>Wymagane parametry techniczno-użytkowe</w:t>
            </w:r>
            <w:r w:rsidR="00136469">
              <w:rPr>
                <w:rFonts w:eastAsia="Times New Roman" w:cstheme="minorHAnsi"/>
                <w:b/>
                <w:kern w:val="24"/>
                <w:sz w:val="24"/>
                <w:szCs w:val="24"/>
                <w:lang w:eastAsia="pl-PL"/>
              </w:rPr>
              <w:t xml:space="preserve">  pojazd</w:t>
            </w:r>
            <w:r w:rsidR="001C3506">
              <w:rPr>
                <w:rFonts w:eastAsia="Times New Roman" w:cstheme="minorHAnsi"/>
                <w:b/>
                <w:kern w:val="24"/>
                <w:sz w:val="24"/>
                <w:szCs w:val="24"/>
                <w:lang w:eastAsia="pl-PL"/>
              </w:rPr>
              <w:t>u</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04312" w:rsidRPr="00B85C3D" w:rsidRDefault="00432A2F" w:rsidP="00904312">
            <w:pPr>
              <w:spacing w:after="0" w:line="240" w:lineRule="auto"/>
              <w:ind w:left="-70" w:right="-70"/>
              <w:jc w:val="center"/>
              <w:rPr>
                <w:rFonts w:eastAsia="Times New Roman" w:cstheme="minorHAnsi"/>
                <w:b/>
                <w:kern w:val="24"/>
                <w:sz w:val="24"/>
                <w:szCs w:val="24"/>
                <w:lang w:eastAsia="pl-PL"/>
              </w:rPr>
            </w:pPr>
            <w:r w:rsidRPr="00B85C3D">
              <w:rPr>
                <w:rFonts w:eastAsia="Times New Roman" w:cstheme="minorHAnsi"/>
                <w:b/>
                <w:kern w:val="24"/>
                <w:sz w:val="24"/>
                <w:szCs w:val="24"/>
                <w:lang w:eastAsia="pl-PL"/>
              </w:rPr>
              <w:t>Wypełnia Wykonawca p</w:t>
            </w:r>
            <w:r w:rsidR="00904312" w:rsidRPr="00B85C3D">
              <w:rPr>
                <w:rFonts w:eastAsia="Times New Roman" w:cstheme="minorHAnsi"/>
                <w:b/>
                <w:kern w:val="24"/>
                <w:sz w:val="24"/>
                <w:szCs w:val="24"/>
                <w:lang w:eastAsia="pl-PL"/>
              </w:rPr>
              <w:t>oda</w:t>
            </w:r>
            <w:r w:rsidRPr="00B85C3D">
              <w:rPr>
                <w:rFonts w:eastAsia="Times New Roman" w:cstheme="minorHAnsi"/>
                <w:b/>
                <w:kern w:val="24"/>
                <w:sz w:val="24"/>
                <w:szCs w:val="24"/>
                <w:lang w:eastAsia="pl-PL"/>
              </w:rPr>
              <w:t>jąc</w:t>
            </w:r>
            <w:r w:rsidR="00904312" w:rsidRPr="00B85C3D">
              <w:rPr>
                <w:rFonts w:eastAsia="Times New Roman" w:cstheme="minorHAnsi"/>
                <w:b/>
                <w:kern w:val="24"/>
                <w:sz w:val="24"/>
                <w:szCs w:val="24"/>
                <w:lang w:eastAsia="pl-PL"/>
              </w:rPr>
              <w:t xml:space="preserve"> wymagane informacje lub parametry albo </w:t>
            </w:r>
            <w:r w:rsidR="007735DB" w:rsidRPr="00B85C3D">
              <w:rPr>
                <w:rFonts w:eastAsia="Times New Roman" w:cstheme="minorHAnsi"/>
                <w:b/>
                <w:kern w:val="24"/>
                <w:sz w:val="24"/>
                <w:szCs w:val="24"/>
                <w:lang w:eastAsia="pl-PL"/>
              </w:rPr>
              <w:t>potwierdzając</w:t>
            </w:r>
          </w:p>
          <w:p w:rsidR="00904312" w:rsidRDefault="00904312" w:rsidP="00904312">
            <w:pPr>
              <w:spacing w:after="0" w:line="240" w:lineRule="auto"/>
              <w:ind w:left="-70" w:right="-70"/>
              <w:jc w:val="center"/>
              <w:rPr>
                <w:rFonts w:eastAsia="Times New Roman" w:cstheme="minorHAnsi"/>
                <w:b/>
                <w:kern w:val="24"/>
                <w:sz w:val="24"/>
                <w:szCs w:val="24"/>
                <w:lang w:eastAsia="pl-PL"/>
              </w:rPr>
            </w:pPr>
            <w:r w:rsidRPr="00B85C3D">
              <w:rPr>
                <w:rFonts w:eastAsia="Times New Roman" w:cstheme="minorHAnsi"/>
                <w:b/>
                <w:kern w:val="24"/>
                <w:sz w:val="24"/>
                <w:szCs w:val="24"/>
                <w:lang w:eastAsia="pl-PL"/>
              </w:rPr>
              <w:t>spełnienie warunków</w:t>
            </w:r>
          </w:p>
          <w:p w:rsidR="00595339" w:rsidRDefault="00595339" w:rsidP="00904312">
            <w:pPr>
              <w:spacing w:after="0" w:line="240" w:lineRule="auto"/>
              <w:ind w:left="-70" w:right="-70"/>
              <w:jc w:val="center"/>
              <w:rPr>
                <w:rFonts w:eastAsia="Times New Roman" w:cstheme="minorHAnsi"/>
                <w:b/>
                <w:kern w:val="24"/>
                <w:sz w:val="24"/>
                <w:szCs w:val="24"/>
                <w:lang w:eastAsia="pl-PL"/>
              </w:rPr>
            </w:pPr>
          </w:p>
          <w:p w:rsidR="00595339" w:rsidRPr="00B85C3D" w:rsidRDefault="00595339" w:rsidP="00CB06B3">
            <w:pPr>
              <w:spacing w:after="0" w:line="240" w:lineRule="auto"/>
              <w:ind w:left="-70" w:right="-70"/>
              <w:jc w:val="center"/>
              <w:rPr>
                <w:rFonts w:eastAsia="Times New Roman" w:cstheme="minorHAnsi"/>
                <w:b/>
                <w:kern w:val="24"/>
                <w:sz w:val="24"/>
                <w:szCs w:val="24"/>
                <w:lang w:eastAsia="pl-PL"/>
              </w:rPr>
            </w:pPr>
          </w:p>
        </w:tc>
      </w:tr>
      <w:tr w:rsidR="00B85C3D" w:rsidRPr="00B85C3D" w:rsidTr="6363874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904312" w:rsidRPr="00B85C3D" w:rsidRDefault="00904312" w:rsidP="00904312">
            <w:pPr>
              <w:spacing w:after="0" w:line="240" w:lineRule="auto"/>
              <w:jc w:val="center"/>
              <w:rPr>
                <w:rFonts w:eastAsia="Times New Roman" w:cstheme="minorHAnsi"/>
                <w:b/>
                <w:kern w:val="24"/>
                <w:sz w:val="24"/>
                <w:szCs w:val="24"/>
                <w:lang w:eastAsia="pl-PL"/>
              </w:rPr>
            </w:pPr>
            <w:r w:rsidRPr="00B85C3D">
              <w:rPr>
                <w:rFonts w:eastAsia="Times New Roman" w:cstheme="minorHAnsi"/>
                <w:b/>
                <w:kern w:val="24"/>
                <w:sz w:val="24"/>
                <w:szCs w:val="24"/>
                <w:lang w:eastAsia="pl-PL"/>
              </w:rPr>
              <w:t>1</w:t>
            </w:r>
          </w:p>
        </w:tc>
        <w:tc>
          <w:tcPr>
            <w:tcW w:w="10792" w:type="dxa"/>
            <w:tcBorders>
              <w:top w:val="single" w:sz="4" w:space="0" w:color="auto"/>
              <w:left w:val="single" w:sz="4" w:space="0" w:color="auto"/>
              <w:bottom w:val="single" w:sz="4" w:space="0" w:color="auto"/>
              <w:right w:val="single" w:sz="4" w:space="0" w:color="auto"/>
            </w:tcBorders>
            <w:shd w:val="clear" w:color="auto" w:fill="auto"/>
          </w:tcPr>
          <w:p w:rsidR="00904312" w:rsidRPr="00B85C3D" w:rsidRDefault="00904312" w:rsidP="00904312">
            <w:pPr>
              <w:spacing w:after="0" w:line="240" w:lineRule="auto"/>
              <w:jc w:val="center"/>
              <w:rPr>
                <w:rFonts w:eastAsia="Times New Roman" w:cstheme="minorHAnsi"/>
                <w:b/>
                <w:kern w:val="24"/>
                <w:sz w:val="24"/>
                <w:szCs w:val="24"/>
                <w:lang w:eastAsia="pl-PL"/>
              </w:rPr>
            </w:pPr>
            <w:r w:rsidRPr="00B85C3D">
              <w:rPr>
                <w:rFonts w:eastAsia="Times New Roman" w:cstheme="minorHAnsi"/>
                <w:b/>
                <w:kern w:val="24"/>
                <w:sz w:val="24"/>
                <w:szCs w:val="24"/>
                <w:lang w:eastAsia="pl-PL"/>
              </w:rPr>
              <w:t>2</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04312" w:rsidRPr="00B85C3D" w:rsidRDefault="00904312" w:rsidP="00904312">
            <w:pPr>
              <w:spacing w:after="0" w:line="240" w:lineRule="auto"/>
              <w:jc w:val="center"/>
              <w:rPr>
                <w:rFonts w:eastAsia="Times New Roman" w:cstheme="minorHAnsi"/>
                <w:b/>
                <w:kern w:val="24"/>
                <w:sz w:val="24"/>
                <w:szCs w:val="24"/>
                <w:lang w:eastAsia="pl-PL"/>
              </w:rPr>
            </w:pPr>
            <w:r w:rsidRPr="00B85C3D">
              <w:rPr>
                <w:rFonts w:eastAsia="Times New Roman" w:cstheme="minorHAnsi"/>
                <w:b/>
                <w:kern w:val="24"/>
                <w:sz w:val="24"/>
                <w:szCs w:val="24"/>
                <w:lang w:eastAsia="pl-PL"/>
              </w:rPr>
              <w:t>3</w:t>
            </w:r>
          </w:p>
        </w:tc>
      </w:tr>
      <w:tr w:rsidR="00B85C3D" w:rsidRPr="00B85C3D" w:rsidTr="6363874C">
        <w:tc>
          <w:tcPr>
            <w:tcW w:w="15168" w:type="dxa"/>
            <w:gridSpan w:val="4"/>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center"/>
              <w:rPr>
                <w:rFonts w:eastAsia="Times New Roman" w:cstheme="minorHAnsi"/>
                <w:b/>
                <w:kern w:val="24"/>
                <w:sz w:val="24"/>
                <w:szCs w:val="24"/>
                <w:lang w:eastAsia="pl-PL"/>
              </w:rPr>
            </w:pPr>
            <w:r w:rsidRPr="00B85C3D">
              <w:rPr>
                <w:rFonts w:eastAsia="Times New Roman" w:cstheme="minorHAnsi"/>
                <w:b/>
                <w:kern w:val="24"/>
                <w:sz w:val="24"/>
                <w:szCs w:val="24"/>
                <w:lang w:eastAsia="pl-PL"/>
              </w:rPr>
              <w:t>1. Wymagania ogólne:</w:t>
            </w:r>
          </w:p>
        </w:tc>
      </w:tr>
      <w:tr w:rsidR="00B85C3D" w:rsidRPr="00B85C3D" w:rsidTr="6363874C">
        <w:trPr>
          <w:trHeight w:val="291"/>
        </w:trPr>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1.1.</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7735DB">
            <w:pPr>
              <w:spacing w:after="0" w:line="240" w:lineRule="auto"/>
              <w:jc w:val="both"/>
              <w:rPr>
                <w:rFonts w:eastAsia="Times New Roman" w:cstheme="minorHAnsi"/>
                <w:i/>
                <w:kern w:val="24"/>
                <w:sz w:val="24"/>
                <w:szCs w:val="24"/>
                <w:lang w:eastAsia="pl-PL"/>
              </w:rPr>
            </w:pPr>
            <w:r w:rsidRPr="00B85C3D">
              <w:rPr>
                <w:rFonts w:eastAsia="Times New Roman" w:cstheme="minorHAnsi"/>
                <w:sz w:val="24"/>
                <w:szCs w:val="24"/>
                <w:lang w:eastAsia="pl-PL"/>
              </w:rPr>
              <w:t>Pojazd musi spełniać wymagania polskich przepisów o ruchu drogowym, z uwzględnieniem wymagań dotyczących pojazdów uprzywilejowanych, zgodnie z us</w:t>
            </w:r>
            <w:r w:rsidR="007735DB" w:rsidRPr="00B85C3D">
              <w:rPr>
                <w:rFonts w:eastAsia="Times New Roman" w:cstheme="minorHAnsi"/>
                <w:sz w:val="24"/>
                <w:szCs w:val="24"/>
                <w:lang w:eastAsia="pl-PL"/>
              </w:rPr>
              <w:t xml:space="preserve">tawą z dnia 20 czerwca 1997 r. </w:t>
            </w:r>
            <w:r w:rsidRPr="00B85C3D">
              <w:rPr>
                <w:rFonts w:eastAsia="Times New Roman" w:cstheme="minorHAnsi"/>
                <w:sz w:val="24"/>
                <w:szCs w:val="24"/>
                <w:lang w:eastAsia="pl-PL"/>
              </w:rPr>
              <w:t xml:space="preserve">Prawo o ruchu drogowym </w:t>
            </w:r>
            <w:r w:rsidR="007735DB" w:rsidRPr="00B85C3D">
              <w:rPr>
                <w:rFonts w:eastAsia="Times New Roman" w:cstheme="minorHAnsi"/>
                <w:sz w:val="24"/>
                <w:szCs w:val="24"/>
                <w:shd w:val="clear" w:color="auto" w:fill="FFFFFF"/>
                <w:lang w:eastAsia="pl-PL"/>
              </w:rPr>
              <w:t>(Dz. U. z 2020 r. poz. 110 ze zm.)</w:t>
            </w:r>
            <w:r w:rsidR="007735DB" w:rsidRPr="00B85C3D">
              <w:rPr>
                <w:rFonts w:eastAsia="Times New Roman" w:cstheme="minorHAnsi"/>
                <w:sz w:val="24"/>
                <w:szCs w:val="24"/>
                <w:lang w:eastAsia="pl-PL"/>
              </w:rPr>
              <w:t>.</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7C1BCC" w:rsidRPr="00B85C3D" w:rsidRDefault="00276751" w:rsidP="00276751">
            <w:pPr>
              <w:spacing w:after="0" w:line="240" w:lineRule="auto"/>
              <w:jc w:val="center"/>
              <w:rPr>
                <w:rFonts w:eastAsia="Times New Roman" w:cstheme="minorHAnsi"/>
                <w:b/>
                <w:kern w:val="24"/>
                <w:sz w:val="24"/>
                <w:szCs w:val="24"/>
                <w:lang w:eastAsia="pl-PL"/>
              </w:rPr>
            </w:pPr>
            <w:r w:rsidRPr="00B85C3D">
              <w:rPr>
                <w:rFonts w:eastAsia="Times New Roman" w:cstheme="minorHAnsi"/>
                <w:b/>
                <w:sz w:val="24"/>
                <w:szCs w:val="24"/>
                <w:lang w:eastAsia="pl-PL"/>
              </w:rPr>
              <w:t>Nie spełnia</w:t>
            </w:r>
          </w:p>
        </w:tc>
      </w:tr>
      <w:tr w:rsidR="00B85C3D" w:rsidRPr="00B85C3D" w:rsidTr="6363874C">
        <w:trPr>
          <w:trHeight w:val="585"/>
        </w:trPr>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197B1B">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1.</w:t>
            </w:r>
            <w:r w:rsidR="00197B1B" w:rsidRPr="00B85C3D">
              <w:rPr>
                <w:rFonts w:eastAsia="Times New Roman" w:cstheme="minorHAnsi"/>
                <w:kern w:val="24"/>
                <w:sz w:val="24"/>
                <w:szCs w:val="24"/>
                <w:lang w:eastAsia="pl-PL"/>
              </w:rPr>
              <w:t>2</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904312">
            <w:pPr>
              <w:autoSpaceDE w:val="0"/>
              <w:autoSpaceDN w:val="0"/>
              <w:adjustRightInd w:val="0"/>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Pojazd musi spełniać wymagania rozporządzenia Ministra Spraw Wewnętrznych i Administracji z dnia 20 czerwca 2007 r. w sprawie wykazu wyrobów służących zapewnieniu bezpieczeństwa publicznego lub</w:t>
            </w:r>
            <w:r w:rsidR="00A9195D" w:rsidRPr="00B85C3D">
              <w:rPr>
                <w:rFonts w:eastAsia="Times New Roman" w:cstheme="minorHAnsi"/>
                <w:sz w:val="24"/>
                <w:szCs w:val="24"/>
                <w:lang w:eastAsia="pl-PL"/>
              </w:rPr>
              <w:t> </w:t>
            </w:r>
            <w:r w:rsidRPr="00B85C3D">
              <w:rPr>
                <w:rFonts w:eastAsia="Times New Roman" w:cstheme="minorHAnsi"/>
                <w:sz w:val="24"/>
                <w:szCs w:val="24"/>
                <w:lang w:eastAsia="pl-PL"/>
              </w:rPr>
              <w:t>ochronie zdrowia i życia oraz mienia, a także zasad wydawania dopuszczenia tych wyrobów do użytkowania (Dz. U. z 2007 r. Nr 143, poz. 1002</w:t>
            </w:r>
            <w:r w:rsidR="008F2D51" w:rsidRPr="00B85C3D">
              <w:rPr>
                <w:rFonts w:eastAsia="Times New Roman" w:cstheme="minorHAnsi"/>
                <w:sz w:val="24"/>
                <w:szCs w:val="24"/>
                <w:lang w:eastAsia="pl-PL"/>
              </w:rPr>
              <w:t xml:space="preserve"> </w:t>
            </w:r>
            <w:r w:rsidRPr="00B85C3D">
              <w:rPr>
                <w:rFonts w:eastAsia="Times New Roman" w:cstheme="minorHAnsi"/>
                <w:sz w:val="24"/>
                <w:szCs w:val="24"/>
                <w:lang w:eastAsia="pl-PL"/>
              </w:rPr>
              <w:t xml:space="preserve">ze zmianami). </w:t>
            </w:r>
          </w:p>
          <w:p w:rsidR="000D6ABD" w:rsidRPr="00B85C3D" w:rsidRDefault="00904312" w:rsidP="003F780D">
            <w:pPr>
              <w:autoSpaceDE w:val="0"/>
              <w:autoSpaceDN w:val="0"/>
              <w:adjustRightInd w:val="0"/>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zmianami). Aktualne świadectwo dopuszczenia pojazdu musi być dostarczone najpóźniej w</w:t>
            </w:r>
            <w:r w:rsidR="003F780D">
              <w:rPr>
                <w:rFonts w:eastAsia="Times New Roman" w:cstheme="minorHAnsi"/>
                <w:sz w:val="24"/>
                <w:szCs w:val="24"/>
                <w:lang w:eastAsia="pl-PL"/>
              </w:rPr>
              <w:t> </w:t>
            </w:r>
            <w:r w:rsidRPr="00B85C3D">
              <w:rPr>
                <w:rFonts w:eastAsia="Times New Roman" w:cstheme="minorHAnsi"/>
                <w:sz w:val="24"/>
                <w:szCs w:val="24"/>
                <w:lang w:eastAsia="pl-PL"/>
              </w:rPr>
              <w:t>dniu odbioru techniczno-jakościowego pojazdu, natomiast w przypadku sprzętu wykonawca dostarczy kopię aktualnego świadectwa dopuszczenia</w:t>
            </w:r>
            <w:r w:rsidR="00726213" w:rsidRPr="00B85C3D">
              <w:rPr>
                <w:rFonts w:eastAsia="Times New Roman" w:cstheme="minorHAnsi"/>
                <w:sz w:val="24"/>
                <w:szCs w:val="24"/>
                <w:lang w:eastAsia="pl-PL"/>
              </w:rPr>
              <w:t>.</w:t>
            </w:r>
            <w:r w:rsidRPr="00B85C3D">
              <w:rPr>
                <w:rFonts w:eastAsia="Times New Roman" w:cstheme="minorHAnsi"/>
                <w:sz w:val="24"/>
                <w:szCs w:val="24"/>
                <w:lang w:eastAsia="pl-PL"/>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kern w:val="24"/>
                <w:sz w:val="24"/>
                <w:szCs w:val="24"/>
                <w:lang w:eastAsia="pl-PL"/>
              </w:rPr>
            </w:pPr>
            <w:r w:rsidRPr="00B85C3D">
              <w:rPr>
                <w:rFonts w:eastAsia="Times New Roman" w:cstheme="minorHAnsi"/>
                <w:b/>
                <w:sz w:val="24"/>
                <w:szCs w:val="24"/>
                <w:lang w:eastAsia="pl-PL"/>
              </w:rPr>
              <w:t>Nie spełnia</w:t>
            </w:r>
          </w:p>
        </w:tc>
      </w:tr>
      <w:tr w:rsidR="00B85C3D" w:rsidRPr="00B85C3D" w:rsidTr="6363874C">
        <w:trPr>
          <w:trHeight w:val="274"/>
        </w:trPr>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197B1B">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1.</w:t>
            </w:r>
            <w:r w:rsidR="00197B1B" w:rsidRPr="00B85C3D">
              <w:rPr>
                <w:rFonts w:eastAsia="Times New Roman" w:cstheme="minorHAnsi"/>
                <w:kern w:val="24"/>
                <w:sz w:val="24"/>
                <w:szCs w:val="24"/>
                <w:lang w:eastAsia="pl-PL"/>
              </w:rPr>
              <w:t>3</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ind w:right="-70"/>
              <w:jc w:val="both"/>
              <w:rPr>
                <w:rFonts w:eastAsia="Times New Roman" w:cstheme="minorHAnsi"/>
                <w:spacing w:val="-1"/>
                <w:sz w:val="24"/>
                <w:szCs w:val="24"/>
                <w:lang w:eastAsia="pl-PL"/>
              </w:rPr>
            </w:pPr>
            <w:r w:rsidRPr="00B85C3D">
              <w:rPr>
                <w:rFonts w:eastAsia="Times New Roman" w:cstheme="minorHAnsi"/>
                <w:bCs/>
                <w:iCs/>
                <w:sz w:val="24"/>
                <w:szCs w:val="24"/>
                <w:lang w:eastAsia="pl-PL"/>
              </w:rPr>
              <w:t xml:space="preserve">Podwozie pojazdu musi posiadać świadectwo </w:t>
            </w:r>
            <w:r w:rsidRPr="00B85C3D">
              <w:rPr>
                <w:rFonts w:eastAsia="Times New Roman" w:cstheme="minorHAnsi"/>
                <w:sz w:val="24"/>
                <w:szCs w:val="24"/>
                <w:lang w:eastAsia="pl-PL"/>
              </w:rPr>
              <w:t xml:space="preserve">homologacji </w:t>
            </w:r>
            <w:r w:rsidRPr="00B85C3D">
              <w:rPr>
                <w:rFonts w:eastAsia="Times New Roman" w:cstheme="minorHAnsi"/>
                <w:bCs/>
                <w:iCs/>
                <w:sz w:val="24"/>
                <w:szCs w:val="24"/>
                <w:lang w:eastAsia="pl-PL"/>
              </w:rPr>
              <w:t>typu</w:t>
            </w:r>
            <w:r w:rsidRPr="00B85C3D">
              <w:rPr>
                <w:rFonts w:eastAsia="Times New Roman" w:cstheme="minorHAnsi"/>
                <w:sz w:val="24"/>
                <w:szCs w:val="24"/>
                <w:lang w:eastAsia="pl-PL"/>
              </w:rPr>
              <w:t xml:space="preserve"> lub świadectwo zgodności WE (COC),</w:t>
            </w:r>
            <w:r w:rsidRPr="00B85C3D">
              <w:rPr>
                <w:rFonts w:eastAsia="Times New Roman" w:cstheme="minorHAnsi"/>
                <w:bCs/>
                <w:iCs/>
                <w:sz w:val="24"/>
                <w:szCs w:val="24"/>
                <w:lang w:eastAsia="pl-PL"/>
              </w:rPr>
              <w:t xml:space="preserve"> </w:t>
            </w:r>
            <w:r w:rsidRPr="00B85C3D">
              <w:rPr>
                <w:rFonts w:eastAsia="Times New Roman" w:cstheme="minorHAnsi"/>
                <w:sz w:val="24"/>
                <w:szCs w:val="24"/>
                <w:lang w:eastAsia="pl-PL"/>
              </w:rPr>
              <w:t xml:space="preserve">potwierdzające deklarowane wartości rejestracyjne przez producenta pojazdu, </w:t>
            </w:r>
            <w:r w:rsidRPr="00B85C3D">
              <w:rPr>
                <w:rFonts w:eastAsia="Times New Roman" w:cstheme="minorHAnsi"/>
                <w:bCs/>
                <w:iCs/>
                <w:sz w:val="24"/>
                <w:szCs w:val="24"/>
                <w:lang w:eastAsia="pl-PL"/>
              </w:rPr>
              <w:t>które należy dostarczyć w dniu odbioru techniczno-jakościowego.</w:t>
            </w:r>
            <w:r w:rsidRPr="00B85C3D">
              <w:rPr>
                <w:rFonts w:eastAsia="Times New Roman" w:cstheme="minorHAnsi"/>
                <w:sz w:val="24"/>
                <w:szCs w:val="24"/>
                <w:lang w:eastAsia="pl-PL"/>
              </w:rPr>
              <w:t xml:space="preserve"> W przypadku przekroczenia dopuszczalnych parametrów obowiązuje świadectwo homologacji na cały pojazd wraz z zabudową.</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kern w:val="24"/>
                <w:sz w:val="24"/>
                <w:szCs w:val="24"/>
                <w:lang w:eastAsia="pl-PL"/>
              </w:rPr>
            </w:pPr>
            <w:r w:rsidRPr="00B85C3D">
              <w:rPr>
                <w:rFonts w:eastAsia="Times New Roman" w:cstheme="minorHAnsi"/>
                <w:b/>
                <w:sz w:val="24"/>
                <w:szCs w:val="24"/>
                <w:lang w:eastAsia="pl-PL"/>
              </w:rPr>
              <w:t>Nie spełnia</w:t>
            </w:r>
          </w:p>
        </w:tc>
      </w:tr>
      <w:tr w:rsidR="00B85C3D" w:rsidRPr="00B85C3D" w:rsidTr="6363874C">
        <w:trPr>
          <w:trHeight w:val="585"/>
        </w:trPr>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197B1B">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lastRenderedPageBreak/>
              <w:t>1.</w:t>
            </w:r>
            <w:r w:rsidR="00197B1B" w:rsidRPr="00B85C3D">
              <w:rPr>
                <w:rFonts w:eastAsia="Times New Roman" w:cstheme="minorHAnsi"/>
                <w:kern w:val="24"/>
                <w:sz w:val="24"/>
                <w:szCs w:val="24"/>
                <w:lang w:eastAsia="pl-PL"/>
              </w:rPr>
              <w:t>4</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283118">
            <w:pPr>
              <w:spacing w:after="0" w:line="240" w:lineRule="auto"/>
              <w:jc w:val="both"/>
              <w:rPr>
                <w:rFonts w:eastAsia="Times New Roman" w:cstheme="minorHAnsi"/>
                <w:spacing w:val="-1"/>
                <w:sz w:val="24"/>
                <w:szCs w:val="24"/>
                <w:lang w:eastAsia="pl-PL"/>
              </w:rPr>
            </w:pPr>
            <w:r w:rsidRPr="00B85C3D">
              <w:rPr>
                <w:rFonts w:eastAsia="Times New Roman" w:cstheme="minorHAnsi"/>
                <w:sz w:val="24"/>
                <w:szCs w:val="24"/>
                <w:lang w:eastAsia="pl-PL"/>
              </w:rPr>
              <w:t>Pojazd musi być oznakowany numerami operacyjnymi Państwowej Straży Pożarnej zgodnie z zarządzeniem nr</w:t>
            </w:r>
            <w:r w:rsidR="00197B1B" w:rsidRPr="00B85C3D">
              <w:rPr>
                <w:rFonts w:eastAsia="Times New Roman" w:cstheme="minorHAnsi"/>
                <w:sz w:val="24"/>
                <w:szCs w:val="24"/>
                <w:lang w:eastAsia="pl-PL"/>
              </w:rPr>
              <w:t xml:space="preserve"> </w:t>
            </w:r>
            <w:r w:rsidR="00B009C3" w:rsidRPr="00B85C3D">
              <w:rPr>
                <w:rFonts w:eastAsia="Times New Roman" w:cstheme="minorHAnsi"/>
                <w:sz w:val="24"/>
                <w:szCs w:val="24"/>
                <w:lang w:eastAsia="pl-PL"/>
              </w:rPr>
              <w:t>1</w:t>
            </w:r>
            <w:r w:rsidRPr="00B85C3D">
              <w:rPr>
                <w:rFonts w:eastAsia="Times New Roman" w:cstheme="minorHAnsi"/>
                <w:sz w:val="24"/>
                <w:szCs w:val="24"/>
                <w:lang w:eastAsia="pl-PL"/>
              </w:rPr>
              <w:t xml:space="preserve"> Komendanta Głównego Państwowej Straży Pożarnej z dnia</w:t>
            </w:r>
            <w:r w:rsidR="00197B1B" w:rsidRPr="00B85C3D">
              <w:rPr>
                <w:rFonts w:eastAsia="Times New Roman" w:cstheme="minorHAnsi"/>
                <w:sz w:val="24"/>
                <w:szCs w:val="24"/>
                <w:lang w:eastAsia="pl-PL"/>
              </w:rPr>
              <w:t xml:space="preserve"> 2</w:t>
            </w:r>
            <w:r w:rsidR="00B009C3" w:rsidRPr="00B85C3D">
              <w:rPr>
                <w:rFonts w:eastAsia="Times New Roman" w:cstheme="minorHAnsi"/>
                <w:sz w:val="24"/>
                <w:szCs w:val="24"/>
                <w:lang w:eastAsia="pl-PL"/>
              </w:rPr>
              <w:t>4</w:t>
            </w:r>
            <w:r w:rsidR="00197B1B" w:rsidRPr="00B85C3D">
              <w:rPr>
                <w:rFonts w:eastAsia="Times New Roman" w:cstheme="minorHAnsi"/>
                <w:sz w:val="24"/>
                <w:szCs w:val="24"/>
                <w:lang w:eastAsia="pl-PL"/>
              </w:rPr>
              <w:t xml:space="preserve"> stycznia 20</w:t>
            </w:r>
            <w:r w:rsidR="00B009C3" w:rsidRPr="00B85C3D">
              <w:rPr>
                <w:rFonts w:eastAsia="Times New Roman" w:cstheme="minorHAnsi"/>
                <w:sz w:val="24"/>
                <w:szCs w:val="24"/>
                <w:lang w:eastAsia="pl-PL"/>
              </w:rPr>
              <w:t>20</w:t>
            </w:r>
            <w:r w:rsidRPr="00B85C3D">
              <w:rPr>
                <w:rFonts w:eastAsia="Times New Roman" w:cstheme="minorHAnsi"/>
                <w:sz w:val="24"/>
                <w:szCs w:val="24"/>
                <w:lang w:eastAsia="pl-PL"/>
              </w:rPr>
              <w:t xml:space="preserve"> r. w sprawie gospodarki transportowej w jednostkach organizacyjnych Państwowej Straży Pożarnej</w:t>
            </w:r>
            <w:r w:rsidR="00197B1B" w:rsidRPr="00B85C3D">
              <w:rPr>
                <w:rFonts w:eastAsia="Times New Roman" w:cstheme="minorHAnsi"/>
                <w:sz w:val="24"/>
                <w:szCs w:val="24"/>
                <w:lang w:eastAsia="pl-PL"/>
              </w:rPr>
              <w:t xml:space="preserve"> (Dz. Urz. KG PSP z 20</w:t>
            </w:r>
            <w:r w:rsidR="00B009C3" w:rsidRPr="00B85C3D">
              <w:rPr>
                <w:rFonts w:eastAsia="Times New Roman" w:cstheme="minorHAnsi"/>
                <w:sz w:val="24"/>
                <w:szCs w:val="24"/>
                <w:lang w:eastAsia="pl-PL"/>
              </w:rPr>
              <w:t xml:space="preserve">20 </w:t>
            </w:r>
            <w:r w:rsidR="00197B1B" w:rsidRPr="00B85C3D">
              <w:rPr>
                <w:rFonts w:eastAsia="Times New Roman" w:cstheme="minorHAnsi"/>
                <w:sz w:val="24"/>
                <w:szCs w:val="24"/>
                <w:lang w:eastAsia="pl-PL"/>
              </w:rPr>
              <w:t xml:space="preserve">r. </w:t>
            </w:r>
            <w:r w:rsidR="00C51AA0" w:rsidRPr="00B85C3D">
              <w:rPr>
                <w:rFonts w:eastAsia="Times New Roman" w:cstheme="minorHAnsi"/>
                <w:sz w:val="24"/>
                <w:szCs w:val="24"/>
                <w:lang w:eastAsia="pl-PL"/>
              </w:rPr>
              <w:t>poz.</w:t>
            </w:r>
            <w:r w:rsidR="00197B1B" w:rsidRPr="00B85C3D">
              <w:rPr>
                <w:rFonts w:eastAsia="Times New Roman" w:cstheme="minorHAnsi"/>
                <w:sz w:val="24"/>
                <w:szCs w:val="24"/>
                <w:lang w:eastAsia="pl-PL"/>
              </w:rPr>
              <w:t xml:space="preserve"> </w:t>
            </w:r>
            <w:r w:rsidR="00B009C3" w:rsidRPr="00B85C3D">
              <w:rPr>
                <w:rFonts w:eastAsia="Times New Roman" w:cstheme="minorHAnsi"/>
                <w:sz w:val="24"/>
                <w:szCs w:val="24"/>
                <w:lang w:eastAsia="pl-PL"/>
              </w:rPr>
              <w:t>3</w:t>
            </w:r>
            <w:r w:rsidR="00197B1B" w:rsidRPr="00B85C3D">
              <w:rPr>
                <w:rFonts w:eastAsia="Times New Roman" w:cstheme="minorHAnsi"/>
                <w:sz w:val="24"/>
                <w:szCs w:val="24"/>
                <w:lang w:eastAsia="pl-PL"/>
              </w:rPr>
              <w:t>)</w:t>
            </w:r>
            <w:r w:rsidRPr="00B85C3D">
              <w:rPr>
                <w:rFonts w:eastAsia="Times New Roman" w:cstheme="minorHAnsi"/>
                <w:sz w:val="24"/>
                <w:szCs w:val="24"/>
                <w:lang w:eastAsia="pl-PL"/>
              </w:rPr>
              <w:t>. Dane dotyczące oznaczenia zostaną przekazane w trakcie realizacji zamówienia.</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kern w:val="24"/>
                <w:sz w:val="24"/>
                <w:szCs w:val="24"/>
                <w:lang w:eastAsia="pl-PL"/>
              </w:rPr>
            </w:pPr>
            <w:r w:rsidRPr="00B85C3D">
              <w:rPr>
                <w:rFonts w:eastAsia="Times New Roman" w:cstheme="minorHAnsi"/>
                <w:b/>
                <w:sz w:val="24"/>
                <w:szCs w:val="24"/>
                <w:lang w:eastAsia="pl-PL"/>
              </w:rPr>
              <w:t>Nie spełnia</w:t>
            </w:r>
          </w:p>
        </w:tc>
      </w:tr>
      <w:tr w:rsidR="00B85C3D" w:rsidRPr="00B85C3D" w:rsidTr="6363874C">
        <w:trPr>
          <w:trHeight w:val="274"/>
        </w:trPr>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197B1B">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1</w:t>
            </w:r>
            <w:r w:rsidR="00197B1B" w:rsidRPr="00B85C3D">
              <w:rPr>
                <w:rFonts w:eastAsia="Times New Roman" w:cstheme="minorHAnsi"/>
                <w:kern w:val="24"/>
                <w:sz w:val="24"/>
                <w:szCs w:val="24"/>
                <w:lang w:eastAsia="pl-PL"/>
              </w:rPr>
              <w:t>.5</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2401A7" w:rsidP="00904312">
            <w:pPr>
              <w:tabs>
                <w:tab w:val="num" w:pos="716"/>
              </w:tabs>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Klasa pojazdu (wg PN-EN 1846-1 lub równoważnej): S (ciężka), kategoria pojazdu: 2 (uterenowiona).</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kern w:val="24"/>
                <w:sz w:val="24"/>
                <w:szCs w:val="24"/>
                <w:lang w:eastAsia="pl-PL"/>
              </w:rPr>
            </w:pPr>
            <w:r w:rsidRPr="00B85C3D">
              <w:rPr>
                <w:rFonts w:eastAsia="Times New Roman" w:cstheme="minorHAnsi"/>
                <w:b/>
                <w:sz w:val="24"/>
                <w:szCs w:val="24"/>
                <w:lang w:eastAsia="pl-PL"/>
              </w:rPr>
              <w:t>Nie spełnia</w:t>
            </w:r>
          </w:p>
        </w:tc>
      </w:tr>
      <w:tr w:rsidR="00B85C3D" w:rsidRPr="00B85C3D" w:rsidTr="6363874C">
        <w:trPr>
          <w:trHeight w:val="274"/>
        </w:trPr>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197B1B">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1.</w:t>
            </w:r>
            <w:r w:rsidR="00197B1B" w:rsidRPr="00B85C3D">
              <w:rPr>
                <w:rFonts w:eastAsia="Times New Roman" w:cstheme="minorHAnsi"/>
                <w:kern w:val="24"/>
                <w:sz w:val="24"/>
                <w:szCs w:val="24"/>
                <w:lang w:eastAsia="pl-PL"/>
              </w:rPr>
              <w:t>6</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904312">
            <w:pPr>
              <w:tabs>
                <w:tab w:val="num" w:pos="716"/>
              </w:tabs>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Zmiany adaptacyjne pojazdu, dotyczące montażu wyposażenia, nie mogą powodować utraty ani ograniczać uprawnień wynikających z fabrycznej gwarancji mechanicznej.</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kern w:val="24"/>
                <w:sz w:val="24"/>
                <w:szCs w:val="24"/>
                <w:lang w:eastAsia="pl-PL"/>
              </w:rPr>
            </w:pPr>
            <w:r w:rsidRPr="00B85C3D">
              <w:rPr>
                <w:rFonts w:eastAsia="Times New Roman" w:cstheme="minorHAnsi"/>
                <w:b/>
                <w:sz w:val="24"/>
                <w:szCs w:val="24"/>
                <w:lang w:eastAsia="pl-PL"/>
              </w:rPr>
              <w:t>Nie spełnia</w:t>
            </w:r>
          </w:p>
        </w:tc>
      </w:tr>
      <w:tr w:rsidR="00B85C3D" w:rsidRPr="00B85C3D" w:rsidTr="6363874C">
        <w:trPr>
          <w:trHeight w:val="125"/>
        </w:trPr>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197B1B">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1.</w:t>
            </w:r>
            <w:r w:rsidR="00197B1B" w:rsidRPr="00B85C3D">
              <w:rPr>
                <w:rFonts w:eastAsia="Times New Roman" w:cstheme="minorHAnsi"/>
                <w:kern w:val="24"/>
                <w:sz w:val="24"/>
                <w:szCs w:val="24"/>
                <w:lang w:eastAsia="pl-PL"/>
              </w:rPr>
              <w:t>7</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290FB3" w:rsidRPr="00290FB3" w:rsidRDefault="00B528A0" w:rsidP="00290FB3">
            <w:pPr>
              <w:pStyle w:val="Nagwek1"/>
              <w:rPr>
                <w:rFonts w:asciiTheme="minorHAnsi" w:hAnsiTheme="minorHAnsi"/>
                <w:b w:val="0"/>
                <w:color w:val="000000" w:themeColor="text1"/>
                <w:sz w:val="24"/>
                <w:szCs w:val="24"/>
              </w:rPr>
            </w:pPr>
            <w:r w:rsidRPr="00290FB3">
              <w:rPr>
                <w:rFonts w:asciiTheme="minorHAnsi" w:hAnsiTheme="minorHAnsi" w:cstheme="minorHAnsi"/>
                <w:b w:val="0"/>
                <w:sz w:val="24"/>
                <w:szCs w:val="24"/>
              </w:rPr>
              <w:t xml:space="preserve">Na pojeździe należy zamieścić </w:t>
            </w:r>
            <w:r w:rsidR="00290FB3" w:rsidRPr="00290FB3">
              <w:rPr>
                <w:rFonts w:asciiTheme="minorHAnsi" w:hAnsiTheme="minorHAnsi" w:cstheme="minorHAnsi"/>
                <w:b w:val="0"/>
                <w:sz w:val="24"/>
                <w:szCs w:val="24"/>
              </w:rPr>
              <w:t xml:space="preserve">tablicę </w:t>
            </w:r>
            <w:r w:rsidR="00EA349D" w:rsidRPr="00290FB3">
              <w:rPr>
                <w:rFonts w:asciiTheme="minorHAnsi" w:hAnsiTheme="minorHAnsi" w:cstheme="minorHAnsi"/>
                <w:b w:val="0"/>
                <w:sz w:val="24"/>
                <w:szCs w:val="24"/>
              </w:rPr>
              <w:t xml:space="preserve"> informują</w:t>
            </w:r>
            <w:r w:rsidR="00290FB3" w:rsidRPr="00290FB3">
              <w:rPr>
                <w:rFonts w:asciiTheme="minorHAnsi" w:hAnsiTheme="minorHAnsi" w:cstheme="minorHAnsi"/>
                <w:b w:val="0"/>
                <w:sz w:val="24"/>
                <w:szCs w:val="24"/>
              </w:rPr>
              <w:t>cą</w:t>
            </w:r>
            <w:r w:rsidR="00EA349D" w:rsidRPr="00290FB3">
              <w:rPr>
                <w:rFonts w:asciiTheme="minorHAnsi" w:hAnsiTheme="minorHAnsi" w:cstheme="minorHAnsi"/>
                <w:b w:val="0"/>
                <w:sz w:val="24"/>
                <w:szCs w:val="24"/>
              </w:rPr>
              <w:t xml:space="preserve"> o </w:t>
            </w:r>
            <w:r w:rsidR="00C25674">
              <w:rPr>
                <w:rFonts w:asciiTheme="minorHAnsi" w:hAnsiTheme="minorHAnsi" w:cstheme="minorHAnsi"/>
                <w:b w:val="0"/>
                <w:sz w:val="24"/>
                <w:szCs w:val="24"/>
              </w:rPr>
              <w:t>s</w:t>
            </w:r>
            <w:r w:rsidR="00EA349D" w:rsidRPr="00290FB3">
              <w:rPr>
                <w:rFonts w:asciiTheme="minorHAnsi" w:hAnsiTheme="minorHAnsi" w:cstheme="minorHAnsi"/>
                <w:b w:val="0"/>
                <w:sz w:val="24"/>
                <w:szCs w:val="24"/>
              </w:rPr>
              <w:t xml:space="preserve">finansowaniu zakupu ze środków </w:t>
            </w:r>
            <w:r w:rsidR="00290FB3">
              <w:rPr>
                <w:rFonts w:asciiTheme="minorHAnsi" w:hAnsiTheme="minorHAnsi" w:cstheme="minorHAnsi"/>
                <w:b w:val="0"/>
                <w:sz w:val="24"/>
                <w:szCs w:val="24"/>
              </w:rPr>
              <w:t xml:space="preserve">budżetu państwa zgodnie z </w:t>
            </w:r>
            <w:r w:rsidRPr="00290FB3">
              <w:rPr>
                <w:rFonts w:asciiTheme="minorHAnsi" w:hAnsiTheme="minorHAnsi" w:cstheme="minorHAnsi"/>
                <w:b w:val="0"/>
                <w:sz w:val="24"/>
                <w:szCs w:val="24"/>
              </w:rPr>
              <w:t xml:space="preserve"> </w:t>
            </w:r>
            <w:r w:rsidR="00290FB3" w:rsidRPr="00290FB3">
              <w:rPr>
                <w:rStyle w:val="highlight"/>
                <w:rFonts w:asciiTheme="minorHAnsi" w:hAnsiTheme="minorHAnsi"/>
                <w:b w:val="0"/>
                <w:sz w:val="24"/>
                <w:szCs w:val="24"/>
              </w:rPr>
              <w:t>Rozporządzenie</w:t>
            </w:r>
            <w:r w:rsidR="00290FB3">
              <w:rPr>
                <w:rStyle w:val="highlight"/>
                <w:rFonts w:asciiTheme="minorHAnsi" w:hAnsiTheme="minorHAnsi"/>
                <w:b w:val="0"/>
                <w:sz w:val="24"/>
                <w:szCs w:val="24"/>
              </w:rPr>
              <w:t>m</w:t>
            </w:r>
            <w:r w:rsidR="00290FB3" w:rsidRPr="00290FB3">
              <w:rPr>
                <w:rFonts w:asciiTheme="minorHAnsi" w:hAnsiTheme="minorHAnsi"/>
                <w:b w:val="0"/>
                <w:sz w:val="24"/>
                <w:szCs w:val="24"/>
              </w:rPr>
              <w:t xml:space="preserve"> </w:t>
            </w:r>
            <w:bookmarkStart w:id="1" w:name="highlightHit_11"/>
            <w:bookmarkEnd w:id="1"/>
            <w:r w:rsidR="00290FB3" w:rsidRPr="00290FB3">
              <w:rPr>
                <w:rStyle w:val="highlight"/>
                <w:rFonts w:asciiTheme="minorHAnsi" w:hAnsiTheme="minorHAnsi"/>
                <w:b w:val="0"/>
                <w:sz w:val="24"/>
                <w:szCs w:val="24"/>
              </w:rPr>
              <w:t>Rady</w:t>
            </w:r>
            <w:r w:rsidR="00290FB3" w:rsidRPr="00290FB3">
              <w:rPr>
                <w:rFonts w:asciiTheme="minorHAnsi" w:hAnsiTheme="minorHAnsi"/>
                <w:b w:val="0"/>
                <w:sz w:val="24"/>
                <w:szCs w:val="24"/>
              </w:rPr>
              <w:t xml:space="preserve"> </w:t>
            </w:r>
            <w:bookmarkStart w:id="2" w:name="highlightHit_12"/>
            <w:bookmarkEnd w:id="2"/>
            <w:r w:rsidR="00290FB3" w:rsidRPr="00290FB3">
              <w:rPr>
                <w:rStyle w:val="highlight"/>
                <w:rFonts w:asciiTheme="minorHAnsi" w:hAnsiTheme="minorHAnsi"/>
                <w:b w:val="0"/>
                <w:sz w:val="24"/>
                <w:szCs w:val="24"/>
              </w:rPr>
              <w:t>Ministrów</w:t>
            </w:r>
            <w:r w:rsidR="00290FB3" w:rsidRPr="00290FB3">
              <w:rPr>
                <w:rFonts w:asciiTheme="minorHAnsi" w:hAnsiTheme="minorHAnsi"/>
                <w:b w:val="0"/>
                <w:sz w:val="24"/>
                <w:szCs w:val="24"/>
              </w:rPr>
              <w:t xml:space="preserve"> </w:t>
            </w:r>
            <w:bookmarkStart w:id="3" w:name="highlightHit_13"/>
            <w:bookmarkEnd w:id="3"/>
            <w:r w:rsidR="00290FB3" w:rsidRPr="00290FB3">
              <w:rPr>
                <w:rStyle w:val="highlight"/>
                <w:rFonts w:asciiTheme="minorHAnsi" w:hAnsiTheme="minorHAnsi"/>
                <w:b w:val="0"/>
                <w:sz w:val="24"/>
                <w:szCs w:val="24"/>
              </w:rPr>
              <w:t>w</w:t>
            </w:r>
            <w:r w:rsidR="00290FB3" w:rsidRPr="00290FB3">
              <w:rPr>
                <w:rFonts w:asciiTheme="minorHAnsi" w:hAnsiTheme="minorHAnsi"/>
                <w:b w:val="0"/>
                <w:sz w:val="24"/>
                <w:szCs w:val="24"/>
              </w:rPr>
              <w:t xml:space="preserve"> </w:t>
            </w:r>
            <w:bookmarkStart w:id="4" w:name="highlightHit_14"/>
            <w:bookmarkEnd w:id="4"/>
            <w:r w:rsidR="00290FB3" w:rsidRPr="00290FB3">
              <w:rPr>
                <w:rStyle w:val="highlight"/>
                <w:rFonts w:asciiTheme="minorHAnsi" w:hAnsiTheme="minorHAnsi"/>
                <w:b w:val="0"/>
                <w:sz w:val="24"/>
                <w:szCs w:val="24"/>
              </w:rPr>
              <w:t>sprawie</w:t>
            </w:r>
            <w:r w:rsidR="00290FB3" w:rsidRPr="00290FB3">
              <w:rPr>
                <w:rFonts w:asciiTheme="minorHAnsi" w:hAnsiTheme="minorHAnsi"/>
                <w:b w:val="0"/>
                <w:sz w:val="24"/>
                <w:szCs w:val="24"/>
              </w:rPr>
              <w:t xml:space="preserve"> </w:t>
            </w:r>
            <w:bookmarkStart w:id="5" w:name="highlightHit_15"/>
            <w:bookmarkEnd w:id="5"/>
            <w:r w:rsidR="00290FB3" w:rsidRPr="00290FB3">
              <w:rPr>
                <w:rStyle w:val="highlight"/>
                <w:rFonts w:asciiTheme="minorHAnsi" w:hAnsiTheme="minorHAnsi"/>
                <w:b w:val="0"/>
                <w:sz w:val="24"/>
                <w:szCs w:val="24"/>
              </w:rPr>
              <w:t>określenia</w:t>
            </w:r>
            <w:r w:rsidR="00290FB3" w:rsidRPr="00290FB3">
              <w:rPr>
                <w:rFonts w:asciiTheme="minorHAnsi" w:hAnsiTheme="minorHAnsi"/>
                <w:b w:val="0"/>
                <w:sz w:val="24"/>
                <w:szCs w:val="24"/>
              </w:rPr>
              <w:t xml:space="preserve"> </w:t>
            </w:r>
            <w:bookmarkStart w:id="6" w:name="highlightHit_16"/>
            <w:bookmarkEnd w:id="6"/>
            <w:r w:rsidR="00290FB3" w:rsidRPr="00290FB3">
              <w:rPr>
                <w:rStyle w:val="highlight"/>
                <w:rFonts w:asciiTheme="minorHAnsi" w:hAnsiTheme="minorHAnsi"/>
                <w:b w:val="0"/>
                <w:sz w:val="24"/>
                <w:szCs w:val="24"/>
              </w:rPr>
              <w:t>działań</w:t>
            </w:r>
            <w:r w:rsidR="00290FB3" w:rsidRPr="00290FB3">
              <w:rPr>
                <w:rFonts w:asciiTheme="minorHAnsi" w:hAnsiTheme="minorHAnsi"/>
                <w:b w:val="0"/>
                <w:sz w:val="24"/>
                <w:szCs w:val="24"/>
              </w:rPr>
              <w:t xml:space="preserve"> </w:t>
            </w:r>
            <w:bookmarkStart w:id="7" w:name="highlightHit_17"/>
            <w:bookmarkEnd w:id="7"/>
            <w:r w:rsidR="00290FB3" w:rsidRPr="00290FB3">
              <w:rPr>
                <w:rStyle w:val="highlight"/>
                <w:rFonts w:asciiTheme="minorHAnsi" w:hAnsiTheme="minorHAnsi"/>
                <w:b w:val="0"/>
                <w:sz w:val="24"/>
                <w:szCs w:val="24"/>
              </w:rPr>
              <w:t>informacyjnych</w:t>
            </w:r>
            <w:r w:rsidR="00290FB3" w:rsidRPr="00290FB3">
              <w:rPr>
                <w:rFonts w:asciiTheme="minorHAnsi" w:hAnsiTheme="minorHAnsi"/>
                <w:b w:val="0"/>
                <w:sz w:val="24"/>
                <w:szCs w:val="24"/>
              </w:rPr>
              <w:t xml:space="preserve"> podejmowanych przez podmioty realizujące zadania finansowane lub dofinansowane </w:t>
            </w:r>
            <w:bookmarkStart w:id="8" w:name="highlightHit_18"/>
            <w:bookmarkEnd w:id="8"/>
            <w:r w:rsidR="00290FB3" w:rsidRPr="00290FB3">
              <w:rPr>
                <w:rStyle w:val="highlight"/>
                <w:rFonts w:asciiTheme="minorHAnsi" w:hAnsiTheme="minorHAnsi"/>
                <w:b w:val="0"/>
                <w:sz w:val="24"/>
                <w:szCs w:val="24"/>
              </w:rPr>
              <w:t>z</w:t>
            </w:r>
            <w:r w:rsidR="00290FB3" w:rsidRPr="00290FB3">
              <w:rPr>
                <w:rFonts w:asciiTheme="minorHAnsi" w:hAnsiTheme="minorHAnsi"/>
                <w:b w:val="0"/>
                <w:sz w:val="24"/>
                <w:szCs w:val="24"/>
              </w:rPr>
              <w:t xml:space="preserve"> budżetu państwa lub </w:t>
            </w:r>
            <w:bookmarkStart w:id="9" w:name="highlightHit_19"/>
            <w:bookmarkEnd w:id="9"/>
            <w:r w:rsidR="00290FB3" w:rsidRPr="00290FB3">
              <w:rPr>
                <w:rStyle w:val="highlight"/>
                <w:rFonts w:asciiTheme="minorHAnsi" w:hAnsiTheme="minorHAnsi"/>
                <w:b w:val="0"/>
                <w:sz w:val="24"/>
                <w:szCs w:val="24"/>
              </w:rPr>
              <w:t>z</w:t>
            </w:r>
            <w:r w:rsidR="00290FB3" w:rsidRPr="00290FB3">
              <w:rPr>
                <w:rFonts w:asciiTheme="minorHAnsi" w:hAnsiTheme="minorHAnsi"/>
                <w:b w:val="0"/>
                <w:sz w:val="24"/>
                <w:szCs w:val="24"/>
              </w:rPr>
              <w:t xml:space="preserve"> państwowych funduszy celowych</w:t>
            </w:r>
            <w:r w:rsidR="00290FB3">
              <w:rPr>
                <w:rFonts w:asciiTheme="minorHAnsi" w:hAnsiTheme="minorHAnsi"/>
                <w:b w:val="0"/>
                <w:sz w:val="24"/>
                <w:szCs w:val="24"/>
              </w:rPr>
              <w:t xml:space="preserve"> </w:t>
            </w:r>
            <w:bookmarkStart w:id="10" w:name="highlightHit_20"/>
            <w:bookmarkEnd w:id="10"/>
            <w:r w:rsidR="00290FB3" w:rsidRPr="00290FB3">
              <w:rPr>
                <w:rStyle w:val="highlight"/>
                <w:rFonts w:asciiTheme="minorHAnsi" w:hAnsiTheme="minorHAnsi"/>
                <w:b w:val="0"/>
                <w:sz w:val="24"/>
                <w:szCs w:val="24"/>
              </w:rPr>
              <w:t>z</w:t>
            </w:r>
            <w:r w:rsidR="00290FB3" w:rsidRPr="00290FB3">
              <w:rPr>
                <w:rFonts w:asciiTheme="minorHAnsi" w:hAnsiTheme="minorHAnsi"/>
                <w:b w:val="0"/>
                <w:sz w:val="24"/>
                <w:szCs w:val="24"/>
              </w:rPr>
              <w:t xml:space="preserve"> </w:t>
            </w:r>
            <w:bookmarkStart w:id="11" w:name="highlightHit_21"/>
            <w:bookmarkEnd w:id="11"/>
            <w:r w:rsidR="00290FB3" w:rsidRPr="00290FB3">
              <w:rPr>
                <w:rStyle w:val="highlight"/>
                <w:rFonts w:asciiTheme="minorHAnsi" w:hAnsiTheme="minorHAnsi"/>
                <w:b w:val="0"/>
                <w:sz w:val="24"/>
                <w:szCs w:val="24"/>
              </w:rPr>
              <w:t>dnia</w:t>
            </w:r>
            <w:r w:rsidR="00290FB3" w:rsidRPr="00290FB3">
              <w:rPr>
                <w:rFonts w:asciiTheme="minorHAnsi" w:hAnsiTheme="minorHAnsi"/>
                <w:b w:val="0"/>
                <w:sz w:val="24"/>
                <w:szCs w:val="24"/>
              </w:rPr>
              <w:t xml:space="preserve"> </w:t>
            </w:r>
            <w:bookmarkStart w:id="12" w:name="highlightHit_22"/>
            <w:bookmarkEnd w:id="12"/>
            <w:r w:rsidR="00290FB3" w:rsidRPr="00290FB3">
              <w:rPr>
                <w:rStyle w:val="highlight"/>
                <w:rFonts w:asciiTheme="minorHAnsi" w:hAnsiTheme="minorHAnsi"/>
                <w:b w:val="0"/>
                <w:sz w:val="24"/>
                <w:szCs w:val="24"/>
              </w:rPr>
              <w:t>7</w:t>
            </w:r>
            <w:r w:rsidR="00290FB3" w:rsidRPr="00290FB3">
              <w:rPr>
                <w:rFonts w:asciiTheme="minorHAnsi" w:hAnsiTheme="minorHAnsi"/>
                <w:b w:val="0"/>
                <w:sz w:val="24"/>
                <w:szCs w:val="24"/>
              </w:rPr>
              <w:t xml:space="preserve"> </w:t>
            </w:r>
            <w:bookmarkStart w:id="13" w:name="highlightHit_23"/>
            <w:bookmarkEnd w:id="13"/>
            <w:r w:rsidR="00290FB3" w:rsidRPr="00290FB3">
              <w:rPr>
                <w:rStyle w:val="highlight"/>
                <w:rFonts w:asciiTheme="minorHAnsi" w:hAnsiTheme="minorHAnsi"/>
                <w:b w:val="0"/>
                <w:sz w:val="24"/>
                <w:szCs w:val="24"/>
              </w:rPr>
              <w:t>maja</w:t>
            </w:r>
            <w:r w:rsidR="00290FB3" w:rsidRPr="00290FB3">
              <w:rPr>
                <w:rFonts w:asciiTheme="minorHAnsi" w:hAnsiTheme="minorHAnsi"/>
                <w:b w:val="0"/>
                <w:sz w:val="24"/>
                <w:szCs w:val="24"/>
              </w:rPr>
              <w:t xml:space="preserve"> </w:t>
            </w:r>
            <w:bookmarkStart w:id="14" w:name="highlightHit_24"/>
            <w:bookmarkEnd w:id="14"/>
            <w:r w:rsidR="00290FB3" w:rsidRPr="00290FB3">
              <w:rPr>
                <w:rStyle w:val="highlight"/>
                <w:rFonts w:asciiTheme="minorHAnsi" w:hAnsiTheme="minorHAnsi"/>
                <w:b w:val="0"/>
                <w:sz w:val="24"/>
                <w:szCs w:val="24"/>
              </w:rPr>
              <w:t>2021</w:t>
            </w:r>
            <w:r w:rsidR="00290FB3" w:rsidRPr="00290FB3">
              <w:rPr>
                <w:rFonts w:asciiTheme="minorHAnsi" w:hAnsiTheme="minorHAnsi"/>
                <w:b w:val="0"/>
                <w:sz w:val="24"/>
                <w:szCs w:val="24"/>
              </w:rPr>
              <w:t xml:space="preserve"> r. </w:t>
            </w:r>
            <w:hyperlink r:id="rId9" w:history="1">
              <w:r w:rsidR="00290FB3" w:rsidRPr="00290FB3">
                <w:rPr>
                  <w:rStyle w:val="Hipercze"/>
                  <w:rFonts w:asciiTheme="minorHAnsi" w:hAnsiTheme="minorHAnsi"/>
                  <w:b w:val="0"/>
                  <w:color w:val="000000" w:themeColor="text1"/>
                  <w:sz w:val="24"/>
                  <w:szCs w:val="24"/>
                </w:rPr>
                <w:t>(</w:t>
              </w:r>
              <w:proofErr w:type="spellStart"/>
              <w:r w:rsidR="00290FB3" w:rsidRPr="00290FB3">
                <w:rPr>
                  <w:rStyle w:val="Hipercze"/>
                  <w:rFonts w:asciiTheme="minorHAnsi" w:hAnsiTheme="minorHAnsi"/>
                  <w:b w:val="0"/>
                  <w:color w:val="000000" w:themeColor="text1"/>
                  <w:sz w:val="24"/>
                  <w:szCs w:val="24"/>
                </w:rPr>
                <w:t>Dz.U</w:t>
              </w:r>
              <w:proofErr w:type="spellEnd"/>
              <w:r w:rsidR="00290FB3" w:rsidRPr="00290FB3">
                <w:rPr>
                  <w:rStyle w:val="Hipercze"/>
                  <w:rFonts w:asciiTheme="minorHAnsi" w:hAnsiTheme="minorHAnsi"/>
                  <w:b w:val="0"/>
                  <w:color w:val="000000" w:themeColor="text1"/>
                  <w:sz w:val="24"/>
                  <w:szCs w:val="24"/>
                </w:rPr>
                <w:t xml:space="preserve">. </w:t>
              </w:r>
              <w:r w:rsidR="00290FB3" w:rsidRPr="00290FB3">
                <w:rPr>
                  <w:rStyle w:val="highlight"/>
                  <w:rFonts w:asciiTheme="minorHAnsi" w:hAnsiTheme="minorHAnsi"/>
                  <w:b w:val="0"/>
                  <w:color w:val="000000" w:themeColor="text1"/>
                  <w:sz w:val="24"/>
                  <w:szCs w:val="24"/>
                  <w:u w:val="single"/>
                </w:rPr>
                <w:t>z</w:t>
              </w:r>
              <w:r w:rsidR="00290FB3" w:rsidRPr="00290FB3">
                <w:rPr>
                  <w:rStyle w:val="Hipercze"/>
                  <w:rFonts w:asciiTheme="minorHAnsi" w:hAnsiTheme="minorHAnsi"/>
                  <w:b w:val="0"/>
                  <w:color w:val="000000" w:themeColor="text1"/>
                  <w:sz w:val="24"/>
                  <w:szCs w:val="24"/>
                </w:rPr>
                <w:t xml:space="preserve"> </w:t>
              </w:r>
              <w:r w:rsidR="00290FB3" w:rsidRPr="00290FB3">
                <w:rPr>
                  <w:rStyle w:val="highlight"/>
                  <w:rFonts w:asciiTheme="minorHAnsi" w:hAnsiTheme="minorHAnsi"/>
                  <w:b w:val="0"/>
                  <w:color w:val="000000" w:themeColor="text1"/>
                  <w:sz w:val="24"/>
                  <w:szCs w:val="24"/>
                  <w:u w:val="single"/>
                </w:rPr>
                <w:t>2021</w:t>
              </w:r>
              <w:r w:rsidR="00290FB3" w:rsidRPr="00290FB3">
                <w:rPr>
                  <w:rStyle w:val="Hipercze"/>
                  <w:rFonts w:asciiTheme="minorHAnsi" w:hAnsiTheme="minorHAnsi"/>
                  <w:b w:val="0"/>
                  <w:color w:val="000000" w:themeColor="text1"/>
                  <w:sz w:val="24"/>
                  <w:szCs w:val="24"/>
                </w:rPr>
                <w:t xml:space="preserve"> r. poz. 953)</w:t>
              </w:r>
            </w:hyperlink>
            <w:r w:rsidR="00C25674">
              <w:t xml:space="preserve"> </w:t>
            </w:r>
            <w:r w:rsidR="00C25674">
              <w:rPr>
                <w:rFonts w:asciiTheme="minorHAnsi" w:hAnsiTheme="minorHAnsi"/>
                <w:b w:val="0"/>
                <w:sz w:val="24"/>
                <w:szCs w:val="24"/>
              </w:rPr>
              <w:t>T</w:t>
            </w:r>
            <w:r w:rsidR="00C25674" w:rsidRPr="00C25674">
              <w:rPr>
                <w:rFonts w:asciiTheme="minorHAnsi" w:hAnsiTheme="minorHAnsi"/>
                <w:b w:val="0"/>
                <w:sz w:val="24"/>
                <w:szCs w:val="24"/>
              </w:rPr>
              <w:t>reść</w:t>
            </w:r>
            <w:r w:rsidR="00C25674">
              <w:rPr>
                <w:rFonts w:asciiTheme="minorHAnsi" w:hAnsiTheme="minorHAnsi"/>
                <w:b w:val="0"/>
                <w:sz w:val="24"/>
                <w:szCs w:val="24"/>
              </w:rPr>
              <w:t xml:space="preserve"> należy </w:t>
            </w:r>
            <w:r w:rsidR="00C25674" w:rsidRPr="00C25674">
              <w:rPr>
                <w:rFonts w:asciiTheme="minorHAnsi" w:hAnsiTheme="minorHAnsi"/>
                <w:b w:val="0"/>
                <w:sz w:val="24"/>
                <w:szCs w:val="24"/>
              </w:rPr>
              <w:t xml:space="preserve"> </w:t>
            </w:r>
            <w:r w:rsidR="00C25674">
              <w:rPr>
                <w:rFonts w:asciiTheme="minorHAnsi" w:hAnsiTheme="minorHAnsi"/>
                <w:b w:val="0"/>
                <w:sz w:val="24"/>
                <w:szCs w:val="24"/>
              </w:rPr>
              <w:t>ustalić z Zamawiającym.</w:t>
            </w:r>
          </w:p>
          <w:p w:rsidR="00904312" w:rsidRPr="00B85C3D" w:rsidRDefault="00904312" w:rsidP="00290FB3">
            <w:pPr>
              <w:spacing w:after="0" w:line="240" w:lineRule="auto"/>
              <w:jc w:val="both"/>
              <w:rPr>
                <w:rFonts w:eastAsia="Calibri" w:cstheme="minorHAnsi"/>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kern w:val="24"/>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15168" w:type="dxa"/>
            <w:gridSpan w:val="4"/>
            <w:tcBorders>
              <w:top w:val="single" w:sz="4" w:space="0" w:color="auto"/>
              <w:left w:val="single" w:sz="4" w:space="0" w:color="auto"/>
              <w:bottom w:val="single" w:sz="4" w:space="0" w:color="auto"/>
              <w:right w:val="single" w:sz="4" w:space="0" w:color="auto"/>
            </w:tcBorders>
          </w:tcPr>
          <w:p w:rsidR="00904312" w:rsidRPr="00B85C3D" w:rsidRDefault="00904312" w:rsidP="00904312">
            <w:pPr>
              <w:keepNext/>
              <w:tabs>
                <w:tab w:val="left" w:pos="0"/>
              </w:tabs>
              <w:spacing w:after="0" w:line="240" w:lineRule="auto"/>
              <w:ind w:left="72"/>
              <w:jc w:val="both"/>
              <w:outlineLvl w:val="1"/>
              <w:rPr>
                <w:rFonts w:eastAsia="Times New Roman" w:cstheme="minorHAnsi"/>
                <w:b/>
                <w:kern w:val="24"/>
                <w:sz w:val="24"/>
                <w:szCs w:val="24"/>
                <w:lang w:eastAsia="pl-PL"/>
              </w:rPr>
            </w:pPr>
            <w:r w:rsidRPr="00B85C3D">
              <w:rPr>
                <w:rFonts w:eastAsia="Times New Roman" w:cstheme="minorHAnsi"/>
                <w:b/>
                <w:kern w:val="24"/>
                <w:sz w:val="24"/>
                <w:szCs w:val="24"/>
                <w:lang w:eastAsia="pl-PL"/>
              </w:rPr>
              <w:t>2. Podwozie</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ind w:left="72"/>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2.1.</w:t>
            </w:r>
          </w:p>
        </w:tc>
        <w:tc>
          <w:tcPr>
            <w:tcW w:w="10800" w:type="dxa"/>
            <w:gridSpan w:val="2"/>
            <w:tcBorders>
              <w:top w:val="single" w:sz="4" w:space="0" w:color="auto"/>
              <w:left w:val="single" w:sz="4" w:space="0" w:color="auto"/>
              <w:bottom w:val="single" w:sz="4" w:space="0" w:color="auto"/>
              <w:right w:val="single" w:sz="4" w:space="0" w:color="auto"/>
            </w:tcBorders>
          </w:tcPr>
          <w:p w:rsidR="00904312" w:rsidRDefault="00904312" w:rsidP="00283118">
            <w:pPr>
              <w:tabs>
                <w:tab w:val="left" w:pos="708"/>
                <w:tab w:val="center" w:pos="4536"/>
                <w:tab w:val="right" w:pos="9072"/>
              </w:tabs>
              <w:spacing w:after="0" w:line="240" w:lineRule="auto"/>
              <w:jc w:val="both"/>
              <w:rPr>
                <w:rFonts w:eastAsia="Times New Roman" w:cstheme="minorHAnsi"/>
                <w:kern w:val="24"/>
                <w:sz w:val="24"/>
                <w:szCs w:val="24"/>
                <w:lang w:eastAsia="pl-PL"/>
              </w:rPr>
            </w:pPr>
            <w:r w:rsidRPr="0071685E">
              <w:rPr>
                <w:rFonts w:eastAsia="Times New Roman" w:cstheme="minorHAnsi"/>
                <w:kern w:val="24"/>
                <w:sz w:val="24"/>
                <w:szCs w:val="24"/>
                <w:lang w:eastAsia="pl-PL"/>
              </w:rPr>
              <w:t>Pojazd fabrycznie nowy,</w:t>
            </w:r>
            <w:r w:rsidR="00197B1B" w:rsidRPr="0071685E">
              <w:rPr>
                <w:rFonts w:eastAsia="Times New Roman" w:cstheme="minorHAnsi"/>
                <w:kern w:val="24"/>
                <w:sz w:val="24"/>
                <w:szCs w:val="24"/>
                <w:lang w:eastAsia="pl-PL"/>
              </w:rPr>
              <w:t xml:space="preserve"> rok produkcji nie wcześniej niż 202</w:t>
            </w:r>
            <w:r w:rsidR="003D1FE1" w:rsidRPr="0071685E">
              <w:rPr>
                <w:rFonts w:eastAsia="Times New Roman" w:cstheme="minorHAnsi"/>
                <w:kern w:val="24"/>
                <w:sz w:val="24"/>
                <w:szCs w:val="24"/>
                <w:lang w:eastAsia="pl-PL"/>
              </w:rPr>
              <w:t>1</w:t>
            </w:r>
            <w:r w:rsidRPr="0071685E">
              <w:rPr>
                <w:rFonts w:eastAsia="Times New Roman" w:cstheme="minorHAnsi"/>
                <w:kern w:val="24"/>
                <w:sz w:val="24"/>
                <w:szCs w:val="24"/>
                <w:lang w:eastAsia="pl-PL"/>
              </w:rPr>
              <w:t>.</w:t>
            </w:r>
            <w:r w:rsidRPr="00B85C3D">
              <w:rPr>
                <w:rFonts w:eastAsia="Times New Roman" w:cstheme="minorHAnsi"/>
                <w:kern w:val="24"/>
                <w:sz w:val="24"/>
                <w:szCs w:val="24"/>
                <w:lang w:eastAsia="pl-PL"/>
              </w:rPr>
              <w:t xml:space="preserve"> Silnik i podwozie z kabiną pochodzące od tego samego producenta.</w:t>
            </w:r>
          </w:p>
          <w:p w:rsidR="00E3406B" w:rsidRDefault="00E3406B" w:rsidP="00283118">
            <w:pPr>
              <w:tabs>
                <w:tab w:val="left" w:pos="708"/>
                <w:tab w:val="center" w:pos="4536"/>
                <w:tab w:val="right" w:pos="9072"/>
              </w:tabs>
              <w:spacing w:after="0" w:line="240" w:lineRule="auto"/>
              <w:jc w:val="both"/>
              <w:rPr>
                <w:rFonts w:eastAsia="Times New Roman" w:cstheme="minorHAnsi"/>
                <w:kern w:val="24"/>
                <w:sz w:val="24"/>
                <w:szCs w:val="24"/>
                <w:lang w:eastAsia="pl-PL"/>
              </w:rPr>
            </w:pPr>
          </w:p>
          <w:p w:rsidR="00E3406B" w:rsidRPr="00B85C3D" w:rsidRDefault="00E3406B" w:rsidP="00283118">
            <w:pPr>
              <w:tabs>
                <w:tab w:val="left" w:pos="708"/>
                <w:tab w:val="center" w:pos="4536"/>
                <w:tab w:val="right" w:pos="9072"/>
              </w:tabs>
              <w:spacing w:after="0" w:line="240" w:lineRule="auto"/>
              <w:jc w:val="both"/>
              <w:rPr>
                <w:rFonts w:eastAsia="Times New Roman" w:cstheme="minorHAnsi"/>
                <w:kern w:val="24"/>
                <w:sz w:val="24"/>
                <w:szCs w:val="24"/>
                <w:lang w:eastAsia="pl-PL"/>
              </w:rPr>
            </w:pPr>
          </w:p>
        </w:tc>
        <w:tc>
          <w:tcPr>
            <w:tcW w:w="3686" w:type="dxa"/>
            <w:tcBorders>
              <w:top w:val="single" w:sz="4" w:space="0" w:color="auto"/>
              <w:left w:val="single" w:sz="4" w:space="0" w:color="auto"/>
              <w:bottom w:val="single" w:sz="4" w:space="0" w:color="auto"/>
              <w:right w:val="single" w:sz="4" w:space="0" w:color="auto"/>
            </w:tcBorders>
          </w:tcPr>
          <w:p w:rsidR="00BF538E" w:rsidRPr="00B85C3D" w:rsidRDefault="00904312" w:rsidP="00BF538E">
            <w:pPr>
              <w:spacing w:after="0" w:line="240" w:lineRule="auto"/>
              <w:rPr>
                <w:rFonts w:eastAsia="Times New Roman" w:cstheme="minorHAnsi"/>
                <w:b/>
                <w:kern w:val="24"/>
                <w:sz w:val="24"/>
                <w:szCs w:val="24"/>
                <w:lang w:eastAsia="pl-PL"/>
              </w:rPr>
            </w:pPr>
            <w:r w:rsidRPr="00B85C3D">
              <w:rPr>
                <w:rFonts w:eastAsia="Times New Roman" w:cstheme="minorHAnsi"/>
                <w:b/>
                <w:kern w:val="24"/>
                <w:sz w:val="24"/>
                <w:szCs w:val="24"/>
                <w:lang w:eastAsia="pl-PL"/>
              </w:rPr>
              <w:t xml:space="preserve">Podać producenta, typ i model podwozia </w:t>
            </w:r>
          </w:p>
          <w:p w:rsidR="00BF538E" w:rsidRDefault="00BF538E" w:rsidP="00BF538E">
            <w:pPr>
              <w:spacing w:after="0" w:line="240" w:lineRule="auto"/>
              <w:rPr>
                <w:rFonts w:eastAsia="Times New Roman" w:cstheme="minorHAnsi"/>
                <w:b/>
                <w:kern w:val="24"/>
                <w:sz w:val="24"/>
                <w:szCs w:val="24"/>
                <w:lang w:eastAsia="pl-PL"/>
              </w:rPr>
            </w:pPr>
          </w:p>
          <w:p w:rsidR="00E3406B" w:rsidRDefault="00E3406B" w:rsidP="00BF538E">
            <w:pPr>
              <w:spacing w:after="0" w:line="240" w:lineRule="auto"/>
              <w:rPr>
                <w:rFonts w:eastAsia="Times New Roman" w:cstheme="minorHAnsi"/>
                <w:b/>
                <w:kern w:val="24"/>
                <w:sz w:val="24"/>
                <w:szCs w:val="24"/>
                <w:lang w:eastAsia="pl-PL"/>
              </w:rPr>
            </w:pPr>
          </w:p>
          <w:p w:rsidR="00E3406B" w:rsidRDefault="00E3406B" w:rsidP="00BF538E">
            <w:pPr>
              <w:spacing w:after="0" w:line="240" w:lineRule="auto"/>
              <w:rPr>
                <w:rFonts w:eastAsia="Times New Roman" w:cstheme="minorHAnsi"/>
                <w:b/>
                <w:kern w:val="24"/>
                <w:sz w:val="24"/>
                <w:szCs w:val="24"/>
                <w:lang w:eastAsia="pl-PL"/>
              </w:rPr>
            </w:pPr>
          </w:p>
          <w:p w:rsidR="00E3406B" w:rsidRPr="00B85C3D" w:rsidRDefault="00E3406B" w:rsidP="00BF538E">
            <w:pPr>
              <w:spacing w:after="0" w:line="240" w:lineRule="auto"/>
              <w:rPr>
                <w:rFonts w:eastAsia="Times New Roman" w:cstheme="minorHAnsi"/>
                <w:b/>
                <w:kern w:val="24"/>
                <w:sz w:val="24"/>
                <w:szCs w:val="24"/>
                <w:lang w:eastAsia="pl-PL"/>
              </w:rPr>
            </w:pP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ind w:left="72"/>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2.2.</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904312">
            <w:pPr>
              <w:tabs>
                <w:tab w:val="num" w:pos="1418"/>
              </w:tabs>
              <w:spacing w:after="0" w:line="240" w:lineRule="auto"/>
              <w:ind w:left="-76"/>
              <w:jc w:val="both"/>
              <w:rPr>
                <w:rFonts w:eastAsia="Times New Roman" w:cstheme="minorHAnsi"/>
                <w:sz w:val="24"/>
                <w:szCs w:val="24"/>
                <w:lang w:eastAsia="pl-PL"/>
              </w:rPr>
            </w:pPr>
            <w:r w:rsidRPr="00B85C3D">
              <w:rPr>
                <w:rFonts w:eastAsia="Times New Roman" w:cstheme="minorHAnsi"/>
                <w:sz w:val="24"/>
                <w:szCs w:val="24"/>
                <w:lang w:eastAsia="pl-PL"/>
              </w:rPr>
              <w:t>Urządzenia sygnalizacyjno – ostrzegawcze świetlne i dźwiękowe pojazdu uprzywilejowanego:</w:t>
            </w:r>
          </w:p>
          <w:p w:rsidR="00904312" w:rsidRPr="00B85C3D" w:rsidRDefault="00904312" w:rsidP="001A7ACE">
            <w:pPr>
              <w:numPr>
                <w:ilvl w:val="0"/>
                <w:numId w:val="14"/>
              </w:numPr>
              <w:tabs>
                <w:tab w:val="num" w:pos="1418"/>
              </w:tabs>
              <w:spacing w:after="0" w:line="240" w:lineRule="auto"/>
              <w:jc w:val="both"/>
              <w:rPr>
                <w:rFonts w:eastAsia="Calibri" w:cstheme="minorHAnsi"/>
                <w:sz w:val="24"/>
                <w:szCs w:val="24"/>
              </w:rPr>
            </w:pPr>
            <w:r w:rsidRPr="00B85C3D">
              <w:rPr>
                <w:rFonts w:eastAsia="Calibri" w:cstheme="minorHAnsi"/>
                <w:sz w:val="24"/>
                <w:szCs w:val="24"/>
              </w:rPr>
              <w:t>na dachu pojazdu lub w zabudowie dachu pojazdu oświetlenie sygnalizacyjne w technologii LED dostosowane do szerokości dachu. Profil belki nie może przekraczać 60 mm wysokości. Belka nie może wystawać poza szerokość dachu</w:t>
            </w:r>
          </w:p>
          <w:p w:rsidR="00904312" w:rsidRPr="00B85C3D" w:rsidRDefault="00904312" w:rsidP="001A7ACE">
            <w:pPr>
              <w:numPr>
                <w:ilvl w:val="0"/>
                <w:numId w:val="14"/>
              </w:numPr>
              <w:tabs>
                <w:tab w:val="num" w:pos="1418"/>
              </w:tabs>
              <w:spacing w:after="0" w:line="240" w:lineRule="auto"/>
              <w:jc w:val="both"/>
              <w:rPr>
                <w:rFonts w:eastAsia="Calibri" w:cstheme="minorHAnsi"/>
                <w:sz w:val="24"/>
                <w:szCs w:val="24"/>
              </w:rPr>
            </w:pPr>
            <w:r w:rsidRPr="00B85C3D">
              <w:rPr>
                <w:rFonts w:eastAsia="Calibri" w:cstheme="minorHAnsi"/>
                <w:sz w:val="24"/>
                <w:szCs w:val="24"/>
              </w:rPr>
              <w:t>min. jedna lampa sygnalizacyjna kierunkowa w technologii LED, wysyłająca sygnał błyskowy z tyłu pojazdu z możliwością wyłączenia z kabiny kierowcy w przypadku jazdy w</w:t>
            </w:r>
            <w:r w:rsidR="001B5AB0" w:rsidRPr="00B85C3D">
              <w:rPr>
                <w:rFonts w:eastAsia="Calibri" w:cstheme="minorHAnsi"/>
                <w:sz w:val="24"/>
                <w:szCs w:val="24"/>
              </w:rPr>
              <w:t> </w:t>
            </w:r>
            <w:r w:rsidRPr="00B85C3D">
              <w:rPr>
                <w:rFonts w:eastAsia="Calibri" w:cstheme="minorHAnsi"/>
                <w:sz w:val="24"/>
                <w:szCs w:val="24"/>
              </w:rPr>
              <w:t>kolumnie,</w:t>
            </w:r>
          </w:p>
          <w:p w:rsidR="00904312" w:rsidRPr="00B85C3D" w:rsidRDefault="00904312" w:rsidP="001A7ACE">
            <w:pPr>
              <w:numPr>
                <w:ilvl w:val="0"/>
                <w:numId w:val="14"/>
              </w:numPr>
              <w:tabs>
                <w:tab w:val="num" w:pos="1418"/>
              </w:tabs>
              <w:spacing w:after="0" w:line="240" w:lineRule="auto"/>
              <w:jc w:val="both"/>
              <w:rPr>
                <w:rFonts w:eastAsia="Calibri" w:cstheme="minorHAnsi"/>
                <w:sz w:val="24"/>
                <w:szCs w:val="24"/>
              </w:rPr>
            </w:pPr>
            <w:r w:rsidRPr="00B85C3D">
              <w:rPr>
                <w:rFonts w:eastAsia="Calibri" w:cstheme="minorHAnsi"/>
                <w:sz w:val="24"/>
                <w:szCs w:val="24"/>
              </w:rPr>
              <w:t>dwie dodatkowe lampy sygnalizacyjne kierunkowe niebieskie w technologii LED, wysyłające sygnał błyskowy z przodu pojazdu, zamontowane w masce pojazdu,</w:t>
            </w:r>
          </w:p>
          <w:p w:rsidR="00904312" w:rsidRPr="00B85C3D" w:rsidRDefault="009A5EEA" w:rsidP="001A7ACE">
            <w:pPr>
              <w:numPr>
                <w:ilvl w:val="0"/>
                <w:numId w:val="14"/>
              </w:numPr>
              <w:tabs>
                <w:tab w:val="num" w:pos="1418"/>
              </w:tabs>
              <w:spacing w:after="0" w:line="240" w:lineRule="auto"/>
              <w:jc w:val="both"/>
              <w:rPr>
                <w:rFonts w:eastAsia="Calibri" w:cstheme="minorHAnsi"/>
                <w:sz w:val="24"/>
                <w:szCs w:val="24"/>
              </w:rPr>
            </w:pPr>
            <w:r>
              <w:rPr>
                <w:rFonts w:eastAsia="Calibri" w:cstheme="minorHAnsi"/>
                <w:sz w:val="24"/>
                <w:szCs w:val="24"/>
              </w:rPr>
              <w:t>lampy niebieskie ostrzegawcze w narożach zabudowy stanowiące integralna część z barierką ochronną – powinny być zamontowane w jednej linii jedna na początku zabudowy patrząc od strony kabiny pojazdu, a druga na końcu zabudowy,</w:t>
            </w:r>
            <w:r w:rsidR="00412F42">
              <w:rPr>
                <w:rFonts w:eastAsia="Calibri" w:cstheme="minorHAnsi"/>
                <w:sz w:val="24"/>
                <w:szCs w:val="24"/>
              </w:rPr>
              <w:t xml:space="preserve"> Lampy w przedniej części zabudowy powinny być cofnięte od naroża lub </w:t>
            </w:r>
            <w:r w:rsidR="00412F42">
              <w:rPr>
                <w:rFonts w:eastAsia="Calibri" w:cstheme="minorHAnsi"/>
                <w:sz w:val="24"/>
                <w:szCs w:val="24"/>
              </w:rPr>
              <w:lastRenderedPageBreak/>
              <w:t>zespolone, aby nie narażać ich na uszkodzenia np.. w lesie, natomiast lampy z tyłu zabudowy powinny być zespolone,</w:t>
            </w:r>
          </w:p>
          <w:p w:rsidR="00904312" w:rsidRPr="00B85C3D" w:rsidRDefault="003D1FE1" w:rsidP="001A7ACE">
            <w:pPr>
              <w:numPr>
                <w:ilvl w:val="0"/>
                <w:numId w:val="14"/>
              </w:numPr>
              <w:tabs>
                <w:tab w:val="num" w:pos="1418"/>
              </w:tabs>
              <w:spacing w:after="0" w:line="240" w:lineRule="auto"/>
              <w:jc w:val="both"/>
              <w:rPr>
                <w:rFonts w:eastAsia="Calibri" w:cstheme="minorHAnsi"/>
                <w:sz w:val="24"/>
                <w:szCs w:val="24"/>
              </w:rPr>
            </w:pPr>
            <w:r>
              <w:rPr>
                <w:rFonts w:eastAsia="Calibri" w:cstheme="minorHAnsi"/>
                <w:sz w:val="24"/>
                <w:szCs w:val="24"/>
              </w:rPr>
              <w:t>o</w:t>
            </w:r>
            <w:r w:rsidR="00904312" w:rsidRPr="00B85C3D">
              <w:rPr>
                <w:rFonts w:eastAsia="Calibri" w:cstheme="minorHAnsi"/>
                <w:sz w:val="24"/>
                <w:szCs w:val="24"/>
              </w:rPr>
              <w:t>świetleni</w:t>
            </w:r>
            <w:r>
              <w:rPr>
                <w:rFonts w:eastAsia="Calibri" w:cstheme="minorHAnsi"/>
                <w:sz w:val="24"/>
                <w:szCs w:val="24"/>
              </w:rPr>
              <w:t>e</w:t>
            </w:r>
            <w:r w:rsidR="00904312" w:rsidRPr="00B85C3D">
              <w:rPr>
                <w:rFonts w:eastAsia="Calibri" w:cstheme="minorHAnsi"/>
                <w:sz w:val="24"/>
                <w:szCs w:val="24"/>
              </w:rPr>
              <w:t xml:space="preserve"> pojazdu uprzywilejowanego</w:t>
            </w:r>
            <w:r w:rsidR="009A5EEA">
              <w:rPr>
                <w:rFonts w:eastAsia="Calibri" w:cstheme="minorHAnsi"/>
                <w:sz w:val="24"/>
                <w:szCs w:val="24"/>
              </w:rPr>
              <w:t>, o który</w:t>
            </w:r>
            <w:r>
              <w:rPr>
                <w:rFonts w:eastAsia="Calibri" w:cstheme="minorHAnsi"/>
                <w:sz w:val="24"/>
                <w:szCs w:val="24"/>
              </w:rPr>
              <w:t>m</w:t>
            </w:r>
            <w:r w:rsidR="009A5EEA">
              <w:rPr>
                <w:rFonts w:eastAsia="Calibri" w:cstheme="minorHAnsi"/>
                <w:sz w:val="24"/>
                <w:szCs w:val="24"/>
              </w:rPr>
              <w:t xml:space="preserve"> mowa w </w:t>
            </w:r>
            <w:proofErr w:type="spellStart"/>
            <w:r w:rsidR="009A5EEA">
              <w:rPr>
                <w:rFonts w:eastAsia="Calibri" w:cstheme="minorHAnsi"/>
                <w:sz w:val="24"/>
                <w:szCs w:val="24"/>
              </w:rPr>
              <w:t>ppkt</w:t>
            </w:r>
            <w:proofErr w:type="spellEnd"/>
            <w:r w:rsidR="009A5EEA">
              <w:rPr>
                <w:rFonts w:eastAsia="Calibri" w:cstheme="minorHAnsi"/>
                <w:sz w:val="24"/>
                <w:szCs w:val="24"/>
              </w:rPr>
              <w:t xml:space="preserve"> </w:t>
            </w:r>
            <w:r>
              <w:rPr>
                <w:rFonts w:eastAsia="Calibri" w:cstheme="minorHAnsi"/>
                <w:sz w:val="24"/>
                <w:szCs w:val="24"/>
              </w:rPr>
              <w:t>1 i 2</w:t>
            </w:r>
            <w:r w:rsidR="00412F42">
              <w:rPr>
                <w:rFonts w:eastAsia="Calibri" w:cstheme="minorHAnsi"/>
                <w:sz w:val="24"/>
                <w:szCs w:val="24"/>
              </w:rPr>
              <w:t xml:space="preserve"> </w:t>
            </w:r>
            <w:r w:rsidR="00904312" w:rsidRPr="00B85C3D">
              <w:rPr>
                <w:rFonts w:eastAsia="Calibri" w:cstheme="minorHAnsi"/>
                <w:sz w:val="24"/>
                <w:szCs w:val="24"/>
              </w:rPr>
              <w:t xml:space="preserve">zgodna z ECE R65 </w:t>
            </w:r>
            <w:proofErr w:type="spellStart"/>
            <w:r w:rsidR="00904312" w:rsidRPr="00B85C3D">
              <w:rPr>
                <w:rFonts w:eastAsia="Calibri" w:cstheme="minorHAnsi"/>
                <w:sz w:val="24"/>
                <w:szCs w:val="24"/>
              </w:rPr>
              <w:t>class</w:t>
            </w:r>
            <w:proofErr w:type="spellEnd"/>
            <w:r w:rsidR="00904312" w:rsidRPr="00B85C3D">
              <w:rPr>
                <w:rFonts w:eastAsia="Calibri" w:cstheme="minorHAnsi"/>
                <w:sz w:val="24"/>
                <w:szCs w:val="24"/>
              </w:rPr>
              <w:t xml:space="preserve"> 2,</w:t>
            </w:r>
          </w:p>
          <w:p w:rsidR="00904312" w:rsidRPr="00B85C3D" w:rsidRDefault="00904312" w:rsidP="001A7ACE">
            <w:pPr>
              <w:numPr>
                <w:ilvl w:val="0"/>
                <w:numId w:val="14"/>
              </w:numPr>
              <w:tabs>
                <w:tab w:val="num" w:pos="1418"/>
              </w:tabs>
              <w:spacing w:after="0" w:line="240" w:lineRule="auto"/>
              <w:jc w:val="both"/>
              <w:rPr>
                <w:rFonts w:eastAsia="Calibri" w:cstheme="minorHAnsi"/>
                <w:sz w:val="24"/>
                <w:szCs w:val="24"/>
              </w:rPr>
            </w:pPr>
            <w:r w:rsidRPr="00B85C3D">
              <w:rPr>
                <w:rFonts w:eastAsia="Calibri" w:cstheme="minorHAnsi"/>
                <w:sz w:val="24"/>
                <w:szCs w:val="24"/>
              </w:rPr>
              <w:t xml:space="preserve">dodatkowy sygnał typu „AIR-HORN”, pneumatyczny o natężeniu dźwięku min. 115 </w:t>
            </w:r>
            <w:proofErr w:type="spellStart"/>
            <w:r w:rsidRPr="00B85C3D">
              <w:rPr>
                <w:rFonts w:eastAsia="Calibri" w:cstheme="minorHAnsi"/>
                <w:sz w:val="24"/>
                <w:szCs w:val="24"/>
              </w:rPr>
              <w:t>dB</w:t>
            </w:r>
            <w:proofErr w:type="spellEnd"/>
            <w:r w:rsidRPr="00B85C3D">
              <w:rPr>
                <w:rFonts w:eastAsia="Calibri" w:cstheme="minorHAnsi"/>
                <w:sz w:val="24"/>
                <w:szCs w:val="24"/>
              </w:rPr>
              <w:t>, włączany włącznikiem łatwo dostępnym dla kierowcy oraz dowódcy (dopuszcza się zamontowanie dwóch niezależnych włączników sygnału pneumatycznego, jednego w pobliżu kierowcy, drugiego – dowódcy),</w:t>
            </w:r>
          </w:p>
          <w:p w:rsidR="00904312" w:rsidRPr="00B85C3D" w:rsidRDefault="00904312" w:rsidP="001A7ACE">
            <w:pPr>
              <w:numPr>
                <w:ilvl w:val="0"/>
                <w:numId w:val="14"/>
              </w:numPr>
              <w:tabs>
                <w:tab w:val="num" w:pos="1418"/>
              </w:tabs>
              <w:spacing w:after="0" w:line="240" w:lineRule="auto"/>
              <w:jc w:val="both"/>
              <w:rPr>
                <w:rFonts w:eastAsia="Calibri" w:cstheme="minorHAnsi"/>
                <w:sz w:val="24"/>
                <w:szCs w:val="24"/>
              </w:rPr>
            </w:pPr>
            <w:r w:rsidRPr="00B85C3D">
              <w:rPr>
                <w:rFonts w:eastAsia="Calibri" w:cstheme="minorHAnsi"/>
                <w:sz w:val="24"/>
                <w:szCs w:val="24"/>
              </w:rPr>
              <w:t xml:space="preserve">urządzenie dźwiękowe (min. 3 modulowane tony zmieniane przyciskiem sygnału przy kierownicy), wyposażone w funkcję megafonu. </w:t>
            </w:r>
            <w:r w:rsidR="00196810" w:rsidRPr="00B85C3D">
              <w:rPr>
                <w:rFonts w:ascii="AppleSystemUIFont" w:hAnsi="AppleSystemUIFont" w:cs="AppleSystemUIFont"/>
                <w:sz w:val="24"/>
                <w:szCs w:val="24"/>
              </w:rPr>
              <w:t>Równoważna wartość (</w:t>
            </w:r>
            <w:proofErr w:type="spellStart"/>
            <w:r w:rsidR="00196810" w:rsidRPr="00B85C3D">
              <w:rPr>
                <w:rFonts w:ascii="AppleSystemUIFont" w:hAnsi="AppleSystemUIFont" w:cs="AppleSystemUIFont"/>
                <w:sz w:val="24"/>
                <w:szCs w:val="24"/>
              </w:rPr>
              <w:t>LeqA</w:t>
            </w:r>
            <w:proofErr w:type="spellEnd"/>
            <w:r w:rsidR="00196810" w:rsidRPr="00B85C3D">
              <w:rPr>
                <w:rFonts w:ascii="AppleSystemUIFont" w:hAnsi="AppleSystemUIFont" w:cs="AppleSystemUIFont"/>
                <w:sz w:val="24"/>
                <w:szCs w:val="24"/>
              </w:rPr>
              <w:t xml:space="preserve">) poziomu ciśnienia akustycznego dla sygnalizacji dźwiękowej pojazdu uprzywilejowanego powinna wynosić od 100 </w:t>
            </w:r>
            <w:proofErr w:type="spellStart"/>
            <w:r w:rsidR="00196810" w:rsidRPr="00B85C3D">
              <w:rPr>
                <w:rFonts w:ascii="AppleSystemUIFont" w:hAnsi="AppleSystemUIFont" w:cs="AppleSystemUIFont"/>
                <w:sz w:val="24"/>
                <w:szCs w:val="24"/>
              </w:rPr>
              <w:t>dB</w:t>
            </w:r>
            <w:proofErr w:type="spellEnd"/>
            <w:r w:rsidR="00196810" w:rsidRPr="00B85C3D">
              <w:rPr>
                <w:rFonts w:ascii="AppleSystemUIFont" w:hAnsi="AppleSystemUIFont" w:cs="AppleSystemUIFont"/>
                <w:sz w:val="24"/>
                <w:szCs w:val="24"/>
              </w:rPr>
              <w:t xml:space="preserve">(A) do 115 </w:t>
            </w:r>
            <w:proofErr w:type="spellStart"/>
            <w:r w:rsidR="00196810" w:rsidRPr="00B85C3D">
              <w:rPr>
                <w:rFonts w:ascii="AppleSystemUIFont" w:hAnsi="AppleSystemUIFont" w:cs="AppleSystemUIFont"/>
                <w:sz w:val="24"/>
                <w:szCs w:val="24"/>
              </w:rPr>
              <w:t>dB</w:t>
            </w:r>
            <w:proofErr w:type="spellEnd"/>
            <w:r w:rsidR="00196810" w:rsidRPr="00B85C3D">
              <w:rPr>
                <w:rFonts w:ascii="AppleSystemUIFont" w:hAnsi="AppleSystemUIFont" w:cs="AppleSystemUIFont"/>
                <w:sz w:val="24"/>
                <w:szCs w:val="24"/>
              </w:rPr>
              <w:t xml:space="preserve">(A), mierzona w odległości 7 metrów przed pojazdem na wysokości 1 metra od poziomu podłoża, zgodnie z załącznikiem F normy </w:t>
            </w:r>
            <w:proofErr w:type="spellStart"/>
            <w:r w:rsidR="00196810" w:rsidRPr="00B85C3D">
              <w:rPr>
                <w:rFonts w:ascii="AppleSystemUIFont" w:hAnsi="AppleSystemUIFont" w:cs="AppleSystemUIFont"/>
                <w:sz w:val="24"/>
                <w:szCs w:val="24"/>
              </w:rPr>
              <w:t>PN–EN</w:t>
            </w:r>
            <w:proofErr w:type="spellEnd"/>
            <w:r w:rsidR="00196810" w:rsidRPr="00B85C3D">
              <w:rPr>
                <w:rFonts w:ascii="AppleSystemUIFont" w:hAnsi="AppleSystemUIFont" w:cs="AppleSystemUIFont"/>
                <w:sz w:val="24"/>
                <w:szCs w:val="24"/>
              </w:rPr>
              <w:t xml:space="preserve"> 1846–2 (lub „równoważnej). Maksymalna wartość (</w:t>
            </w:r>
            <w:proofErr w:type="spellStart"/>
            <w:r w:rsidR="00196810" w:rsidRPr="00B85C3D">
              <w:rPr>
                <w:rFonts w:ascii="AppleSystemUIFont" w:hAnsi="AppleSystemUIFont" w:cs="AppleSystemUIFont"/>
                <w:sz w:val="24"/>
                <w:szCs w:val="24"/>
              </w:rPr>
              <w:t>LAmax</w:t>
            </w:r>
            <w:proofErr w:type="spellEnd"/>
            <w:r w:rsidR="00196810" w:rsidRPr="00B85C3D">
              <w:rPr>
                <w:rFonts w:ascii="AppleSystemUIFont" w:hAnsi="AppleSystemUIFont" w:cs="AppleSystemUIFont"/>
                <w:sz w:val="24"/>
                <w:szCs w:val="24"/>
              </w:rPr>
              <w:t xml:space="preserve">) poziomu ciśnienia akustycznego wewnątrz kabiny pojazdu przy włączonej sygnalizacji dźwiękowej nie powinna przekraczać 85 </w:t>
            </w:r>
            <w:proofErr w:type="spellStart"/>
            <w:r w:rsidR="00196810" w:rsidRPr="00B85C3D">
              <w:rPr>
                <w:rFonts w:ascii="AppleSystemUIFont" w:hAnsi="AppleSystemUIFont" w:cs="AppleSystemUIFont"/>
                <w:sz w:val="24"/>
                <w:szCs w:val="24"/>
              </w:rPr>
              <w:t>dB</w:t>
            </w:r>
            <w:proofErr w:type="spellEnd"/>
            <w:r w:rsidR="00196810" w:rsidRPr="00B85C3D">
              <w:rPr>
                <w:rFonts w:ascii="AppleSystemUIFont" w:hAnsi="AppleSystemUIFont" w:cs="AppleSystemUIFont"/>
                <w:sz w:val="24"/>
                <w:szCs w:val="24"/>
              </w:rPr>
              <w:t>(A), mierzona na wysokości 0,8±0,05 m od siedziska miejsca kierowcy. Pomiary wykonać dla każdego rodzaju sygnału (z wyłączeniem dodatkowej sygnalizacji pneumatycznej typu „Air Horn</w:t>
            </w:r>
            <w:r w:rsidRPr="00B85C3D">
              <w:rPr>
                <w:rFonts w:eastAsia="Calibri" w:cstheme="minorHAnsi"/>
                <w:sz w:val="24"/>
                <w:szCs w:val="24"/>
              </w:rPr>
              <w:t>,</w:t>
            </w:r>
          </w:p>
          <w:p w:rsidR="00904312" w:rsidRPr="00B85C3D" w:rsidRDefault="00904312" w:rsidP="001A7ACE">
            <w:pPr>
              <w:numPr>
                <w:ilvl w:val="0"/>
                <w:numId w:val="14"/>
              </w:numPr>
              <w:tabs>
                <w:tab w:val="num" w:pos="1418"/>
              </w:tabs>
              <w:spacing w:after="0" w:line="240" w:lineRule="auto"/>
              <w:jc w:val="both"/>
              <w:rPr>
                <w:rFonts w:eastAsia="Calibri" w:cstheme="minorHAnsi"/>
                <w:sz w:val="24"/>
                <w:szCs w:val="24"/>
              </w:rPr>
            </w:pPr>
            <w:r w:rsidRPr="00B85C3D">
              <w:rPr>
                <w:rFonts w:eastAsia="Calibri" w:cstheme="minorHAnsi"/>
                <w:sz w:val="24"/>
                <w:szCs w:val="24"/>
              </w:rPr>
              <w:t>na tylnej ścianie zabudowy zamontowana „fala świetlna” LED koloru pomarańczowego, sterowana z</w:t>
            </w:r>
            <w:r w:rsidR="00A9195D" w:rsidRPr="00B85C3D">
              <w:rPr>
                <w:rFonts w:eastAsia="Calibri" w:cstheme="minorHAnsi"/>
                <w:sz w:val="24"/>
                <w:szCs w:val="24"/>
              </w:rPr>
              <w:t> </w:t>
            </w:r>
            <w:r w:rsidRPr="00B85C3D">
              <w:rPr>
                <w:rFonts w:eastAsia="Calibri" w:cstheme="minorHAnsi"/>
                <w:sz w:val="24"/>
                <w:szCs w:val="24"/>
              </w:rPr>
              <w:t>przedziału autopompy</w:t>
            </w:r>
            <w:r w:rsidR="00540B6C" w:rsidRPr="00B85C3D">
              <w:rPr>
                <w:rFonts w:eastAsia="Calibri" w:cstheme="minorHAnsi"/>
                <w:sz w:val="24"/>
                <w:szCs w:val="24"/>
              </w:rPr>
              <w:t xml:space="preserve"> </w:t>
            </w:r>
            <w:r w:rsidR="00197B1B" w:rsidRPr="00B85C3D">
              <w:rPr>
                <w:rFonts w:eastAsia="Calibri" w:cstheme="minorHAnsi"/>
                <w:sz w:val="24"/>
                <w:szCs w:val="24"/>
              </w:rPr>
              <w:t>oraz z kabiny pojazdu w okolicach kierowcy</w:t>
            </w:r>
            <w:r w:rsidRPr="00B85C3D">
              <w:rPr>
                <w:rFonts w:eastAsia="Calibri" w:cstheme="minorHAnsi"/>
                <w:sz w:val="24"/>
                <w:szCs w:val="24"/>
              </w:rPr>
              <w:t>.</w:t>
            </w:r>
          </w:p>
          <w:p w:rsidR="00904312" w:rsidRPr="00B85C3D" w:rsidRDefault="00904312" w:rsidP="00A9195D">
            <w:pPr>
              <w:ind w:left="284"/>
              <w:jc w:val="both"/>
              <w:rPr>
                <w:rFonts w:eastAsia="Calibri" w:cstheme="minorHAnsi"/>
                <w:sz w:val="24"/>
                <w:szCs w:val="24"/>
              </w:rPr>
            </w:pPr>
            <w:r w:rsidRPr="00B85C3D">
              <w:rPr>
                <w:rFonts w:eastAsia="Calibri" w:cstheme="minorHAnsi"/>
                <w:sz w:val="24"/>
                <w:szCs w:val="24"/>
              </w:rPr>
              <w:t>Zabudowa musi posiadać oznakowanie odblaskowe konturowe (OOK) pełne, zgodnie z przepisami §</w:t>
            </w:r>
            <w:r w:rsidR="00A9195D" w:rsidRPr="00B85C3D">
              <w:rPr>
                <w:rFonts w:eastAsia="Calibri" w:cstheme="minorHAnsi"/>
                <w:sz w:val="24"/>
                <w:szCs w:val="24"/>
              </w:rPr>
              <w:t> </w:t>
            </w:r>
            <w:r w:rsidRPr="00B85C3D">
              <w:rPr>
                <w:rFonts w:eastAsia="Calibri" w:cstheme="minorHAnsi"/>
                <w:sz w:val="24"/>
                <w:szCs w:val="24"/>
              </w:rPr>
              <w:t>12</w:t>
            </w:r>
            <w:r w:rsidR="00A9195D" w:rsidRPr="00B85C3D">
              <w:rPr>
                <w:rFonts w:eastAsia="Calibri" w:cstheme="minorHAnsi"/>
                <w:sz w:val="24"/>
                <w:szCs w:val="24"/>
              </w:rPr>
              <w:t> </w:t>
            </w:r>
            <w:r w:rsidRPr="00B85C3D">
              <w:rPr>
                <w:rFonts w:eastAsia="Calibri" w:cstheme="minorHAnsi"/>
                <w:sz w:val="24"/>
                <w:szCs w:val="24"/>
              </w:rPr>
              <w:t xml:space="preserve">ust. 1 </w:t>
            </w:r>
            <w:proofErr w:type="spellStart"/>
            <w:r w:rsidRPr="00B85C3D">
              <w:rPr>
                <w:rFonts w:eastAsia="Calibri" w:cstheme="minorHAnsi"/>
                <w:sz w:val="24"/>
                <w:szCs w:val="24"/>
              </w:rPr>
              <w:t>pkt</w:t>
            </w:r>
            <w:proofErr w:type="spellEnd"/>
            <w:r w:rsidRPr="00B85C3D">
              <w:rPr>
                <w:rFonts w:eastAsia="Calibri" w:cstheme="minorHAnsi"/>
                <w:sz w:val="24"/>
                <w:szCs w:val="24"/>
              </w:rPr>
              <w:t xml:space="preserve"> 17 rozporządzenia Ministra Infrastruktury z dnia 31 grudnia 2002 r. w sprawie warunków technicznych pojazdów oraz zakresu ich niezbędnego wyposażenia (Dz. Urz. z 2003 r. Nr 32, poz. 262 z</w:t>
            </w:r>
            <w:r w:rsidR="00A9195D" w:rsidRPr="00B85C3D">
              <w:rPr>
                <w:rFonts w:eastAsia="Calibri" w:cstheme="minorHAnsi"/>
                <w:sz w:val="24"/>
                <w:szCs w:val="24"/>
              </w:rPr>
              <w:t> </w:t>
            </w:r>
            <w:proofErr w:type="spellStart"/>
            <w:r w:rsidRPr="00B85C3D">
              <w:rPr>
                <w:rFonts w:eastAsia="Calibri" w:cstheme="minorHAnsi"/>
                <w:sz w:val="24"/>
                <w:szCs w:val="24"/>
              </w:rPr>
              <w:t>późn</w:t>
            </w:r>
            <w:proofErr w:type="spellEnd"/>
            <w:r w:rsidRPr="00B85C3D">
              <w:rPr>
                <w:rFonts w:eastAsia="Calibri" w:cstheme="minorHAnsi"/>
                <w:sz w:val="24"/>
                <w:szCs w:val="24"/>
              </w:rPr>
              <w:t>. zm.) oraz wytycznymi regulaminu nr 48 EKG ONZ. Oznakowanie wykonane z taśmy klasy C (tzn.</w:t>
            </w:r>
            <w:r w:rsidR="00A9195D" w:rsidRPr="00B85C3D">
              <w:rPr>
                <w:rFonts w:eastAsia="Calibri" w:cstheme="minorHAnsi"/>
                <w:sz w:val="24"/>
                <w:szCs w:val="24"/>
              </w:rPr>
              <w:t> </w:t>
            </w:r>
            <w:r w:rsidRPr="00B85C3D">
              <w:rPr>
                <w:rFonts w:eastAsia="Calibri" w:cstheme="minorHAnsi"/>
                <w:sz w:val="24"/>
                <w:szCs w:val="24"/>
              </w:rPr>
              <w:t>z</w:t>
            </w:r>
            <w:r w:rsidR="00A9195D" w:rsidRPr="00B85C3D">
              <w:rPr>
                <w:rFonts w:eastAsia="Calibri" w:cstheme="minorHAnsi"/>
                <w:sz w:val="24"/>
                <w:szCs w:val="24"/>
              </w:rPr>
              <w:t> </w:t>
            </w:r>
            <w:r w:rsidRPr="00B85C3D">
              <w:rPr>
                <w:rFonts w:eastAsia="Calibri" w:cstheme="minorHAnsi"/>
                <w:sz w:val="24"/>
                <w:szCs w:val="24"/>
              </w:rPr>
              <w:t>materiału odblaskowego do oznakowania konturów i pasów) o szerokości min. 50 mm w kolorze czerwonym (boczne żółtym) opatrzonej znakiem homologacji międzynarodowej. Oznakowanie powinno znajdować się możliwie najbliżej poziomych i pionowych krawędzi pojazdu.</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lastRenderedPageBreak/>
              <w:t>Spełnia/</w:t>
            </w:r>
          </w:p>
          <w:p w:rsidR="00904312" w:rsidRPr="00B85C3D" w:rsidRDefault="00276751" w:rsidP="00276751">
            <w:pPr>
              <w:spacing w:after="0" w:line="240" w:lineRule="auto"/>
              <w:jc w:val="center"/>
              <w:rPr>
                <w:rFonts w:eastAsia="Times New Roman" w:cstheme="minorHAnsi"/>
                <w:b/>
                <w:kern w:val="24"/>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ind w:left="72"/>
              <w:jc w:val="right"/>
              <w:rPr>
                <w:rFonts w:eastAsia="Times New Roman" w:cstheme="minorHAnsi"/>
                <w:kern w:val="24"/>
                <w:sz w:val="24"/>
                <w:szCs w:val="24"/>
                <w:lang w:eastAsia="pl-PL"/>
              </w:rPr>
            </w:pPr>
            <w:r w:rsidRPr="00B85C3D">
              <w:rPr>
                <w:rFonts w:eastAsia="Times New Roman" w:cstheme="minorHAnsi"/>
                <w:kern w:val="24"/>
                <w:sz w:val="24"/>
                <w:szCs w:val="24"/>
                <w:lang w:eastAsia="pl-PL"/>
              </w:rPr>
              <w:lastRenderedPageBreak/>
              <w:t>2.3.</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7738C4">
            <w:pPr>
              <w:tabs>
                <w:tab w:val="left" w:pos="708"/>
                <w:tab w:val="center" w:pos="4536"/>
                <w:tab w:val="right" w:pos="9072"/>
              </w:tabs>
              <w:spacing w:after="0" w:line="240" w:lineRule="auto"/>
              <w:jc w:val="both"/>
              <w:rPr>
                <w:rFonts w:eastAsia="Times New Roman" w:cstheme="minorHAnsi"/>
                <w:b/>
                <w:i/>
                <w:kern w:val="24"/>
                <w:sz w:val="24"/>
                <w:szCs w:val="24"/>
                <w:lang w:eastAsia="pl-PL"/>
              </w:rPr>
            </w:pPr>
            <w:r w:rsidRPr="00B85C3D">
              <w:rPr>
                <w:rFonts w:eastAsia="Times New Roman" w:cstheme="minorHAnsi"/>
                <w:kern w:val="24"/>
                <w:sz w:val="24"/>
                <w:szCs w:val="24"/>
                <w:lang w:eastAsia="pl-PL"/>
              </w:rPr>
              <w:t xml:space="preserve">Silnik z zapłonem samoczynnym, spełniający normy czystości spalin min. EURO VI </w:t>
            </w:r>
            <w:r w:rsidRPr="00B85C3D">
              <w:rPr>
                <w:rFonts w:eastAsia="Times New Roman" w:cstheme="minorHAnsi"/>
                <w:sz w:val="24"/>
                <w:szCs w:val="24"/>
                <w:lang w:eastAsia="pl-PL"/>
              </w:rPr>
              <w:t xml:space="preserve">o mocy </w:t>
            </w:r>
            <w:r w:rsidRPr="00EA349D">
              <w:rPr>
                <w:rFonts w:eastAsia="Times New Roman" w:cstheme="minorHAnsi"/>
                <w:sz w:val="24"/>
                <w:szCs w:val="24"/>
                <w:lang w:eastAsia="pl-PL"/>
              </w:rPr>
              <w:t>nie mniejszej niż</w:t>
            </w:r>
            <w:r w:rsidR="00197B1B" w:rsidRPr="00EA349D">
              <w:rPr>
                <w:rFonts w:eastAsia="Times New Roman" w:cstheme="minorHAnsi"/>
                <w:sz w:val="24"/>
                <w:szCs w:val="24"/>
                <w:lang w:eastAsia="pl-PL"/>
              </w:rPr>
              <w:t xml:space="preserve"> </w:t>
            </w:r>
            <w:r w:rsidR="002A50D9" w:rsidRPr="00BA0117">
              <w:rPr>
                <w:rFonts w:eastAsia="Times New Roman" w:cstheme="minorHAnsi"/>
                <w:sz w:val="24"/>
                <w:szCs w:val="24"/>
                <w:lang w:eastAsia="pl-PL"/>
              </w:rPr>
              <w:t>2</w:t>
            </w:r>
            <w:r w:rsidR="00BA0117" w:rsidRPr="00BA0117">
              <w:rPr>
                <w:rFonts w:eastAsia="Times New Roman" w:cstheme="minorHAnsi"/>
                <w:sz w:val="24"/>
                <w:szCs w:val="24"/>
                <w:lang w:eastAsia="pl-PL"/>
              </w:rPr>
              <w:t>30</w:t>
            </w:r>
            <w:r w:rsidR="00197B1B" w:rsidRPr="00BA0117">
              <w:rPr>
                <w:rFonts w:eastAsia="Times New Roman" w:cstheme="minorHAnsi"/>
                <w:sz w:val="24"/>
                <w:szCs w:val="24"/>
                <w:lang w:eastAsia="pl-PL"/>
              </w:rPr>
              <w:t xml:space="preserve"> </w:t>
            </w:r>
            <w:proofErr w:type="spellStart"/>
            <w:r w:rsidR="00197B1B" w:rsidRPr="00BA0117">
              <w:rPr>
                <w:rFonts w:eastAsia="Times New Roman" w:cstheme="minorHAnsi"/>
                <w:sz w:val="24"/>
                <w:szCs w:val="24"/>
                <w:lang w:eastAsia="pl-PL"/>
              </w:rPr>
              <w:t>kW</w:t>
            </w:r>
            <w:proofErr w:type="spellEnd"/>
            <w:r w:rsidR="00197B1B" w:rsidRPr="00EA349D">
              <w:rPr>
                <w:rFonts w:eastAsia="Times New Roman" w:cstheme="minorHAnsi"/>
                <w:sz w:val="24"/>
                <w:szCs w:val="24"/>
                <w:lang w:eastAsia="pl-PL"/>
              </w:rPr>
              <w:t>.</w:t>
            </w:r>
            <w:r w:rsidR="00197B1B" w:rsidRPr="00B85C3D">
              <w:rPr>
                <w:rFonts w:eastAsia="Times New Roman" w:cstheme="minorHAnsi"/>
                <w:b/>
                <w:sz w:val="24"/>
                <w:szCs w:val="24"/>
                <w:lang w:eastAsia="pl-PL"/>
              </w:rPr>
              <w:t xml:space="preserve"> </w:t>
            </w:r>
            <w:r w:rsidRPr="00B85C3D">
              <w:rPr>
                <w:rFonts w:eastAsia="Times New Roman" w:cstheme="minorHAnsi"/>
                <w:sz w:val="24"/>
                <w:szCs w:val="24"/>
                <w:lang w:eastAsia="pl-PL"/>
              </w:rPr>
              <w:t>Należy podać konkretne parametry dla zaoferowanego silnika.</w:t>
            </w:r>
            <w:r w:rsidRPr="00B85C3D">
              <w:rPr>
                <w:rFonts w:eastAsia="Times New Roman" w:cstheme="minorHAnsi"/>
                <w:kern w:val="24"/>
                <w:sz w:val="24"/>
                <w:szCs w:val="24"/>
                <w:lang w:eastAsia="pl-PL"/>
              </w:rPr>
              <w:t xml:space="preserve"> </w:t>
            </w:r>
            <w:r w:rsidRPr="00B85C3D">
              <w:rPr>
                <w:rFonts w:eastAsia="Times New Roman" w:cstheme="minorHAnsi"/>
                <w:iCs/>
                <w:sz w:val="24"/>
                <w:szCs w:val="24"/>
                <w:lang w:eastAsia="pl-PL"/>
              </w:rPr>
              <w:t>W przypadku stosowania</w:t>
            </w:r>
            <w:r w:rsidRPr="00B85C3D">
              <w:rPr>
                <w:rFonts w:eastAsia="Times New Roman" w:cstheme="minorHAnsi"/>
                <w:sz w:val="24"/>
                <w:szCs w:val="24"/>
                <w:lang w:eastAsia="pl-PL"/>
              </w:rPr>
              <w:t xml:space="preserve"> dodatkowego środka w celu redukcji emisji spalin (np. </w:t>
            </w:r>
            <w:proofErr w:type="spellStart"/>
            <w:r w:rsidRPr="00B85C3D">
              <w:rPr>
                <w:rFonts w:eastAsia="Times New Roman" w:cstheme="minorHAnsi"/>
                <w:sz w:val="24"/>
                <w:szCs w:val="24"/>
                <w:lang w:eastAsia="pl-PL"/>
              </w:rPr>
              <w:t>AdBlue</w:t>
            </w:r>
            <w:proofErr w:type="spellEnd"/>
            <w:r w:rsidRPr="00B85C3D">
              <w:rPr>
                <w:rFonts w:eastAsia="Times New Roman" w:cstheme="minorHAnsi"/>
                <w:sz w:val="24"/>
                <w:szCs w:val="24"/>
                <w:lang w:eastAsia="pl-PL"/>
              </w:rPr>
              <w:t>), nie może nastąpić redukcja momentu obrotowego silnika w przypadku braku tego środka.</w:t>
            </w:r>
          </w:p>
        </w:tc>
        <w:tc>
          <w:tcPr>
            <w:tcW w:w="3686" w:type="dxa"/>
            <w:tcBorders>
              <w:top w:val="single" w:sz="4" w:space="0" w:color="auto"/>
              <w:left w:val="single" w:sz="4" w:space="0" w:color="auto"/>
              <w:bottom w:val="single" w:sz="4" w:space="0" w:color="auto"/>
              <w:right w:val="single" w:sz="4" w:space="0" w:color="auto"/>
            </w:tcBorders>
            <w:vAlign w:val="center"/>
          </w:tcPr>
          <w:p w:rsidR="00EA349D" w:rsidRPr="00B85C3D" w:rsidRDefault="00EA349D" w:rsidP="00EA349D">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EA349D" w:rsidP="00EA349D">
            <w:pPr>
              <w:spacing w:after="0" w:line="240" w:lineRule="auto"/>
              <w:jc w:val="center"/>
              <w:rPr>
                <w:rFonts w:eastAsia="Times New Roman" w:cstheme="minorHAnsi"/>
                <w:kern w:val="24"/>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ind w:left="72"/>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2.4.</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904312">
            <w:pPr>
              <w:autoSpaceDE w:val="0"/>
              <w:autoSpaceDN w:val="0"/>
              <w:adjustRightInd w:val="0"/>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Pojazd wyposażony w system zapobiegania poślizgowi kół podczas hamowania ABS lub równoważny. </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kern w:val="24"/>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ind w:left="72"/>
              <w:jc w:val="right"/>
              <w:rPr>
                <w:rFonts w:eastAsia="Times New Roman" w:cstheme="minorHAnsi"/>
                <w:kern w:val="24"/>
                <w:sz w:val="24"/>
                <w:szCs w:val="24"/>
                <w:lang w:eastAsia="pl-PL"/>
              </w:rPr>
            </w:pPr>
            <w:r w:rsidRPr="00B85C3D">
              <w:rPr>
                <w:rFonts w:eastAsia="Times New Roman" w:cstheme="minorHAnsi"/>
                <w:kern w:val="24"/>
                <w:sz w:val="24"/>
                <w:szCs w:val="24"/>
                <w:lang w:eastAsia="pl-PL"/>
              </w:rPr>
              <w:lastRenderedPageBreak/>
              <w:t>2.5.</w:t>
            </w:r>
          </w:p>
        </w:tc>
        <w:tc>
          <w:tcPr>
            <w:tcW w:w="10800" w:type="dxa"/>
            <w:gridSpan w:val="2"/>
            <w:tcBorders>
              <w:top w:val="single" w:sz="4" w:space="0" w:color="auto"/>
              <w:left w:val="single" w:sz="4" w:space="0" w:color="auto"/>
              <w:bottom w:val="single" w:sz="4" w:space="0" w:color="auto"/>
              <w:right w:val="single" w:sz="4" w:space="0" w:color="auto"/>
            </w:tcBorders>
          </w:tcPr>
          <w:p w:rsidR="008F2D51" w:rsidRPr="00B85C3D" w:rsidRDefault="008F2D51" w:rsidP="008F2D51">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Samochód wyposażony w podwozie z układem napędowym 4x4 – uterenowionym z przekładnią rozdzielczą z przełożeniem terenowym i szosowym oraz blokadą mechanizmów różnicowych w mostach napędowych. Blokowanie i rozłączanie wszystkich wymienionych mechanizmów musi odbywać się z kabiny kierowcy oraz winno być sygnalizowane w miejscu widocznym dla kierowcy.</w:t>
            </w:r>
          </w:p>
          <w:p w:rsidR="006C47F2" w:rsidRPr="00B85C3D" w:rsidRDefault="008F2D51" w:rsidP="00282215">
            <w:pPr>
              <w:spacing w:after="0" w:line="240" w:lineRule="auto"/>
              <w:jc w:val="both"/>
              <w:rPr>
                <w:rFonts w:eastAsia="Times New Roman" w:cstheme="minorHAnsi"/>
                <w:b/>
                <w:kern w:val="24"/>
                <w:sz w:val="24"/>
                <w:szCs w:val="24"/>
                <w:lang w:eastAsia="pl-PL"/>
              </w:rPr>
            </w:pPr>
            <w:r w:rsidRPr="00B85C3D">
              <w:rPr>
                <w:rFonts w:eastAsia="Times New Roman" w:cstheme="minorHAnsi"/>
                <w:kern w:val="24"/>
                <w:sz w:val="24"/>
                <w:szCs w:val="24"/>
                <w:lang w:eastAsia="pl-PL"/>
              </w:rPr>
              <w:t>Podwozie wyposażone w stabilizatory osi przedniej i tylnej.</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904312">
            <w:pPr>
              <w:tabs>
                <w:tab w:val="left" w:pos="708"/>
                <w:tab w:val="center" w:pos="4536"/>
                <w:tab w:val="right" w:pos="9072"/>
              </w:tabs>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2.6.</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3C1342">
            <w:pPr>
              <w:tabs>
                <w:tab w:val="left" w:pos="708"/>
                <w:tab w:val="center" w:pos="4536"/>
                <w:tab w:val="right" w:pos="9072"/>
              </w:tabs>
              <w:spacing w:after="0" w:line="240" w:lineRule="auto"/>
              <w:jc w:val="both"/>
              <w:rPr>
                <w:rFonts w:eastAsia="Times New Roman" w:cstheme="minorHAnsi"/>
                <w:bCs/>
                <w:kern w:val="24"/>
                <w:sz w:val="24"/>
                <w:szCs w:val="24"/>
                <w:lang w:eastAsia="pl-PL"/>
              </w:rPr>
            </w:pPr>
            <w:r w:rsidRPr="00B85C3D">
              <w:rPr>
                <w:rFonts w:eastAsia="Times New Roman" w:cstheme="minorHAnsi"/>
                <w:bCs/>
                <w:kern w:val="24"/>
                <w:sz w:val="24"/>
                <w:szCs w:val="24"/>
                <w:lang w:eastAsia="pl-PL"/>
              </w:rPr>
              <w:t xml:space="preserve">Skrzynia biegów </w:t>
            </w:r>
            <w:r w:rsidR="003C1342">
              <w:rPr>
                <w:rFonts w:eastAsia="Times New Roman" w:cstheme="minorHAnsi"/>
                <w:bCs/>
                <w:kern w:val="24"/>
                <w:sz w:val="24"/>
                <w:szCs w:val="24"/>
                <w:lang w:eastAsia="pl-PL"/>
              </w:rPr>
              <w:t xml:space="preserve">automatyczna lub  </w:t>
            </w:r>
            <w:r w:rsidR="00EA349D">
              <w:rPr>
                <w:rFonts w:eastAsia="Times New Roman" w:cstheme="minorHAnsi"/>
                <w:bCs/>
                <w:kern w:val="24"/>
                <w:sz w:val="24"/>
                <w:szCs w:val="24"/>
                <w:lang w:eastAsia="pl-PL"/>
              </w:rPr>
              <w:t>manualna</w:t>
            </w:r>
            <w:r w:rsidR="003C4774">
              <w:rPr>
                <w:rFonts w:eastAsia="Times New Roman" w:cstheme="minorHAnsi"/>
                <w:bCs/>
                <w:kern w:val="24"/>
                <w:sz w:val="24"/>
                <w:szCs w:val="24"/>
                <w:lang w:eastAsia="pl-PL"/>
              </w:rPr>
              <w:t>, dopuszcza się też zautomatyzowaną</w:t>
            </w:r>
            <w:r w:rsidR="000258F6" w:rsidRPr="00B85C3D">
              <w:rPr>
                <w:rFonts w:eastAsia="Times New Roman" w:cstheme="minorHAnsi"/>
                <w:bCs/>
                <w:kern w:val="24"/>
                <w:sz w:val="24"/>
                <w:szCs w:val="24"/>
                <w:lang w:eastAsia="pl-PL"/>
              </w:rPr>
              <w:t>.</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2.7.</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both"/>
              <w:rPr>
                <w:rFonts w:eastAsia="Times New Roman" w:cstheme="minorHAnsi"/>
                <w:bCs/>
                <w:kern w:val="24"/>
                <w:sz w:val="24"/>
                <w:szCs w:val="24"/>
                <w:lang w:eastAsia="pl-PL"/>
              </w:rPr>
            </w:pPr>
            <w:r w:rsidRPr="00B85C3D">
              <w:rPr>
                <w:rFonts w:eastAsia="Times New Roman" w:cstheme="minorHAnsi"/>
                <w:kern w:val="24"/>
                <w:sz w:val="24"/>
                <w:szCs w:val="24"/>
                <w:lang w:eastAsia="pl-PL"/>
              </w:rPr>
              <w:t xml:space="preserve">Wszystkie funkcje użytkowe pojazdu muszą być zapewnione w warunkach temperatury zewnętrznej w przedziale -25 </w:t>
            </w:r>
            <w:r w:rsidRPr="00B85C3D">
              <w:rPr>
                <w:rFonts w:eastAsia="Times New Roman" w:cstheme="minorHAnsi"/>
                <w:kern w:val="24"/>
                <w:sz w:val="24"/>
                <w:szCs w:val="24"/>
                <w:vertAlign w:val="superscript"/>
                <w:lang w:eastAsia="pl-PL"/>
              </w:rPr>
              <w:t>°</w:t>
            </w:r>
            <w:r w:rsidRPr="00B85C3D">
              <w:rPr>
                <w:rFonts w:eastAsia="Times New Roman" w:cstheme="minorHAnsi"/>
                <w:kern w:val="24"/>
                <w:sz w:val="24"/>
                <w:szCs w:val="24"/>
                <w:lang w:eastAsia="pl-PL"/>
              </w:rPr>
              <w:t xml:space="preserve">C ÷ +50 </w:t>
            </w:r>
            <w:r w:rsidRPr="00B85C3D">
              <w:rPr>
                <w:rFonts w:eastAsia="Times New Roman" w:cstheme="minorHAnsi"/>
                <w:kern w:val="24"/>
                <w:sz w:val="24"/>
                <w:szCs w:val="24"/>
                <w:vertAlign w:val="superscript"/>
                <w:lang w:eastAsia="pl-PL"/>
              </w:rPr>
              <w:t>°</w:t>
            </w:r>
            <w:r w:rsidRPr="00B85C3D">
              <w:rPr>
                <w:rFonts w:eastAsia="Times New Roman" w:cstheme="minorHAnsi"/>
                <w:kern w:val="24"/>
                <w:sz w:val="24"/>
                <w:szCs w:val="24"/>
                <w:lang w:eastAsia="pl-PL"/>
              </w:rPr>
              <w:t>C.</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2.8.</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C066E1">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Pojazd musi posiadać na osi przedniej koła pojedyncze, na osi tylnej koła podwójne.</w:t>
            </w:r>
            <w:r w:rsidRPr="00B85C3D">
              <w:rPr>
                <w:rFonts w:eastAsia="Times New Roman" w:cstheme="minorHAnsi"/>
                <w:sz w:val="24"/>
                <w:szCs w:val="24"/>
                <w:lang w:eastAsia="pl-PL"/>
              </w:rPr>
              <w:t xml:space="preserve"> </w:t>
            </w:r>
            <w:r w:rsidRPr="00B85C3D">
              <w:rPr>
                <w:rFonts w:eastAsia="Times New Roman" w:cstheme="minorHAnsi"/>
                <w:kern w:val="24"/>
                <w:sz w:val="24"/>
                <w:szCs w:val="24"/>
                <w:lang w:eastAsia="pl-PL"/>
              </w:rPr>
              <w:t xml:space="preserve">Ogumienie uniwersalne, z bieżnikiem dostosowanym do różnych warunków atmosferycznych (wielosezonowe), </w:t>
            </w:r>
            <w:r w:rsidRPr="00B85C3D">
              <w:rPr>
                <w:rFonts w:eastAsia="Times New Roman" w:cstheme="minorHAnsi"/>
                <w:sz w:val="24"/>
                <w:szCs w:val="24"/>
                <w:lang w:eastAsia="pl-PL"/>
              </w:rPr>
              <w:t>o</w:t>
            </w:r>
            <w:r w:rsidR="00A9195D" w:rsidRPr="00B85C3D">
              <w:rPr>
                <w:rFonts w:eastAsia="Times New Roman" w:cstheme="minorHAnsi"/>
                <w:sz w:val="24"/>
                <w:szCs w:val="24"/>
                <w:lang w:eastAsia="pl-PL"/>
              </w:rPr>
              <w:t> </w:t>
            </w:r>
            <w:r w:rsidRPr="00B85C3D">
              <w:rPr>
                <w:rFonts w:eastAsia="Times New Roman" w:cstheme="minorHAnsi"/>
                <w:sz w:val="24"/>
                <w:szCs w:val="24"/>
                <w:lang w:eastAsia="pl-PL"/>
              </w:rPr>
              <w:t>nośności dostosowanej do nacisku poszczególnych kół.</w:t>
            </w:r>
            <w:r w:rsidRPr="00B85C3D">
              <w:rPr>
                <w:rFonts w:eastAsia="Times New Roman" w:cstheme="minorHAnsi"/>
                <w:kern w:val="24"/>
                <w:sz w:val="24"/>
                <w:szCs w:val="24"/>
                <w:lang w:eastAsia="pl-PL"/>
              </w:rPr>
              <w:t xml:space="preserve"> Pełnowymiarowe koło zapasowe dostarczone wraz z</w:t>
            </w:r>
            <w:r w:rsidR="00A9195D" w:rsidRPr="00B85C3D">
              <w:rPr>
                <w:rFonts w:eastAsia="Times New Roman" w:cstheme="minorHAnsi"/>
                <w:kern w:val="24"/>
                <w:sz w:val="24"/>
                <w:szCs w:val="24"/>
                <w:lang w:eastAsia="pl-PL"/>
              </w:rPr>
              <w:t> </w:t>
            </w:r>
            <w:r w:rsidRPr="00B85C3D">
              <w:rPr>
                <w:rFonts w:eastAsia="Times New Roman" w:cstheme="minorHAnsi"/>
                <w:kern w:val="24"/>
                <w:sz w:val="24"/>
                <w:szCs w:val="24"/>
                <w:lang w:eastAsia="pl-PL"/>
              </w:rPr>
              <w:t>pojazdem</w:t>
            </w:r>
            <w:r w:rsidR="00EA349D">
              <w:rPr>
                <w:rFonts w:eastAsia="Times New Roman" w:cstheme="minorHAnsi"/>
                <w:kern w:val="24"/>
                <w:sz w:val="24"/>
                <w:szCs w:val="24"/>
                <w:lang w:eastAsia="pl-PL"/>
              </w:rPr>
              <w:t xml:space="preserve"> (nie musi mieć miejsca mocowania na poje</w:t>
            </w:r>
            <w:r w:rsidR="007A7DE7">
              <w:rPr>
                <w:rFonts w:eastAsia="Times New Roman" w:cstheme="minorHAnsi"/>
                <w:kern w:val="24"/>
                <w:sz w:val="24"/>
                <w:szCs w:val="24"/>
                <w:lang w:eastAsia="pl-PL"/>
              </w:rPr>
              <w:t>ź</w:t>
            </w:r>
            <w:r w:rsidR="00EA349D">
              <w:rPr>
                <w:rFonts w:eastAsia="Times New Roman" w:cstheme="minorHAnsi"/>
                <w:kern w:val="24"/>
                <w:sz w:val="24"/>
                <w:szCs w:val="24"/>
                <w:lang w:eastAsia="pl-PL"/>
              </w:rPr>
              <w:t>dzie)</w:t>
            </w:r>
            <w:r w:rsidRPr="00B85C3D">
              <w:rPr>
                <w:rFonts w:eastAsia="Times New Roman" w:cstheme="minorHAnsi"/>
                <w:kern w:val="24"/>
                <w:sz w:val="24"/>
                <w:szCs w:val="24"/>
                <w:lang w:eastAsia="pl-PL"/>
              </w:rPr>
              <w:t>.</w:t>
            </w:r>
          </w:p>
          <w:p w:rsidR="00416AD3" w:rsidRPr="00B85C3D" w:rsidRDefault="00416AD3" w:rsidP="00C066E1">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Ogumienie musi być przeznaczone do zastosowania w pojeździe z uwzględnieniem funkcji poszczególnych osi i wymagań producenta ogumienia np. wykluczenie stosowania danego typu ogumienia na osi kierującej i jednocześnie osi napędowej.</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2.9.</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517B8F">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Kabina jednomodułowa</w:t>
            </w:r>
            <w:r w:rsidR="0099479F">
              <w:rPr>
                <w:rFonts w:eastAsia="Times New Roman" w:cstheme="minorHAnsi"/>
                <w:kern w:val="24"/>
                <w:sz w:val="24"/>
                <w:szCs w:val="24"/>
                <w:lang w:eastAsia="pl-PL"/>
              </w:rPr>
              <w:t xml:space="preserve"> z zawieszeniem pneumatycznym</w:t>
            </w:r>
            <w:r w:rsidRPr="00B85C3D">
              <w:rPr>
                <w:rFonts w:eastAsia="Times New Roman" w:cstheme="minorHAnsi"/>
                <w:kern w:val="24"/>
                <w:sz w:val="24"/>
                <w:szCs w:val="24"/>
                <w:lang w:eastAsia="pl-PL"/>
              </w:rPr>
              <w:t xml:space="preserve">, czterodrzwiowa, </w:t>
            </w:r>
            <w:r w:rsidR="00517B8F">
              <w:rPr>
                <w:rFonts w:eastAsia="Times New Roman" w:cstheme="minorHAnsi"/>
                <w:kern w:val="24"/>
                <w:sz w:val="24"/>
                <w:szCs w:val="24"/>
                <w:lang w:eastAsia="pl-PL"/>
              </w:rPr>
              <w:t xml:space="preserve">6-osobowa, układ miejsc 1+1+4, </w:t>
            </w:r>
            <w:r w:rsidRPr="00B85C3D">
              <w:rPr>
                <w:rFonts w:eastAsia="Times New Roman" w:cstheme="minorHAnsi"/>
                <w:kern w:val="24"/>
                <w:sz w:val="24"/>
                <w:szCs w:val="24"/>
                <w:lang w:eastAsia="pl-PL"/>
              </w:rPr>
              <w:t>dostęp do</w:t>
            </w:r>
            <w:r w:rsidR="00517B8F">
              <w:rPr>
                <w:rFonts w:eastAsia="Times New Roman" w:cstheme="minorHAnsi"/>
                <w:kern w:val="24"/>
                <w:sz w:val="24"/>
                <w:szCs w:val="24"/>
                <w:lang w:eastAsia="pl-PL"/>
              </w:rPr>
              <w:t xml:space="preserve"> silnika przez uchylenie kabiny.</w:t>
            </w:r>
            <w:r w:rsidRPr="00B85C3D">
              <w:rPr>
                <w:rFonts w:eastAsia="Times New Roman" w:cstheme="minorHAnsi"/>
                <w:kern w:val="24"/>
                <w:sz w:val="24"/>
                <w:szCs w:val="24"/>
                <w:lang w:eastAsia="pl-PL"/>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b/>
                <w:bCs/>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2.10.</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xml:space="preserve">Kabina z siedzeniami przodem do kierunku jazdy wyposażona w: </w:t>
            </w:r>
          </w:p>
          <w:p w:rsidR="00904312" w:rsidRPr="00B85C3D" w:rsidRDefault="00904312" w:rsidP="001A7ACE">
            <w:pPr>
              <w:numPr>
                <w:ilvl w:val="0"/>
                <w:numId w:val="4"/>
              </w:numPr>
              <w:spacing w:after="0" w:line="240" w:lineRule="auto"/>
              <w:ind w:left="286" w:hanging="252"/>
              <w:jc w:val="both"/>
              <w:rPr>
                <w:rFonts w:eastAsia="Times New Roman" w:cstheme="minorHAnsi"/>
                <w:kern w:val="24"/>
                <w:sz w:val="24"/>
                <w:szCs w:val="24"/>
                <w:lang w:eastAsia="pl-PL"/>
              </w:rPr>
            </w:pPr>
            <w:r w:rsidRPr="00B85C3D">
              <w:rPr>
                <w:rFonts w:eastAsia="Times New Roman" w:cstheme="minorHAnsi"/>
                <w:kern w:val="24"/>
                <w:sz w:val="24"/>
                <w:szCs w:val="24"/>
                <w:lang w:eastAsia="pl-PL"/>
              </w:rPr>
              <w:t>indywidualne oświetlenie nad siedzeniem dowódcy i w części załogi,</w:t>
            </w:r>
          </w:p>
          <w:p w:rsidR="00904312" w:rsidRPr="00B85C3D" w:rsidRDefault="00904312" w:rsidP="001A7ACE">
            <w:pPr>
              <w:numPr>
                <w:ilvl w:val="0"/>
                <w:numId w:val="4"/>
              </w:numPr>
              <w:spacing w:after="0" w:line="240" w:lineRule="auto"/>
              <w:ind w:left="286" w:hanging="252"/>
              <w:jc w:val="both"/>
              <w:rPr>
                <w:rFonts w:eastAsia="Times New Roman" w:cstheme="minorHAnsi"/>
                <w:kern w:val="24"/>
                <w:sz w:val="24"/>
                <w:szCs w:val="24"/>
                <w:lang w:eastAsia="pl-PL"/>
              </w:rPr>
            </w:pPr>
            <w:r w:rsidRPr="00B85C3D">
              <w:rPr>
                <w:rFonts w:eastAsia="Times New Roman" w:cstheme="minorHAnsi"/>
                <w:kern w:val="24"/>
                <w:sz w:val="24"/>
                <w:szCs w:val="24"/>
                <w:lang w:eastAsia="pl-PL"/>
              </w:rPr>
              <w:t>fabryczny układ klimatyzacji</w:t>
            </w:r>
            <w:r w:rsidR="00283118" w:rsidRPr="00B85C3D">
              <w:rPr>
                <w:rFonts w:eastAsia="Times New Roman" w:cstheme="minorHAnsi"/>
                <w:kern w:val="24"/>
                <w:sz w:val="24"/>
                <w:szCs w:val="24"/>
                <w:lang w:eastAsia="pl-PL"/>
              </w:rPr>
              <w:t xml:space="preserve"> producenta układu bazowego.</w:t>
            </w:r>
          </w:p>
          <w:p w:rsidR="00904312" w:rsidRPr="00B85C3D" w:rsidRDefault="00904312" w:rsidP="001A7ACE">
            <w:pPr>
              <w:numPr>
                <w:ilvl w:val="0"/>
                <w:numId w:val="4"/>
              </w:numPr>
              <w:spacing w:after="0" w:line="240" w:lineRule="auto"/>
              <w:ind w:left="286" w:hanging="252"/>
              <w:jc w:val="both"/>
              <w:rPr>
                <w:rFonts w:eastAsia="Times New Roman" w:cstheme="minorHAnsi"/>
                <w:kern w:val="24"/>
                <w:sz w:val="24"/>
                <w:szCs w:val="24"/>
                <w:lang w:eastAsia="pl-PL"/>
              </w:rPr>
            </w:pPr>
            <w:r w:rsidRPr="00B85C3D">
              <w:rPr>
                <w:rFonts w:eastAsia="Times New Roman" w:cstheme="minorHAnsi"/>
                <w:kern w:val="24"/>
                <w:sz w:val="24"/>
                <w:szCs w:val="24"/>
                <w:lang w:eastAsia="pl-PL"/>
              </w:rPr>
              <w:t>niezależny układ ogrzewania i wentylacji kabiny działający niezależnie od silnika pojazdu,</w:t>
            </w:r>
          </w:p>
          <w:p w:rsidR="00904312" w:rsidRPr="00B85C3D" w:rsidRDefault="00904312" w:rsidP="001A7ACE">
            <w:pPr>
              <w:numPr>
                <w:ilvl w:val="0"/>
                <w:numId w:val="4"/>
              </w:numPr>
              <w:spacing w:after="0" w:line="240" w:lineRule="auto"/>
              <w:ind w:left="286" w:hanging="252"/>
              <w:jc w:val="both"/>
              <w:rPr>
                <w:rFonts w:eastAsia="Times New Roman" w:cstheme="minorHAnsi"/>
                <w:kern w:val="24"/>
                <w:sz w:val="24"/>
                <w:szCs w:val="24"/>
                <w:lang w:eastAsia="pl-PL"/>
              </w:rPr>
            </w:pPr>
            <w:r w:rsidRPr="00B85C3D">
              <w:rPr>
                <w:rFonts w:eastAsia="Times New Roman" w:cstheme="minorHAnsi"/>
                <w:kern w:val="24"/>
                <w:sz w:val="24"/>
                <w:szCs w:val="24"/>
                <w:lang w:eastAsia="pl-PL"/>
              </w:rPr>
              <w:t>reflektor ręczny zasilany z gniazda zapalniczki, przewożony w kabinie, służący do oświetlania numerów budynków (oświetlenie LED),</w:t>
            </w:r>
          </w:p>
          <w:p w:rsidR="00904312" w:rsidRPr="00B85C3D" w:rsidRDefault="00904312" w:rsidP="001A7ACE">
            <w:pPr>
              <w:numPr>
                <w:ilvl w:val="0"/>
                <w:numId w:val="4"/>
              </w:numPr>
              <w:spacing w:after="0" w:line="240" w:lineRule="auto"/>
              <w:ind w:left="286" w:hanging="252"/>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xml:space="preserve">manometr lub wskaźnik niskiego ciśnienia autopompy oraz wskaźniki poziomu środków gaśniczych – wody i środka pianotwórczego, </w:t>
            </w:r>
          </w:p>
          <w:p w:rsidR="00470D98" w:rsidRPr="00B85C3D" w:rsidRDefault="00470D98" w:rsidP="001A7ACE">
            <w:pPr>
              <w:numPr>
                <w:ilvl w:val="0"/>
                <w:numId w:val="4"/>
              </w:numPr>
              <w:spacing w:after="0" w:line="240" w:lineRule="auto"/>
              <w:ind w:left="286" w:hanging="252"/>
              <w:jc w:val="both"/>
              <w:rPr>
                <w:rFonts w:eastAsia="Times New Roman" w:cstheme="minorHAnsi"/>
                <w:kern w:val="24"/>
                <w:sz w:val="24"/>
                <w:szCs w:val="24"/>
                <w:lang w:eastAsia="pl-PL"/>
              </w:rPr>
            </w:pPr>
            <w:r w:rsidRPr="00B85C3D">
              <w:rPr>
                <w:rFonts w:eastAsia="Times New Roman" w:cstheme="minorHAnsi"/>
                <w:kern w:val="24"/>
                <w:sz w:val="24"/>
                <w:szCs w:val="24"/>
                <w:lang w:eastAsia="pl-PL"/>
              </w:rPr>
              <w:t>możliwość otwarcia oraz zamknięcia zaworu klapowego i uruchomienia autopompy,</w:t>
            </w:r>
          </w:p>
          <w:p w:rsidR="00904312" w:rsidRPr="00B85C3D" w:rsidRDefault="00904312" w:rsidP="001A7ACE">
            <w:pPr>
              <w:numPr>
                <w:ilvl w:val="0"/>
                <w:numId w:val="4"/>
              </w:numPr>
              <w:spacing w:after="0" w:line="240" w:lineRule="auto"/>
              <w:ind w:left="286" w:hanging="252"/>
              <w:jc w:val="both"/>
              <w:rPr>
                <w:rFonts w:eastAsia="Times New Roman" w:cstheme="minorHAnsi"/>
                <w:kern w:val="24"/>
                <w:sz w:val="24"/>
                <w:szCs w:val="24"/>
                <w:lang w:eastAsia="pl-PL"/>
              </w:rPr>
            </w:pPr>
            <w:r w:rsidRPr="00B85C3D">
              <w:rPr>
                <w:rFonts w:eastAsia="Times New Roman" w:cstheme="minorHAnsi"/>
                <w:kern w:val="24"/>
                <w:sz w:val="24"/>
                <w:szCs w:val="24"/>
                <w:lang w:eastAsia="pl-PL"/>
              </w:rPr>
              <w:t>radioodtwarzacz mp3 wraz z instalacją antenową oraz min. 2 głośnikami.</w:t>
            </w:r>
          </w:p>
          <w:p w:rsidR="00283118" w:rsidRPr="00B85C3D" w:rsidRDefault="00283118" w:rsidP="00283118">
            <w:pPr>
              <w:spacing w:after="0" w:line="240" w:lineRule="auto"/>
              <w:ind w:left="34"/>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lusterka boczne zewnętrzne elektrycznie ogrzewane i sterowane,</w:t>
            </w:r>
          </w:p>
          <w:p w:rsidR="00457D5E" w:rsidRPr="00B85C3D" w:rsidRDefault="00457D5E" w:rsidP="00283118">
            <w:pPr>
              <w:spacing w:after="0" w:line="240" w:lineRule="auto"/>
              <w:ind w:left="34"/>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odczyt licznika motogodzin autopompy,</w:t>
            </w:r>
          </w:p>
          <w:p w:rsidR="00283118" w:rsidRPr="00B85C3D" w:rsidRDefault="00283118" w:rsidP="00283118">
            <w:pPr>
              <w:spacing w:after="0" w:line="240" w:lineRule="auto"/>
              <w:ind w:left="34"/>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xml:space="preserve">- lusterko </w:t>
            </w:r>
            <w:proofErr w:type="spellStart"/>
            <w:r w:rsidRPr="00B85C3D">
              <w:rPr>
                <w:rFonts w:eastAsia="Times New Roman" w:cstheme="minorHAnsi"/>
                <w:kern w:val="24"/>
                <w:sz w:val="24"/>
                <w:szCs w:val="24"/>
                <w:lang w:eastAsia="pl-PL"/>
              </w:rPr>
              <w:t>rampowe</w:t>
            </w:r>
            <w:proofErr w:type="spellEnd"/>
            <w:r w:rsidRPr="00B85C3D">
              <w:rPr>
                <w:rFonts w:eastAsia="Times New Roman" w:cstheme="minorHAnsi"/>
                <w:kern w:val="24"/>
                <w:sz w:val="24"/>
                <w:szCs w:val="24"/>
                <w:lang w:eastAsia="pl-PL"/>
              </w:rPr>
              <w:t xml:space="preserve"> - krawężnikowe z prawej strony,</w:t>
            </w:r>
          </w:p>
          <w:p w:rsidR="00283118" w:rsidRPr="00B85C3D" w:rsidRDefault="00283118" w:rsidP="00283118">
            <w:pPr>
              <w:spacing w:after="0" w:line="240" w:lineRule="auto"/>
              <w:ind w:left="34"/>
              <w:jc w:val="both"/>
              <w:rPr>
                <w:rFonts w:eastAsia="Times New Roman" w:cstheme="minorHAnsi"/>
                <w:kern w:val="24"/>
                <w:sz w:val="24"/>
                <w:szCs w:val="24"/>
                <w:lang w:eastAsia="pl-PL"/>
              </w:rPr>
            </w:pPr>
            <w:r w:rsidRPr="00B85C3D">
              <w:rPr>
                <w:rFonts w:eastAsia="Times New Roman" w:cstheme="minorHAnsi"/>
                <w:kern w:val="24"/>
                <w:sz w:val="24"/>
                <w:szCs w:val="24"/>
                <w:lang w:eastAsia="pl-PL"/>
              </w:rPr>
              <w:lastRenderedPageBreak/>
              <w:t xml:space="preserve">- lusterko </w:t>
            </w:r>
            <w:proofErr w:type="spellStart"/>
            <w:r w:rsidRPr="00B85C3D">
              <w:rPr>
                <w:rFonts w:eastAsia="Times New Roman" w:cstheme="minorHAnsi"/>
                <w:kern w:val="24"/>
                <w:sz w:val="24"/>
                <w:szCs w:val="24"/>
                <w:lang w:eastAsia="pl-PL"/>
              </w:rPr>
              <w:t>rampowe</w:t>
            </w:r>
            <w:proofErr w:type="spellEnd"/>
            <w:r w:rsidRPr="00B85C3D">
              <w:rPr>
                <w:rFonts w:eastAsia="Times New Roman" w:cstheme="minorHAnsi"/>
                <w:kern w:val="24"/>
                <w:sz w:val="24"/>
                <w:szCs w:val="24"/>
                <w:lang w:eastAsia="pl-PL"/>
              </w:rPr>
              <w:t xml:space="preserve"> dojazdowe, przednie,</w:t>
            </w:r>
          </w:p>
          <w:p w:rsidR="00283118" w:rsidRPr="00B85C3D" w:rsidRDefault="00283118" w:rsidP="00283118">
            <w:pPr>
              <w:spacing w:after="0" w:line="240" w:lineRule="auto"/>
              <w:ind w:left="34"/>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xml:space="preserve">- główny włącznik/wyłącznik oświetlenia skrytek i skrzyni sprzętowej na dachu, </w:t>
            </w:r>
          </w:p>
          <w:p w:rsidR="00283118" w:rsidRPr="00B85C3D" w:rsidRDefault="00283118" w:rsidP="00283118">
            <w:pPr>
              <w:spacing w:after="0" w:line="240" w:lineRule="auto"/>
              <w:ind w:left="34"/>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sygnalizacja otwarcia skrytek sprzętowych i podestów,</w:t>
            </w:r>
          </w:p>
          <w:p w:rsidR="00283118" w:rsidRPr="00B85C3D" w:rsidRDefault="00283118" w:rsidP="00283118">
            <w:pPr>
              <w:spacing w:after="0" w:line="240" w:lineRule="auto"/>
              <w:ind w:left="34"/>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sygnalizacja wysunięcia masztu oświetleniowego,</w:t>
            </w:r>
          </w:p>
          <w:p w:rsidR="00283118" w:rsidRPr="00B85C3D" w:rsidRDefault="00283118" w:rsidP="00283118">
            <w:pPr>
              <w:spacing w:after="0" w:line="240" w:lineRule="auto"/>
              <w:ind w:left="34"/>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wszystkie fotele wyposażone w bezwładnościowe pasy bezpieczeństwa (bez stosowania przedłużek do</w:t>
            </w:r>
            <w:r w:rsidR="00A9195D" w:rsidRPr="00B85C3D">
              <w:rPr>
                <w:rFonts w:eastAsia="Times New Roman" w:cstheme="minorHAnsi"/>
                <w:kern w:val="24"/>
                <w:sz w:val="24"/>
                <w:szCs w:val="24"/>
                <w:lang w:eastAsia="pl-PL"/>
              </w:rPr>
              <w:t> </w:t>
            </w:r>
            <w:r w:rsidRPr="00B85C3D">
              <w:rPr>
                <w:rFonts w:eastAsia="Times New Roman" w:cstheme="minorHAnsi"/>
                <w:kern w:val="24"/>
                <w:sz w:val="24"/>
                <w:szCs w:val="24"/>
                <w:lang w:eastAsia="pl-PL"/>
              </w:rPr>
              <w:t xml:space="preserve">pasów) i zagłówki, </w:t>
            </w:r>
          </w:p>
          <w:p w:rsidR="00283118" w:rsidRPr="00B85C3D" w:rsidRDefault="00283118" w:rsidP="00283118">
            <w:pPr>
              <w:spacing w:after="0" w:line="240" w:lineRule="auto"/>
              <w:ind w:left="34"/>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xml:space="preserve">- fotele w kabinie załogi (z pominięciem fotela kierowcy i dowódcy) wyposażone w uchwyty do mocowania </w:t>
            </w:r>
            <w:proofErr w:type="spellStart"/>
            <w:r w:rsidRPr="00B85C3D">
              <w:rPr>
                <w:rFonts w:eastAsia="Times New Roman" w:cstheme="minorHAnsi"/>
                <w:kern w:val="24"/>
                <w:sz w:val="24"/>
                <w:szCs w:val="24"/>
                <w:lang w:eastAsia="pl-PL"/>
              </w:rPr>
              <w:t>jednobutlowych</w:t>
            </w:r>
            <w:proofErr w:type="spellEnd"/>
            <w:r w:rsidRPr="00B85C3D">
              <w:rPr>
                <w:rFonts w:eastAsia="Times New Roman" w:cstheme="minorHAnsi"/>
                <w:kern w:val="24"/>
                <w:sz w:val="24"/>
                <w:szCs w:val="24"/>
                <w:lang w:eastAsia="pl-PL"/>
              </w:rPr>
              <w:t xml:space="preserve"> aparatów powietrznych z butlami kompozytowymi,</w:t>
            </w:r>
          </w:p>
          <w:p w:rsidR="00283118" w:rsidRPr="00B85C3D" w:rsidRDefault="00283118" w:rsidP="00283118">
            <w:pPr>
              <w:spacing w:after="0" w:line="240" w:lineRule="auto"/>
              <w:ind w:left="34"/>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odblokowanie każdego aparatu indywidualnie</w:t>
            </w:r>
            <w:r w:rsidR="008B00FF">
              <w:rPr>
                <w:rFonts w:eastAsia="Times New Roman" w:cstheme="minorHAnsi"/>
                <w:kern w:val="24"/>
                <w:sz w:val="24"/>
                <w:szCs w:val="24"/>
                <w:lang w:eastAsia="pl-PL"/>
              </w:rPr>
              <w:t xml:space="preserve">, </w:t>
            </w:r>
            <w:r w:rsidRPr="00B85C3D">
              <w:rPr>
                <w:rFonts w:eastAsia="Times New Roman" w:cstheme="minorHAnsi"/>
                <w:kern w:val="24"/>
                <w:sz w:val="24"/>
                <w:szCs w:val="24"/>
                <w:lang w:eastAsia="pl-PL"/>
              </w:rPr>
              <w:t xml:space="preserve"> dźwignia o konstrukcji uniemożliwiającej przypadkowe otwarcie,</w:t>
            </w:r>
          </w:p>
          <w:p w:rsidR="00283118" w:rsidRPr="00B85C3D" w:rsidRDefault="00283118" w:rsidP="00283118">
            <w:pPr>
              <w:spacing w:after="0" w:line="240" w:lineRule="auto"/>
              <w:ind w:left="34"/>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xml:space="preserve">- siedzenia pokryte materiałem łatwym w utrzymaniu czystości, nienasiąkliwym, </w:t>
            </w:r>
            <w:r w:rsidR="003C0D4A">
              <w:rPr>
                <w:rFonts w:eastAsia="Times New Roman" w:cstheme="minorHAnsi"/>
                <w:kern w:val="24"/>
                <w:sz w:val="24"/>
                <w:szCs w:val="24"/>
                <w:lang w:eastAsia="pl-PL"/>
              </w:rPr>
              <w:t xml:space="preserve">o wzmocnionej odporności </w:t>
            </w:r>
            <w:r w:rsidRPr="00B85C3D">
              <w:rPr>
                <w:rFonts w:eastAsia="Times New Roman" w:cstheme="minorHAnsi"/>
                <w:kern w:val="24"/>
                <w:sz w:val="24"/>
                <w:szCs w:val="24"/>
                <w:lang w:eastAsia="pl-PL"/>
              </w:rPr>
              <w:t xml:space="preserve">na </w:t>
            </w:r>
            <w:r w:rsidR="003C0D4A">
              <w:rPr>
                <w:rFonts w:eastAsia="Times New Roman" w:cstheme="minorHAnsi"/>
                <w:kern w:val="24"/>
                <w:sz w:val="24"/>
                <w:szCs w:val="24"/>
                <w:lang w:eastAsia="pl-PL"/>
              </w:rPr>
              <w:t>zniszczenie</w:t>
            </w:r>
            <w:r w:rsidRPr="00B85C3D">
              <w:rPr>
                <w:rFonts w:eastAsia="Times New Roman" w:cstheme="minorHAnsi"/>
                <w:kern w:val="24"/>
                <w:sz w:val="24"/>
                <w:szCs w:val="24"/>
                <w:lang w:eastAsia="pl-PL"/>
              </w:rPr>
              <w:t>,</w:t>
            </w:r>
          </w:p>
          <w:p w:rsidR="00283118" w:rsidRPr="00B85C3D" w:rsidRDefault="00283118" w:rsidP="00283118">
            <w:pPr>
              <w:spacing w:after="0" w:line="240" w:lineRule="auto"/>
              <w:ind w:left="34"/>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kabina włącznie ze stopniami do kabiny powinna być automatycznie oświetlana po otwarciu drzwi tej części kabiny; powinna istnieć możliwość włączenia oświetlenia kabiny oraz schodów gdy drzwi są zamknięte,</w:t>
            </w:r>
          </w:p>
          <w:p w:rsidR="00283118" w:rsidRPr="00B85C3D" w:rsidRDefault="00283118" w:rsidP="00283118">
            <w:pPr>
              <w:spacing w:after="0" w:line="240" w:lineRule="auto"/>
              <w:ind w:left="34"/>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drzwi kabiny zamykane kluczem, wszystkie zamki otwierane tym samym kluczem</w:t>
            </w:r>
          </w:p>
          <w:p w:rsidR="00283118" w:rsidRPr="00B85C3D" w:rsidRDefault="00283118" w:rsidP="00283118">
            <w:pPr>
              <w:spacing w:after="0" w:line="240" w:lineRule="auto"/>
              <w:ind w:left="34"/>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w pobliżu wlewu płynów eksploatacyjnych konieczne jest umieszczenie informacji (trwałego oznakowania) gatunku i rodzaju wszystkich występujących w pojeździe płynów</w:t>
            </w:r>
          </w:p>
          <w:p w:rsidR="00A96D70" w:rsidRPr="00B85C3D" w:rsidRDefault="00283118" w:rsidP="00A96D70">
            <w:pPr>
              <w:spacing w:after="0" w:line="240" w:lineRule="auto"/>
              <w:ind w:left="34"/>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xml:space="preserve">- </w:t>
            </w:r>
            <w:r w:rsidR="00A96D70" w:rsidRPr="00B85C3D">
              <w:rPr>
                <w:rFonts w:eastAsia="Times New Roman" w:cstheme="minorHAnsi"/>
                <w:kern w:val="24"/>
                <w:sz w:val="24"/>
                <w:szCs w:val="24"/>
                <w:lang w:eastAsia="pl-PL"/>
              </w:rPr>
              <w:t>w</w:t>
            </w:r>
            <w:r w:rsidRPr="00B85C3D">
              <w:rPr>
                <w:rFonts w:eastAsia="Times New Roman" w:cstheme="minorHAnsi"/>
                <w:kern w:val="24"/>
                <w:sz w:val="24"/>
                <w:szCs w:val="24"/>
                <w:lang w:eastAsia="pl-PL"/>
              </w:rPr>
              <w:t xml:space="preserve">ykonywanie codziennych czynności obsługowych silnika musi być możliwe bez podnoszenia kabiny. </w:t>
            </w:r>
          </w:p>
          <w:p w:rsidR="00EA3CCA" w:rsidRPr="00B85C3D" w:rsidRDefault="00A96D70" w:rsidP="00A96D70">
            <w:pPr>
              <w:spacing w:after="0" w:line="240" w:lineRule="auto"/>
              <w:ind w:left="34"/>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w</w:t>
            </w:r>
            <w:r w:rsidR="00283118" w:rsidRPr="00B85C3D">
              <w:rPr>
                <w:rFonts w:eastAsia="Times New Roman" w:cstheme="minorHAnsi"/>
                <w:kern w:val="24"/>
                <w:sz w:val="24"/>
                <w:szCs w:val="24"/>
                <w:lang w:eastAsia="pl-PL"/>
              </w:rPr>
              <w:t>skaźnik poziomu oleju silnikowego umiejscowiony na desce rozdzielczej pojazdu.</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lastRenderedPageBreak/>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ind w:left="72"/>
              <w:rPr>
                <w:rFonts w:eastAsia="Times New Roman" w:cstheme="minorHAnsi"/>
                <w:kern w:val="24"/>
                <w:sz w:val="24"/>
                <w:szCs w:val="24"/>
                <w:lang w:eastAsia="pl-PL"/>
              </w:rPr>
            </w:pPr>
            <w:r w:rsidRPr="00B85C3D">
              <w:rPr>
                <w:rFonts w:eastAsia="Times New Roman" w:cstheme="minorHAnsi"/>
                <w:kern w:val="24"/>
                <w:sz w:val="24"/>
                <w:szCs w:val="24"/>
                <w:lang w:eastAsia="pl-PL"/>
              </w:rPr>
              <w:lastRenderedPageBreak/>
              <w:t>2.11</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951972">
            <w:pPr>
              <w:spacing w:after="0" w:line="240" w:lineRule="auto"/>
              <w:jc w:val="both"/>
              <w:rPr>
                <w:rFonts w:eastAsia="Times New Roman" w:cstheme="minorHAnsi"/>
                <w:sz w:val="24"/>
                <w:szCs w:val="24"/>
                <w:lang w:eastAsia="pl-PL"/>
              </w:rPr>
            </w:pPr>
            <w:r w:rsidRPr="00B85C3D">
              <w:rPr>
                <w:rFonts w:eastAsia="Times New Roman" w:cstheme="minorHAnsi"/>
                <w:kern w:val="24"/>
                <w:sz w:val="24"/>
                <w:szCs w:val="24"/>
                <w:lang w:eastAsia="pl-PL"/>
              </w:rPr>
              <w:t xml:space="preserve">Należy </w:t>
            </w:r>
            <w:r w:rsidR="00214D23">
              <w:rPr>
                <w:rFonts w:eastAsia="Times New Roman" w:cstheme="minorHAnsi"/>
                <w:kern w:val="24"/>
                <w:sz w:val="24"/>
                <w:szCs w:val="24"/>
                <w:lang w:eastAsia="pl-PL"/>
              </w:rPr>
              <w:t xml:space="preserve">w </w:t>
            </w:r>
            <w:r w:rsidR="00951972">
              <w:rPr>
                <w:rFonts w:eastAsia="Times New Roman" w:cstheme="minorHAnsi"/>
                <w:kern w:val="24"/>
                <w:sz w:val="24"/>
                <w:szCs w:val="24"/>
                <w:lang w:eastAsia="pl-PL"/>
              </w:rPr>
              <w:t xml:space="preserve">kabinie </w:t>
            </w:r>
            <w:r w:rsidRPr="00B85C3D">
              <w:rPr>
                <w:rFonts w:eastAsia="Times New Roman" w:cstheme="minorHAnsi"/>
                <w:kern w:val="24"/>
                <w:sz w:val="24"/>
                <w:szCs w:val="24"/>
                <w:lang w:eastAsia="pl-PL"/>
              </w:rPr>
              <w:t>zapewnić miejsce na przechowywanie dokumentacji operacyjnej</w:t>
            </w:r>
            <w:r w:rsidR="00951972">
              <w:rPr>
                <w:rFonts w:eastAsia="Times New Roman" w:cstheme="minorHAnsi"/>
                <w:kern w:val="24"/>
                <w:sz w:val="24"/>
                <w:szCs w:val="24"/>
                <w:lang w:eastAsia="pl-PL"/>
              </w:rPr>
              <w:t>, sprzętu pomiarowego i 4 szt. masek</w:t>
            </w:r>
            <w:r w:rsidRPr="00B85C3D">
              <w:rPr>
                <w:rFonts w:eastAsia="Times New Roman" w:cstheme="minorHAnsi"/>
                <w:kern w:val="24"/>
                <w:sz w:val="24"/>
                <w:szCs w:val="24"/>
                <w:lang w:eastAsia="pl-PL"/>
              </w:rPr>
              <w:t>.</w:t>
            </w:r>
            <w:r w:rsidR="00A96D70" w:rsidRPr="00B85C3D">
              <w:rPr>
                <w:rFonts w:eastAsia="Times New Roman" w:cstheme="minorHAnsi"/>
                <w:kern w:val="24"/>
                <w:sz w:val="24"/>
                <w:szCs w:val="24"/>
                <w:lang w:eastAsia="pl-PL"/>
              </w:rPr>
              <w:t xml:space="preserve"> W  przedziale kierowcy i</w:t>
            </w:r>
            <w:r w:rsidR="00A9195D" w:rsidRPr="00B85C3D">
              <w:rPr>
                <w:rFonts w:eastAsia="Times New Roman" w:cstheme="minorHAnsi"/>
                <w:kern w:val="24"/>
                <w:sz w:val="24"/>
                <w:szCs w:val="24"/>
                <w:lang w:eastAsia="pl-PL"/>
              </w:rPr>
              <w:t> </w:t>
            </w:r>
            <w:r w:rsidR="00A96D70" w:rsidRPr="00B85C3D">
              <w:rPr>
                <w:rFonts w:eastAsia="Times New Roman" w:cstheme="minorHAnsi"/>
                <w:kern w:val="24"/>
                <w:sz w:val="24"/>
                <w:szCs w:val="24"/>
                <w:lang w:eastAsia="pl-PL"/>
              </w:rPr>
              <w:t>dowódcy należy zapewnić miejsce na hełm i odzież ochrony osobistej.</w:t>
            </w:r>
          </w:p>
        </w:tc>
        <w:tc>
          <w:tcPr>
            <w:tcW w:w="3686" w:type="dxa"/>
            <w:tcBorders>
              <w:top w:val="single" w:sz="4" w:space="0" w:color="auto"/>
              <w:left w:val="single" w:sz="4" w:space="0" w:color="auto"/>
              <w:bottom w:val="single" w:sz="4" w:space="0" w:color="auto"/>
              <w:right w:val="single" w:sz="4" w:space="0" w:color="auto"/>
            </w:tcBorders>
          </w:tcPr>
          <w:p w:rsidR="00904312" w:rsidRPr="00B85C3D" w:rsidRDefault="00276751" w:rsidP="00276751">
            <w:pPr>
              <w:spacing w:after="0" w:line="240" w:lineRule="auto"/>
              <w:ind w:left="-105" w:right="-70"/>
              <w:jc w:val="center"/>
              <w:rPr>
                <w:rFonts w:eastAsia="Times New Roman" w:cstheme="minorHAnsi"/>
                <w:b/>
                <w:bCs/>
                <w:kern w:val="24"/>
                <w:sz w:val="24"/>
                <w:szCs w:val="24"/>
                <w:lang w:eastAsia="pl-PL"/>
              </w:rPr>
            </w:pPr>
            <w:r w:rsidRPr="00B85C3D">
              <w:rPr>
                <w:rFonts w:eastAsia="Times New Roman" w:cstheme="minorHAnsi"/>
                <w:b/>
                <w:sz w:val="24"/>
                <w:szCs w:val="24"/>
                <w:lang w:eastAsia="pl-PL"/>
              </w:rPr>
              <w:t>Spełnia/Nie spełnia</w:t>
            </w:r>
          </w:p>
        </w:tc>
      </w:tr>
      <w:tr w:rsidR="00B85C3D" w:rsidRPr="00B85C3D" w:rsidTr="6363874C">
        <w:trPr>
          <w:trHeight w:val="336"/>
        </w:trPr>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904312">
            <w:pPr>
              <w:tabs>
                <w:tab w:val="left" w:pos="708"/>
                <w:tab w:val="center" w:pos="4536"/>
                <w:tab w:val="right" w:pos="9072"/>
              </w:tabs>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2.12.</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A96D70">
            <w:pPr>
              <w:spacing w:after="0" w:line="240" w:lineRule="auto"/>
              <w:jc w:val="both"/>
              <w:rPr>
                <w:rFonts w:eastAsia="Times New Roman" w:cstheme="minorHAnsi"/>
                <w:sz w:val="24"/>
                <w:szCs w:val="24"/>
                <w:lang w:eastAsia="ar-SA"/>
              </w:rPr>
            </w:pPr>
            <w:r w:rsidRPr="00B85C3D">
              <w:rPr>
                <w:rFonts w:eastAsia="Times New Roman" w:cstheme="minorHAnsi"/>
                <w:sz w:val="24"/>
                <w:szCs w:val="24"/>
                <w:lang w:eastAsia="pl-PL"/>
              </w:rPr>
              <w:t>W samochodzie</w:t>
            </w:r>
            <w:r w:rsidR="00A96D70" w:rsidRPr="00B85C3D">
              <w:rPr>
                <w:rFonts w:cstheme="minorHAnsi"/>
                <w:sz w:val="24"/>
                <w:szCs w:val="24"/>
              </w:rPr>
              <w:t xml:space="preserve"> należy przygotować instalację do zamontowania modułu ELTE dla terminalu typu DARWIN.</w:t>
            </w:r>
            <w:r w:rsidRPr="00B85C3D">
              <w:rPr>
                <w:rFonts w:eastAsia="Times New Roman" w:cstheme="minorHAnsi"/>
                <w:sz w:val="24"/>
                <w:szCs w:val="24"/>
                <w:lang w:eastAsia="pl-PL"/>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A96D70">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2.1</w:t>
            </w:r>
            <w:r w:rsidR="00A96D70" w:rsidRPr="00B85C3D">
              <w:rPr>
                <w:rFonts w:eastAsia="Times New Roman" w:cstheme="minorHAnsi"/>
                <w:kern w:val="24"/>
                <w:sz w:val="24"/>
                <w:szCs w:val="24"/>
                <w:lang w:eastAsia="pl-PL"/>
              </w:rPr>
              <w:t>3</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A96D70" w:rsidRPr="00B85C3D" w:rsidRDefault="00A96D70" w:rsidP="00A96D70">
            <w:pPr>
              <w:pStyle w:val="Tekstkomentarza"/>
              <w:jc w:val="both"/>
              <w:rPr>
                <w:rFonts w:asciiTheme="minorHAnsi" w:hAnsiTheme="minorHAnsi" w:cstheme="minorHAnsi"/>
              </w:rPr>
            </w:pPr>
            <w:r w:rsidRPr="00B85C3D">
              <w:rPr>
                <w:rFonts w:asciiTheme="minorHAnsi" w:hAnsiTheme="minorHAnsi" w:cstheme="minorHAnsi"/>
              </w:rPr>
              <w:t xml:space="preserve">Fabryczne lampy przeciwmgielne zamontowane w zderzaku. </w:t>
            </w:r>
          </w:p>
          <w:p w:rsidR="00904312" w:rsidRPr="00B85C3D" w:rsidRDefault="00A96D70" w:rsidP="00A96D70">
            <w:pPr>
              <w:spacing w:after="0" w:line="240" w:lineRule="auto"/>
              <w:jc w:val="both"/>
              <w:rPr>
                <w:rFonts w:cstheme="minorHAnsi"/>
                <w:sz w:val="24"/>
                <w:szCs w:val="24"/>
              </w:rPr>
            </w:pPr>
            <w:r w:rsidRPr="00B85C3D">
              <w:rPr>
                <w:rFonts w:cstheme="minorHAnsi"/>
                <w:sz w:val="24"/>
                <w:szCs w:val="24"/>
              </w:rPr>
              <w:t xml:space="preserve">Zewnętrzna osłona przeciwsłoneczna z przodu dachu kabiny. </w:t>
            </w:r>
            <w:r w:rsidR="00FE2E53">
              <w:rPr>
                <w:rFonts w:cstheme="minorHAnsi"/>
                <w:sz w:val="24"/>
                <w:szCs w:val="24"/>
              </w:rPr>
              <w:t>D</w:t>
            </w:r>
            <w:r w:rsidRPr="00B85C3D">
              <w:rPr>
                <w:rFonts w:cstheme="minorHAnsi"/>
                <w:sz w:val="24"/>
                <w:szCs w:val="24"/>
              </w:rPr>
              <w:t>wie lampy LED oświetlające pole pracy przed pojazdem włączane włącznikiem umieszczonym w kabinie pojazdu na pulpicie sterującym. Lampy estetycznie zespolone z osłoną przeciwsłoneczną. Dopuszcza się zastosowanie lamp dalekosiężnych seryjnych producenta podwozia</w:t>
            </w:r>
            <w:r w:rsidR="00501294">
              <w:rPr>
                <w:rFonts w:cstheme="minorHAnsi"/>
                <w:sz w:val="24"/>
                <w:szCs w:val="24"/>
              </w:rPr>
              <w:t>, które nie będą zespolone z osłoną przeciwsłoneczną.</w:t>
            </w:r>
          </w:p>
          <w:p w:rsidR="000B5C23" w:rsidRPr="00B85C3D" w:rsidRDefault="000B5C23" w:rsidP="00A9195D">
            <w:pPr>
              <w:tabs>
                <w:tab w:val="num" w:pos="1418"/>
              </w:tabs>
              <w:ind w:left="-76"/>
              <w:jc w:val="both"/>
              <w:rPr>
                <w:rFonts w:eastAsia="Times New Roman" w:cstheme="minorHAnsi"/>
                <w:strike/>
                <w:kern w:val="24"/>
                <w:sz w:val="24"/>
                <w:szCs w:val="24"/>
                <w:lang w:eastAsia="pl-PL"/>
              </w:rPr>
            </w:pPr>
            <w:r w:rsidRPr="00B85C3D">
              <w:rPr>
                <w:rFonts w:cstheme="minorHAnsi"/>
                <w:sz w:val="24"/>
                <w:szCs w:val="24"/>
              </w:rPr>
              <w:t>Przestrzeń pomiędzy kabiną a zabudową pojazdu powinna być zabudowana poprzez aerodynamiczne owiewki. Oświetlenie typu LED nad drzwiami oświetlające teren wokół kabiny po obu stronach kabiny.</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A96D70">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lastRenderedPageBreak/>
              <w:t>2.1</w:t>
            </w:r>
            <w:r w:rsidR="00A96D70" w:rsidRPr="00B85C3D">
              <w:rPr>
                <w:rFonts w:eastAsia="Times New Roman" w:cstheme="minorHAnsi"/>
                <w:kern w:val="24"/>
                <w:sz w:val="24"/>
                <w:szCs w:val="24"/>
                <w:lang w:eastAsia="pl-PL"/>
              </w:rPr>
              <w:t>4</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Moc alternatora i pojemność akumulatorów musi zapewnić pełne zapotrzebowanie na energię elektryczną przy jej maksymalnym obciążeniu.</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ind w:right="-71"/>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001657">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2.1</w:t>
            </w:r>
            <w:r w:rsidR="00001657" w:rsidRPr="00B85C3D">
              <w:rPr>
                <w:rFonts w:eastAsia="Times New Roman" w:cstheme="minorHAnsi"/>
                <w:kern w:val="24"/>
                <w:sz w:val="24"/>
                <w:szCs w:val="24"/>
                <w:lang w:eastAsia="pl-PL"/>
              </w:rPr>
              <w:t>5</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3E2C16">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xml:space="preserve">Instalacja elektryczna wyposażona w wyłącznik prądu. </w:t>
            </w:r>
            <w:r w:rsidR="003E2C16">
              <w:rPr>
                <w:rFonts w:cstheme="minorHAnsi"/>
                <w:sz w:val="24"/>
                <w:szCs w:val="24"/>
              </w:rPr>
              <w:t>W</w:t>
            </w:r>
            <w:r w:rsidR="00001657" w:rsidRPr="00B85C3D">
              <w:rPr>
                <w:rFonts w:cstheme="minorHAnsi"/>
                <w:sz w:val="24"/>
                <w:szCs w:val="24"/>
              </w:rPr>
              <w:t>yłącznik prądu sterowany elektrycznie z</w:t>
            </w:r>
            <w:r w:rsidR="00A9195D" w:rsidRPr="00B85C3D">
              <w:rPr>
                <w:rFonts w:cstheme="minorHAnsi"/>
                <w:sz w:val="24"/>
                <w:szCs w:val="24"/>
              </w:rPr>
              <w:t> </w:t>
            </w:r>
            <w:r w:rsidR="00001657" w:rsidRPr="00B85C3D">
              <w:rPr>
                <w:rFonts w:cstheme="minorHAnsi"/>
                <w:sz w:val="24"/>
                <w:szCs w:val="24"/>
              </w:rPr>
              <w:t>kabiny pojazdu umiejscowiony na desce rozdzielczej w miejscu dostępnym dla kierowcy.</w:t>
            </w:r>
            <w:r w:rsidR="00001657" w:rsidRPr="00B85C3D">
              <w:rPr>
                <w:rFonts w:eastAsia="Times New Roman" w:cstheme="minorHAnsi"/>
                <w:kern w:val="24"/>
                <w:sz w:val="24"/>
                <w:szCs w:val="24"/>
                <w:lang w:eastAsia="pl-PL"/>
              </w:rPr>
              <w:t xml:space="preserve"> </w:t>
            </w:r>
            <w:r w:rsidRPr="00B85C3D">
              <w:rPr>
                <w:rFonts w:eastAsia="Times New Roman" w:cstheme="minorHAnsi"/>
                <w:kern w:val="24"/>
                <w:sz w:val="24"/>
                <w:szCs w:val="24"/>
                <w:lang w:eastAsia="pl-PL"/>
              </w:rPr>
              <w:t>Układ zabezpieczający przed nadmiernym rozładowaniem akumulatorów. Ładowarki latarek i radiotelefonów przenośnych zasilane tylko podczas pracy silnika lub przy podłączeniu zasilania 230 V poprzez zintegrowane złącze (</w:t>
            </w:r>
            <w:proofErr w:type="spellStart"/>
            <w:r w:rsidRPr="00B85C3D">
              <w:rPr>
                <w:rFonts w:eastAsia="Times New Roman" w:cstheme="minorHAnsi"/>
                <w:kern w:val="24"/>
                <w:sz w:val="24"/>
                <w:szCs w:val="24"/>
                <w:lang w:eastAsia="pl-PL"/>
              </w:rPr>
              <w:t>pkt</w:t>
            </w:r>
            <w:proofErr w:type="spellEnd"/>
            <w:r w:rsidRPr="00B85C3D">
              <w:rPr>
                <w:rFonts w:eastAsia="Times New Roman" w:cstheme="minorHAnsi"/>
                <w:kern w:val="24"/>
                <w:sz w:val="24"/>
                <w:szCs w:val="24"/>
                <w:lang w:eastAsia="pl-PL"/>
              </w:rPr>
              <w:t xml:space="preserve"> 2.18)</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tabs>
                <w:tab w:val="num" w:pos="8145"/>
                <w:tab w:val="right" w:pos="9072"/>
              </w:tabs>
              <w:spacing w:after="0" w:line="240" w:lineRule="auto"/>
              <w:jc w:val="center"/>
              <w:rPr>
                <w:rFonts w:eastAsia="Times New Roman" w:cstheme="minorHAnsi"/>
                <w:b/>
                <w:kern w:val="24"/>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001657">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2.1</w:t>
            </w:r>
            <w:r w:rsidR="00001657" w:rsidRPr="00B85C3D">
              <w:rPr>
                <w:rFonts w:eastAsia="Times New Roman" w:cstheme="minorHAnsi"/>
                <w:kern w:val="24"/>
                <w:sz w:val="24"/>
                <w:szCs w:val="24"/>
                <w:lang w:eastAsia="pl-PL"/>
              </w:rPr>
              <w:t>6</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904312">
            <w:pPr>
              <w:tabs>
                <w:tab w:val="left" w:pos="48"/>
                <w:tab w:val="left" w:pos="921"/>
                <w:tab w:val="left" w:pos="6513"/>
                <w:tab w:val="left" w:pos="10395"/>
                <w:tab w:val="left" w:pos="14730"/>
              </w:tabs>
              <w:spacing w:after="0" w:line="240" w:lineRule="auto"/>
              <w:jc w:val="both"/>
              <w:rPr>
                <w:rFonts w:eastAsia="Times New Roman" w:cstheme="minorHAnsi"/>
                <w:sz w:val="24"/>
                <w:szCs w:val="24"/>
                <w:lang w:eastAsia="pl-PL"/>
              </w:rPr>
            </w:pPr>
            <w:r w:rsidRPr="00B85C3D">
              <w:rPr>
                <w:rFonts w:eastAsia="Times New Roman" w:cstheme="minorHAnsi"/>
                <w:spacing w:val="1"/>
                <w:sz w:val="24"/>
                <w:szCs w:val="24"/>
                <w:lang w:eastAsia="pl-PL"/>
              </w:rPr>
              <w:t xml:space="preserve">W kabinie załogi pojazdu umieszczone i zamocowane </w:t>
            </w:r>
            <w:r w:rsidR="006E1D50">
              <w:rPr>
                <w:rFonts w:eastAsia="Times New Roman" w:cstheme="minorHAnsi"/>
                <w:spacing w:val="1"/>
                <w:sz w:val="24"/>
                <w:szCs w:val="24"/>
                <w:lang w:eastAsia="pl-PL"/>
              </w:rPr>
              <w:t>4</w:t>
            </w:r>
            <w:r w:rsidRPr="00B85C3D">
              <w:rPr>
                <w:rFonts w:eastAsia="Times New Roman" w:cstheme="minorHAnsi"/>
                <w:spacing w:val="1"/>
                <w:sz w:val="24"/>
                <w:szCs w:val="24"/>
                <w:lang w:eastAsia="pl-PL"/>
              </w:rPr>
              <w:t xml:space="preserve"> szt. ładowarek z ręcznymi latarkami elektrycznymi kątowymi w wykonaniu EX. Latarka wyposażona w źródło światła typu LED, czas świecenia w trybie wysokiej mocy min. 3,5 godz. A w trybie oszczędnym nie mniej niż 9 godz., przy czym tryb oszczędny nie może być mniejszy niż 30% trybu wysokiej mocy. Moc świecenia nie mniejsza niż 170 lumenów. Latarka wyposażona w klips umożliwiający zaczepienie latarki na elementach umundurowania strażaka. W zestawie ładowarka 230V. IP nie mniejsze niż</w:t>
            </w:r>
            <w:r w:rsidR="00001657" w:rsidRPr="00B85C3D">
              <w:rPr>
                <w:rFonts w:eastAsia="Times New Roman" w:cstheme="minorHAnsi"/>
                <w:spacing w:val="1"/>
                <w:sz w:val="24"/>
                <w:szCs w:val="24"/>
                <w:lang w:eastAsia="pl-PL"/>
              </w:rPr>
              <w:t xml:space="preserve"> 6</w:t>
            </w:r>
            <w:r w:rsidR="00457D5E" w:rsidRPr="00B85C3D">
              <w:rPr>
                <w:rFonts w:eastAsia="Times New Roman" w:cstheme="minorHAnsi"/>
                <w:spacing w:val="1"/>
                <w:sz w:val="24"/>
                <w:szCs w:val="24"/>
                <w:lang w:eastAsia="pl-PL"/>
              </w:rPr>
              <w:t>5</w:t>
            </w:r>
            <w:r w:rsidR="00001657" w:rsidRPr="00B85C3D">
              <w:rPr>
                <w:rFonts w:eastAsia="Times New Roman" w:cstheme="minorHAnsi"/>
                <w:spacing w:val="1"/>
                <w:sz w:val="24"/>
                <w:szCs w:val="24"/>
                <w:lang w:eastAsia="pl-PL"/>
              </w:rPr>
              <w:t>.</w:t>
            </w:r>
            <w:r w:rsidRPr="00B85C3D">
              <w:rPr>
                <w:rFonts w:eastAsia="Times New Roman" w:cstheme="minorHAnsi"/>
                <w:spacing w:val="1"/>
                <w:sz w:val="24"/>
                <w:szCs w:val="24"/>
                <w:lang w:eastAsia="pl-PL"/>
              </w:rPr>
              <w:t xml:space="preserve"> </w:t>
            </w:r>
          </w:p>
          <w:p w:rsidR="00904312" w:rsidRPr="00B85C3D" w:rsidRDefault="00904312" w:rsidP="00904312">
            <w:pPr>
              <w:spacing w:after="0" w:line="240" w:lineRule="auto"/>
              <w:ind w:left="48"/>
              <w:rPr>
                <w:rFonts w:eastAsia="Times New Roman" w:cstheme="minorHAnsi"/>
                <w:sz w:val="24"/>
                <w:szCs w:val="24"/>
              </w:rPr>
            </w:pPr>
            <w:r w:rsidRPr="00B85C3D">
              <w:rPr>
                <w:rFonts w:eastAsia="Times New Roman" w:cstheme="minorHAnsi"/>
                <w:sz w:val="24"/>
                <w:szCs w:val="24"/>
              </w:rPr>
              <w:t>Wszystkie latarki zamontowane w uchwytach/gniazdach/ładowarkach z zabezpieczeniem uniemożliwiającym samoczynne wypięcie.</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001657">
            <w:pPr>
              <w:tabs>
                <w:tab w:val="left" w:pos="708"/>
                <w:tab w:val="center" w:pos="4536"/>
                <w:tab w:val="right" w:pos="9072"/>
              </w:tabs>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2.1</w:t>
            </w:r>
            <w:r w:rsidR="00001657" w:rsidRPr="00B85C3D">
              <w:rPr>
                <w:rFonts w:eastAsia="Times New Roman" w:cstheme="minorHAnsi"/>
                <w:kern w:val="24"/>
                <w:sz w:val="24"/>
                <w:szCs w:val="24"/>
                <w:lang w:eastAsia="pl-PL"/>
              </w:rPr>
              <w:t>7</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87531B">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xml:space="preserve">Pojazd wyposażony w integralny układ prostowniczy do ładowania akumulatorów 24 V </w:t>
            </w:r>
            <w:r w:rsidR="00457D5E" w:rsidRPr="00B85C3D">
              <w:rPr>
                <w:rFonts w:eastAsia="Times New Roman" w:cstheme="minorHAnsi"/>
                <w:kern w:val="24"/>
                <w:sz w:val="24"/>
                <w:szCs w:val="24"/>
                <w:lang w:eastAsia="pl-PL"/>
              </w:rPr>
              <w:t>dostosowany do</w:t>
            </w:r>
            <w:r w:rsidR="00A9195D" w:rsidRPr="00B85C3D">
              <w:rPr>
                <w:rFonts w:eastAsia="Times New Roman" w:cstheme="minorHAnsi"/>
                <w:kern w:val="24"/>
                <w:sz w:val="24"/>
                <w:szCs w:val="24"/>
                <w:lang w:eastAsia="pl-PL"/>
              </w:rPr>
              <w:t> </w:t>
            </w:r>
            <w:r w:rsidR="00457D5E" w:rsidRPr="00B85C3D">
              <w:rPr>
                <w:rFonts w:eastAsia="Times New Roman" w:cstheme="minorHAnsi"/>
                <w:kern w:val="24"/>
                <w:sz w:val="24"/>
                <w:szCs w:val="24"/>
                <w:lang w:eastAsia="pl-PL"/>
              </w:rPr>
              <w:t xml:space="preserve">pojemności akumulatorów pojazdu </w:t>
            </w:r>
            <w:r w:rsidRPr="00B85C3D">
              <w:rPr>
                <w:rFonts w:eastAsia="Times New Roman" w:cstheme="minorHAnsi"/>
                <w:kern w:val="24"/>
                <w:sz w:val="24"/>
                <w:szCs w:val="24"/>
                <w:lang w:eastAsia="pl-PL"/>
              </w:rPr>
              <w:t xml:space="preserve">z zewnętrznego źródła o napięciu 230 V. Zintegrowane złącze prądu elektrycznego o napięciu 230 V oraz sprężonego powietrza do uzupełniania układu pneumatycznego samochodu z sieci stacjonarnej, automatycznie odłączające się w momencie uruchamiania silnika pojazdu. Umiejscowienie złącza </w:t>
            </w:r>
            <w:r w:rsidR="00465A42" w:rsidRPr="00B85C3D">
              <w:rPr>
                <w:rFonts w:eastAsia="Times New Roman" w:cstheme="minorHAnsi"/>
                <w:kern w:val="24"/>
                <w:sz w:val="24"/>
                <w:szCs w:val="24"/>
                <w:lang w:eastAsia="pl-PL"/>
              </w:rPr>
              <w:t>pod lub za</w:t>
            </w:r>
            <w:r w:rsidR="00F910BB" w:rsidRPr="00B85C3D">
              <w:rPr>
                <w:rFonts w:eastAsia="Times New Roman" w:cstheme="minorHAnsi"/>
                <w:kern w:val="24"/>
                <w:sz w:val="24"/>
                <w:szCs w:val="24"/>
                <w:lang w:eastAsia="pl-PL"/>
              </w:rPr>
              <w:t xml:space="preserve"> </w:t>
            </w:r>
            <w:r w:rsidRPr="00B85C3D">
              <w:rPr>
                <w:rFonts w:eastAsia="Times New Roman" w:cstheme="minorHAnsi"/>
                <w:kern w:val="24"/>
                <w:sz w:val="24"/>
                <w:szCs w:val="24"/>
                <w:lang w:eastAsia="pl-PL"/>
              </w:rPr>
              <w:t>kabiną</w:t>
            </w:r>
            <w:r w:rsidR="00465A42" w:rsidRPr="00B85C3D">
              <w:rPr>
                <w:rFonts w:eastAsia="Times New Roman" w:cstheme="minorHAnsi"/>
                <w:kern w:val="24"/>
                <w:sz w:val="24"/>
                <w:szCs w:val="24"/>
                <w:lang w:eastAsia="pl-PL"/>
              </w:rPr>
              <w:t xml:space="preserve"> </w:t>
            </w:r>
            <w:r w:rsidRPr="00B85C3D">
              <w:rPr>
                <w:rFonts w:eastAsia="Times New Roman" w:cstheme="minorHAnsi"/>
                <w:kern w:val="24"/>
                <w:sz w:val="24"/>
                <w:szCs w:val="24"/>
                <w:lang w:eastAsia="pl-PL"/>
              </w:rPr>
              <w:t>z lewej strony pojazdu. W kabinie kierowcy świetlna sygnalizacja podłączenia do zewnętrznego źródła. Wtyczka z przewodem elektrycznym i pneumatycznym o długości min.</w:t>
            </w:r>
            <w:r w:rsidR="0087531B" w:rsidRPr="00B85C3D">
              <w:rPr>
                <w:rFonts w:eastAsia="Times New Roman" w:cstheme="minorHAnsi"/>
                <w:kern w:val="24"/>
                <w:sz w:val="24"/>
                <w:szCs w:val="24"/>
                <w:lang w:eastAsia="pl-PL"/>
              </w:rPr>
              <w:t xml:space="preserve"> 8 </w:t>
            </w:r>
            <w:r w:rsidRPr="00B85C3D">
              <w:rPr>
                <w:rFonts w:eastAsia="Times New Roman" w:cstheme="minorHAnsi"/>
                <w:kern w:val="24"/>
                <w:sz w:val="24"/>
                <w:szCs w:val="24"/>
                <w:lang w:eastAsia="pl-PL"/>
              </w:rPr>
              <w:t>m.</w:t>
            </w:r>
          </w:p>
        </w:tc>
        <w:tc>
          <w:tcPr>
            <w:tcW w:w="3686" w:type="dxa"/>
            <w:tcBorders>
              <w:top w:val="single" w:sz="4" w:space="0" w:color="auto"/>
              <w:left w:val="single" w:sz="4" w:space="0" w:color="auto"/>
              <w:bottom w:val="single" w:sz="4" w:space="0" w:color="auto"/>
              <w:right w:val="single" w:sz="4" w:space="0" w:color="auto"/>
            </w:tcBorders>
          </w:tcPr>
          <w:p w:rsidR="00D30D6B" w:rsidRPr="00B85C3D" w:rsidRDefault="00D30D6B" w:rsidP="00276751">
            <w:pPr>
              <w:spacing w:after="0" w:line="240" w:lineRule="auto"/>
              <w:ind w:left="-105" w:right="-70"/>
              <w:jc w:val="center"/>
              <w:rPr>
                <w:rFonts w:eastAsia="Times New Roman" w:cstheme="minorHAnsi"/>
                <w:b/>
                <w:sz w:val="24"/>
                <w:szCs w:val="24"/>
                <w:lang w:eastAsia="pl-PL"/>
              </w:rPr>
            </w:pPr>
          </w:p>
          <w:p w:rsidR="00D30D6B" w:rsidRPr="00B85C3D" w:rsidRDefault="00D30D6B" w:rsidP="00276751">
            <w:pPr>
              <w:spacing w:after="0" w:line="240" w:lineRule="auto"/>
              <w:ind w:left="-105" w:right="-70"/>
              <w:jc w:val="center"/>
              <w:rPr>
                <w:rFonts w:eastAsia="Times New Roman" w:cstheme="minorHAnsi"/>
                <w:b/>
                <w:sz w:val="24"/>
                <w:szCs w:val="24"/>
                <w:lang w:eastAsia="pl-PL"/>
              </w:rPr>
            </w:pPr>
          </w:p>
          <w:p w:rsidR="00904312" w:rsidRPr="00B85C3D" w:rsidRDefault="00276751" w:rsidP="00276751">
            <w:pPr>
              <w:spacing w:after="0" w:line="240" w:lineRule="auto"/>
              <w:ind w:left="-105" w:right="-70"/>
              <w:jc w:val="center"/>
              <w:rPr>
                <w:rFonts w:eastAsia="Times New Roman" w:cstheme="minorHAnsi"/>
                <w:sz w:val="24"/>
                <w:szCs w:val="24"/>
                <w:lang w:eastAsia="pl-PL"/>
              </w:rPr>
            </w:pPr>
            <w:r w:rsidRPr="00B85C3D">
              <w:rPr>
                <w:rFonts w:eastAsia="Times New Roman" w:cstheme="minorHAnsi"/>
                <w:b/>
                <w:sz w:val="24"/>
                <w:szCs w:val="24"/>
                <w:lang w:eastAsia="pl-PL"/>
              </w:rPr>
              <w:t>Spełnia/Nie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001657">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2.1</w:t>
            </w:r>
            <w:r w:rsidR="00001657" w:rsidRPr="00B85C3D">
              <w:rPr>
                <w:rFonts w:eastAsia="Times New Roman" w:cstheme="minorHAnsi"/>
                <w:kern w:val="24"/>
                <w:sz w:val="24"/>
                <w:szCs w:val="24"/>
                <w:lang w:eastAsia="pl-PL"/>
              </w:rPr>
              <w:t>8</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W kabinie kierowcy zamontowany radiotelefon przewoźny spełniający minimalne wymagania techniczno-funkcjonalne określone w załączniku nr  </w:t>
            </w:r>
            <w:r w:rsidR="000855A2" w:rsidRPr="00B85C3D">
              <w:rPr>
                <w:rFonts w:eastAsia="Times New Roman" w:cstheme="minorHAnsi"/>
                <w:sz w:val="24"/>
                <w:szCs w:val="24"/>
                <w:lang w:eastAsia="pl-PL"/>
              </w:rPr>
              <w:t xml:space="preserve">3 </w:t>
            </w:r>
            <w:r w:rsidRPr="00B85C3D">
              <w:rPr>
                <w:rFonts w:eastAsia="Times New Roman" w:cstheme="minorHAnsi"/>
                <w:sz w:val="24"/>
                <w:szCs w:val="24"/>
                <w:lang w:eastAsia="pl-PL"/>
              </w:rPr>
              <w:t xml:space="preserve">do Rozkazu Nr </w:t>
            </w:r>
            <w:r w:rsidR="00B675BF" w:rsidRPr="00B85C3D">
              <w:rPr>
                <w:rFonts w:eastAsia="Times New Roman" w:cstheme="minorHAnsi"/>
                <w:sz w:val="24"/>
                <w:szCs w:val="24"/>
                <w:lang w:eastAsia="pl-PL"/>
              </w:rPr>
              <w:t>8</w:t>
            </w:r>
            <w:r w:rsidRPr="00B85C3D">
              <w:rPr>
                <w:rFonts w:eastAsia="Times New Roman" w:cstheme="minorHAnsi"/>
                <w:sz w:val="24"/>
                <w:szCs w:val="24"/>
                <w:lang w:eastAsia="pl-PL"/>
              </w:rPr>
              <w:t xml:space="preserve"> Komendanta Głównego Państwowej Straży Pożarnej z dnia </w:t>
            </w:r>
            <w:r w:rsidR="00B675BF" w:rsidRPr="00B85C3D">
              <w:rPr>
                <w:rFonts w:eastAsia="Times New Roman" w:cstheme="minorHAnsi"/>
                <w:sz w:val="24"/>
                <w:szCs w:val="24"/>
                <w:lang w:eastAsia="pl-PL"/>
              </w:rPr>
              <w:t>5 kwietnia 2019</w:t>
            </w:r>
            <w:r w:rsidRPr="00B85C3D">
              <w:rPr>
                <w:rFonts w:eastAsia="Times New Roman" w:cstheme="minorHAnsi"/>
                <w:sz w:val="24"/>
                <w:szCs w:val="24"/>
                <w:lang w:eastAsia="pl-PL"/>
              </w:rPr>
              <w:t xml:space="preserve"> r. w sprawie wprowadzenia nowych zasad organizacji łączności </w:t>
            </w:r>
            <w:r w:rsidR="00B675BF" w:rsidRPr="00B85C3D">
              <w:rPr>
                <w:rFonts w:eastAsia="Times New Roman" w:cstheme="minorHAnsi"/>
                <w:sz w:val="24"/>
                <w:szCs w:val="24"/>
                <w:lang w:eastAsia="pl-PL"/>
              </w:rPr>
              <w:t>radiowej</w:t>
            </w:r>
            <w:r w:rsidRPr="00B85C3D">
              <w:rPr>
                <w:rFonts w:eastAsia="Times New Roman" w:cstheme="minorHAnsi"/>
                <w:sz w:val="24"/>
                <w:szCs w:val="24"/>
                <w:lang w:eastAsia="pl-PL"/>
              </w:rPr>
              <w:t xml:space="preserve"> (Dz. Urz. KG PSP z 20</w:t>
            </w:r>
            <w:r w:rsidR="00B675BF" w:rsidRPr="00B85C3D">
              <w:rPr>
                <w:rFonts w:eastAsia="Times New Roman" w:cstheme="minorHAnsi"/>
                <w:sz w:val="24"/>
                <w:szCs w:val="24"/>
                <w:lang w:eastAsia="pl-PL"/>
              </w:rPr>
              <w:t>19</w:t>
            </w:r>
            <w:r w:rsidRPr="00B85C3D">
              <w:rPr>
                <w:rFonts w:eastAsia="Times New Roman" w:cstheme="minorHAnsi"/>
                <w:sz w:val="24"/>
                <w:szCs w:val="24"/>
                <w:lang w:eastAsia="pl-PL"/>
              </w:rPr>
              <w:t xml:space="preserve"> r., poz. </w:t>
            </w:r>
            <w:r w:rsidR="00B675BF" w:rsidRPr="00B85C3D">
              <w:rPr>
                <w:rFonts w:eastAsia="Times New Roman" w:cstheme="minorHAnsi"/>
                <w:sz w:val="24"/>
                <w:szCs w:val="24"/>
                <w:lang w:eastAsia="pl-PL"/>
              </w:rPr>
              <w:t>7)</w:t>
            </w:r>
            <w:r w:rsidRPr="00B85C3D">
              <w:rPr>
                <w:rFonts w:eastAsia="Times New Roman" w:cstheme="minorHAnsi"/>
                <w:sz w:val="24"/>
                <w:szCs w:val="24"/>
                <w:lang w:eastAsia="pl-PL"/>
              </w:rPr>
              <w:t xml:space="preserve">, dopuszczony do stosowania w sieci PSP w zakresie częstotliwości VHF 136-174 </w:t>
            </w:r>
            <w:proofErr w:type="spellStart"/>
            <w:r w:rsidRPr="00B85C3D">
              <w:rPr>
                <w:rFonts w:eastAsia="Times New Roman" w:cstheme="minorHAnsi"/>
                <w:sz w:val="24"/>
                <w:szCs w:val="24"/>
                <w:lang w:eastAsia="pl-PL"/>
              </w:rPr>
              <w:t>MHz</w:t>
            </w:r>
            <w:proofErr w:type="spellEnd"/>
            <w:r w:rsidRPr="00B85C3D">
              <w:rPr>
                <w:rFonts w:eastAsia="Times New Roman" w:cstheme="minorHAnsi"/>
                <w:sz w:val="24"/>
                <w:szCs w:val="24"/>
                <w:lang w:eastAsia="pl-PL"/>
              </w:rPr>
              <w:t>. Parametry szczególne:</w:t>
            </w:r>
          </w:p>
          <w:p w:rsidR="00904312" w:rsidRPr="00B85C3D" w:rsidRDefault="00904312" w:rsidP="00904312">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Modulacje 11K0F3E, 7K60FXD, 7K60FXE, moc 1-25 W, odstęp międzykanałowy minimum 12,5 </w:t>
            </w:r>
            <w:proofErr w:type="spellStart"/>
            <w:r w:rsidRPr="00B85C3D">
              <w:rPr>
                <w:rFonts w:eastAsia="Times New Roman" w:cstheme="minorHAnsi"/>
                <w:sz w:val="24"/>
                <w:szCs w:val="24"/>
                <w:lang w:eastAsia="pl-PL"/>
              </w:rPr>
              <w:t>kHz</w:t>
            </w:r>
            <w:proofErr w:type="spellEnd"/>
            <w:r w:rsidRPr="00B85C3D">
              <w:rPr>
                <w:rFonts w:eastAsia="Times New Roman" w:cstheme="minorHAnsi"/>
                <w:sz w:val="24"/>
                <w:szCs w:val="24"/>
                <w:lang w:eastAsia="pl-PL"/>
              </w:rPr>
              <w:t xml:space="preserve">, nie mniej niż 512 kanałów. Alfanumeryczny 14-znakowy wyświetlacz LCD. Możliwość prezentowania nazwy korespondenta na wyświetlaczu w trybie łączności cyfrowej. Ochrona radiotelefonu i zestawu do zdalnego sterowania przed pyłem i wodą minimum IP54, normy MIL-STD-810 C/D/E/F „lub równoważnej”. Mikrofon z klawiaturą DTMF. Wbudowany odbiornik GPS i zamontowana zewnętrzna antena na podszybiu kabiny </w:t>
            </w:r>
            <w:r w:rsidRPr="00B85C3D">
              <w:rPr>
                <w:rFonts w:eastAsia="Times New Roman" w:cstheme="minorHAnsi"/>
                <w:sz w:val="24"/>
                <w:szCs w:val="24"/>
                <w:lang w:eastAsia="pl-PL"/>
              </w:rPr>
              <w:lastRenderedPageBreak/>
              <w:t xml:space="preserve">kierowcy. W przedziale autopompy zainstalowany głośnik oraz mikrofon, umożliwiający prowadzenie korespondencji za pomocą radiotelefonu zainstalowanego w kabinie kierowcy. Antena ¼ fali, zysk anteny min 2,15 </w:t>
            </w:r>
            <w:proofErr w:type="spellStart"/>
            <w:r w:rsidRPr="00B85C3D">
              <w:rPr>
                <w:rFonts w:eastAsia="Times New Roman" w:cstheme="minorHAnsi"/>
                <w:sz w:val="24"/>
                <w:szCs w:val="24"/>
                <w:lang w:eastAsia="pl-PL"/>
              </w:rPr>
              <w:t>dBi</w:t>
            </w:r>
            <w:proofErr w:type="spellEnd"/>
            <w:r w:rsidRPr="00B85C3D">
              <w:rPr>
                <w:rFonts w:eastAsia="Times New Roman" w:cstheme="minorHAnsi"/>
                <w:sz w:val="24"/>
                <w:szCs w:val="24"/>
                <w:lang w:eastAsia="pl-PL"/>
              </w:rPr>
              <w:t xml:space="preserve">, dostosowana do rodzaju zabudowy – metalowa/kompozytowa, umieszczona na dachu pojazdu/kabiny kierowcy, przystosowana i dostrojona do pracy w paśmie 149 </w:t>
            </w:r>
            <w:proofErr w:type="spellStart"/>
            <w:r w:rsidRPr="00B85C3D">
              <w:rPr>
                <w:rFonts w:eastAsia="Times New Roman" w:cstheme="minorHAnsi"/>
                <w:sz w:val="24"/>
                <w:szCs w:val="24"/>
                <w:lang w:eastAsia="pl-PL"/>
              </w:rPr>
              <w:t>MHz</w:t>
            </w:r>
            <w:proofErr w:type="spellEnd"/>
            <w:r w:rsidRPr="00B85C3D">
              <w:rPr>
                <w:rFonts w:eastAsia="Times New Roman" w:cstheme="minorHAnsi"/>
                <w:sz w:val="24"/>
                <w:szCs w:val="24"/>
                <w:lang w:eastAsia="pl-PL"/>
              </w:rPr>
              <w:t>, wykres z pomiaru współczynnika fali stojącej (WFS) wykonanego po montażu anteny. Współczynnik fali stojącej kanału ogólnopolskiego PSP (B028) dla wykonanej instalacji antenowej nie większy niż 1,1.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Zasilanie radiotelefonu poprzez  reduktor napięcia 24/12V. Miejsce montażu radiotelefonu wraz z osprzętem należy uzgodnić z zamawiającym w trakcie realizacji zamówienia. Sposób montażu radiotelefonu musi zapewniać łatwy dostęp do złącza antenowego. Wszystkie podzespoły zestawu jednego producenta lub równoważne zaakceptowane przez producenta oferowanego radiotelefonu z wyjątkiem anteny i modułu łączności zainstalowanego w przedziale autopompy.</w:t>
            </w:r>
          </w:p>
          <w:p w:rsidR="00904312" w:rsidRPr="00B85C3D" w:rsidRDefault="00904312" w:rsidP="00904312">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Ukompletowanie zestawu:</w:t>
            </w:r>
          </w:p>
          <w:p w:rsidR="00904312" w:rsidRPr="00B85C3D" w:rsidRDefault="00904312" w:rsidP="00904312">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 </w:t>
            </w:r>
            <w:r w:rsidRPr="00B85C3D">
              <w:rPr>
                <w:rFonts w:eastAsia="Times New Roman" w:cstheme="minorHAnsi"/>
                <w:sz w:val="24"/>
                <w:szCs w:val="24"/>
                <w:lang w:eastAsia="pl-PL"/>
              </w:rPr>
              <w:tab/>
              <w:t>zespół N/O,</w:t>
            </w:r>
          </w:p>
          <w:p w:rsidR="00904312" w:rsidRPr="00B85C3D" w:rsidRDefault="00904312" w:rsidP="00904312">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 </w:t>
            </w:r>
            <w:r w:rsidRPr="00B85C3D">
              <w:rPr>
                <w:rFonts w:eastAsia="Times New Roman" w:cstheme="minorHAnsi"/>
                <w:sz w:val="24"/>
                <w:szCs w:val="24"/>
                <w:lang w:eastAsia="pl-PL"/>
              </w:rPr>
              <w:tab/>
              <w:t>podstawa montażowa,</w:t>
            </w:r>
          </w:p>
          <w:p w:rsidR="00904312" w:rsidRPr="00B85C3D" w:rsidRDefault="00904312" w:rsidP="00904312">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 </w:t>
            </w:r>
            <w:r w:rsidRPr="00B85C3D">
              <w:rPr>
                <w:rFonts w:eastAsia="Times New Roman" w:cstheme="minorHAnsi"/>
                <w:sz w:val="24"/>
                <w:szCs w:val="24"/>
                <w:lang w:eastAsia="pl-PL"/>
              </w:rPr>
              <w:tab/>
              <w:t>mikrofon z klawiaturą DTMF,</w:t>
            </w:r>
          </w:p>
          <w:p w:rsidR="00904312" w:rsidRPr="00B85C3D" w:rsidRDefault="00904312" w:rsidP="00904312">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 </w:t>
            </w:r>
            <w:r w:rsidRPr="00B85C3D">
              <w:rPr>
                <w:rFonts w:eastAsia="Times New Roman" w:cstheme="minorHAnsi"/>
                <w:sz w:val="24"/>
                <w:szCs w:val="24"/>
                <w:lang w:eastAsia="pl-PL"/>
              </w:rPr>
              <w:tab/>
              <w:t>antena ¼ fali,</w:t>
            </w:r>
          </w:p>
          <w:p w:rsidR="00904312" w:rsidRPr="00B85C3D" w:rsidRDefault="00904312" w:rsidP="00904312">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 </w:t>
            </w:r>
            <w:r w:rsidRPr="00B85C3D">
              <w:rPr>
                <w:rFonts w:eastAsia="Times New Roman" w:cstheme="minorHAnsi"/>
                <w:sz w:val="24"/>
                <w:szCs w:val="24"/>
                <w:lang w:eastAsia="pl-PL"/>
              </w:rPr>
              <w:tab/>
              <w:t>odbiornik GPS dedykowany do zespołu N/O,</w:t>
            </w:r>
          </w:p>
          <w:p w:rsidR="00904312" w:rsidRPr="00B85C3D" w:rsidRDefault="00904312" w:rsidP="00904312">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 </w:t>
            </w:r>
            <w:r w:rsidRPr="00B85C3D">
              <w:rPr>
                <w:rFonts w:eastAsia="Times New Roman" w:cstheme="minorHAnsi"/>
                <w:sz w:val="24"/>
                <w:szCs w:val="24"/>
                <w:lang w:eastAsia="pl-PL"/>
              </w:rPr>
              <w:tab/>
              <w:t>kabel zasilania DC odpowiedni do miejsca montażu radiotelefonu,</w:t>
            </w:r>
          </w:p>
          <w:p w:rsidR="00904312" w:rsidRPr="00B85C3D" w:rsidRDefault="00904312" w:rsidP="00904312">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 </w:t>
            </w:r>
            <w:r w:rsidRPr="00B85C3D">
              <w:rPr>
                <w:rFonts w:eastAsia="Times New Roman" w:cstheme="minorHAnsi"/>
                <w:sz w:val="24"/>
                <w:szCs w:val="24"/>
                <w:lang w:eastAsia="pl-PL"/>
              </w:rPr>
              <w:tab/>
              <w:t>zestaw do zdalnego sterowania radiotelefonu z panelu przedniego (opcjonalnie po uzgodnieniu miejsca montażu radiotelefonu z zamawiającym),</w:t>
            </w:r>
          </w:p>
          <w:p w:rsidR="00904312" w:rsidRPr="00B85C3D" w:rsidRDefault="00904312" w:rsidP="00904312">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 </w:t>
            </w:r>
            <w:r w:rsidRPr="00B85C3D">
              <w:rPr>
                <w:rFonts w:eastAsia="Times New Roman" w:cstheme="minorHAnsi"/>
                <w:sz w:val="24"/>
                <w:szCs w:val="24"/>
                <w:lang w:eastAsia="pl-PL"/>
              </w:rPr>
              <w:tab/>
              <w:t>moduł łączności do przedziału autopompy,</w:t>
            </w:r>
          </w:p>
          <w:p w:rsidR="00904312" w:rsidRPr="00B85C3D" w:rsidRDefault="00904312" w:rsidP="00904312">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 </w:t>
            </w:r>
            <w:r w:rsidRPr="00B85C3D">
              <w:rPr>
                <w:rFonts w:eastAsia="Times New Roman" w:cstheme="minorHAnsi"/>
                <w:sz w:val="24"/>
                <w:szCs w:val="24"/>
                <w:lang w:eastAsia="pl-PL"/>
              </w:rPr>
              <w:tab/>
              <w:t>wykres z pomiaru współczynnika fali stojącej zainstalowanej anteny dostarczony w dniu odbioru techniczno-jakościowego pojazdu,</w:t>
            </w:r>
          </w:p>
          <w:p w:rsidR="00904312" w:rsidRPr="00B85C3D" w:rsidRDefault="00904312" w:rsidP="009F5213">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 </w:t>
            </w:r>
            <w:r w:rsidRPr="00B85C3D">
              <w:rPr>
                <w:rFonts w:eastAsia="Times New Roman" w:cstheme="minorHAnsi"/>
                <w:sz w:val="24"/>
                <w:szCs w:val="24"/>
                <w:lang w:eastAsia="pl-PL"/>
              </w:rPr>
              <w:tab/>
              <w:t>komplet dokumentacji montażowej i obsługowej w języku polski</w:t>
            </w:r>
            <w:r w:rsidR="00BA5D42">
              <w:rPr>
                <w:rFonts w:eastAsia="Times New Roman" w:cstheme="minorHAnsi"/>
                <w:sz w:val="24"/>
                <w:szCs w:val="24"/>
                <w:lang w:eastAsia="pl-PL"/>
              </w:rPr>
              <w:t>m dla użytkownika radiotelefonu.</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lastRenderedPageBreak/>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001657">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lastRenderedPageBreak/>
              <w:t>2.</w:t>
            </w:r>
            <w:r w:rsidR="00001657" w:rsidRPr="00B85C3D">
              <w:rPr>
                <w:rFonts w:eastAsia="Times New Roman" w:cstheme="minorHAnsi"/>
                <w:kern w:val="24"/>
                <w:sz w:val="24"/>
                <w:szCs w:val="24"/>
                <w:lang w:eastAsia="pl-PL"/>
              </w:rPr>
              <w:t>19</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W kabinie kierowcy </w:t>
            </w:r>
            <w:r w:rsidR="00F94BCD">
              <w:rPr>
                <w:rFonts w:eastAsia="Times New Roman" w:cstheme="minorHAnsi"/>
                <w:sz w:val="24"/>
                <w:szCs w:val="24"/>
                <w:lang w:eastAsia="pl-PL"/>
              </w:rPr>
              <w:t xml:space="preserve">zamontowane </w:t>
            </w:r>
            <w:r w:rsidR="004966D5">
              <w:rPr>
                <w:rFonts w:eastAsia="Times New Roman" w:cstheme="minorHAnsi"/>
                <w:sz w:val="24"/>
                <w:szCs w:val="24"/>
                <w:lang w:eastAsia="pl-PL"/>
              </w:rPr>
              <w:t>4</w:t>
            </w:r>
            <w:r w:rsidRPr="00B85C3D">
              <w:rPr>
                <w:rFonts w:eastAsia="Times New Roman" w:cstheme="minorHAnsi"/>
                <w:sz w:val="24"/>
                <w:szCs w:val="24"/>
                <w:lang w:eastAsia="pl-PL"/>
              </w:rPr>
              <w:t xml:space="preserve"> </w:t>
            </w:r>
            <w:proofErr w:type="spellStart"/>
            <w:r w:rsidRPr="00B85C3D">
              <w:rPr>
                <w:rFonts w:eastAsia="Times New Roman" w:cstheme="minorHAnsi"/>
                <w:sz w:val="24"/>
                <w:szCs w:val="24"/>
                <w:lang w:eastAsia="pl-PL"/>
              </w:rPr>
              <w:t>kpl</w:t>
            </w:r>
            <w:proofErr w:type="spellEnd"/>
            <w:r w:rsidRPr="00B85C3D">
              <w:rPr>
                <w:rFonts w:eastAsia="Times New Roman" w:cstheme="minorHAnsi"/>
                <w:sz w:val="24"/>
                <w:szCs w:val="24"/>
                <w:lang w:eastAsia="pl-PL"/>
              </w:rPr>
              <w:t xml:space="preserve">. radiotelefonów nasobnych spełniających minimalne wymagania techniczno-funkcjonalne określone w załączniku nr </w:t>
            </w:r>
            <w:r w:rsidR="000855A2" w:rsidRPr="00B85C3D">
              <w:rPr>
                <w:rFonts w:eastAsia="Times New Roman" w:cstheme="minorHAnsi"/>
                <w:sz w:val="24"/>
                <w:szCs w:val="24"/>
                <w:lang w:eastAsia="pl-PL"/>
              </w:rPr>
              <w:t>4</w:t>
            </w:r>
            <w:r w:rsidRPr="00B85C3D">
              <w:rPr>
                <w:rFonts w:eastAsia="Times New Roman" w:cstheme="minorHAnsi"/>
                <w:sz w:val="24"/>
                <w:szCs w:val="24"/>
                <w:lang w:eastAsia="pl-PL"/>
              </w:rPr>
              <w:t xml:space="preserve"> </w:t>
            </w:r>
            <w:r w:rsidR="000855A2" w:rsidRPr="00B85C3D">
              <w:rPr>
                <w:rFonts w:cstheme="minorHAnsi"/>
                <w:sz w:val="24"/>
                <w:szCs w:val="24"/>
              </w:rPr>
              <w:t>do Instrukcji w sprawie organizacji łączności radiowej, wprowadzonej Rozkazem Nr 8 Komendanta Głównego Państwowej Straży Pożarnej z dnia 5 kwietnia 2019 r. Dz. Urz. KG PSP 2019 r. poz.7.</w:t>
            </w:r>
            <w:r w:rsidRPr="00B85C3D">
              <w:rPr>
                <w:rFonts w:eastAsia="Times New Roman" w:cstheme="minorHAnsi"/>
                <w:sz w:val="24"/>
                <w:szCs w:val="24"/>
                <w:lang w:eastAsia="pl-PL"/>
              </w:rPr>
              <w:t xml:space="preserve">, dopuszczony do stosowania w sieci PSP w zakresie częstotliwości VHF 136-174 </w:t>
            </w:r>
            <w:proofErr w:type="spellStart"/>
            <w:r w:rsidRPr="00B85C3D">
              <w:rPr>
                <w:rFonts w:eastAsia="Times New Roman" w:cstheme="minorHAnsi"/>
                <w:sz w:val="24"/>
                <w:szCs w:val="24"/>
                <w:lang w:eastAsia="pl-PL"/>
              </w:rPr>
              <w:lastRenderedPageBreak/>
              <w:t>MHz</w:t>
            </w:r>
            <w:proofErr w:type="spellEnd"/>
            <w:r w:rsidRPr="00B85C3D">
              <w:rPr>
                <w:rFonts w:eastAsia="Times New Roman" w:cstheme="minorHAnsi"/>
                <w:sz w:val="24"/>
                <w:szCs w:val="24"/>
                <w:lang w:eastAsia="pl-PL"/>
              </w:rPr>
              <w:t xml:space="preserve">. Parametry szczególne: </w:t>
            </w:r>
          </w:p>
          <w:p w:rsidR="00904312" w:rsidRPr="00B85C3D" w:rsidRDefault="00904312" w:rsidP="00904312">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Modulacje 11K0F3E, 7K60FXD, 7K60FXE, moc 1-5 W, odstęp międzykanałowy minimum 12,5 </w:t>
            </w:r>
            <w:proofErr w:type="spellStart"/>
            <w:r w:rsidRPr="00B85C3D">
              <w:rPr>
                <w:rFonts w:eastAsia="Times New Roman" w:cstheme="minorHAnsi"/>
                <w:sz w:val="24"/>
                <w:szCs w:val="24"/>
                <w:lang w:eastAsia="pl-PL"/>
              </w:rPr>
              <w:t>kHz</w:t>
            </w:r>
            <w:proofErr w:type="spellEnd"/>
            <w:r w:rsidRPr="00B85C3D">
              <w:rPr>
                <w:rFonts w:eastAsia="Times New Roman" w:cstheme="minorHAnsi"/>
                <w:sz w:val="24"/>
                <w:szCs w:val="24"/>
                <w:lang w:eastAsia="pl-PL"/>
              </w:rPr>
              <w:t xml:space="preserve">, nie mniej niż 512 kanałów. Odbiornik GPS wbudowany w radiotelefon. Alfanumeryczny 14-znakowy wyświetlacz LCD. Możliwość prezentowania nazwy korespondenta na wyświetlaczu w trybie łączności cyfrowej. Pełna klawiatura DTMF. Ochrona radiotelefonu przed pyłem i wodą minimum IP67, normy MIL-STD-810 C/D/E/F „lub równoważnej”. </w:t>
            </w:r>
            <w:proofErr w:type="spellStart"/>
            <w:r w:rsidRPr="00B85C3D">
              <w:rPr>
                <w:rFonts w:eastAsia="Times New Roman" w:cstheme="minorHAnsi"/>
                <w:sz w:val="24"/>
                <w:szCs w:val="24"/>
                <w:lang w:eastAsia="pl-PL"/>
              </w:rPr>
              <w:t>Mikrofonogłośnik</w:t>
            </w:r>
            <w:proofErr w:type="spellEnd"/>
            <w:r w:rsidRPr="00B85C3D">
              <w:rPr>
                <w:rFonts w:eastAsia="Times New Roman" w:cstheme="minorHAnsi"/>
                <w:sz w:val="24"/>
                <w:szCs w:val="24"/>
                <w:lang w:eastAsia="pl-PL"/>
              </w:rPr>
              <w:t xml:space="preserve"> w wykonaniu minimum IP-57. Akumulator Li-Ion min. 1950 </w:t>
            </w:r>
            <w:proofErr w:type="spellStart"/>
            <w:r w:rsidRPr="00B85C3D">
              <w:rPr>
                <w:rFonts w:eastAsia="Times New Roman" w:cstheme="minorHAnsi"/>
                <w:sz w:val="24"/>
                <w:szCs w:val="24"/>
                <w:lang w:eastAsia="pl-PL"/>
              </w:rPr>
              <w:t>mAh</w:t>
            </w:r>
            <w:proofErr w:type="spellEnd"/>
            <w:r w:rsidRPr="00B85C3D">
              <w:rPr>
                <w:rFonts w:eastAsia="Times New Roman" w:cstheme="minorHAnsi"/>
                <w:sz w:val="24"/>
                <w:szCs w:val="24"/>
                <w:lang w:eastAsia="pl-PL"/>
              </w:rPr>
              <w:t>. Dedykowana samochodowa ładowarka jednopozycyjna, zasilana z instalacji elektrycznej pojazdu o napięciu zasilania minimum 1</w:t>
            </w:r>
            <w:r w:rsidR="003E2C16">
              <w:rPr>
                <w:rFonts w:eastAsia="Times New Roman" w:cstheme="minorHAnsi"/>
                <w:sz w:val="24"/>
                <w:szCs w:val="24"/>
                <w:lang w:eastAsia="pl-PL"/>
              </w:rPr>
              <w:t>2</w:t>
            </w:r>
            <w:r w:rsidRPr="00B85C3D">
              <w:rPr>
                <w:rFonts w:eastAsia="Times New Roman" w:cstheme="minorHAnsi"/>
                <w:sz w:val="24"/>
                <w:szCs w:val="24"/>
                <w:lang w:eastAsia="pl-PL"/>
              </w:rPr>
              <w:t xml:space="preserve"> V prądu stałego, zapewniającą: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 </w:t>
            </w:r>
          </w:p>
          <w:p w:rsidR="00904312" w:rsidRPr="00B85C3D" w:rsidRDefault="00904312" w:rsidP="00904312">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Wszystkie podzespoły zestawu jednego producenta lub równoważne zaakceptowane przez producenta oferowanego radiotelefonu z wyjątkiem ładowarek samochodowych.</w:t>
            </w:r>
          </w:p>
          <w:p w:rsidR="00904312" w:rsidRPr="00B85C3D" w:rsidRDefault="00904312" w:rsidP="00904312">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Ukompletowanie zestawu:</w:t>
            </w:r>
          </w:p>
          <w:p w:rsidR="00904312" w:rsidRPr="00B85C3D" w:rsidRDefault="00904312" w:rsidP="00904312">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 </w:t>
            </w:r>
            <w:r w:rsidR="00A9195D" w:rsidRPr="00B85C3D">
              <w:rPr>
                <w:rFonts w:eastAsia="Times New Roman" w:cstheme="minorHAnsi"/>
                <w:sz w:val="24"/>
                <w:szCs w:val="24"/>
                <w:lang w:eastAsia="pl-PL"/>
              </w:rPr>
              <w:t> </w:t>
            </w:r>
            <w:r w:rsidRPr="00B85C3D">
              <w:rPr>
                <w:rFonts w:eastAsia="Times New Roman" w:cstheme="minorHAnsi"/>
                <w:sz w:val="24"/>
                <w:szCs w:val="24"/>
                <w:lang w:eastAsia="pl-PL"/>
              </w:rPr>
              <w:t>zespół N/O – 1 szt.,</w:t>
            </w:r>
          </w:p>
          <w:p w:rsidR="00904312" w:rsidRPr="00B85C3D" w:rsidRDefault="00904312" w:rsidP="00904312">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 </w:t>
            </w:r>
            <w:r w:rsidR="00A9195D" w:rsidRPr="00B85C3D">
              <w:rPr>
                <w:rFonts w:eastAsia="Times New Roman" w:cstheme="minorHAnsi"/>
                <w:sz w:val="24"/>
                <w:szCs w:val="24"/>
                <w:lang w:eastAsia="pl-PL"/>
              </w:rPr>
              <w:t> </w:t>
            </w:r>
            <w:r w:rsidRPr="00B85C3D">
              <w:rPr>
                <w:rFonts w:eastAsia="Times New Roman" w:cstheme="minorHAnsi"/>
                <w:sz w:val="24"/>
                <w:szCs w:val="24"/>
                <w:lang w:eastAsia="pl-PL"/>
              </w:rPr>
              <w:t xml:space="preserve">akumulator Litowo-Jonowy minimum 1950 </w:t>
            </w:r>
            <w:proofErr w:type="spellStart"/>
            <w:r w:rsidRPr="00B85C3D">
              <w:rPr>
                <w:rFonts w:eastAsia="Times New Roman" w:cstheme="minorHAnsi"/>
                <w:sz w:val="24"/>
                <w:szCs w:val="24"/>
                <w:lang w:eastAsia="pl-PL"/>
              </w:rPr>
              <w:t>mAh</w:t>
            </w:r>
            <w:proofErr w:type="spellEnd"/>
            <w:r w:rsidRPr="00B85C3D">
              <w:rPr>
                <w:rFonts w:eastAsia="Times New Roman" w:cstheme="minorHAnsi"/>
                <w:sz w:val="24"/>
                <w:szCs w:val="24"/>
                <w:lang w:eastAsia="pl-PL"/>
              </w:rPr>
              <w:t xml:space="preserve"> (dedykowane przez producenta zespołu N/O) – 2 szt.,</w:t>
            </w:r>
          </w:p>
          <w:p w:rsidR="00904312" w:rsidRPr="00B85C3D" w:rsidRDefault="00904312" w:rsidP="00904312">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w:t>
            </w:r>
            <w:r w:rsidR="00A9195D" w:rsidRPr="00B85C3D">
              <w:rPr>
                <w:rFonts w:eastAsia="Times New Roman" w:cstheme="minorHAnsi"/>
                <w:sz w:val="24"/>
                <w:szCs w:val="24"/>
                <w:lang w:eastAsia="pl-PL"/>
              </w:rPr>
              <w:t>  </w:t>
            </w:r>
            <w:r w:rsidRPr="00B85C3D">
              <w:rPr>
                <w:rFonts w:eastAsia="Times New Roman" w:cstheme="minorHAnsi"/>
                <w:sz w:val="24"/>
                <w:szCs w:val="24"/>
                <w:lang w:eastAsia="pl-PL"/>
              </w:rPr>
              <w:t xml:space="preserve">antena – zakres częstotliwości pracy 147 – 160 </w:t>
            </w:r>
            <w:proofErr w:type="spellStart"/>
            <w:r w:rsidRPr="00B85C3D">
              <w:rPr>
                <w:rFonts w:eastAsia="Times New Roman" w:cstheme="minorHAnsi"/>
                <w:sz w:val="24"/>
                <w:szCs w:val="24"/>
                <w:lang w:eastAsia="pl-PL"/>
              </w:rPr>
              <w:t>MHz</w:t>
            </w:r>
            <w:proofErr w:type="spellEnd"/>
            <w:r w:rsidRPr="00B85C3D">
              <w:rPr>
                <w:rFonts w:eastAsia="Times New Roman" w:cstheme="minorHAnsi"/>
                <w:sz w:val="24"/>
                <w:szCs w:val="24"/>
                <w:lang w:eastAsia="pl-PL"/>
              </w:rPr>
              <w:t>, długość min. 15 cm – 1 szt.,</w:t>
            </w:r>
          </w:p>
          <w:p w:rsidR="00904312" w:rsidRPr="00B85C3D" w:rsidRDefault="00904312" w:rsidP="00904312">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 </w:t>
            </w:r>
            <w:r w:rsidR="00A9195D" w:rsidRPr="00B85C3D">
              <w:rPr>
                <w:rFonts w:eastAsia="Times New Roman" w:cstheme="minorHAnsi"/>
                <w:sz w:val="24"/>
                <w:szCs w:val="24"/>
                <w:lang w:eastAsia="pl-PL"/>
              </w:rPr>
              <w:t> </w:t>
            </w:r>
            <w:proofErr w:type="spellStart"/>
            <w:r w:rsidRPr="00B85C3D">
              <w:rPr>
                <w:rFonts w:eastAsia="Times New Roman" w:cstheme="minorHAnsi"/>
                <w:sz w:val="24"/>
                <w:szCs w:val="24"/>
                <w:lang w:eastAsia="pl-PL"/>
              </w:rPr>
              <w:t>mikrofonogłośnik</w:t>
            </w:r>
            <w:proofErr w:type="spellEnd"/>
            <w:r w:rsidRPr="00B85C3D">
              <w:rPr>
                <w:rFonts w:eastAsia="Times New Roman" w:cstheme="minorHAnsi"/>
                <w:sz w:val="24"/>
                <w:szCs w:val="24"/>
                <w:lang w:eastAsia="pl-PL"/>
              </w:rPr>
              <w:t xml:space="preserve"> w wykonaniu minimum IP-57 – 1 szt.,</w:t>
            </w:r>
          </w:p>
          <w:p w:rsidR="00904312" w:rsidRPr="00B85C3D" w:rsidRDefault="00904312" w:rsidP="00904312">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 </w:t>
            </w:r>
            <w:r w:rsidR="00A9195D" w:rsidRPr="00B85C3D">
              <w:rPr>
                <w:rFonts w:eastAsia="Times New Roman" w:cstheme="minorHAnsi"/>
                <w:sz w:val="24"/>
                <w:szCs w:val="24"/>
                <w:lang w:eastAsia="pl-PL"/>
              </w:rPr>
              <w:t> </w:t>
            </w:r>
            <w:r w:rsidRPr="00B85C3D">
              <w:rPr>
                <w:rFonts w:eastAsia="Times New Roman" w:cstheme="minorHAnsi"/>
                <w:sz w:val="24"/>
                <w:szCs w:val="24"/>
                <w:lang w:eastAsia="pl-PL"/>
              </w:rPr>
              <w:t>klips do pasa (szerokość pasa 50 mm) – 1 szt.,</w:t>
            </w:r>
          </w:p>
          <w:p w:rsidR="00904312" w:rsidRPr="00B85C3D" w:rsidRDefault="00904312" w:rsidP="00904312">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 </w:t>
            </w:r>
            <w:r w:rsidR="00A9195D" w:rsidRPr="00B85C3D">
              <w:rPr>
                <w:rFonts w:eastAsia="Times New Roman" w:cstheme="minorHAnsi"/>
                <w:sz w:val="24"/>
                <w:szCs w:val="24"/>
                <w:lang w:eastAsia="pl-PL"/>
              </w:rPr>
              <w:t> </w:t>
            </w:r>
            <w:r w:rsidRPr="00B85C3D">
              <w:rPr>
                <w:rFonts w:eastAsia="Times New Roman" w:cstheme="minorHAnsi"/>
                <w:sz w:val="24"/>
                <w:szCs w:val="24"/>
                <w:lang w:eastAsia="pl-PL"/>
              </w:rPr>
              <w:t>specjalizowana ładowarka przewoźna dedykowana do montażu w pojeździe o napięciu zasilania minimum 1</w:t>
            </w:r>
            <w:r w:rsidR="00B61D24">
              <w:rPr>
                <w:rFonts w:eastAsia="Times New Roman" w:cstheme="minorHAnsi"/>
                <w:sz w:val="24"/>
                <w:szCs w:val="24"/>
                <w:lang w:eastAsia="pl-PL"/>
              </w:rPr>
              <w:t>2</w:t>
            </w:r>
            <w:r w:rsidRPr="00B85C3D">
              <w:rPr>
                <w:rFonts w:eastAsia="Times New Roman" w:cstheme="minorHAnsi"/>
                <w:sz w:val="24"/>
                <w:szCs w:val="24"/>
                <w:lang w:eastAsia="pl-PL"/>
              </w:rPr>
              <w:t xml:space="preserve"> V prądu stałego – 1 szt.,</w:t>
            </w:r>
          </w:p>
          <w:p w:rsidR="00904312" w:rsidRPr="00B85C3D" w:rsidRDefault="00904312" w:rsidP="00904312">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 </w:t>
            </w:r>
            <w:r w:rsidR="00A9195D" w:rsidRPr="00B85C3D">
              <w:rPr>
                <w:rFonts w:eastAsia="Times New Roman" w:cstheme="minorHAnsi"/>
                <w:sz w:val="24"/>
                <w:szCs w:val="24"/>
                <w:lang w:eastAsia="pl-PL"/>
              </w:rPr>
              <w:t> </w:t>
            </w:r>
            <w:r w:rsidRPr="00B85C3D">
              <w:rPr>
                <w:rFonts w:eastAsia="Times New Roman" w:cstheme="minorHAnsi"/>
                <w:sz w:val="24"/>
                <w:szCs w:val="24"/>
                <w:lang w:eastAsia="pl-PL"/>
              </w:rPr>
              <w:t>komplet dokumentacji montażowej i obsługowej w języku polskim dla użytkownika radiotelefonu nasobnego.</w:t>
            </w:r>
          </w:p>
          <w:p w:rsidR="00904312" w:rsidRPr="00B85C3D" w:rsidRDefault="00904312" w:rsidP="004966D5">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Radiotelefony powinny być zaprogramowane zgodnie z dostarczoną po podpisaniu umowy obsadą kanałową. Wszystkie radiotelefony zamontowane w uchwytach / gniazdach / ładowarkach z zabezpieczeniem uniemożliwiającym samoczynne wypięcie.</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lastRenderedPageBreak/>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001657">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lastRenderedPageBreak/>
              <w:t>2.2</w:t>
            </w:r>
            <w:r w:rsidR="00001657" w:rsidRPr="00B85C3D">
              <w:rPr>
                <w:rFonts w:eastAsia="Times New Roman" w:cstheme="minorHAnsi"/>
                <w:kern w:val="24"/>
                <w:sz w:val="24"/>
                <w:szCs w:val="24"/>
                <w:lang w:eastAsia="pl-PL"/>
              </w:rPr>
              <w:t>0</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4966D5">
            <w:pPr>
              <w:spacing w:after="0" w:line="240" w:lineRule="auto"/>
              <w:jc w:val="both"/>
              <w:rPr>
                <w:rFonts w:eastAsia="Times New Roman" w:cstheme="minorHAnsi"/>
                <w:sz w:val="24"/>
                <w:szCs w:val="24"/>
                <w:highlight w:val="yellow"/>
                <w:lang w:eastAsia="pl-PL"/>
              </w:rPr>
            </w:pPr>
            <w:r w:rsidRPr="00B85C3D">
              <w:rPr>
                <w:rFonts w:eastAsia="Times New Roman" w:cstheme="minorHAnsi"/>
                <w:sz w:val="24"/>
                <w:szCs w:val="24"/>
                <w:lang w:eastAsia="pl-PL"/>
              </w:rPr>
              <w:t xml:space="preserve">Dla radiotelefonów nasobnych należy dostarczyć jedną ładowarkę zapewniająca jednoczesne ładowanie minimum </w:t>
            </w:r>
            <w:r w:rsidR="004966D5">
              <w:rPr>
                <w:rFonts w:eastAsia="Times New Roman" w:cstheme="minorHAnsi"/>
                <w:sz w:val="24"/>
                <w:szCs w:val="24"/>
                <w:lang w:eastAsia="pl-PL"/>
              </w:rPr>
              <w:t xml:space="preserve">4 </w:t>
            </w:r>
            <w:r w:rsidRPr="00B85C3D">
              <w:rPr>
                <w:rFonts w:eastAsia="Times New Roman" w:cstheme="minorHAnsi"/>
                <w:sz w:val="24"/>
                <w:szCs w:val="24"/>
                <w:lang w:eastAsia="pl-PL"/>
              </w:rPr>
              <w:t>radiotelefonów, zasilaną z sieci ~230 V. Ładowarka odpowiednia dla akumulatorów będących na wyposażeniu radiotelefonów nasobnych.</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001657">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2.2</w:t>
            </w:r>
            <w:r w:rsidR="00001657" w:rsidRPr="00B85C3D">
              <w:rPr>
                <w:rFonts w:eastAsia="Times New Roman" w:cstheme="minorHAnsi"/>
                <w:kern w:val="24"/>
                <w:sz w:val="24"/>
                <w:szCs w:val="24"/>
                <w:lang w:eastAsia="pl-PL"/>
              </w:rPr>
              <w:t>1</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533AD8">
            <w:pPr>
              <w:widowControl w:val="0"/>
              <w:spacing w:after="0" w:line="240" w:lineRule="auto"/>
              <w:jc w:val="both"/>
              <w:rPr>
                <w:rFonts w:eastAsia="Times New Roman" w:cstheme="minorHAnsi"/>
                <w:b/>
                <w:i/>
                <w:sz w:val="24"/>
                <w:szCs w:val="24"/>
                <w:lang w:eastAsia="pl-PL"/>
              </w:rPr>
            </w:pPr>
            <w:r w:rsidRPr="0071685E">
              <w:rPr>
                <w:rFonts w:eastAsia="Times New Roman" w:cstheme="minorHAnsi"/>
                <w:sz w:val="24"/>
                <w:szCs w:val="24"/>
                <w:lang w:eastAsia="pl-PL"/>
              </w:rPr>
              <w:t>Maksymalna wysokość całk</w:t>
            </w:r>
            <w:r w:rsidR="004D1870" w:rsidRPr="0071685E">
              <w:rPr>
                <w:rFonts w:eastAsia="Times New Roman" w:cstheme="minorHAnsi"/>
                <w:sz w:val="24"/>
                <w:szCs w:val="24"/>
                <w:lang w:eastAsia="pl-PL"/>
              </w:rPr>
              <w:t>owita pojazdu  nie większa niż 33</w:t>
            </w:r>
            <w:r w:rsidR="00533AD8">
              <w:rPr>
                <w:rFonts w:eastAsia="Times New Roman" w:cstheme="minorHAnsi"/>
                <w:sz w:val="24"/>
                <w:szCs w:val="24"/>
                <w:lang w:eastAsia="pl-PL"/>
              </w:rPr>
              <w:t>0</w:t>
            </w:r>
            <w:r w:rsidRPr="0071685E">
              <w:rPr>
                <w:rFonts w:eastAsia="Times New Roman" w:cstheme="minorHAnsi"/>
                <w:sz w:val="24"/>
                <w:szCs w:val="24"/>
                <w:lang w:eastAsia="pl-PL"/>
              </w:rPr>
              <w:t xml:space="preserve">0 </w:t>
            </w:r>
            <w:proofErr w:type="spellStart"/>
            <w:r w:rsidRPr="0071685E">
              <w:rPr>
                <w:rFonts w:eastAsia="Times New Roman" w:cstheme="minorHAnsi"/>
                <w:sz w:val="24"/>
                <w:szCs w:val="24"/>
                <w:lang w:eastAsia="pl-PL"/>
              </w:rPr>
              <w:t>mm</w:t>
            </w:r>
            <w:proofErr w:type="spellEnd"/>
            <w:r w:rsidR="00001657" w:rsidRPr="0071685E">
              <w:rPr>
                <w:rFonts w:eastAsia="Times New Roman" w:cstheme="minorHAnsi"/>
                <w:sz w:val="24"/>
                <w:szCs w:val="24"/>
                <w:lang w:eastAsia="pl-PL"/>
              </w:rPr>
              <w:t>.</w:t>
            </w:r>
            <w:r w:rsidRPr="00B85C3D">
              <w:rPr>
                <w:rFonts w:eastAsia="Times New Roman" w:cstheme="minorHAnsi"/>
                <w:sz w:val="24"/>
                <w:szCs w:val="24"/>
                <w:lang w:eastAsia="pl-PL"/>
              </w:rPr>
              <w:t xml:space="preserve"> </w:t>
            </w:r>
            <w:r w:rsidR="00827F66">
              <w:rPr>
                <w:rFonts w:eastAsia="Times New Roman" w:cstheme="minorHAnsi"/>
                <w:sz w:val="24"/>
                <w:szCs w:val="24"/>
                <w:lang w:eastAsia="pl-PL"/>
              </w:rPr>
              <w:t xml:space="preserve">Maksymalna długość pojazdu 8800 </w:t>
            </w:r>
            <w:proofErr w:type="spellStart"/>
            <w:r w:rsidR="00827F66">
              <w:rPr>
                <w:rFonts w:eastAsia="Times New Roman" w:cstheme="minorHAnsi"/>
                <w:sz w:val="24"/>
                <w:szCs w:val="24"/>
                <w:lang w:eastAsia="pl-PL"/>
              </w:rPr>
              <w:t>mm</w:t>
            </w:r>
            <w:proofErr w:type="spellEnd"/>
            <w:r w:rsidR="00827F66">
              <w:rPr>
                <w:rFonts w:eastAsia="Times New Roman" w:cstheme="minorHAnsi"/>
                <w:sz w:val="24"/>
                <w:szCs w:val="24"/>
                <w:lang w:eastAsia="pl-PL"/>
              </w:rPr>
              <w:t xml:space="preserve">. </w:t>
            </w:r>
            <w:r w:rsidR="00827F66">
              <w:rPr>
                <w:rFonts w:eastAsia="Times New Roman" w:cstheme="minorHAnsi"/>
                <w:sz w:val="24"/>
                <w:szCs w:val="24"/>
                <w:lang w:eastAsia="pl-PL"/>
              </w:rPr>
              <w:lastRenderedPageBreak/>
              <w:t xml:space="preserve">Rozstaw osi minimum 4500 </w:t>
            </w:r>
            <w:proofErr w:type="spellStart"/>
            <w:r w:rsidR="00827F66">
              <w:rPr>
                <w:rFonts w:eastAsia="Times New Roman" w:cstheme="minorHAnsi"/>
                <w:sz w:val="24"/>
                <w:szCs w:val="24"/>
                <w:lang w:eastAsia="pl-PL"/>
              </w:rPr>
              <w:t>mm</w:t>
            </w:r>
            <w:proofErr w:type="spellEnd"/>
            <w:r w:rsidR="00827F66">
              <w:rPr>
                <w:rFonts w:eastAsia="Times New Roman" w:cstheme="minorHAnsi"/>
                <w:sz w:val="24"/>
                <w:szCs w:val="24"/>
                <w:lang w:eastAsia="pl-PL"/>
              </w:rPr>
              <w:t>.</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lastRenderedPageBreak/>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lastRenderedPageBreak/>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001657">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lastRenderedPageBreak/>
              <w:t>2.2</w:t>
            </w:r>
            <w:r w:rsidR="00001657" w:rsidRPr="00B85C3D">
              <w:rPr>
                <w:rFonts w:eastAsia="Times New Roman" w:cstheme="minorHAnsi"/>
                <w:kern w:val="24"/>
                <w:sz w:val="24"/>
                <w:szCs w:val="24"/>
                <w:lang w:eastAsia="pl-PL"/>
              </w:rPr>
              <w:t>2</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457D5E" w:rsidRPr="00B85C3D" w:rsidRDefault="00457D5E" w:rsidP="00457D5E">
            <w:pPr>
              <w:keepNext/>
              <w:spacing w:after="0" w:line="240" w:lineRule="auto"/>
              <w:outlineLvl w:val="0"/>
              <w:rPr>
                <w:rFonts w:eastAsia="Times New Roman" w:cstheme="minorHAnsi"/>
                <w:sz w:val="24"/>
                <w:szCs w:val="24"/>
                <w:lang w:eastAsia="pl-PL"/>
              </w:rPr>
            </w:pPr>
            <w:r w:rsidRPr="00B85C3D">
              <w:rPr>
                <w:rFonts w:eastAsia="Times New Roman" w:cstheme="minorHAnsi"/>
                <w:sz w:val="24"/>
                <w:szCs w:val="24"/>
                <w:lang w:eastAsia="pl-PL"/>
              </w:rPr>
              <w:t>Kamera samochodowa Video-Rejestrator o parametrach;</w:t>
            </w:r>
          </w:p>
          <w:p w:rsidR="00457D5E" w:rsidRPr="00B85C3D" w:rsidRDefault="00457D5E" w:rsidP="00457D5E">
            <w:pPr>
              <w:numPr>
                <w:ilvl w:val="0"/>
                <w:numId w:val="12"/>
              </w:numPr>
              <w:spacing w:after="0" w:line="240" w:lineRule="auto"/>
              <w:rPr>
                <w:rFonts w:eastAsia="Times New Roman" w:cstheme="minorHAnsi"/>
                <w:sz w:val="24"/>
                <w:szCs w:val="24"/>
                <w:lang w:eastAsia="pl-PL"/>
              </w:rPr>
            </w:pPr>
            <w:r w:rsidRPr="00B85C3D">
              <w:rPr>
                <w:rFonts w:eastAsia="Times New Roman" w:cstheme="minorHAnsi"/>
                <w:sz w:val="24"/>
                <w:szCs w:val="24"/>
                <w:lang w:eastAsia="pl-PL"/>
              </w:rPr>
              <w:t>wyświetlacz LCD o przekątnej minimum 2 cale</w:t>
            </w:r>
          </w:p>
          <w:p w:rsidR="00457D5E" w:rsidRPr="00B85C3D" w:rsidRDefault="00457D5E" w:rsidP="00457D5E">
            <w:pPr>
              <w:numPr>
                <w:ilvl w:val="0"/>
                <w:numId w:val="12"/>
              </w:numPr>
              <w:spacing w:after="0" w:line="240" w:lineRule="auto"/>
              <w:rPr>
                <w:rFonts w:eastAsia="Times New Roman" w:cstheme="minorHAnsi"/>
                <w:sz w:val="24"/>
                <w:szCs w:val="24"/>
                <w:lang w:eastAsia="pl-PL"/>
              </w:rPr>
            </w:pPr>
            <w:r w:rsidRPr="00B85C3D">
              <w:rPr>
                <w:rFonts w:eastAsia="Times New Roman" w:cstheme="minorHAnsi"/>
                <w:sz w:val="24"/>
                <w:szCs w:val="24"/>
                <w:lang w:eastAsia="pl-PL"/>
              </w:rPr>
              <w:t xml:space="preserve">rozdzielczość nagrywania – </w:t>
            </w:r>
            <w:proofErr w:type="spellStart"/>
            <w:r w:rsidRPr="00B85C3D">
              <w:rPr>
                <w:rFonts w:eastAsia="Times New Roman" w:cstheme="minorHAnsi"/>
                <w:sz w:val="24"/>
                <w:szCs w:val="24"/>
                <w:lang w:eastAsia="pl-PL"/>
              </w:rPr>
              <w:t>Full</w:t>
            </w:r>
            <w:proofErr w:type="spellEnd"/>
            <w:r w:rsidRPr="00B85C3D">
              <w:rPr>
                <w:rFonts w:eastAsia="Times New Roman" w:cstheme="minorHAnsi"/>
                <w:sz w:val="24"/>
                <w:szCs w:val="24"/>
                <w:lang w:eastAsia="pl-PL"/>
              </w:rPr>
              <w:t xml:space="preserve"> HD (1920 x 1080 </w:t>
            </w:r>
            <w:proofErr w:type="spellStart"/>
            <w:r w:rsidRPr="00B85C3D">
              <w:rPr>
                <w:rFonts w:eastAsia="Times New Roman" w:cstheme="minorHAnsi"/>
                <w:sz w:val="24"/>
                <w:szCs w:val="24"/>
                <w:lang w:eastAsia="pl-PL"/>
              </w:rPr>
              <w:t>px</w:t>
            </w:r>
            <w:proofErr w:type="spellEnd"/>
            <w:r w:rsidRPr="00B85C3D">
              <w:rPr>
                <w:rFonts w:eastAsia="Times New Roman" w:cstheme="minorHAnsi"/>
                <w:sz w:val="24"/>
                <w:szCs w:val="24"/>
                <w:lang w:eastAsia="pl-PL"/>
              </w:rPr>
              <w:t>)</w:t>
            </w:r>
          </w:p>
          <w:p w:rsidR="00457D5E" w:rsidRPr="00B85C3D" w:rsidRDefault="00457D5E" w:rsidP="00457D5E">
            <w:pPr>
              <w:numPr>
                <w:ilvl w:val="0"/>
                <w:numId w:val="12"/>
              </w:numPr>
              <w:spacing w:after="0" w:line="240" w:lineRule="auto"/>
              <w:rPr>
                <w:rFonts w:eastAsia="Times New Roman" w:cstheme="minorHAnsi"/>
                <w:sz w:val="24"/>
                <w:szCs w:val="24"/>
                <w:lang w:eastAsia="pl-PL"/>
              </w:rPr>
            </w:pPr>
            <w:r w:rsidRPr="00B85C3D">
              <w:rPr>
                <w:rFonts w:eastAsia="Times New Roman" w:cstheme="minorHAnsi"/>
                <w:sz w:val="24"/>
                <w:szCs w:val="24"/>
                <w:lang w:eastAsia="pl-PL"/>
              </w:rPr>
              <w:t>3 osiowy sensor przeciążeń</w:t>
            </w:r>
          </w:p>
          <w:p w:rsidR="00457D5E" w:rsidRPr="00B85C3D" w:rsidRDefault="00457D5E" w:rsidP="00457D5E">
            <w:pPr>
              <w:numPr>
                <w:ilvl w:val="0"/>
                <w:numId w:val="12"/>
              </w:numPr>
              <w:spacing w:after="0" w:line="240" w:lineRule="auto"/>
              <w:rPr>
                <w:rFonts w:eastAsia="Times New Roman" w:cstheme="minorHAnsi"/>
                <w:sz w:val="24"/>
                <w:szCs w:val="24"/>
                <w:lang w:eastAsia="pl-PL"/>
              </w:rPr>
            </w:pPr>
            <w:r w:rsidRPr="00B85C3D">
              <w:rPr>
                <w:rFonts w:eastAsia="Times New Roman" w:cstheme="minorHAnsi"/>
                <w:sz w:val="24"/>
                <w:szCs w:val="24"/>
                <w:lang w:eastAsia="pl-PL"/>
              </w:rPr>
              <w:t>obsługa kart pamięci minimum 64GB (karta pamięci min 64GB dostarczona wraz z video-rejestratorem)</w:t>
            </w:r>
          </w:p>
          <w:p w:rsidR="00457D5E" w:rsidRPr="00B85C3D" w:rsidRDefault="00457D5E" w:rsidP="00457D5E">
            <w:pPr>
              <w:numPr>
                <w:ilvl w:val="0"/>
                <w:numId w:val="12"/>
              </w:numPr>
              <w:spacing w:after="0" w:line="240" w:lineRule="auto"/>
              <w:rPr>
                <w:rFonts w:eastAsia="Times New Roman" w:cstheme="minorHAnsi"/>
                <w:strike/>
                <w:kern w:val="24"/>
                <w:sz w:val="24"/>
                <w:szCs w:val="24"/>
                <w:lang w:eastAsia="pl-PL"/>
              </w:rPr>
            </w:pPr>
            <w:r w:rsidRPr="00B85C3D">
              <w:rPr>
                <w:rFonts w:eastAsia="Times New Roman" w:cstheme="minorHAnsi"/>
                <w:sz w:val="24"/>
                <w:szCs w:val="24"/>
                <w:lang w:eastAsia="pl-PL"/>
              </w:rPr>
              <w:t>kąt widzenia kamery minimum 130 stopni.</w:t>
            </w:r>
          </w:p>
          <w:p w:rsidR="00457D5E" w:rsidRPr="00B85C3D" w:rsidRDefault="00457D5E" w:rsidP="00457D5E">
            <w:pPr>
              <w:numPr>
                <w:ilvl w:val="0"/>
                <w:numId w:val="12"/>
              </w:numPr>
              <w:spacing w:after="0" w:line="240" w:lineRule="auto"/>
              <w:rPr>
                <w:rFonts w:eastAsia="Times New Roman" w:cstheme="minorHAnsi"/>
                <w:strike/>
                <w:kern w:val="24"/>
                <w:sz w:val="24"/>
                <w:szCs w:val="24"/>
                <w:lang w:eastAsia="pl-PL"/>
              </w:rPr>
            </w:pPr>
            <w:r w:rsidRPr="00B85C3D">
              <w:rPr>
                <w:rFonts w:eastAsia="Calibri" w:cstheme="minorHAnsi"/>
                <w:sz w:val="24"/>
                <w:szCs w:val="24"/>
              </w:rPr>
              <w:t>wbudowany mikrofon i głośnik.</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001657">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2.2</w:t>
            </w:r>
            <w:r w:rsidR="00001657" w:rsidRPr="00B85C3D">
              <w:rPr>
                <w:rFonts w:eastAsia="Times New Roman" w:cstheme="minorHAnsi"/>
                <w:kern w:val="24"/>
                <w:sz w:val="24"/>
                <w:szCs w:val="24"/>
                <w:lang w:eastAsia="pl-PL"/>
              </w:rPr>
              <w:t>3</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both"/>
              <w:rPr>
                <w:rFonts w:eastAsia="Times New Roman" w:cstheme="minorHAnsi"/>
                <w:sz w:val="24"/>
                <w:szCs w:val="24"/>
                <w:lang w:eastAsia="pl-PL"/>
              </w:rPr>
            </w:pPr>
            <w:r w:rsidRPr="00B85C3D">
              <w:rPr>
                <w:rFonts w:eastAsia="Times New Roman" w:cstheme="minorHAnsi"/>
                <w:kern w:val="24"/>
                <w:sz w:val="24"/>
                <w:szCs w:val="24"/>
                <w:lang w:eastAsia="pl-PL"/>
              </w:rPr>
              <w:t xml:space="preserve">Maksymalna wysokość górnej krawędzi półki (po wysunięciu lub rozłożeniu) lub szuflady w położeniu roboczym nie wyżej niż 1850 mm od poziomu terenu. </w:t>
            </w:r>
            <w:r w:rsidRPr="00B85C3D">
              <w:rPr>
                <w:rFonts w:eastAsia="Times New Roman" w:cstheme="minorHAnsi"/>
                <w:sz w:val="24"/>
                <w:szCs w:val="24"/>
                <w:lang w:eastAsia="pl-PL"/>
              </w:rPr>
              <w:t xml:space="preserve">Jeżeli wysokość półki lub szuflady od poziomu gruntu przekracza 1850 mm konieczne jest zainstalowanie podestów umożliwiających łatwy dostęp do sprzętu, przy czym otwarcie lub wysunięcie podestów musi być sygnalizowane w kabinie kierowcy.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Sprzęt rozmieszczony grupowo w zależności od przeznaczenia z zachowaniem ergonomii. Podesty robocze o szerokości mniejszej bądź równej 550mm muszą być tak skonstruowane aby wytrzymywać obciążenie min. 140 </w:t>
            </w:r>
            <w:proofErr w:type="spellStart"/>
            <w:r w:rsidRPr="00B85C3D">
              <w:rPr>
                <w:rFonts w:eastAsia="Times New Roman" w:cstheme="minorHAnsi"/>
                <w:sz w:val="24"/>
                <w:szCs w:val="24"/>
                <w:lang w:eastAsia="pl-PL"/>
              </w:rPr>
              <w:t>kg</w:t>
            </w:r>
            <w:proofErr w:type="spellEnd"/>
            <w:r w:rsidRPr="00B85C3D">
              <w:rPr>
                <w:rFonts w:eastAsia="Times New Roman" w:cstheme="minorHAnsi"/>
                <w:sz w:val="24"/>
                <w:szCs w:val="24"/>
                <w:lang w:eastAsia="pl-PL"/>
              </w:rPr>
              <w:t xml:space="preserve">. Podesty o szerokości większej niż 550 mm muszą wytrzymywać obciążenie min. 280 </w:t>
            </w:r>
            <w:proofErr w:type="spellStart"/>
            <w:r w:rsidRPr="00B85C3D">
              <w:rPr>
                <w:rFonts w:eastAsia="Times New Roman" w:cstheme="minorHAnsi"/>
                <w:sz w:val="24"/>
                <w:szCs w:val="24"/>
                <w:lang w:eastAsia="pl-PL"/>
              </w:rPr>
              <w:t>kg</w:t>
            </w:r>
            <w:proofErr w:type="spellEnd"/>
            <w:r w:rsidRPr="00B85C3D">
              <w:rPr>
                <w:rFonts w:eastAsia="Times New Roman" w:cstheme="minorHAnsi"/>
                <w:sz w:val="24"/>
                <w:szCs w:val="24"/>
                <w:lang w:eastAsia="pl-PL"/>
              </w:rPr>
              <w:t xml:space="preserve">. </w:t>
            </w:r>
          </w:p>
          <w:p w:rsidR="00457D5E" w:rsidRPr="00B85C3D" w:rsidRDefault="00457D5E" w:rsidP="00904312">
            <w:pPr>
              <w:spacing w:after="0" w:line="240" w:lineRule="auto"/>
              <w:jc w:val="both"/>
              <w:rPr>
                <w:rFonts w:eastAsia="Times New Roman" w:cstheme="minorHAnsi"/>
                <w:kern w:val="24"/>
                <w:sz w:val="24"/>
                <w:szCs w:val="24"/>
                <w:lang w:eastAsia="pl-PL"/>
              </w:rPr>
            </w:pPr>
            <w:r w:rsidRPr="00B85C3D">
              <w:rPr>
                <w:rFonts w:eastAsia="Times New Roman" w:cstheme="minorHAnsi"/>
                <w:sz w:val="24"/>
                <w:szCs w:val="24"/>
                <w:lang w:eastAsia="pl-PL"/>
              </w:rPr>
              <w:t>Podesty wyposażone w siłowniki gazowe oraz zamki mechaniczne uniemożliwiające samoczynne otwarcie.</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001657">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2.2</w:t>
            </w:r>
            <w:r w:rsidR="00001657" w:rsidRPr="00B85C3D">
              <w:rPr>
                <w:rFonts w:eastAsia="Times New Roman" w:cstheme="minorHAnsi"/>
                <w:kern w:val="24"/>
                <w:sz w:val="24"/>
                <w:szCs w:val="24"/>
                <w:lang w:eastAsia="pl-PL"/>
              </w:rPr>
              <w:t>4</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A9195D">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Pojemność zbiornika (zbiorników) paliwa zapewniająca przejazd min. 300 km po drodze publicznej asfaltowej ze średnią prędkością 50 km/h) lub 4 godziny pracy autopompy.</w:t>
            </w:r>
            <w:r w:rsidR="00001657" w:rsidRPr="00B85C3D">
              <w:rPr>
                <w:rFonts w:cstheme="minorHAnsi"/>
                <w:sz w:val="24"/>
                <w:szCs w:val="24"/>
              </w:rPr>
              <w:t xml:space="preserve"> Możliwość tankowania zbiornika paliwa z</w:t>
            </w:r>
            <w:r w:rsidR="00A9195D" w:rsidRPr="00B85C3D">
              <w:rPr>
                <w:rFonts w:cstheme="minorHAnsi"/>
                <w:sz w:val="24"/>
                <w:szCs w:val="24"/>
              </w:rPr>
              <w:t> </w:t>
            </w:r>
            <w:r w:rsidR="00001657" w:rsidRPr="00B85C3D">
              <w:rPr>
                <w:rFonts w:cstheme="minorHAnsi"/>
                <w:sz w:val="24"/>
                <w:szCs w:val="24"/>
              </w:rPr>
              <w:t>poziomu gruntu.</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001657">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2.2</w:t>
            </w:r>
            <w:r w:rsidR="00001657" w:rsidRPr="00B85C3D">
              <w:rPr>
                <w:rFonts w:eastAsia="Times New Roman" w:cstheme="minorHAnsi"/>
                <w:kern w:val="24"/>
                <w:sz w:val="24"/>
                <w:szCs w:val="24"/>
                <w:lang w:eastAsia="pl-PL"/>
              </w:rPr>
              <w:t>5</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Kolor:</w:t>
            </w:r>
          </w:p>
          <w:p w:rsidR="00904312" w:rsidRPr="00B85C3D" w:rsidRDefault="00904312" w:rsidP="001A7ACE">
            <w:pPr>
              <w:numPr>
                <w:ilvl w:val="0"/>
                <w:numId w:val="1"/>
              </w:numPr>
              <w:tabs>
                <w:tab w:val="num" w:pos="107"/>
              </w:tabs>
              <w:spacing w:after="0" w:line="240" w:lineRule="auto"/>
              <w:ind w:hanging="1065"/>
              <w:jc w:val="both"/>
              <w:rPr>
                <w:rFonts w:eastAsia="Times New Roman" w:cstheme="minorHAnsi"/>
                <w:kern w:val="24"/>
                <w:sz w:val="24"/>
                <w:szCs w:val="24"/>
                <w:lang w:eastAsia="pl-PL"/>
              </w:rPr>
            </w:pPr>
            <w:r w:rsidRPr="00B85C3D">
              <w:rPr>
                <w:rFonts w:eastAsia="Times New Roman" w:cstheme="minorHAnsi"/>
                <w:kern w:val="24"/>
                <w:sz w:val="24"/>
                <w:szCs w:val="24"/>
                <w:lang w:eastAsia="pl-PL"/>
              </w:rPr>
              <w:t>elementy podwozia – czarny lub ciemno-szary,</w:t>
            </w:r>
          </w:p>
          <w:p w:rsidR="00904312" w:rsidRPr="00B85C3D" w:rsidRDefault="00904312" w:rsidP="001A7ACE">
            <w:pPr>
              <w:numPr>
                <w:ilvl w:val="0"/>
                <w:numId w:val="1"/>
              </w:numPr>
              <w:tabs>
                <w:tab w:val="num" w:pos="107"/>
              </w:tabs>
              <w:spacing w:after="0" w:line="240" w:lineRule="auto"/>
              <w:ind w:hanging="1065"/>
              <w:jc w:val="both"/>
              <w:rPr>
                <w:rFonts w:eastAsia="Times New Roman" w:cstheme="minorHAnsi"/>
                <w:kern w:val="24"/>
                <w:sz w:val="24"/>
                <w:szCs w:val="24"/>
                <w:lang w:eastAsia="pl-PL"/>
              </w:rPr>
            </w:pPr>
            <w:r w:rsidRPr="00B85C3D">
              <w:rPr>
                <w:rFonts w:eastAsia="Times New Roman" w:cstheme="minorHAnsi"/>
                <w:kern w:val="24"/>
                <w:sz w:val="24"/>
                <w:szCs w:val="24"/>
                <w:lang w:eastAsia="pl-PL"/>
              </w:rPr>
              <w:t>błotniki i zderzaki – biały – (RAL  9010),</w:t>
            </w:r>
            <w:r w:rsidRPr="00B85C3D">
              <w:rPr>
                <w:rFonts w:eastAsia="Times New Roman" w:cstheme="minorHAnsi"/>
                <w:kern w:val="24"/>
                <w:sz w:val="24"/>
                <w:szCs w:val="24"/>
                <w:lang w:eastAsia="pl-PL"/>
              </w:rPr>
              <w:tab/>
            </w:r>
          </w:p>
          <w:p w:rsidR="00904312" w:rsidRPr="00B85C3D" w:rsidRDefault="00904312" w:rsidP="001A7ACE">
            <w:pPr>
              <w:numPr>
                <w:ilvl w:val="0"/>
                <w:numId w:val="1"/>
              </w:numPr>
              <w:tabs>
                <w:tab w:val="num" w:pos="107"/>
              </w:tabs>
              <w:spacing w:after="0" w:line="240" w:lineRule="auto"/>
              <w:ind w:left="107" w:hanging="107"/>
              <w:jc w:val="both"/>
              <w:rPr>
                <w:rFonts w:eastAsia="Times New Roman" w:cstheme="minorHAnsi"/>
                <w:kern w:val="24"/>
                <w:sz w:val="24"/>
                <w:szCs w:val="24"/>
                <w:lang w:eastAsia="pl-PL"/>
              </w:rPr>
            </w:pPr>
            <w:r w:rsidRPr="00B85C3D">
              <w:rPr>
                <w:rFonts w:eastAsia="Times New Roman" w:cstheme="minorHAnsi"/>
                <w:kern w:val="24"/>
                <w:sz w:val="24"/>
                <w:szCs w:val="24"/>
                <w:lang w:eastAsia="pl-PL"/>
              </w:rPr>
              <w:t>kabina, zabudowa (z wyłączeniem drzwi żaluzjowych) – czerwony (RAL  3000).</w:t>
            </w:r>
          </w:p>
          <w:p w:rsidR="00904312" w:rsidRPr="00B85C3D" w:rsidRDefault="00904312"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Podwozie zabezpieczone przed korozją.</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001657">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2.2</w:t>
            </w:r>
            <w:r w:rsidR="00001657" w:rsidRPr="00B85C3D">
              <w:rPr>
                <w:rFonts w:eastAsia="Times New Roman" w:cstheme="minorHAnsi"/>
                <w:kern w:val="24"/>
                <w:sz w:val="24"/>
                <w:szCs w:val="24"/>
                <w:lang w:eastAsia="pl-PL"/>
              </w:rPr>
              <w:t>6</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DD7B40" w:rsidRPr="00B85C3D" w:rsidRDefault="00DD7B40" w:rsidP="00DD7B40">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xml:space="preserve">Pojazd należy wyposażyć w homologowany zaczep holowniczy do holowania przyczep o dopuszczalnej masie całkowitej min. 10000 kg, typ </w:t>
            </w:r>
            <w:proofErr w:type="spellStart"/>
            <w:r w:rsidRPr="00B85C3D">
              <w:rPr>
                <w:rFonts w:eastAsia="Times New Roman" w:cstheme="minorHAnsi"/>
                <w:kern w:val="24"/>
                <w:sz w:val="24"/>
                <w:szCs w:val="24"/>
                <w:lang w:eastAsia="pl-PL"/>
              </w:rPr>
              <w:t>paszczowy</w:t>
            </w:r>
            <w:proofErr w:type="spellEnd"/>
            <w:r w:rsidRPr="00B85C3D">
              <w:rPr>
                <w:rFonts w:eastAsia="Times New Roman" w:cstheme="minorHAnsi"/>
                <w:kern w:val="24"/>
                <w:sz w:val="24"/>
                <w:szCs w:val="24"/>
                <w:lang w:eastAsia="pl-PL"/>
              </w:rPr>
              <w:t xml:space="preserve"> zgodny lub równoważny z PN-92/S-48023 wraz z elektrycznymi i pneumatycznymi gniazdami przyłączeniowymi oraz homologowany hak holowniczy kulowy do holowania </w:t>
            </w:r>
            <w:r w:rsidRPr="00B85C3D">
              <w:rPr>
                <w:rFonts w:eastAsia="Times New Roman" w:cstheme="minorHAnsi"/>
                <w:kern w:val="24"/>
                <w:sz w:val="24"/>
                <w:szCs w:val="24"/>
                <w:lang w:eastAsia="pl-PL"/>
              </w:rPr>
              <w:lastRenderedPageBreak/>
              <w:t>przyczep o dopuszczalnej masie całkowitej min 3000 kg zasilany 12 V ins</w:t>
            </w:r>
            <w:r w:rsidR="00BB306F" w:rsidRPr="00B85C3D">
              <w:rPr>
                <w:rFonts w:eastAsia="Times New Roman" w:cstheme="minorHAnsi"/>
                <w:kern w:val="24"/>
                <w:sz w:val="24"/>
                <w:szCs w:val="24"/>
                <w:lang w:eastAsia="pl-PL"/>
              </w:rPr>
              <w:t>talacją elektryczną (gniazdo 7 i</w:t>
            </w:r>
            <w:r w:rsidRPr="00B85C3D">
              <w:rPr>
                <w:rFonts w:eastAsia="Times New Roman" w:cstheme="minorHAnsi"/>
                <w:kern w:val="24"/>
                <w:sz w:val="24"/>
                <w:szCs w:val="24"/>
                <w:lang w:eastAsia="pl-PL"/>
              </w:rPr>
              <w:t xml:space="preserve"> 13 PIN). </w:t>
            </w:r>
            <w:r w:rsidR="00BB306F" w:rsidRPr="00B85C3D">
              <w:rPr>
                <w:rFonts w:eastAsia="Times New Roman" w:cstheme="minorHAnsi"/>
                <w:kern w:val="24"/>
                <w:sz w:val="24"/>
                <w:szCs w:val="24"/>
                <w:lang w:eastAsia="pl-PL"/>
              </w:rPr>
              <w:t xml:space="preserve"> </w:t>
            </w:r>
            <w:r w:rsidR="00735384" w:rsidRPr="00B85C3D">
              <w:rPr>
                <w:rFonts w:eastAsia="Times New Roman" w:cstheme="minorHAnsi"/>
                <w:kern w:val="24"/>
                <w:sz w:val="24"/>
                <w:szCs w:val="24"/>
                <w:lang w:eastAsia="pl-PL"/>
              </w:rPr>
              <w:t>D</w:t>
            </w:r>
            <w:r w:rsidR="00BB306F" w:rsidRPr="00B85C3D">
              <w:rPr>
                <w:rFonts w:eastAsia="Times New Roman" w:cstheme="minorHAnsi"/>
                <w:kern w:val="24"/>
                <w:sz w:val="24"/>
                <w:szCs w:val="24"/>
                <w:lang w:eastAsia="pl-PL"/>
              </w:rPr>
              <w:t xml:space="preserve">opuszcza się zastosowanie </w:t>
            </w:r>
            <w:r w:rsidR="001D7AF0" w:rsidRPr="00B85C3D">
              <w:rPr>
                <w:rFonts w:eastAsia="Times New Roman" w:cstheme="minorHAnsi"/>
                <w:kern w:val="24"/>
                <w:sz w:val="24"/>
                <w:szCs w:val="24"/>
                <w:lang w:eastAsia="pl-PL"/>
              </w:rPr>
              <w:t xml:space="preserve">i dołączenie odpowiedniego </w:t>
            </w:r>
            <w:r w:rsidR="00BB306F" w:rsidRPr="00B85C3D">
              <w:rPr>
                <w:rFonts w:eastAsia="Times New Roman" w:cstheme="minorHAnsi"/>
                <w:kern w:val="24"/>
                <w:sz w:val="24"/>
                <w:szCs w:val="24"/>
                <w:lang w:eastAsia="pl-PL"/>
              </w:rPr>
              <w:t>adaptera</w:t>
            </w:r>
            <w:r w:rsidR="00735384" w:rsidRPr="00B85C3D">
              <w:rPr>
                <w:rFonts w:eastAsia="Times New Roman" w:cstheme="minorHAnsi"/>
                <w:kern w:val="24"/>
                <w:sz w:val="24"/>
                <w:szCs w:val="24"/>
                <w:lang w:eastAsia="pl-PL"/>
              </w:rPr>
              <w:t>.</w:t>
            </w:r>
          </w:p>
          <w:p w:rsidR="00904312" w:rsidRPr="00B85C3D" w:rsidRDefault="00DD7B40" w:rsidP="00DD7B40">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Pojazd wyposażony w zaczepy holownicze z przodu i z tyłu umożliwiające odholowanie awaryjne oraz szekle do mocowania lin do wyciągania pojazdu.</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lastRenderedPageBreak/>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001657">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lastRenderedPageBreak/>
              <w:t>2.2</w:t>
            </w:r>
            <w:r w:rsidR="00001657" w:rsidRPr="00B85C3D">
              <w:rPr>
                <w:rFonts w:eastAsia="Times New Roman" w:cstheme="minorHAnsi"/>
                <w:kern w:val="24"/>
                <w:sz w:val="24"/>
                <w:szCs w:val="24"/>
                <w:lang w:eastAsia="pl-PL"/>
              </w:rPr>
              <w:t>7</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2D3A88">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xml:space="preserve">Maksymalna prędkość pojazdu ograniczona elektronicznie do </w:t>
            </w:r>
            <w:r w:rsidR="002D3A88">
              <w:rPr>
                <w:rFonts w:eastAsia="Times New Roman" w:cstheme="minorHAnsi"/>
                <w:kern w:val="24"/>
                <w:sz w:val="24"/>
                <w:szCs w:val="24"/>
                <w:lang w:eastAsia="pl-PL"/>
              </w:rPr>
              <w:t>9</w:t>
            </w:r>
            <w:r w:rsidRPr="00B85C3D">
              <w:rPr>
                <w:rFonts w:eastAsia="Times New Roman" w:cstheme="minorHAnsi"/>
                <w:kern w:val="24"/>
                <w:sz w:val="24"/>
                <w:szCs w:val="24"/>
                <w:lang w:eastAsia="pl-PL"/>
              </w:rPr>
              <w:t>0 km/h</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001657">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2.2</w:t>
            </w:r>
            <w:r w:rsidR="00001657" w:rsidRPr="00B85C3D">
              <w:rPr>
                <w:rFonts w:eastAsia="Times New Roman" w:cstheme="minorHAnsi"/>
                <w:kern w:val="24"/>
                <w:sz w:val="24"/>
                <w:szCs w:val="24"/>
                <w:lang w:eastAsia="pl-PL"/>
              </w:rPr>
              <w:t>8</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both"/>
              <w:rPr>
                <w:rFonts w:eastAsia="Times New Roman" w:cstheme="minorHAnsi"/>
                <w:kern w:val="24"/>
                <w:sz w:val="24"/>
                <w:szCs w:val="24"/>
                <w:lang w:eastAsia="pl-PL"/>
              </w:rPr>
            </w:pPr>
            <w:r w:rsidRPr="00B85C3D">
              <w:rPr>
                <w:rFonts w:eastAsia="Times New Roman" w:cstheme="minorHAnsi"/>
                <w:sz w:val="24"/>
                <w:szCs w:val="24"/>
                <w:lang w:eastAsia="pl-PL"/>
              </w:rPr>
              <w:t>Pojazd wyposażony w lampy oświetlenia bocznego zabudowy, załączane automatycznie przy włączonym biegu wstecznym.</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001657">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w:t>
            </w:r>
            <w:r w:rsidR="00001657" w:rsidRPr="00B85C3D">
              <w:rPr>
                <w:rFonts w:eastAsia="Times New Roman" w:cstheme="minorHAnsi"/>
                <w:kern w:val="24"/>
                <w:sz w:val="24"/>
                <w:szCs w:val="24"/>
                <w:lang w:eastAsia="pl-PL"/>
              </w:rPr>
              <w:t>29</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285FA5">
            <w:pPr>
              <w:spacing w:after="0" w:line="240" w:lineRule="auto"/>
              <w:jc w:val="both"/>
              <w:rPr>
                <w:rFonts w:eastAsia="Times New Roman" w:cstheme="minorHAnsi"/>
                <w:kern w:val="24"/>
                <w:sz w:val="24"/>
                <w:szCs w:val="24"/>
                <w:lang w:eastAsia="pl-PL"/>
              </w:rPr>
            </w:pPr>
            <w:r w:rsidRPr="00B85C3D">
              <w:rPr>
                <w:rFonts w:eastAsia="Times New Roman" w:cstheme="minorHAnsi"/>
                <w:sz w:val="24"/>
                <w:szCs w:val="24"/>
                <w:lang w:eastAsia="pl-PL"/>
              </w:rPr>
              <w:t>Elektrycznie podnoszone i opuszczane szyby boczne w drzwiach przednich.</w:t>
            </w:r>
            <w:r w:rsidR="00285FA5" w:rsidRPr="00B85C3D">
              <w:rPr>
                <w:rFonts w:eastAsia="Times New Roman" w:cstheme="minorHAnsi"/>
                <w:sz w:val="24"/>
                <w:szCs w:val="24"/>
                <w:lang w:eastAsia="pl-PL"/>
              </w:rPr>
              <w:t xml:space="preserve"> Zamawiający dopuszcza</w:t>
            </w:r>
            <w:r w:rsidRPr="00B85C3D">
              <w:rPr>
                <w:rFonts w:eastAsia="Times New Roman" w:cstheme="minorHAnsi"/>
                <w:sz w:val="24"/>
                <w:szCs w:val="24"/>
                <w:lang w:eastAsia="pl-PL"/>
              </w:rPr>
              <w:t xml:space="preserve"> </w:t>
            </w:r>
            <w:r w:rsidR="00285FA5" w:rsidRPr="00B85C3D">
              <w:rPr>
                <w:rFonts w:eastAsia="Times New Roman" w:cstheme="minorHAnsi"/>
                <w:sz w:val="24"/>
                <w:szCs w:val="24"/>
                <w:lang w:eastAsia="pl-PL"/>
              </w:rPr>
              <w:t>r</w:t>
            </w:r>
            <w:r w:rsidRPr="00B85C3D">
              <w:rPr>
                <w:rFonts w:eastAsia="Times New Roman" w:cstheme="minorHAnsi"/>
                <w:sz w:val="24"/>
                <w:szCs w:val="24"/>
                <w:lang w:eastAsia="pl-PL"/>
              </w:rPr>
              <w:t>ęcznie podnoszone i opuszczane szyby bocz</w:t>
            </w:r>
            <w:r w:rsidR="00285FA5" w:rsidRPr="00B85C3D">
              <w:rPr>
                <w:rFonts w:eastAsia="Times New Roman" w:cstheme="minorHAnsi"/>
                <w:sz w:val="24"/>
                <w:szCs w:val="24"/>
                <w:lang w:eastAsia="pl-PL"/>
              </w:rPr>
              <w:t>ne</w:t>
            </w:r>
            <w:r w:rsidRPr="00B85C3D">
              <w:rPr>
                <w:rFonts w:eastAsia="Times New Roman" w:cstheme="minorHAnsi"/>
                <w:sz w:val="24"/>
                <w:szCs w:val="24"/>
                <w:lang w:eastAsia="pl-PL"/>
              </w:rPr>
              <w:t xml:space="preserve"> w przedziale załogi.</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001657">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2.3</w:t>
            </w:r>
            <w:r w:rsidR="00001657" w:rsidRPr="00B85C3D">
              <w:rPr>
                <w:rFonts w:eastAsia="Times New Roman" w:cstheme="minorHAnsi"/>
                <w:kern w:val="24"/>
                <w:sz w:val="24"/>
                <w:szCs w:val="24"/>
                <w:lang w:eastAsia="pl-PL"/>
              </w:rPr>
              <w:t>0</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Samochód wyposażony w wyciągarkę </w:t>
            </w:r>
            <w:r w:rsidR="002D3A88">
              <w:rPr>
                <w:rFonts w:eastAsia="Times New Roman" w:cstheme="minorHAnsi"/>
                <w:sz w:val="24"/>
                <w:szCs w:val="24"/>
                <w:lang w:eastAsia="pl-PL"/>
              </w:rPr>
              <w:t xml:space="preserve">elektryczną </w:t>
            </w:r>
            <w:r w:rsidRPr="00B85C3D">
              <w:rPr>
                <w:rFonts w:eastAsia="Times New Roman" w:cstheme="minorHAnsi"/>
                <w:sz w:val="24"/>
                <w:szCs w:val="24"/>
                <w:lang w:eastAsia="pl-PL"/>
              </w:rPr>
              <w:t xml:space="preserve">o maksymalnej sile uciągu min. </w:t>
            </w:r>
            <w:r w:rsidR="006C45D9" w:rsidRPr="006C45D9">
              <w:rPr>
                <w:rFonts w:eastAsia="Times New Roman" w:cstheme="minorHAnsi"/>
                <w:sz w:val="24"/>
                <w:szCs w:val="24"/>
                <w:lang w:eastAsia="pl-PL"/>
              </w:rPr>
              <w:t>8</w:t>
            </w:r>
            <w:r w:rsidR="009625A5" w:rsidRPr="006C45D9">
              <w:rPr>
                <w:rFonts w:eastAsia="Times New Roman" w:cstheme="minorHAnsi"/>
                <w:sz w:val="24"/>
                <w:szCs w:val="24"/>
                <w:lang w:eastAsia="pl-PL"/>
              </w:rPr>
              <w:t>0</w:t>
            </w:r>
            <w:r w:rsidR="00285FA5" w:rsidRPr="006C45D9">
              <w:rPr>
                <w:rFonts w:eastAsia="Times New Roman" w:cstheme="minorHAnsi"/>
                <w:sz w:val="24"/>
                <w:szCs w:val="24"/>
                <w:lang w:eastAsia="pl-PL"/>
              </w:rPr>
              <w:t xml:space="preserve"> </w:t>
            </w:r>
            <w:proofErr w:type="spellStart"/>
            <w:r w:rsidRPr="006C45D9">
              <w:rPr>
                <w:rFonts w:eastAsia="Times New Roman" w:cstheme="minorHAnsi"/>
                <w:sz w:val="24"/>
                <w:szCs w:val="24"/>
                <w:lang w:eastAsia="pl-PL"/>
              </w:rPr>
              <w:t>kN</w:t>
            </w:r>
            <w:proofErr w:type="spellEnd"/>
            <w:r w:rsidRPr="00B85C3D">
              <w:rPr>
                <w:rFonts w:eastAsia="Times New Roman" w:cstheme="minorHAnsi"/>
                <w:sz w:val="24"/>
                <w:szCs w:val="24"/>
                <w:lang w:eastAsia="pl-PL"/>
              </w:rPr>
              <w:t xml:space="preserve">, długość robocza (wysuniętej) liny zakończonej kauszą min. </w:t>
            </w:r>
            <w:r w:rsidR="00A1428B" w:rsidRPr="00B85C3D">
              <w:rPr>
                <w:rFonts w:eastAsia="Times New Roman" w:cstheme="minorHAnsi"/>
                <w:sz w:val="24"/>
                <w:szCs w:val="24"/>
                <w:lang w:eastAsia="pl-PL"/>
              </w:rPr>
              <w:t>30</w:t>
            </w:r>
            <w:r w:rsidRPr="00B85C3D">
              <w:rPr>
                <w:rFonts w:eastAsia="Times New Roman" w:cstheme="minorHAnsi"/>
                <w:sz w:val="24"/>
                <w:szCs w:val="24"/>
                <w:lang w:eastAsia="pl-PL"/>
              </w:rPr>
              <w:t xml:space="preserve"> m . Wyciągarka powinna być zamontowana z przodu pojazdu, zgodnie z warunkami technicznymi producenta wciągarki i wytycznymi producenta podwozia. </w:t>
            </w:r>
            <w:r w:rsidRPr="00B85C3D">
              <w:rPr>
                <w:rFonts w:eastAsia="Times New Roman" w:cstheme="minorHAnsi"/>
                <w:spacing w:val="2"/>
                <w:sz w:val="24"/>
                <w:szCs w:val="24"/>
                <w:lang w:eastAsia="pl-PL"/>
              </w:rPr>
              <w:t>Sposób zamontowania wyciągarki nie może ograniczać możliwości holowania pojazdu na holu sztywnym.</w:t>
            </w:r>
            <w:r w:rsidRPr="00B85C3D">
              <w:rPr>
                <w:rFonts w:eastAsia="Times New Roman" w:cstheme="minorHAnsi"/>
                <w:sz w:val="24"/>
                <w:szCs w:val="24"/>
                <w:lang w:eastAsia="pl-PL"/>
              </w:rPr>
              <w:t xml:space="preserve"> Sterowanie pracą wciągarki powinno być realizowane z p</w:t>
            </w:r>
            <w:r w:rsidR="000B2085" w:rsidRPr="00B85C3D">
              <w:rPr>
                <w:rFonts w:eastAsia="Times New Roman" w:cstheme="minorHAnsi"/>
                <w:sz w:val="24"/>
                <w:szCs w:val="24"/>
                <w:lang w:eastAsia="pl-PL"/>
              </w:rPr>
              <w:t>ilota</w:t>
            </w:r>
            <w:r w:rsidRPr="00B85C3D">
              <w:rPr>
                <w:rFonts w:eastAsia="Times New Roman" w:cstheme="minorHAnsi"/>
                <w:sz w:val="24"/>
                <w:szCs w:val="24"/>
                <w:lang w:eastAsia="pl-PL"/>
              </w:rPr>
              <w:t xml:space="preserve"> przewodowego.</w:t>
            </w:r>
            <w:r w:rsidRPr="00B85C3D">
              <w:rPr>
                <w:rFonts w:eastAsia="Times New Roman" w:cstheme="minorHAnsi"/>
                <w:spacing w:val="-1"/>
                <w:sz w:val="24"/>
                <w:szCs w:val="24"/>
                <w:lang w:eastAsia="pl-PL"/>
              </w:rPr>
              <w:t xml:space="preserve"> </w:t>
            </w:r>
            <w:r w:rsidRPr="00B85C3D">
              <w:rPr>
                <w:rFonts w:eastAsia="Times New Roman" w:cstheme="minorHAnsi"/>
                <w:sz w:val="24"/>
                <w:szCs w:val="24"/>
                <w:lang w:eastAsia="pl-PL"/>
              </w:rPr>
              <w:t>Długość przewodu sterownika wyciągarki min. 10 m. Gniazdo przyłączeniowe do sterowania z p</w:t>
            </w:r>
            <w:r w:rsidR="000B2085" w:rsidRPr="00B85C3D">
              <w:rPr>
                <w:rFonts w:eastAsia="Times New Roman" w:cstheme="minorHAnsi"/>
                <w:sz w:val="24"/>
                <w:szCs w:val="24"/>
                <w:lang w:eastAsia="pl-PL"/>
              </w:rPr>
              <w:t>ilota</w:t>
            </w:r>
            <w:r w:rsidRPr="00B85C3D">
              <w:rPr>
                <w:rFonts w:eastAsia="Times New Roman" w:cstheme="minorHAnsi"/>
                <w:sz w:val="24"/>
                <w:szCs w:val="24"/>
                <w:lang w:eastAsia="pl-PL"/>
              </w:rPr>
              <w:t xml:space="preserve"> przewodowego umieszczone z przodu pojazdu, w miejscu umożliwiającym dogodną obserwację pracy wyciągarki.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Wyciągarka osłonięta wodoszczelnym pokrowcem lub stałą osłoną z materiałów kompozytowych, w wykonaniu bezpiecznym dla pieszych, bez ostrych krawędzi – minimalny promień zaokrągleń nie mniejszy niż 50 </w:t>
            </w:r>
            <w:proofErr w:type="spellStart"/>
            <w:r w:rsidRPr="00B85C3D">
              <w:rPr>
                <w:rFonts w:eastAsia="Times New Roman" w:cstheme="minorHAnsi"/>
                <w:sz w:val="24"/>
                <w:szCs w:val="24"/>
                <w:lang w:eastAsia="pl-PL"/>
              </w:rPr>
              <w:t>mm</w:t>
            </w:r>
            <w:proofErr w:type="spellEnd"/>
            <w:r w:rsidRPr="00B85C3D">
              <w:rPr>
                <w:rFonts w:eastAsia="Times New Roman" w:cstheme="minorHAnsi"/>
                <w:sz w:val="24"/>
                <w:szCs w:val="24"/>
                <w:lang w:eastAsia="pl-PL"/>
              </w:rPr>
              <w:t>. Wyciągarka wyposażona w prowadnice rolkowe liny.</w:t>
            </w:r>
          </w:p>
          <w:p w:rsidR="00904312" w:rsidRPr="00B85C3D" w:rsidRDefault="00904312" w:rsidP="00904312">
            <w:pPr>
              <w:spacing w:after="0" w:line="240" w:lineRule="auto"/>
              <w:jc w:val="both"/>
              <w:rPr>
                <w:rFonts w:eastAsia="Times New Roman" w:cstheme="minorHAnsi"/>
                <w:bCs/>
                <w:sz w:val="24"/>
                <w:szCs w:val="24"/>
                <w:lang w:eastAsia="pl-PL"/>
              </w:rPr>
            </w:pPr>
            <w:r w:rsidRPr="00B85C3D">
              <w:rPr>
                <w:rFonts w:eastAsia="Times New Roman" w:cstheme="minorHAnsi"/>
                <w:bCs/>
                <w:sz w:val="24"/>
                <w:szCs w:val="24"/>
                <w:lang w:eastAsia="pl-PL"/>
              </w:rPr>
              <w:t>Osprzęt do wyciągarki (dostosowany do parametrów zastosowanej wciągarki, w tym maksymalnej siły uciągu) :</w:t>
            </w:r>
          </w:p>
          <w:p w:rsidR="00904312" w:rsidRPr="00B85C3D" w:rsidRDefault="00904312" w:rsidP="001A7ACE">
            <w:pPr>
              <w:numPr>
                <w:ilvl w:val="0"/>
                <w:numId w:val="3"/>
              </w:numPr>
              <w:spacing w:after="0" w:line="240" w:lineRule="auto"/>
              <w:ind w:left="241" w:hanging="241"/>
              <w:jc w:val="both"/>
              <w:rPr>
                <w:rFonts w:eastAsia="Times New Roman" w:cstheme="minorHAnsi"/>
                <w:sz w:val="24"/>
                <w:szCs w:val="24"/>
                <w:lang w:eastAsia="pl-PL"/>
              </w:rPr>
            </w:pPr>
            <w:r w:rsidRPr="00B85C3D">
              <w:rPr>
                <w:rFonts w:eastAsia="Times New Roman" w:cstheme="minorHAnsi"/>
                <w:sz w:val="24"/>
                <w:szCs w:val="24"/>
                <w:lang w:eastAsia="pl-PL"/>
              </w:rPr>
              <w:t>lina stalowa zakończona kauszami o wytrzymałości</w:t>
            </w:r>
            <w:r w:rsidR="00BD64F5" w:rsidRPr="00B85C3D">
              <w:rPr>
                <w:rFonts w:eastAsia="Times New Roman" w:cstheme="minorHAnsi"/>
                <w:sz w:val="24"/>
                <w:szCs w:val="24"/>
                <w:lang w:eastAsia="pl-PL"/>
              </w:rPr>
              <w:t xml:space="preserve"> dostosowanej do maksymalnej siły uciągu wciągarki</w:t>
            </w:r>
            <w:r w:rsidRPr="00B85C3D">
              <w:rPr>
                <w:rFonts w:eastAsia="Times New Roman" w:cstheme="minorHAnsi"/>
                <w:sz w:val="24"/>
                <w:szCs w:val="24"/>
                <w:lang w:eastAsia="pl-PL"/>
              </w:rPr>
              <w:t>, długości min. 8 m – 1szt.,</w:t>
            </w:r>
          </w:p>
          <w:p w:rsidR="00904312" w:rsidRPr="00B85C3D" w:rsidRDefault="00904312" w:rsidP="001A7ACE">
            <w:pPr>
              <w:numPr>
                <w:ilvl w:val="0"/>
                <w:numId w:val="3"/>
              </w:numPr>
              <w:spacing w:after="0" w:line="240" w:lineRule="auto"/>
              <w:ind w:left="241" w:hanging="241"/>
              <w:jc w:val="both"/>
              <w:rPr>
                <w:rFonts w:eastAsia="Times New Roman" w:cstheme="minorHAnsi"/>
                <w:bCs/>
                <w:sz w:val="24"/>
                <w:szCs w:val="24"/>
                <w:lang w:eastAsia="pl-PL"/>
              </w:rPr>
            </w:pPr>
            <w:r w:rsidRPr="00B85C3D">
              <w:rPr>
                <w:rFonts w:eastAsia="Times New Roman" w:cstheme="minorHAnsi"/>
                <w:bCs/>
                <w:sz w:val="24"/>
                <w:szCs w:val="24"/>
                <w:lang w:eastAsia="pl-PL"/>
              </w:rPr>
              <w:t xml:space="preserve">szekla Ω typ BW o dopuszczalnym obciążeniu roboczym </w:t>
            </w:r>
            <w:r w:rsidR="00BD64F5" w:rsidRPr="00B85C3D">
              <w:rPr>
                <w:rFonts w:eastAsia="Times New Roman" w:cstheme="minorHAnsi"/>
                <w:bCs/>
                <w:sz w:val="24"/>
                <w:szCs w:val="24"/>
                <w:lang w:eastAsia="pl-PL"/>
              </w:rPr>
              <w:t xml:space="preserve">dostosowanym </w:t>
            </w:r>
            <w:r w:rsidR="00BD64F5" w:rsidRPr="00B85C3D">
              <w:rPr>
                <w:rFonts w:eastAsia="Times New Roman" w:cstheme="minorHAnsi"/>
                <w:sz w:val="24"/>
                <w:szCs w:val="24"/>
                <w:lang w:eastAsia="pl-PL"/>
              </w:rPr>
              <w:t>do maksymalnej siły uciągu wciągarki</w:t>
            </w:r>
            <w:r w:rsidRPr="00B85C3D">
              <w:rPr>
                <w:rFonts w:eastAsia="Times New Roman" w:cstheme="minorHAnsi"/>
                <w:bCs/>
                <w:sz w:val="24"/>
                <w:szCs w:val="24"/>
                <w:lang w:eastAsia="pl-PL"/>
              </w:rPr>
              <w:t xml:space="preserve"> – 2 szt.,</w:t>
            </w:r>
          </w:p>
          <w:p w:rsidR="00904312" w:rsidRDefault="00904312" w:rsidP="00904312">
            <w:pPr>
              <w:spacing w:after="0" w:line="240" w:lineRule="auto"/>
              <w:ind w:left="241" w:hanging="241"/>
              <w:jc w:val="both"/>
              <w:rPr>
                <w:rFonts w:eastAsia="Times New Roman" w:cstheme="minorHAnsi"/>
                <w:sz w:val="24"/>
                <w:szCs w:val="24"/>
                <w:lang w:eastAsia="pl-PL"/>
              </w:rPr>
            </w:pPr>
            <w:r w:rsidRPr="00B85C3D">
              <w:rPr>
                <w:rFonts w:eastAsia="Times New Roman" w:cstheme="minorHAnsi"/>
                <w:sz w:val="24"/>
                <w:szCs w:val="24"/>
                <w:lang w:eastAsia="pl-PL"/>
              </w:rPr>
              <w:lastRenderedPageBreak/>
              <w:t xml:space="preserve">-  pęto stalowe o obwodzie zamkniętym o nośności </w:t>
            </w:r>
            <w:r w:rsidR="00BD64F5" w:rsidRPr="00B85C3D">
              <w:rPr>
                <w:rFonts w:eastAsia="Times New Roman" w:cstheme="minorHAnsi"/>
                <w:sz w:val="24"/>
                <w:szCs w:val="24"/>
                <w:lang w:eastAsia="pl-PL"/>
              </w:rPr>
              <w:t>dostosowanej do maksymalnej siły uciągu wciągarki</w:t>
            </w:r>
            <w:r w:rsidRPr="00B85C3D">
              <w:rPr>
                <w:rFonts w:eastAsia="Times New Roman" w:cstheme="minorHAnsi"/>
                <w:sz w:val="24"/>
                <w:szCs w:val="24"/>
                <w:lang w:eastAsia="pl-PL"/>
              </w:rPr>
              <w:t xml:space="preserve"> (przy kącie 0°), długości min. 5 m – 1 szt.</w:t>
            </w:r>
          </w:p>
          <w:p w:rsidR="00DB5F43" w:rsidRDefault="00DB5F43" w:rsidP="00904312">
            <w:pPr>
              <w:spacing w:after="0" w:line="240" w:lineRule="auto"/>
              <w:ind w:left="241" w:hanging="241"/>
              <w:jc w:val="both"/>
              <w:rPr>
                <w:rFonts w:eastAsia="Times New Roman" w:cstheme="minorHAnsi"/>
                <w:sz w:val="24"/>
                <w:szCs w:val="24"/>
                <w:lang w:eastAsia="pl-PL"/>
              </w:rPr>
            </w:pPr>
            <w:r>
              <w:rPr>
                <w:rFonts w:eastAsia="Times New Roman" w:cstheme="minorHAnsi"/>
                <w:sz w:val="24"/>
                <w:szCs w:val="24"/>
                <w:lang w:eastAsia="pl-PL"/>
              </w:rPr>
              <w:t>- zblocze</w:t>
            </w:r>
            <w:r w:rsidR="004E392B">
              <w:rPr>
                <w:rFonts w:eastAsia="Times New Roman" w:cstheme="minorHAnsi"/>
                <w:sz w:val="24"/>
                <w:szCs w:val="24"/>
                <w:lang w:eastAsia="pl-PL"/>
              </w:rPr>
              <w:t xml:space="preserve"> dostosowane do grubości liny wyciągarki,</w:t>
            </w:r>
          </w:p>
          <w:p w:rsidR="00DB5F43" w:rsidRDefault="00DB5F43" w:rsidP="00904312">
            <w:pPr>
              <w:spacing w:after="0" w:line="240" w:lineRule="auto"/>
              <w:ind w:left="241" w:hanging="241"/>
              <w:jc w:val="both"/>
              <w:rPr>
                <w:rFonts w:eastAsia="Times New Roman" w:cstheme="minorHAnsi"/>
                <w:sz w:val="24"/>
                <w:szCs w:val="24"/>
                <w:lang w:eastAsia="pl-PL"/>
              </w:rPr>
            </w:pPr>
            <w:r>
              <w:rPr>
                <w:rFonts w:eastAsia="Times New Roman" w:cstheme="minorHAnsi"/>
                <w:sz w:val="24"/>
                <w:szCs w:val="24"/>
                <w:lang w:eastAsia="pl-PL"/>
              </w:rPr>
              <w:t>- pas</w:t>
            </w:r>
            <w:r w:rsidR="004E392B">
              <w:rPr>
                <w:rFonts w:eastAsia="Times New Roman" w:cstheme="minorHAnsi"/>
                <w:sz w:val="24"/>
                <w:szCs w:val="24"/>
                <w:lang w:eastAsia="pl-PL"/>
              </w:rPr>
              <w:t xml:space="preserve"> 1,5 m,</w:t>
            </w:r>
          </w:p>
          <w:p w:rsidR="00904312" w:rsidRPr="00B85C3D" w:rsidRDefault="008A61A6" w:rsidP="0071545D">
            <w:pPr>
              <w:spacing w:after="0" w:line="240" w:lineRule="auto"/>
              <w:ind w:left="241" w:hanging="241"/>
              <w:jc w:val="both"/>
              <w:rPr>
                <w:rFonts w:eastAsia="Times New Roman" w:cstheme="minorHAnsi"/>
                <w:sz w:val="24"/>
                <w:szCs w:val="24"/>
                <w:lang w:eastAsia="pl-PL"/>
              </w:rPr>
            </w:pPr>
            <w:r>
              <w:rPr>
                <w:rFonts w:eastAsia="Times New Roman" w:cstheme="minorHAnsi"/>
                <w:sz w:val="24"/>
                <w:szCs w:val="24"/>
                <w:lang w:eastAsia="pl-PL"/>
              </w:rPr>
              <w:t>Wciągarka musi mieć osłonę.</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lastRenderedPageBreak/>
              <w:t>Spełnia/</w:t>
            </w:r>
          </w:p>
          <w:p w:rsidR="00904312" w:rsidRPr="00B85C3D" w:rsidRDefault="00276751" w:rsidP="00276751">
            <w:pPr>
              <w:spacing w:after="0" w:line="240" w:lineRule="auto"/>
              <w:jc w:val="center"/>
              <w:rPr>
                <w:rFonts w:eastAsia="Times New Roman" w:cstheme="minorHAnsi"/>
                <w:b/>
                <w:kern w:val="24"/>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001657">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lastRenderedPageBreak/>
              <w:t>2.3</w:t>
            </w:r>
            <w:r w:rsidR="00001657" w:rsidRPr="00B85C3D">
              <w:rPr>
                <w:rFonts w:eastAsia="Times New Roman" w:cstheme="minorHAnsi"/>
                <w:kern w:val="24"/>
                <w:sz w:val="24"/>
                <w:szCs w:val="24"/>
                <w:lang w:eastAsia="pl-PL"/>
              </w:rPr>
              <w:t>1</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Wymagania dotyczące wymiarów wewnętrznych kabiny, stopni wejściowych i drabinek wg obowiązujących norm w tym zakresie.</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001657">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2.3</w:t>
            </w:r>
            <w:r w:rsidR="00001657" w:rsidRPr="00B85C3D">
              <w:rPr>
                <w:rFonts w:eastAsia="Times New Roman" w:cstheme="minorHAnsi"/>
                <w:kern w:val="24"/>
                <w:sz w:val="24"/>
                <w:szCs w:val="24"/>
                <w:lang w:eastAsia="pl-PL"/>
              </w:rPr>
              <w:t>2</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Podwozie pojazdu musi być przystosowane do ciągłego obciążenia zabudową, środkami gaśniczymi i wyposażeniem.</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001657">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2.3</w:t>
            </w:r>
            <w:r w:rsidR="00001657" w:rsidRPr="00B85C3D">
              <w:rPr>
                <w:rFonts w:eastAsia="Times New Roman" w:cstheme="minorHAnsi"/>
                <w:kern w:val="24"/>
                <w:sz w:val="24"/>
                <w:szCs w:val="24"/>
                <w:lang w:eastAsia="pl-PL"/>
              </w:rPr>
              <w:t>3</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Samochód należy wyposażyć w zabezpieczoną przed uszkodzeniem mechanicznym kamerę cofania umożliwiającą obserwację widoku za samochodem zarówno w dzień jak i w nocy. Kamera cofania powinna umożliwiać pomiar odległości od przeszkody (np. za pomocą linii parkowania). Kamera powinna być załączana automatycznie przy wstecznym biegu oraz mieć możliwość włączenia ręcznego oddzielnym przełącznikiem znajdującym się w zasięgu pola pracy kierowcy</w:t>
            </w:r>
            <w:r w:rsidR="0080745B" w:rsidRPr="00B85C3D">
              <w:rPr>
                <w:rFonts w:eastAsia="Times New Roman" w:cstheme="minorHAnsi"/>
                <w:sz w:val="24"/>
                <w:szCs w:val="24"/>
                <w:lang w:eastAsia="pl-PL"/>
              </w:rPr>
              <w:t xml:space="preserve"> przy każdej prędkości jazdy</w:t>
            </w:r>
            <w:r w:rsidRPr="00B85C3D">
              <w:rPr>
                <w:rFonts w:eastAsia="Times New Roman" w:cstheme="minorHAnsi"/>
                <w:sz w:val="24"/>
                <w:szCs w:val="24"/>
                <w:lang w:eastAsia="pl-PL"/>
              </w:rPr>
              <w:t xml:space="preserve">. Obraz z kamery wyświetlany na </w:t>
            </w:r>
            <w:r w:rsidR="0080745B" w:rsidRPr="00B85C3D">
              <w:rPr>
                <w:rFonts w:eastAsia="Times New Roman" w:cstheme="minorHAnsi"/>
                <w:sz w:val="24"/>
                <w:szCs w:val="24"/>
                <w:lang w:eastAsia="pl-PL"/>
              </w:rPr>
              <w:t xml:space="preserve">dedykowanym i </w:t>
            </w:r>
            <w:r w:rsidRPr="00B85C3D">
              <w:rPr>
                <w:rFonts w:eastAsia="Times New Roman" w:cstheme="minorHAnsi"/>
                <w:sz w:val="24"/>
                <w:szCs w:val="24"/>
                <w:lang w:eastAsia="pl-PL"/>
              </w:rPr>
              <w:t>oddzielnym monitorze.</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15168" w:type="dxa"/>
            <w:gridSpan w:val="4"/>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ind w:left="72"/>
              <w:jc w:val="center"/>
              <w:rPr>
                <w:rFonts w:eastAsia="Times New Roman" w:cstheme="minorHAnsi"/>
                <w:b/>
                <w:kern w:val="24"/>
                <w:sz w:val="24"/>
                <w:szCs w:val="24"/>
                <w:lang w:eastAsia="pl-PL"/>
              </w:rPr>
            </w:pPr>
            <w:r w:rsidRPr="00B85C3D">
              <w:rPr>
                <w:rFonts w:eastAsia="Times New Roman" w:cstheme="minorHAnsi"/>
                <w:b/>
                <w:kern w:val="24"/>
                <w:sz w:val="24"/>
                <w:szCs w:val="24"/>
                <w:lang w:eastAsia="pl-PL"/>
              </w:rPr>
              <w:t>3. Zabudowa pożarnicza: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3.1.</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904312">
            <w:pPr>
              <w:tabs>
                <w:tab w:val="center" w:pos="451"/>
                <w:tab w:val="left" w:pos="907"/>
                <w:tab w:val="left" w:pos="6499"/>
                <w:tab w:val="left" w:pos="8534"/>
                <w:tab w:val="left" w:pos="14706"/>
              </w:tabs>
              <w:spacing w:after="0" w:line="240" w:lineRule="auto"/>
              <w:jc w:val="both"/>
              <w:rPr>
                <w:rFonts w:eastAsia="Times New Roman" w:cstheme="minorHAnsi"/>
                <w:sz w:val="24"/>
                <w:szCs w:val="24"/>
                <w:lang w:eastAsia="pl-PL"/>
              </w:rPr>
            </w:pPr>
            <w:r w:rsidRPr="00B85C3D">
              <w:rPr>
                <w:rFonts w:eastAsia="Times New Roman" w:cstheme="minorHAnsi"/>
                <w:spacing w:val="-2"/>
                <w:sz w:val="24"/>
                <w:szCs w:val="24"/>
                <w:lang w:eastAsia="pl-PL"/>
              </w:rPr>
              <w:t xml:space="preserve">Zabudowa wykonana z materiałów odpornych na korozję typu: stal nierdzewna, aluminium, materiały kompozytowe (wyklucza się inne stale </w:t>
            </w:r>
            <w:r w:rsidRPr="00B85C3D">
              <w:rPr>
                <w:rFonts w:eastAsia="Times New Roman" w:cstheme="minorHAnsi"/>
                <w:sz w:val="24"/>
                <w:szCs w:val="24"/>
                <w:lang w:eastAsia="pl-PL"/>
              </w:rPr>
              <w:t>bez względu na rodzaj zabezpieczenia antykorozyjnego). W przypadku zastosowania zabudowy kompozytowej, krawędzie podestów oraz krawędzie zabudowy, przy których istnieje ryzyko uszkodzenia podczas zdejmowania lub wkładania wyposażenia  powinny być zabezpieczone.</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kern w:val="24"/>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3.2.</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Dach zabudowy w formie podestu roboczego w wykonaniu antypoślizgowym, dodatkowo zamontowana min. jedna lub więcej skrzyń wykonanych z materiałów odpornych na korozję, z możliwością szczelnego zamknięcia (do przewożenia m. in. łopat, wideł, pachołków, deski ortopedycznej). Skrzynie winny gwarantować przewożenie ww. sprzętu. Liczba i wymiary skrzyni lub skrzyń zostaną określone w trakcie realizacji zamówienia, podczas inspekcji produkcyjnej. W każdej skrzyni zamontowane oświetlenie w technologii LED uruchamiające się automatycznie wraz z oświetleniem dachu zabudowy.</w:t>
            </w:r>
          </w:p>
        </w:tc>
        <w:tc>
          <w:tcPr>
            <w:tcW w:w="3686" w:type="dxa"/>
            <w:tcBorders>
              <w:top w:val="single" w:sz="4" w:space="0" w:color="auto"/>
              <w:left w:val="single" w:sz="4" w:space="0" w:color="auto"/>
              <w:bottom w:val="single" w:sz="4" w:space="0" w:color="auto"/>
              <w:right w:val="single" w:sz="4" w:space="0" w:color="auto"/>
            </w:tcBorders>
            <w:vAlign w:val="center"/>
          </w:tcPr>
          <w:p w:rsidR="00E3406B" w:rsidRDefault="00E3406B" w:rsidP="00276751">
            <w:pPr>
              <w:spacing w:after="0" w:line="240" w:lineRule="auto"/>
              <w:ind w:left="-105" w:right="-70"/>
              <w:jc w:val="center"/>
              <w:rPr>
                <w:rFonts w:eastAsia="Times New Roman" w:cstheme="minorHAnsi"/>
                <w:b/>
                <w:sz w:val="24"/>
                <w:szCs w:val="24"/>
                <w:lang w:eastAsia="pl-PL"/>
              </w:rPr>
            </w:pPr>
          </w:p>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3.3.</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5D6886">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xml:space="preserve">Drabina do wejścia na dach </w:t>
            </w:r>
            <w:r w:rsidR="00285FA5" w:rsidRPr="00B85C3D">
              <w:rPr>
                <w:rFonts w:eastAsia="Times New Roman" w:cstheme="minorHAnsi"/>
                <w:kern w:val="24"/>
                <w:sz w:val="24"/>
                <w:szCs w:val="24"/>
                <w:lang w:eastAsia="pl-PL"/>
              </w:rPr>
              <w:t>jednoczęściowa</w:t>
            </w:r>
            <w:r w:rsidR="00104FE1">
              <w:rPr>
                <w:rFonts w:eastAsia="Times New Roman" w:cstheme="minorHAnsi"/>
                <w:kern w:val="24"/>
                <w:sz w:val="24"/>
                <w:szCs w:val="24"/>
                <w:lang w:eastAsia="pl-PL"/>
              </w:rPr>
              <w:t xml:space="preserve"> lub dwuczęściowa</w:t>
            </w:r>
            <w:r w:rsidRPr="00B85C3D">
              <w:rPr>
                <w:rFonts w:eastAsia="Times New Roman" w:cstheme="minorHAnsi"/>
                <w:kern w:val="24"/>
                <w:sz w:val="24"/>
                <w:szCs w:val="24"/>
                <w:lang w:eastAsia="pl-PL"/>
              </w:rPr>
              <w:t>.</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b/>
                <w:bCs/>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3.4.</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both"/>
              <w:rPr>
                <w:rFonts w:eastAsia="Times New Roman" w:cstheme="minorHAnsi"/>
                <w:spacing w:val="1"/>
                <w:sz w:val="24"/>
                <w:szCs w:val="24"/>
                <w:lang w:val="cs-CZ" w:eastAsia="pl-PL"/>
              </w:rPr>
            </w:pPr>
            <w:r w:rsidRPr="00B85C3D">
              <w:rPr>
                <w:rFonts w:eastAsia="Times New Roman" w:cstheme="minorHAnsi"/>
                <w:kern w:val="24"/>
                <w:sz w:val="24"/>
                <w:szCs w:val="24"/>
                <w:lang w:val="cs-CZ" w:eastAsia="pl-PL"/>
              </w:rPr>
              <w:t>Skrytki na sprzęt i przedział autopompy zamykane żaluzjami (roletami) bryzgoszczelnymi o podwyższonej odporności na kurz,  wspomaganymi systemem sprężynowym, wykonanymi z materiałów odpornych na</w:t>
            </w:r>
            <w:r w:rsidR="00A9195D" w:rsidRPr="00B85C3D">
              <w:rPr>
                <w:rFonts w:eastAsia="Times New Roman" w:cstheme="minorHAnsi"/>
                <w:kern w:val="24"/>
                <w:sz w:val="24"/>
                <w:szCs w:val="24"/>
                <w:lang w:val="cs-CZ" w:eastAsia="pl-PL"/>
              </w:rPr>
              <w:t> </w:t>
            </w:r>
            <w:r w:rsidRPr="00B85C3D">
              <w:rPr>
                <w:rFonts w:eastAsia="Times New Roman" w:cstheme="minorHAnsi"/>
                <w:kern w:val="24"/>
                <w:sz w:val="24"/>
                <w:szCs w:val="24"/>
                <w:lang w:val="cs-CZ" w:eastAsia="pl-PL"/>
              </w:rPr>
              <w:t xml:space="preserve">korozję. </w:t>
            </w:r>
            <w:r w:rsidR="00DA32E5">
              <w:rPr>
                <w:rFonts w:eastAsia="Times New Roman" w:cstheme="minorHAnsi"/>
                <w:kern w:val="24"/>
                <w:sz w:val="24"/>
                <w:szCs w:val="24"/>
                <w:lang w:val="cs-CZ" w:eastAsia="pl-PL"/>
              </w:rPr>
              <w:t xml:space="preserve">Układ skrytek: 4+4+1. </w:t>
            </w:r>
            <w:r w:rsidRPr="00B85C3D">
              <w:rPr>
                <w:rFonts w:eastAsia="Times New Roman" w:cstheme="minorHAnsi"/>
                <w:kern w:val="24"/>
                <w:sz w:val="24"/>
                <w:szCs w:val="24"/>
                <w:lang w:val="cs-CZ" w:eastAsia="pl-PL"/>
              </w:rPr>
              <w:t xml:space="preserve">Żaluzje z uchwytem rurkowym, zamykane na zamki przy pomocy jednego </w:t>
            </w:r>
            <w:r w:rsidRPr="00B85C3D">
              <w:rPr>
                <w:rFonts w:eastAsia="Times New Roman" w:cstheme="minorHAnsi"/>
                <w:kern w:val="24"/>
                <w:sz w:val="24"/>
                <w:szCs w:val="24"/>
                <w:lang w:val="cs-CZ" w:eastAsia="pl-PL"/>
              </w:rPr>
              <w:lastRenderedPageBreak/>
              <w:t>klucza. W kabinie kierowcy sygnalizacja otwarcia skrytek. Skrytki na sprzęt i przedział autopompy oraz skrzynie na dachu wyposażone w oświetlenie wewnętrzne wykonane w technologii LED, włączane au</w:t>
            </w:r>
            <w:r w:rsidRPr="00B85C3D">
              <w:rPr>
                <w:rFonts w:eastAsia="Times New Roman" w:cstheme="minorHAnsi"/>
                <w:kern w:val="24"/>
                <w:sz w:val="24"/>
                <w:szCs w:val="24"/>
                <w:lang w:val="cs-CZ" w:eastAsia="pl-PL"/>
              </w:rPr>
              <w:softHyphen/>
              <w:t xml:space="preserve">tomatycznie po otwarciu drzwi skrytki/skrzyni </w:t>
            </w:r>
            <w:r w:rsidRPr="00B85C3D">
              <w:rPr>
                <w:rFonts w:eastAsia="Times New Roman" w:cstheme="minorHAnsi"/>
                <w:spacing w:val="1"/>
                <w:sz w:val="24"/>
                <w:szCs w:val="24"/>
                <w:lang w:val="cs-CZ" w:eastAsia="pl-PL"/>
              </w:rPr>
              <w:t xml:space="preserve">jednak nie później niż po otwarciu </w:t>
            </w:r>
            <w:r w:rsidR="00F44488" w:rsidRPr="00B85C3D">
              <w:rPr>
                <w:rFonts w:eastAsia="Times New Roman" w:cstheme="minorHAnsi"/>
                <w:spacing w:val="1"/>
                <w:sz w:val="24"/>
                <w:szCs w:val="24"/>
                <w:lang w:val="cs-CZ" w:eastAsia="pl-PL"/>
              </w:rPr>
              <w:t>1/2</w:t>
            </w:r>
            <w:r w:rsidRPr="00B85C3D">
              <w:rPr>
                <w:rFonts w:eastAsia="Times New Roman" w:cstheme="minorHAnsi"/>
                <w:spacing w:val="1"/>
                <w:sz w:val="24"/>
                <w:szCs w:val="24"/>
                <w:lang w:val="cs-CZ" w:eastAsia="pl-PL"/>
              </w:rPr>
              <w:t xml:space="preserve"> wysokości skrytki</w:t>
            </w:r>
            <w:r w:rsidRPr="00B85C3D">
              <w:rPr>
                <w:rFonts w:eastAsia="Times New Roman" w:cstheme="minorHAnsi"/>
                <w:kern w:val="24"/>
                <w:sz w:val="24"/>
                <w:szCs w:val="24"/>
                <w:lang w:val="cs-CZ" w:eastAsia="pl-PL"/>
              </w:rPr>
              <w:t xml:space="preserve">. </w:t>
            </w:r>
            <w:r w:rsidRPr="00B85C3D">
              <w:rPr>
                <w:rFonts w:eastAsia="Times New Roman" w:cstheme="minorHAnsi"/>
                <w:sz w:val="24"/>
                <w:szCs w:val="24"/>
                <w:lang w:val="cs-CZ" w:eastAsia="pl-PL"/>
              </w:rPr>
              <w:t>Wewnętrzne poszycia skrytek wyłożone anodowaną blachą aluminiową. Podłoga skrytek wyłożona gładką blachą kwasoodporną lub</w:t>
            </w:r>
            <w:r w:rsidR="00A9195D" w:rsidRPr="00B85C3D">
              <w:rPr>
                <w:rFonts w:eastAsia="Times New Roman" w:cstheme="minorHAnsi"/>
                <w:sz w:val="24"/>
                <w:szCs w:val="24"/>
                <w:lang w:val="cs-CZ" w:eastAsia="pl-PL"/>
              </w:rPr>
              <w:t> </w:t>
            </w:r>
            <w:r w:rsidRPr="00B85C3D">
              <w:rPr>
                <w:rFonts w:eastAsia="Times New Roman" w:cstheme="minorHAnsi"/>
                <w:sz w:val="24"/>
                <w:szCs w:val="24"/>
                <w:lang w:val="cs-CZ" w:eastAsia="pl-PL"/>
              </w:rPr>
              <w:t xml:space="preserve">aluminiową </w:t>
            </w:r>
            <w:r w:rsidR="0071545D">
              <w:rPr>
                <w:rFonts w:eastAsia="Times New Roman" w:cstheme="minorHAnsi"/>
                <w:sz w:val="24"/>
                <w:szCs w:val="24"/>
                <w:lang w:val="cs-CZ" w:eastAsia="pl-PL"/>
              </w:rPr>
              <w:t>ze skutecznym systemem odprowadzania wody na zewnątrz</w:t>
            </w:r>
            <w:r w:rsidRPr="00B85C3D">
              <w:rPr>
                <w:rFonts w:eastAsia="Times New Roman" w:cstheme="minorHAnsi"/>
                <w:sz w:val="24"/>
                <w:szCs w:val="24"/>
                <w:lang w:val="cs-CZ" w:eastAsia="pl-PL"/>
              </w:rPr>
              <w:t>.</w:t>
            </w:r>
            <w:r w:rsidRPr="00B85C3D">
              <w:rPr>
                <w:rFonts w:eastAsia="Times New Roman" w:cstheme="minorHAnsi"/>
                <w:spacing w:val="1"/>
                <w:sz w:val="24"/>
                <w:szCs w:val="24"/>
                <w:lang w:val="cs-CZ" w:eastAsia="pl-PL"/>
              </w:rPr>
              <w:t xml:space="preserve"> </w:t>
            </w:r>
          </w:p>
          <w:p w:rsidR="00904312" w:rsidRPr="00B85C3D" w:rsidRDefault="00904312" w:rsidP="00904312">
            <w:pPr>
              <w:spacing w:after="0" w:line="240" w:lineRule="auto"/>
              <w:jc w:val="both"/>
              <w:rPr>
                <w:rFonts w:eastAsia="Times New Roman" w:cstheme="minorHAnsi"/>
                <w:spacing w:val="1"/>
                <w:sz w:val="24"/>
                <w:szCs w:val="24"/>
                <w:lang w:val="cs-CZ" w:eastAsia="pl-PL"/>
              </w:rPr>
            </w:pPr>
            <w:r w:rsidRPr="00B85C3D">
              <w:rPr>
                <w:rFonts w:eastAsia="Times New Roman" w:cstheme="minorHAnsi"/>
                <w:spacing w:val="1"/>
                <w:sz w:val="24"/>
                <w:szCs w:val="24"/>
                <w:lang w:val="cs-CZ" w:eastAsia="pl-PL"/>
              </w:rPr>
              <w:t xml:space="preserve">Poszczególne skrytki powinny posiadać spis jaki rodzaj sprzętu w nich się znajduje. Dopuszcza się stosowanie piktogramów. </w:t>
            </w:r>
          </w:p>
          <w:p w:rsidR="00904312" w:rsidRPr="00B85C3D" w:rsidRDefault="00904312" w:rsidP="00904312">
            <w:pPr>
              <w:spacing w:after="0" w:line="240" w:lineRule="auto"/>
              <w:jc w:val="both"/>
              <w:rPr>
                <w:rFonts w:eastAsia="Times New Roman" w:cstheme="minorHAnsi"/>
                <w:kern w:val="24"/>
                <w:sz w:val="24"/>
                <w:szCs w:val="24"/>
                <w:lang w:eastAsia="pl-PL"/>
              </w:rPr>
            </w:pPr>
            <w:r w:rsidRPr="00B85C3D">
              <w:rPr>
                <w:rFonts w:eastAsia="Times New Roman" w:cstheme="minorHAnsi"/>
                <w:sz w:val="24"/>
                <w:szCs w:val="24"/>
                <w:lang w:eastAsia="pl-PL"/>
              </w:rPr>
              <w:t>Zamki (systemy zamykania) szuflad, tac i podestów umożliwiających dostęp do skrytek, wzmocnione w sposób zabezpieczający je przed uszkodzeniami spowodowanymi niekontrolowanym ich zatrzaśnięciem</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lastRenderedPageBreak/>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center"/>
              <w:rPr>
                <w:rFonts w:eastAsia="Times New Roman" w:cstheme="minorHAnsi"/>
                <w:kern w:val="24"/>
                <w:sz w:val="24"/>
                <w:szCs w:val="24"/>
                <w:lang w:eastAsia="pl-PL"/>
              </w:rPr>
            </w:pPr>
            <w:r w:rsidRPr="00B85C3D">
              <w:rPr>
                <w:rFonts w:eastAsia="Times New Roman" w:cstheme="minorHAnsi"/>
                <w:kern w:val="24"/>
                <w:sz w:val="24"/>
                <w:szCs w:val="24"/>
                <w:lang w:eastAsia="pl-PL"/>
              </w:rPr>
              <w:lastRenderedPageBreak/>
              <w:t>3.5.</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C94FE2"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W</w:t>
            </w:r>
            <w:r w:rsidR="00904312" w:rsidRPr="00B85C3D">
              <w:rPr>
                <w:rFonts w:eastAsia="Times New Roman" w:cstheme="minorHAnsi"/>
                <w:kern w:val="24"/>
                <w:sz w:val="24"/>
                <w:szCs w:val="24"/>
                <w:lang w:eastAsia="pl-PL"/>
              </w:rPr>
              <w:t>yłącznik oświetlenia skrytek zlokalizowany w kabinie kierowcy, dodatkowy wyłącznik w przedziale autopompy.</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center"/>
              <w:rPr>
                <w:rFonts w:eastAsia="Times New Roman" w:cstheme="minorHAnsi"/>
                <w:kern w:val="24"/>
                <w:sz w:val="24"/>
                <w:szCs w:val="24"/>
                <w:lang w:eastAsia="pl-PL"/>
              </w:rPr>
            </w:pPr>
            <w:r w:rsidRPr="00B85C3D">
              <w:rPr>
                <w:rFonts w:eastAsia="Times New Roman" w:cstheme="minorHAnsi"/>
                <w:kern w:val="24"/>
                <w:sz w:val="24"/>
                <w:szCs w:val="24"/>
                <w:lang w:eastAsia="pl-PL"/>
              </w:rPr>
              <w:t>3.6.</w:t>
            </w:r>
          </w:p>
        </w:tc>
        <w:tc>
          <w:tcPr>
            <w:tcW w:w="10800" w:type="dxa"/>
            <w:gridSpan w:val="2"/>
            <w:tcBorders>
              <w:top w:val="single" w:sz="4" w:space="0" w:color="auto"/>
              <w:left w:val="single" w:sz="4" w:space="0" w:color="auto"/>
              <w:bottom w:val="single" w:sz="4" w:space="0" w:color="auto"/>
              <w:right w:val="single" w:sz="4" w:space="0" w:color="auto"/>
            </w:tcBorders>
          </w:tcPr>
          <w:p w:rsidR="00BD64F5" w:rsidRPr="00B85C3D" w:rsidRDefault="00904312" w:rsidP="00D84EF0">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Pojazd powinien posiadać oświetlenie pola pracy typu LED wokół zabudowy samochodu</w:t>
            </w:r>
            <w:r w:rsidR="00BD64F5" w:rsidRPr="00B85C3D">
              <w:rPr>
                <w:rFonts w:eastAsia="Times New Roman" w:cstheme="minorHAnsi"/>
                <w:kern w:val="24"/>
                <w:sz w:val="24"/>
                <w:szCs w:val="24"/>
                <w:lang w:eastAsia="pl-PL"/>
              </w:rPr>
              <w:t xml:space="preserve">, kabiny oraz </w:t>
            </w:r>
            <w:r w:rsidRPr="00B85C3D">
              <w:rPr>
                <w:rFonts w:eastAsia="Times New Roman" w:cstheme="minorHAnsi"/>
                <w:kern w:val="24"/>
                <w:sz w:val="24"/>
                <w:szCs w:val="24"/>
                <w:lang w:eastAsia="pl-PL"/>
              </w:rPr>
              <w:t>dachu. Pojazd należy wyposażyć we włącznik oświetlenia zewnętrznego zainstalowany w kabinie kierowcy.</w:t>
            </w:r>
            <w:r w:rsidR="003B1F4E" w:rsidRPr="00B85C3D">
              <w:rPr>
                <w:rFonts w:eastAsia="Times New Roman" w:cstheme="minorHAnsi"/>
                <w:kern w:val="24"/>
                <w:sz w:val="24"/>
                <w:szCs w:val="24"/>
                <w:lang w:eastAsia="pl-PL"/>
              </w:rPr>
              <w:t xml:space="preserve"> Dodatkowy wyłącznik w przedziale autopompy.</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i/>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center"/>
              <w:rPr>
                <w:rFonts w:eastAsia="Times New Roman" w:cstheme="minorHAnsi"/>
                <w:kern w:val="24"/>
                <w:sz w:val="24"/>
                <w:szCs w:val="24"/>
                <w:lang w:eastAsia="pl-PL"/>
              </w:rPr>
            </w:pPr>
            <w:r w:rsidRPr="00B85C3D">
              <w:rPr>
                <w:rFonts w:eastAsia="Times New Roman" w:cstheme="minorHAnsi"/>
                <w:kern w:val="24"/>
                <w:sz w:val="24"/>
                <w:szCs w:val="24"/>
                <w:lang w:eastAsia="pl-PL"/>
              </w:rPr>
              <w:t>3.7.</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Szuflady i wysuwane tace muszą automatycznie blokować się w pozycji wsuniętej oraz w pozycji całkowicie wysuniętej i posiadać zabezpieczenie przed wypadnięciem z prowadnic. Szuflady i tace wystające w pozycji wysuniętej powyżej 250 mm poza obrys pojazdu muszą posiadać oznakowanie ostrzegawcze.</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vAlign w:val="center"/>
          </w:tcPr>
          <w:p w:rsidR="00904312" w:rsidRPr="00B85C3D" w:rsidRDefault="00904312" w:rsidP="00904312">
            <w:pPr>
              <w:spacing w:after="0" w:line="240" w:lineRule="auto"/>
              <w:jc w:val="center"/>
              <w:rPr>
                <w:rFonts w:eastAsia="Times New Roman" w:cstheme="minorHAnsi"/>
                <w:kern w:val="24"/>
                <w:sz w:val="24"/>
                <w:szCs w:val="24"/>
                <w:lang w:eastAsia="pl-PL"/>
              </w:rPr>
            </w:pPr>
            <w:r w:rsidRPr="00B85C3D">
              <w:rPr>
                <w:rFonts w:eastAsia="Times New Roman" w:cstheme="minorHAnsi"/>
                <w:kern w:val="24"/>
                <w:sz w:val="24"/>
                <w:szCs w:val="24"/>
                <w:lang w:eastAsia="pl-PL"/>
              </w:rPr>
              <w:t>3.8.</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D84EF0" w:rsidP="00D84EF0">
            <w:pPr>
              <w:spacing w:after="0" w:line="240" w:lineRule="auto"/>
              <w:jc w:val="both"/>
              <w:rPr>
                <w:rFonts w:eastAsia="Times New Roman" w:cstheme="minorHAnsi"/>
                <w:kern w:val="24"/>
                <w:sz w:val="24"/>
                <w:szCs w:val="24"/>
                <w:lang w:eastAsia="pl-PL"/>
              </w:rPr>
            </w:pPr>
            <w:r>
              <w:rPr>
                <w:rFonts w:eastAsia="Times New Roman" w:cstheme="minorHAnsi"/>
                <w:kern w:val="24"/>
                <w:sz w:val="24"/>
                <w:szCs w:val="24"/>
                <w:lang w:eastAsia="pl-PL"/>
              </w:rPr>
              <w:t>Skrytka na z</w:t>
            </w:r>
            <w:r w:rsidR="00904312" w:rsidRPr="00B85C3D">
              <w:rPr>
                <w:rFonts w:eastAsia="Times New Roman" w:cstheme="minorHAnsi"/>
                <w:kern w:val="24"/>
                <w:sz w:val="24"/>
                <w:szCs w:val="24"/>
                <w:lang w:eastAsia="pl-PL"/>
              </w:rPr>
              <w:t xml:space="preserve">estaw hydraulicznych narzędzi ratowniczych </w:t>
            </w:r>
            <w:r>
              <w:rPr>
                <w:rFonts w:eastAsia="Times New Roman" w:cstheme="minorHAnsi"/>
                <w:kern w:val="24"/>
                <w:sz w:val="24"/>
                <w:szCs w:val="24"/>
                <w:lang w:eastAsia="pl-PL"/>
              </w:rPr>
              <w:t xml:space="preserve">przygotowana w ten sposób, aby zestaw był </w:t>
            </w:r>
            <w:r w:rsidR="00904312" w:rsidRPr="00B85C3D">
              <w:rPr>
                <w:rFonts w:eastAsia="Times New Roman" w:cstheme="minorHAnsi"/>
                <w:kern w:val="24"/>
                <w:sz w:val="24"/>
                <w:szCs w:val="24"/>
                <w:lang w:eastAsia="pl-PL"/>
              </w:rPr>
              <w:t>umieszczony na wysuwanych tacach lub platformach, umożliwiających łatwe (tzn. bez użycia dodatkowych narzędzi) wyjęcie narzędzi z samochodu lub pozwalających na użycie zestawu bez konieczności wyjmowania go na zewnątrz pojazdu. Nośność dopasowana do masy sprzętu.</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center"/>
              <w:rPr>
                <w:rFonts w:eastAsia="Times New Roman" w:cstheme="minorHAnsi"/>
                <w:kern w:val="24"/>
                <w:sz w:val="24"/>
                <w:szCs w:val="24"/>
                <w:lang w:eastAsia="pl-PL"/>
              </w:rPr>
            </w:pPr>
            <w:r w:rsidRPr="00B85C3D">
              <w:rPr>
                <w:rFonts w:eastAsia="Times New Roman" w:cstheme="minorHAnsi"/>
                <w:kern w:val="24"/>
                <w:sz w:val="24"/>
                <w:szCs w:val="24"/>
                <w:lang w:eastAsia="pl-PL"/>
              </w:rPr>
              <w:t>3.9.</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Uchwyty, klamki wszystkich urządzeń samochodu, drzwi żaluzjowych, szuflad, tac muszą być tak skonstruowane, aby umożliwiały ich obsługę w rękawicach strażackich.</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center"/>
              <w:rPr>
                <w:rFonts w:eastAsia="Times New Roman" w:cstheme="minorHAnsi"/>
                <w:kern w:val="24"/>
                <w:sz w:val="24"/>
                <w:szCs w:val="24"/>
                <w:lang w:eastAsia="pl-PL"/>
              </w:rPr>
            </w:pPr>
            <w:r w:rsidRPr="00B85C3D">
              <w:rPr>
                <w:rFonts w:eastAsia="Times New Roman" w:cstheme="minorHAnsi"/>
                <w:kern w:val="24"/>
                <w:sz w:val="24"/>
                <w:szCs w:val="24"/>
                <w:lang w:eastAsia="pl-PL"/>
              </w:rPr>
              <w:t>3.10.</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71545D">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Półki sprzętowe wykonane z aluminium lub z profili aluminiowych z poszyciem ze stali nierdzewnej</w:t>
            </w:r>
            <w:r w:rsidR="0071545D">
              <w:rPr>
                <w:rFonts w:eastAsia="Times New Roman" w:cstheme="minorHAnsi"/>
                <w:kern w:val="24"/>
                <w:sz w:val="24"/>
                <w:szCs w:val="24"/>
                <w:lang w:eastAsia="pl-PL"/>
              </w:rPr>
              <w:t xml:space="preserve"> albo w całości z aluminium</w:t>
            </w:r>
            <w:r w:rsidRPr="00B85C3D">
              <w:rPr>
                <w:rFonts w:eastAsia="Times New Roman" w:cstheme="minorHAnsi"/>
                <w:kern w:val="24"/>
                <w:sz w:val="24"/>
                <w:szCs w:val="24"/>
                <w:lang w:eastAsia="pl-PL"/>
              </w:rPr>
              <w:t>, z</w:t>
            </w:r>
            <w:r w:rsidR="00A9195D" w:rsidRPr="00B85C3D">
              <w:rPr>
                <w:rFonts w:eastAsia="Times New Roman" w:cstheme="minorHAnsi"/>
                <w:kern w:val="24"/>
                <w:sz w:val="24"/>
                <w:szCs w:val="24"/>
                <w:lang w:eastAsia="pl-PL"/>
              </w:rPr>
              <w:t> </w:t>
            </w:r>
            <w:r w:rsidRPr="00B85C3D">
              <w:rPr>
                <w:rFonts w:eastAsia="Times New Roman" w:cstheme="minorHAnsi"/>
                <w:kern w:val="24"/>
                <w:sz w:val="24"/>
                <w:szCs w:val="24"/>
                <w:lang w:eastAsia="pl-PL"/>
              </w:rPr>
              <w:t>systemem umożliwiającym płynną regulację położenia (wysokości) w zależności od potrzeb. Dwa kasetony wężowe przeznaczone do transportu pożarniczych węży tłocznych  W-</w:t>
            </w:r>
            <w:r w:rsidR="00061BB8" w:rsidRPr="00B85C3D">
              <w:rPr>
                <w:rFonts w:eastAsia="Times New Roman" w:cstheme="minorHAnsi"/>
                <w:kern w:val="24"/>
                <w:sz w:val="24"/>
                <w:szCs w:val="24"/>
                <w:lang w:eastAsia="pl-PL"/>
              </w:rPr>
              <w:t>4</w:t>
            </w:r>
            <w:r w:rsidRPr="00B85C3D">
              <w:rPr>
                <w:rFonts w:eastAsia="Times New Roman" w:cstheme="minorHAnsi"/>
                <w:kern w:val="24"/>
                <w:sz w:val="24"/>
                <w:szCs w:val="24"/>
                <w:lang w:eastAsia="pl-PL"/>
              </w:rPr>
              <w:t>2 (po 3 odcinki 20-to metrowe).</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3.11.</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Powierzchnie platform, podestu roboczego i podłogi kabiny w wykonaniu antypoślizgowym.</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3.12.</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7476AC">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xml:space="preserve">Zbiornik wody o pojemności min. </w:t>
            </w:r>
            <w:r w:rsidR="00734038" w:rsidRPr="00B85C3D">
              <w:rPr>
                <w:rFonts w:eastAsia="Times New Roman" w:cstheme="minorHAnsi"/>
                <w:kern w:val="24"/>
                <w:sz w:val="24"/>
                <w:szCs w:val="24"/>
                <w:lang w:eastAsia="pl-PL"/>
              </w:rPr>
              <w:t>5</w:t>
            </w:r>
            <w:r w:rsidRPr="00B85C3D">
              <w:rPr>
                <w:rFonts w:eastAsia="Times New Roman" w:cstheme="minorHAnsi"/>
                <w:kern w:val="24"/>
                <w:sz w:val="24"/>
                <w:szCs w:val="24"/>
                <w:lang w:eastAsia="pl-PL"/>
              </w:rPr>
              <w:t>000 dm</w:t>
            </w:r>
            <w:r w:rsidRPr="00B85C3D">
              <w:rPr>
                <w:rFonts w:eastAsia="Times New Roman" w:cstheme="minorHAnsi"/>
                <w:kern w:val="24"/>
                <w:sz w:val="24"/>
                <w:szCs w:val="24"/>
                <w:vertAlign w:val="superscript"/>
                <w:lang w:eastAsia="pl-PL"/>
              </w:rPr>
              <w:t>3</w:t>
            </w:r>
            <w:r w:rsidR="00D84EF0">
              <w:rPr>
                <w:rFonts w:eastAsia="Times New Roman" w:cstheme="minorHAnsi"/>
                <w:kern w:val="24"/>
                <w:sz w:val="24"/>
                <w:szCs w:val="24"/>
                <w:lang w:eastAsia="pl-PL"/>
              </w:rPr>
              <w:t xml:space="preserve"> maks. 6000 dm</w:t>
            </w:r>
            <w:r w:rsidR="00D84EF0" w:rsidRPr="00D84EF0">
              <w:rPr>
                <w:rFonts w:eastAsia="Times New Roman" w:cstheme="minorHAnsi"/>
                <w:kern w:val="24"/>
                <w:sz w:val="24"/>
                <w:szCs w:val="24"/>
                <w:vertAlign w:val="superscript"/>
                <w:lang w:eastAsia="pl-PL"/>
              </w:rPr>
              <w:t>3</w:t>
            </w:r>
            <w:r w:rsidRPr="00B85C3D">
              <w:rPr>
                <w:rFonts w:eastAsia="Times New Roman" w:cstheme="minorHAnsi"/>
                <w:kern w:val="24"/>
                <w:sz w:val="24"/>
                <w:szCs w:val="24"/>
                <w:lang w:eastAsia="pl-PL"/>
              </w:rPr>
              <w:t xml:space="preserve"> wykonany z materiału kompozytowego,  lub</w:t>
            </w:r>
            <w:r w:rsidR="00A9195D" w:rsidRPr="00B85C3D">
              <w:rPr>
                <w:rFonts w:eastAsia="Times New Roman" w:cstheme="minorHAnsi"/>
                <w:kern w:val="24"/>
                <w:sz w:val="24"/>
                <w:szCs w:val="24"/>
                <w:lang w:eastAsia="pl-PL"/>
              </w:rPr>
              <w:t> </w:t>
            </w:r>
            <w:r w:rsidRPr="00B85C3D">
              <w:rPr>
                <w:rFonts w:eastAsia="Times New Roman" w:cstheme="minorHAnsi"/>
                <w:kern w:val="24"/>
                <w:sz w:val="24"/>
                <w:szCs w:val="24"/>
                <w:lang w:eastAsia="pl-PL"/>
              </w:rPr>
              <w:t xml:space="preserve">polipropylenu wyposażony w oprzyrządowanie umożliwiające jego bezpieczną eksploatację oraz właz </w:t>
            </w:r>
            <w:r w:rsidRPr="00B85C3D">
              <w:rPr>
                <w:rFonts w:eastAsia="Times New Roman" w:cstheme="minorHAnsi"/>
                <w:kern w:val="24"/>
                <w:sz w:val="24"/>
                <w:szCs w:val="24"/>
                <w:lang w:eastAsia="pl-PL"/>
              </w:rPr>
              <w:lastRenderedPageBreak/>
              <w:t>rewizyjny. Napełnianie zbiornika środka pianotwórczego powinno być możliwe z poziomu terenu i z dachu pojazdu za pomocą p</w:t>
            </w:r>
            <w:r w:rsidR="00962545">
              <w:rPr>
                <w:rFonts w:eastAsia="Times New Roman" w:cstheme="minorHAnsi"/>
                <w:kern w:val="24"/>
                <w:sz w:val="24"/>
                <w:szCs w:val="24"/>
                <w:lang w:eastAsia="pl-PL"/>
              </w:rPr>
              <w:t>ompy elektrycznej</w:t>
            </w:r>
            <w:r w:rsidRPr="00B85C3D">
              <w:rPr>
                <w:rFonts w:eastAsia="Times New Roman" w:cstheme="minorHAnsi"/>
                <w:kern w:val="24"/>
                <w:sz w:val="24"/>
                <w:szCs w:val="24"/>
                <w:lang w:eastAsia="pl-PL"/>
              </w:rPr>
              <w:t>.</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lastRenderedPageBreak/>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lastRenderedPageBreak/>
              <w:t>3.13.</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xml:space="preserve">Zbiornik środka pianotwórczego o pojemności min. 10% pojemności zbiornika wody. </w:t>
            </w:r>
            <w:r w:rsidR="00726213" w:rsidRPr="00B85C3D">
              <w:rPr>
                <w:rFonts w:eastAsia="Times New Roman" w:cstheme="minorHAnsi"/>
                <w:kern w:val="24"/>
                <w:sz w:val="24"/>
                <w:szCs w:val="24"/>
                <w:lang w:eastAsia="pl-PL"/>
              </w:rPr>
              <w:t>Zbiornik środka pianotwórczego wykonany z materiału kom</w:t>
            </w:r>
            <w:r w:rsidR="00B4323C">
              <w:rPr>
                <w:rFonts w:eastAsia="Times New Roman" w:cstheme="minorHAnsi"/>
                <w:kern w:val="24"/>
                <w:sz w:val="24"/>
                <w:szCs w:val="24"/>
                <w:lang w:eastAsia="pl-PL"/>
              </w:rPr>
              <w:t>pozytowego</w:t>
            </w:r>
            <w:r w:rsidR="00726213" w:rsidRPr="00B85C3D">
              <w:rPr>
                <w:rFonts w:eastAsia="Times New Roman" w:cstheme="minorHAnsi"/>
                <w:kern w:val="24"/>
                <w:sz w:val="24"/>
                <w:szCs w:val="24"/>
                <w:lang w:eastAsia="pl-PL"/>
              </w:rPr>
              <w:t>, wyposażony w oprzyrządowanie umożliwiające jego bezpieczną eksploatację.</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kern w:val="24"/>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7666FD" w:rsidP="00904312">
            <w:pPr>
              <w:spacing w:after="0" w:line="240" w:lineRule="auto"/>
              <w:jc w:val="right"/>
              <w:rPr>
                <w:rFonts w:eastAsia="Times New Roman" w:cstheme="minorHAnsi"/>
                <w:kern w:val="24"/>
                <w:sz w:val="24"/>
                <w:szCs w:val="24"/>
                <w:lang w:eastAsia="pl-PL"/>
              </w:rPr>
            </w:pPr>
            <w:r>
              <w:rPr>
                <w:rFonts w:eastAsia="Times New Roman" w:cstheme="minorHAnsi"/>
                <w:kern w:val="24"/>
                <w:sz w:val="24"/>
                <w:szCs w:val="24"/>
                <w:lang w:eastAsia="pl-PL"/>
              </w:rPr>
              <w:t>3.14</w:t>
            </w:r>
            <w:r w:rsidR="00904312"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A55525">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Autopompa zlokalizowana z tyłu pojazdu w obudowanym przedziale zamykanym drzwiami żaluzjowymi. Przedział autopompy musi być wyposażony w system ogrzewania niezależny od pracy silnika, skutecznie zabezpieczający układ wodno-pianowy przed zamarzaniem w temperaturze do</w:t>
            </w:r>
            <w:r w:rsidR="00A55525" w:rsidRPr="00B85C3D">
              <w:rPr>
                <w:rFonts w:eastAsia="Times New Roman" w:cstheme="minorHAnsi"/>
                <w:kern w:val="24"/>
                <w:sz w:val="24"/>
                <w:szCs w:val="24"/>
                <w:lang w:eastAsia="pl-PL"/>
              </w:rPr>
              <w:t xml:space="preserve"> </w:t>
            </w:r>
            <w:r w:rsidRPr="00B85C3D">
              <w:rPr>
                <w:rFonts w:eastAsia="Times New Roman" w:cstheme="minorHAnsi"/>
                <w:kern w:val="24"/>
                <w:sz w:val="24"/>
                <w:szCs w:val="24"/>
                <w:lang w:eastAsia="pl-PL"/>
              </w:rPr>
              <w:t>-25°C. W przypadku zastosowania zdalnego sterowania zaworami układu wodno-pianowego, każdy z zaworów musi posiadać możliwość przesterowania ręcznego</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7666FD">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3.1</w:t>
            </w:r>
            <w:r w:rsidR="007666FD">
              <w:rPr>
                <w:rFonts w:eastAsia="Times New Roman" w:cstheme="minorHAnsi"/>
                <w:kern w:val="24"/>
                <w:sz w:val="24"/>
                <w:szCs w:val="24"/>
                <w:lang w:eastAsia="pl-PL"/>
              </w:rPr>
              <w:t>5</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5E6815">
            <w:pPr>
              <w:spacing w:after="0" w:line="240" w:lineRule="auto"/>
              <w:jc w:val="both"/>
              <w:rPr>
                <w:rFonts w:eastAsia="Times New Roman" w:cstheme="minorHAnsi"/>
                <w:kern w:val="24"/>
                <w:sz w:val="24"/>
                <w:szCs w:val="24"/>
                <w:lang w:eastAsia="pl-PL"/>
              </w:rPr>
            </w:pPr>
            <w:r w:rsidRPr="00B85C3D">
              <w:rPr>
                <w:rFonts w:eastAsia="Times New Roman" w:cstheme="minorHAnsi"/>
                <w:spacing w:val="-1"/>
                <w:sz w:val="24"/>
                <w:szCs w:val="24"/>
                <w:lang w:eastAsia="pl-PL"/>
              </w:rPr>
              <w:t xml:space="preserve">Autopompa dwuzakresowa A32/8-3/40. Autopompa winna umożliwiać jednoczesne podanie środków gaśniczych z niskiego i wysokiego ciśnienia. Napęd autopompy realizowany z przystawki odbioru mocy podwozia. </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7666FD">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3.1</w:t>
            </w:r>
            <w:r w:rsidR="007666FD">
              <w:rPr>
                <w:rFonts w:eastAsia="Times New Roman" w:cstheme="minorHAnsi"/>
                <w:kern w:val="24"/>
                <w:sz w:val="24"/>
                <w:szCs w:val="24"/>
                <w:lang w:eastAsia="pl-PL"/>
              </w:rPr>
              <w:t>6</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xml:space="preserve">Układ wodno-pianowy musi być zabudowany w taki sposób, aby parametry pracy autopompy przy zasilaniu ze zbiornika samochodu były nie mniejsze jak przy zasilaniu ze zbiornika zewnętrznego dla wysokości ssania 1,5 m. </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904312" w:rsidRPr="00B85C3D" w:rsidRDefault="00904312" w:rsidP="007666FD">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3.1</w:t>
            </w:r>
            <w:r w:rsidR="007666FD">
              <w:rPr>
                <w:rFonts w:eastAsia="Times New Roman" w:cstheme="minorHAnsi"/>
                <w:kern w:val="24"/>
                <w:sz w:val="24"/>
                <w:szCs w:val="24"/>
                <w:lang w:eastAsia="pl-PL"/>
              </w:rPr>
              <w:t>7</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904312" w:rsidRPr="00B85C3D" w:rsidRDefault="00904312" w:rsidP="00B4323C">
            <w:pPr>
              <w:spacing w:after="0" w:line="240" w:lineRule="auto"/>
              <w:jc w:val="both"/>
              <w:rPr>
                <w:rFonts w:eastAsia="Times New Roman" w:cstheme="minorHAnsi"/>
                <w:kern w:val="24"/>
                <w:sz w:val="24"/>
                <w:szCs w:val="24"/>
                <w:highlight w:val="yellow"/>
                <w:lang w:eastAsia="pl-PL"/>
              </w:rPr>
            </w:pPr>
            <w:r w:rsidRPr="00B85C3D">
              <w:rPr>
                <w:rFonts w:eastAsia="Times New Roman" w:cstheme="minorHAnsi"/>
                <w:kern w:val="24"/>
                <w:sz w:val="24"/>
                <w:szCs w:val="24"/>
                <w:lang w:eastAsia="pl-PL"/>
              </w:rPr>
              <w:t>Samochód musi być wyposażony w jedną wysokociśnieniową linię szybkiego natarcia o długości węża min.</w:t>
            </w:r>
            <w:r w:rsidR="00A953C9" w:rsidRPr="00B85C3D">
              <w:rPr>
                <w:rFonts w:eastAsia="Times New Roman" w:cstheme="minorHAnsi"/>
                <w:kern w:val="24"/>
                <w:sz w:val="24"/>
                <w:szCs w:val="24"/>
                <w:lang w:eastAsia="pl-PL"/>
              </w:rPr>
              <w:t xml:space="preserve"> </w:t>
            </w:r>
            <w:r w:rsidR="00B63746">
              <w:rPr>
                <w:rFonts w:eastAsia="Times New Roman" w:cstheme="minorHAnsi"/>
                <w:kern w:val="24"/>
                <w:sz w:val="24"/>
                <w:szCs w:val="24"/>
                <w:lang w:eastAsia="pl-PL"/>
              </w:rPr>
              <w:t>6</w:t>
            </w:r>
            <w:r w:rsidR="003B1F4E" w:rsidRPr="00B85C3D">
              <w:rPr>
                <w:rFonts w:eastAsia="Times New Roman" w:cstheme="minorHAnsi"/>
                <w:kern w:val="24"/>
                <w:sz w:val="24"/>
                <w:szCs w:val="24"/>
                <w:lang w:eastAsia="pl-PL"/>
              </w:rPr>
              <w:t>0</w:t>
            </w:r>
            <w:r w:rsidRPr="00B85C3D">
              <w:rPr>
                <w:rFonts w:eastAsia="Times New Roman" w:cstheme="minorHAnsi"/>
                <w:kern w:val="24"/>
                <w:sz w:val="24"/>
                <w:szCs w:val="24"/>
                <w:lang w:eastAsia="pl-PL"/>
              </w:rPr>
              <w:t xml:space="preserve"> m na zwijadle, zakończoną prądownicą wodno-pianową o regulowanej wydajności z prądem zwartym i rozproszonym. </w:t>
            </w:r>
            <w:r w:rsidRPr="00B85C3D">
              <w:rPr>
                <w:rFonts w:eastAsia="Times New Roman" w:cstheme="minorHAnsi"/>
                <w:sz w:val="24"/>
                <w:szCs w:val="24"/>
                <w:lang w:eastAsia="pl-PL"/>
              </w:rPr>
              <w:t>Linia szybkiego natarcia wyposażona w pneumatyczny system odwadniania umożliwiający opróżnienie linii przy użyciu sprężonego powietrza</w:t>
            </w:r>
            <w:r w:rsidRPr="00B85C3D">
              <w:rPr>
                <w:rFonts w:eastAsia="Times New Roman" w:cstheme="minorHAnsi"/>
                <w:kern w:val="24"/>
                <w:sz w:val="24"/>
                <w:szCs w:val="24"/>
                <w:lang w:eastAsia="pl-PL"/>
              </w:rPr>
              <w:t xml:space="preserve"> bez konieczności jej rozwinięcia. Linia szybkiego natarcia musi umożliwiać podawanie wody lub piany bez względu na stopień rozwinięcia węża na zwijadle.</w:t>
            </w:r>
            <w:r w:rsidR="001E3743" w:rsidRPr="00B85C3D">
              <w:rPr>
                <w:rFonts w:eastAsia="Times New Roman" w:cstheme="minorHAnsi"/>
                <w:kern w:val="24"/>
                <w:sz w:val="24"/>
                <w:szCs w:val="24"/>
                <w:lang w:eastAsia="pl-PL"/>
              </w:rPr>
              <w:t xml:space="preserve"> Zwijadło linii szybkiego natarcia o napędzie elektrycznym oraz ręcznym, wyposażone w regulowany hamulec bębna.</w:t>
            </w:r>
          </w:p>
        </w:tc>
        <w:tc>
          <w:tcPr>
            <w:tcW w:w="3686" w:type="dxa"/>
            <w:tcBorders>
              <w:top w:val="single" w:sz="4" w:space="0" w:color="auto"/>
              <w:left w:val="single" w:sz="4" w:space="0" w:color="auto"/>
              <w:bottom w:val="single" w:sz="4" w:space="0" w:color="auto"/>
              <w:right w:val="single" w:sz="4" w:space="0" w:color="auto"/>
            </w:tcBorders>
            <w:vAlign w:val="center"/>
          </w:tcPr>
          <w:p w:rsidR="00E3406B" w:rsidRDefault="00E3406B" w:rsidP="00276751">
            <w:pPr>
              <w:spacing w:after="0" w:line="240" w:lineRule="auto"/>
              <w:ind w:left="-105" w:right="-70"/>
              <w:jc w:val="center"/>
              <w:rPr>
                <w:rFonts w:eastAsia="Times New Roman" w:cstheme="minorHAnsi"/>
                <w:b/>
                <w:sz w:val="24"/>
                <w:szCs w:val="24"/>
                <w:lang w:eastAsia="pl-PL"/>
              </w:rPr>
            </w:pPr>
          </w:p>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04312"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1E3743" w:rsidRPr="00B85C3D" w:rsidRDefault="001E3743" w:rsidP="007666FD">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3.1</w:t>
            </w:r>
            <w:r w:rsidR="007666FD">
              <w:rPr>
                <w:rFonts w:eastAsia="Times New Roman" w:cstheme="minorHAnsi"/>
                <w:kern w:val="24"/>
                <w:sz w:val="24"/>
                <w:szCs w:val="24"/>
                <w:lang w:eastAsia="pl-PL"/>
              </w:rPr>
              <w:t>8</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1E3743" w:rsidRPr="00162ADF" w:rsidRDefault="001E3743" w:rsidP="0049284C">
            <w:pPr>
              <w:spacing w:after="0" w:line="240" w:lineRule="auto"/>
              <w:jc w:val="both"/>
              <w:rPr>
                <w:rFonts w:eastAsia="Times New Roman" w:cstheme="minorHAnsi"/>
                <w:kern w:val="24"/>
                <w:sz w:val="24"/>
                <w:szCs w:val="24"/>
                <w:lang w:eastAsia="pl-PL"/>
              </w:rPr>
            </w:pPr>
            <w:r w:rsidRPr="00162ADF">
              <w:rPr>
                <w:rFonts w:eastAsia="Times New Roman" w:cstheme="minorHAnsi"/>
                <w:kern w:val="24"/>
                <w:sz w:val="24"/>
                <w:szCs w:val="24"/>
                <w:lang w:eastAsia="pl-PL"/>
              </w:rPr>
              <w:t>Pojazd wyposażony w:</w:t>
            </w:r>
          </w:p>
          <w:p w:rsidR="001E3743" w:rsidRPr="00162ADF" w:rsidRDefault="001E3743" w:rsidP="0049284C">
            <w:pPr>
              <w:spacing w:after="0" w:line="240" w:lineRule="auto"/>
              <w:jc w:val="both"/>
              <w:rPr>
                <w:rFonts w:eastAsia="Times New Roman" w:cstheme="minorHAnsi"/>
                <w:kern w:val="24"/>
                <w:sz w:val="24"/>
                <w:szCs w:val="24"/>
                <w:lang w:eastAsia="pl-PL"/>
              </w:rPr>
            </w:pPr>
            <w:r w:rsidRPr="00162ADF">
              <w:rPr>
                <w:rFonts w:eastAsia="Times New Roman" w:cstheme="minorHAnsi"/>
                <w:kern w:val="24"/>
                <w:sz w:val="24"/>
                <w:szCs w:val="24"/>
                <w:lang w:eastAsia="pl-PL"/>
              </w:rPr>
              <w:t>4 nasady tłoczne W 75 po dwie na stronę,</w:t>
            </w:r>
          </w:p>
          <w:p w:rsidR="001E3743" w:rsidRPr="00162ADF" w:rsidRDefault="001E3743" w:rsidP="0049284C">
            <w:pPr>
              <w:spacing w:after="0" w:line="240" w:lineRule="auto"/>
              <w:jc w:val="both"/>
              <w:rPr>
                <w:rFonts w:eastAsia="Times New Roman" w:cstheme="minorHAnsi"/>
                <w:kern w:val="24"/>
                <w:sz w:val="24"/>
                <w:szCs w:val="24"/>
                <w:lang w:eastAsia="pl-PL"/>
              </w:rPr>
            </w:pPr>
            <w:r w:rsidRPr="00162ADF">
              <w:rPr>
                <w:rFonts w:eastAsia="Times New Roman" w:cstheme="minorHAnsi"/>
                <w:kern w:val="24"/>
                <w:sz w:val="24"/>
                <w:szCs w:val="24"/>
                <w:lang w:eastAsia="pl-PL"/>
              </w:rPr>
              <w:t xml:space="preserve">2 nasady ssawne W110 umieszczone </w:t>
            </w:r>
            <w:r w:rsidR="00A953C9" w:rsidRPr="00162ADF">
              <w:rPr>
                <w:rFonts w:eastAsia="Times New Roman" w:cstheme="minorHAnsi"/>
                <w:kern w:val="24"/>
                <w:sz w:val="24"/>
                <w:szCs w:val="24"/>
                <w:lang w:eastAsia="pl-PL"/>
              </w:rPr>
              <w:t>z tyłu pojazdu</w:t>
            </w:r>
            <w:r w:rsidRPr="00162ADF">
              <w:rPr>
                <w:rFonts w:eastAsia="Times New Roman" w:cstheme="minorHAnsi"/>
                <w:kern w:val="24"/>
                <w:sz w:val="24"/>
                <w:szCs w:val="24"/>
                <w:lang w:eastAsia="pl-PL"/>
              </w:rPr>
              <w:t>,</w:t>
            </w:r>
          </w:p>
          <w:p w:rsidR="001E3743" w:rsidRPr="00162ADF" w:rsidRDefault="001E3743" w:rsidP="0049284C">
            <w:pPr>
              <w:spacing w:after="0" w:line="240" w:lineRule="auto"/>
              <w:jc w:val="both"/>
              <w:rPr>
                <w:rFonts w:eastAsia="Times New Roman" w:cstheme="minorHAnsi"/>
                <w:kern w:val="24"/>
                <w:sz w:val="24"/>
                <w:szCs w:val="24"/>
                <w:lang w:eastAsia="pl-PL"/>
              </w:rPr>
            </w:pPr>
            <w:r w:rsidRPr="00162ADF">
              <w:rPr>
                <w:rFonts w:eastAsia="Times New Roman" w:cstheme="minorHAnsi"/>
                <w:kern w:val="24"/>
                <w:sz w:val="24"/>
                <w:szCs w:val="24"/>
                <w:lang w:eastAsia="pl-PL"/>
              </w:rPr>
              <w:t>2 nasady</w:t>
            </w:r>
            <w:r w:rsidR="00A953C9" w:rsidRPr="00162ADF">
              <w:rPr>
                <w:rFonts w:eastAsia="Times New Roman" w:cstheme="minorHAnsi"/>
                <w:kern w:val="24"/>
                <w:sz w:val="24"/>
                <w:szCs w:val="24"/>
                <w:lang w:eastAsia="pl-PL"/>
              </w:rPr>
              <w:t xml:space="preserve"> do</w:t>
            </w:r>
            <w:r w:rsidRPr="00162ADF">
              <w:rPr>
                <w:rFonts w:eastAsia="Times New Roman" w:cstheme="minorHAnsi"/>
                <w:kern w:val="24"/>
                <w:sz w:val="24"/>
                <w:szCs w:val="24"/>
                <w:lang w:eastAsia="pl-PL"/>
              </w:rPr>
              <w:t xml:space="preserve"> tankowania zbiornika W75 po jednej na stronie.</w:t>
            </w:r>
          </w:p>
          <w:p w:rsidR="001E3743" w:rsidRPr="00162ADF" w:rsidRDefault="001E3743" w:rsidP="0049284C">
            <w:pPr>
              <w:spacing w:after="0" w:line="240" w:lineRule="auto"/>
              <w:jc w:val="both"/>
              <w:rPr>
                <w:rFonts w:eastAsia="Times New Roman" w:cstheme="minorHAnsi"/>
                <w:kern w:val="24"/>
                <w:sz w:val="24"/>
                <w:szCs w:val="24"/>
                <w:lang w:eastAsia="pl-PL"/>
              </w:rPr>
            </w:pPr>
            <w:r w:rsidRPr="00162ADF">
              <w:rPr>
                <w:rFonts w:eastAsia="Times New Roman" w:cstheme="minorHAnsi"/>
                <w:kern w:val="24"/>
                <w:sz w:val="24"/>
                <w:szCs w:val="24"/>
                <w:lang w:eastAsia="pl-PL"/>
              </w:rPr>
              <w:t>Zamawiający dopuszcza zaoferowanie pojazdu wyposażonego w dodatkowe nasady tłoczne wielkości 110.</w:t>
            </w:r>
          </w:p>
          <w:p w:rsidR="001E3743" w:rsidRPr="00B85C3D" w:rsidRDefault="001E3743" w:rsidP="0049284C">
            <w:pPr>
              <w:spacing w:after="0" w:line="240" w:lineRule="auto"/>
              <w:jc w:val="both"/>
              <w:rPr>
                <w:rFonts w:eastAsia="Times New Roman" w:cstheme="minorHAnsi"/>
                <w:kern w:val="24"/>
                <w:sz w:val="24"/>
                <w:szCs w:val="24"/>
                <w:lang w:eastAsia="pl-PL"/>
              </w:rPr>
            </w:pPr>
            <w:r w:rsidRPr="00162ADF">
              <w:rPr>
                <w:rFonts w:eastAsia="Times New Roman" w:cstheme="minorHAnsi"/>
                <w:kern w:val="24"/>
                <w:sz w:val="24"/>
                <w:szCs w:val="24"/>
                <w:lang w:eastAsia="pl-PL"/>
              </w:rPr>
              <w:t xml:space="preserve">Wszystkie nasady układu wodno-pianowego powinny </w:t>
            </w:r>
            <w:r w:rsidR="0073666F" w:rsidRPr="00162ADF">
              <w:rPr>
                <w:rFonts w:eastAsia="Times New Roman" w:cstheme="minorHAnsi"/>
                <w:kern w:val="24"/>
                <w:sz w:val="24"/>
                <w:szCs w:val="24"/>
                <w:lang w:eastAsia="pl-PL"/>
              </w:rPr>
              <w:t xml:space="preserve">być </w:t>
            </w:r>
            <w:r w:rsidR="000B2085" w:rsidRPr="00162ADF">
              <w:rPr>
                <w:rFonts w:eastAsia="Times New Roman" w:cstheme="minorHAnsi"/>
                <w:kern w:val="24"/>
                <w:sz w:val="24"/>
                <w:szCs w:val="24"/>
                <w:lang w:eastAsia="pl-PL"/>
              </w:rPr>
              <w:t xml:space="preserve">oznakowane oraz </w:t>
            </w:r>
            <w:r w:rsidRPr="00162ADF">
              <w:rPr>
                <w:rFonts w:eastAsia="Times New Roman" w:cstheme="minorHAnsi"/>
                <w:kern w:val="24"/>
                <w:sz w:val="24"/>
                <w:szCs w:val="24"/>
                <w:lang w:eastAsia="pl-PL"/>
              </w:rPr>
              <w:t>wyposażone w pokrywy nasad zabezpieczone przed zgubieniem, np. poprzez mocowanie łańcuszkiem.</w:t>
            </w:r>
          </w:p>
        </w:tc>
        <w:tc>
          <w:tcPr>
            <w:tcW w:w="3686" w:type="dxa"/>
            <w:tcBorders>
              <w:top w:val="single" w:sz="4" w:space="0" w:color="auto"/>
              <w:left w:val="single" w:sz="4" w:space="0" w:color="auto"/>
              <w:bottom w:val="single" w:sz="4" w:space="0" w:color="auto"/>
              <w:right w:val="single" w:sz="4" w:space="0" w:color="auto"/>
            </w:tcBorders>
            <w:vAlign w:val="center"/>
          </w:tcPr>
          <w:p w:rsidR="00671BC7" w:rsidRDefault="00671BC7" w:rsidP="00276751">
            <w:pPr>
              <w:spacing w:after="0" w:line="240" w:lineRule="auto"/>
              <w:ind w:left="-105" w:right="-70"/>
              <w:jc w:val="center"/>
              <w:rPr>
                <w:rFonts w:eastAsia="Times New Roman" w:cstheme="minorHAnsi"/>
                <w:b/>
                <w:sz w:val="24"/>
                <w:szCs w:val="24"/>
                <w:lang w:eastAsia="pl-PL"/>
              </w:rPr>
            </w:pPr>
          </w:p>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1E3743"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1E3743" w:rsidRPr="00B85C3D" w:rsidRDefault="007666FD" w:rsidP="007666FD">
            <w:pPr>
              <w:spacing w:after="0" w:line="240" w:lineRule="auto"/>
              <w:jc w:val="right"/>
              <w:rPr>
                <w:rFonts w:eastAsia="Times New Roman" w:cstheme="minorHAnsi"/>
                <w:kern w:val="24"/>
                <w:sz w:val="24"/>
                <w:szCs w:val="24"/>
                <w:lang w:eastAsia="pl-PL"/>
              </w:rPr>
            </w:pPr>
            <w:r>
              <w:rPr>
                <w:rFonts w:eastAsia="Times New Roman" w:cstheme="minorHAnsi"/>
                <w:kern w:val="24"/>
                <w:sz w:val="24"/>
                <w:szCs w:val="24"/>
                <w:lang w:eastAsia="pl-PL"/>
              </w:rPr>
              <w:t>3.19</w:t>
            </w:r>
            <w:r w:rsidR="001E3743"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1E3743" w:rsidRPr="00B85C3D" w:rsidRDefault="001E3743" w:rsidP="00904312">
            <w:pPr>
              <w:spacing w:after="0" w:line="240" w:lineRule="auto"/>
              <w:jc w:val="both"/>
              <w:rPr>
                <w:rFonts w:eastAsia="Times New Roman" w:cstheme="minorHAnsi"/>
                <w:b/>
                <w:kern w:val="24"/>
                <w:sz w:val="24"/>
                <w:szCs w:val="24"/>
                <w:lang w:eastAsia="pl-PL"/>
              </w:rPr>
            </w:pPr>
            <w:r w:rsidRPr="00B85C3D">
              <w:rPr>
                <w:rFonts w:eastAsia="Times New Roman" w:cstheme="minorHAnsi"/>
                <w:kern w:val="24"/>
                <w:sz w:val="24"/>
                <w:szCs w:val="24"/>
                <w:lang w:eastAsia="pl-PL"/>
              </w:rPr>
              <w:t>Autopompa musi umożliwiać podanie wody do zbiornika samochodu.</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1E3743"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1E3743" w:rsidRPr="00B85C3D" w:rsidRDefault="00083986" w:rsidP="007666FD">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lastRenderedPageBreak/>
              <w:t>3.2</w:t>
            </w:r>
            <w:r w:rsidR="007666FD">
              <w:rPr>
                <w:rFonts w:eastAsia="Times New Roman" w:cstheme="minorHAnsi"/>
                <w:kern w:val="24"/>
                <w:sz w:val="24"/>
                <w:szCs w:val="24"/>
                <w:lang w:eastAsia="pl-PL"/>
              </w:rPr>
              <w:t>0</w:t>
            </w:r>
            <w:r w:rsidR="001E3743"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1E3743" w:rsidRPr="00B85C3D" w:rsidRDefault="001E3743"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Autopompa musi być wyposażona w urządzenie odpowietrzające umożliwiające zassanie wody z głębokości 1,5 m w ciągu 30 s oraz z głębokości 7,5 m  w ciągu 60 s.</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1E3743"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1E3743" w:rsidRPr="00B85C3D" w:rsidRDefault="00083986" w:rsidP="007666FD">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3.2</w:t>
            </w:r>
            <w:r w:rsidR="007666FD">
              <w:rPr>
                <w:rFonts w:eastAsia="Times New Roman" w:cstheme="minorHAnsi"/>
                <w:kern w:val="24"/>
                <w:sz w:val="24"/>
                <w:szCs w:val="24"/>
                <w:lang w:eastAsia="pl-PL"/>
              </w:rPr>
              <w:t>1</w:t>
            </w:r>
            <w:r w:rsidR="001E3743"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1E3743" w:rsidRPr="00B85C3D" w:rsidRDefault="001E3743"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W przedziale autopompy muszą znajdować się co najmniej następujące urządzenia kontrolno-sterownicze pracy pompy:</w:t>
            </w:r>
          </w:p>
          <w:p w:rsidR="001E3743" w:rsidRPr="00B85C3D" w:rsidRDefault="001E3743"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manowakuometr,</w:t>
            </w:r>
          </w:p>
          <w:p w:rsidR="001E3743" w:rsidRPr="00B85C3D" w:rsidRDefault="001E3743"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manometr niskiego ciśnienia,</w:t>
            </w:r>
          </w:p>
          <w:p w:rsidR="001E3743" w:rsidRPr="00B85C3D" w:rsidRDefault="001E3743"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manometr wysokiego ciśnienia,</w:t>
            </w:r>
          </w:p>
          <w:p w:rsidR="001E3743" w:rsidRPr="00B85C3D" w:rsidRDefault="001E3743"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wskaźnik poziomu wody w zbiorniku samochodu (dodatkowy wskaźnik poziomu wody w kabinie kierowcy),</w:t>
            </w:r>
          </w:p>
          <w:p w:rsidR="001E3743" w:rsidRPr="00B85C3D" w:rsidRDefault="001E3743"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wskaźnik poziomu środka pianotwórczego w zbiorniku,</w:t>
            </w:r>
          </w:p>
          <w:p w:rsidR="001E3743" w:rsidRPr="00B85C3D" w:rsidRDefault="001E3743"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regulator prędkości obrotowej silnika pojazdu,</w:t>
            </w:r>
          </w:p>
          <w:p w:rsidR="00470D98" w:rsidRPr="00B85C3D" w:rsidRDefault="001E3743"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włącznik i wyłącznik silnika pojazdu</w:t>
            </w:r>
            <w:r w:rsidR="00470D98" w:rsidRPr="00B85C3D">
              <w:rPr>
                <w:rFonts w:eastAsia="Times New Roman" w:cstheme="minorHAnsi"/>
                <w:kern w:val="24"/>
                <w:sz w:val="24"/>
                <w:szCs w:val="24"/>
                <w:lang w:eastAsia="pl-PL"/>
              </w:rPr>
              <w:t>, przystawki odbioru mocy autopompy</w:t>
            </w:r>
            <w:r w:rsidRPr="00B85C3D">
              <w:rPr>
                <w:rFonts w:eastAsia="Times New Roman" w:cstheme="minorHAnsi"/>
                <w:kern w:val="24"/>
                <w:sz w:val="24"/>
                <w:szCs w:val="24"/>
                <w:lang w:eastAsia="pl-PL"/>
              </w:rPr>
              <w:t>,</w:t>
            </w:r>
          </w:p>
          <w:p w:rsidR="001E3743" w:rsidRPr="00B85C3D" w:rsidRDefault="00470D98"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xml:space="preserve">- </w:t>
            </w:r>
            <w:r w:rsidR="001E3743" w:rsidRPr="00B85C3D">
              <w:rPr>
                <w:rFonts w:eastAsia="Times New Roman" w:cstheme="minorHAnsi"/>
                <w:kern w:val="24"/>
                <w:sz w:val="24"/>
                <w:szCs w:val="24"/>
                <w:lang w:eastAsia="pl-PL"/>
              </w:rPr>
              <w:t>licznik godzin pracy autopompy,</w:t>
            </w:r>
          </w:p>
          <w:p w:rsidR="001E3743" w:rsidRPr="00B85C3D" w:rsidRDefault="001E3743"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wskaźnik lub kontrolka temperatury cieczy chłodzącej silnika,</w:t>
            </w:r>
          </w:p>
          <w:p w:rsidR="001E3743" w:rsidRPr="00B85C3D" w:rsidRDefault="001E3743"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wskaźnik lub kontrolka ciśnienia oleju smarowania silnika,</w:t>
            </w:r>
          </w:p>
          <w:p w:rsidR="001E3743" w:rsidRPr="00B85C3D" w:rsidRDefault="001E3743"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sterowanie automatycznym układem utrzymywania stałego ciśnienia tłoczenia z możliwością ręcznego sterowania regulacją automatyczną i ręczną ciśnienia pracy,</w:t>
            </w:r>
          </w:p>
          <w:p w:rsidR="001E3743" w:rsidRPr="00B85C3D" w:rsidRDefault="001E3743"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sterowanie automatycznym układem dozowania środka pianotwórczego w całym zakresie jego pracy,</w:t>
            </w:r>
          </w:p>
          <w:p w:rsidR="001E3743" w:rsidRPr="00B85C3D" w:rsidRDefault="001E3743"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sterowanie automatycznym zaworem napełniania zbiornika z hydrantu z możliwością przełączenia na sterowanie ręczne,</w:t>
            </w:r>
          </w:p>
          <w:p w:rsidR="001E3743" w:rsidRPr="00B85C3D" w:rsidRDefault="001E3743"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schemat układu wodno-pianowego z oznaczeniem zaworów i opisem w języku polskim.</w:t>
            </w:r>
          </w:p>
          <w:p w:rsidR="001E3743" w:rsidRPr="00B85C3D" w:rsidRDefault="001E3743" w:rsidP="00904312">
            <w:pPr>
              <w:spacing w:after="0" w:line="240" w:lineRule="auto"/>
              <w:jc w:val="both"/>
              <w:rPr>
                <w:rFonts w:eastAsia="Times New Roman" w:cstheme="minorHAnsi"/>
                <w:kern w:val="24"/>
                <w:sz w:val="24"/>
                <w:szCs w:val="24"/>
                <w:lang w:eastAsia="pl-PL"/>
              </w:rPr>
            </w:pPr>
            <w:r w:rsidRPr="00B85C3D">
              <w:rPr>
                <w:rFonts w:eastAsia="Times New Roman" w:cstheme="minorHAnsi"/>
                <w:spacing w:val="1"/>
                <w:sz w:val="24"/>
                <w:szCs w:val="24"/>
                <w:lang w:eastAsia="pl-PL"/>
              </w:rPr>
              <w:t xml:space="preserve">- </w:t>
            </w:r>
            <w:r w:rsidR="00F25567" w:rsidRPr="00B85C3D">
              <w:rPr>
                <w:rFonts w:eastAsia="Times New Roman" w:cstheme="minorHAnsi"/>
                <w:spacing w:val="1"/>
                <w:sz w:val="24"/>
                <w:szCs w:val="24"/>
                <w:lang w:eastAsia="pl-PL"/>
              </w:rPr>
              <w:t xml:space="preserve">dodatkowy </w:t>
            </w:r>
            <w:r w:rsidRPr="00B85C3D">
              <w:rPr>
                <w:rFonts w:eastAsia="Times New Roman" w:cstheme="minorHAnsi"/>
                <w:spacing w:val="1"/>
                <w:sz w:val="24"/>
                <w:szCs w:val="24"/>
                <w:lang w:eastAsia="pl-PL"/>
              </w:rPr>
              <w:t>głośnik i manipulator w przedziale autopompy, umożliwiający prowadzenie korespondencji radiowej</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1E3743"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1E3743" w:rsidRPr="00B85C3D" w:rsidRDefault="001E3743" w:rsidP="007666FD">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3.2</w:t>
            </w:r>
            <w:r w:rsidR="007666FD">
              <w:rPr>
                <w:rFonts w:eastAsia="Times New Roman" w:cstheme="minorHAnsi"/>
                <w:kern w:val="24"/>
                <w:sz w:val="24"/>
                <w:szCs w:val="24"/>
                <w:lang w:eastAsia="pl-PL"/>
              </w:rPr>
              <w:t>2</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1E3743" w:rsidRPr="00B85C3D" w:rsidRDefault="001E3743"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Uruchomienie silnika z przedziału autopompy powinno być zabezpieczone przed przypadkowym ruszeniem pojazdu.</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1E3743"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1E3743" w:rsidRPr="00B85C3D" w:rsidRDefault="00083986" w:rsidP="007666FD">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3.2</w:t>
            </w:r>
            <w:r w:rsidR="007666FD">
              <w:rPr>
                <w:rFonts w:eastAsia="Times New Roman" w:cstheme="minorHAnsi"/>
                <w:kern w:val="24"/>
                <w:sz w:val="24"/>
                <w:szCs w:val="24"/>
                <w:lang w:eastAsia="pl-PL"/>
              </w:rPr>
              <w:t>3</w:t>
            </w:r>
            <w:r w:rsidR="001E3743"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1E3743" w:rsidRPr="00B85C3D" w:rsidRDefault="001E3743"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Autopompa musi być wyposażona w automatyczny układ utrzymywania stałego ciśnienia tłoczenia, przy czym konstrukcja urządzenia powinna zapewniać automatyczne przełączanie na sterowanie ręczne i sygnalizację w przypadku powstania awarii.</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1E3743" w:rsidRPr="00B85C3D" w:rsidRDefault="00276751" w:rsidP="00276751">
            <w:pPr>
              <w:spacing w:after="0" w:line="240" w:lineRule="auto"/>
              <w:jc w:val="center"/>
              <w:rPr>
                <w:rFonts w:eastAsia="Times New Roman" w:cstheme="minorHAnsi"/>
                <w:b/>
                <w:kern w:val="24"/>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1E3743" w:rsidRPr="00B85C3D" w:rsidRDefault="00083986" w:rsidP="007666FD">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3.2</w:t>
            </w:r>
            <w:r w:rsidR="007666FD">
              <w:rPr>
                <w:rFonts w:eastAsia="Times New Roman" w:cstheme="minorHAnsi"/>
                <w:kern w:val="24"/>
                <w:sz w:val="24"/>
                <w:szCs w:val="24"/>
                <w:lang w:eastAsia="pl-PL"/>
              </w:rPr>
              <w:t>4</w:t>
            </w:r>
            <w:r w:rsidR="001E3743"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1E3743" w:rsidRPr="00B85C3D" w:rsidRDefault="001E3743"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xml:space="preserve">Automatyczny dozownik środka pianotwórczego zapewniającego uzyskanie stężeń w zakresie od 3% do 6% (system, w którym zmiana przepływu spowodowana np. otwarciem kolejnej linii gaśniczej lub działka wodno – pianowego nie wymaga zmiany ustawienia dozownika). Układ wodno – pianowy umożliwiający zassanie środka pianotwórczego z zewnętrznego źródła poprzez nasadę 52. Na wyposażeniu wąż do zasysania środka </w:t>
            </w:r>
            <w:r w:rsidRPr="00B85C3D">
              <w:rPr>
                <w:rFonts w:eastAsia="Times New Roman" w:cstheme="minorHAnsi"/>
                <w:kern w:val="24"/>
                <w:sz w:val="24"/>
                <w:szCs w:val="24"/>
                <w:lang w:eastAsia="pl-PL"/>
              </w:rPr>
              <w:lastRenderedPageBreak/>
              <w:t>pianotwórczego o długości min. 3 m.</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lastRenderedPageBreak/>
              <w:t>Spełnia/</w:t>
            </w:r>
          </w:p>
          <w:p w:rsidR="001E3743"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1E3743" w:rsidRPr="00B85C3D" w:rsidRDefault="00083986" w:rsidP="007666FD">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lastRenderedPageBreak/>
              <w:t>3.2</w:t>
            </w:r>
            <w:r w:rsidR="007666FD">
              <w:rPr>
                <w:rFonts w:eastAsia="Times New Roman" w:cstheme="minorHAnsi"/>
                <w:kern w:val="24"/>
                <w:sz w:val="24"/>
                <w:szCs w:val="24"/>
                <w:lang w:eastAsia="pl-PL"/>
              </w:rPr>
              <w:t>5</w:t>
            </w:r>
            <w:r w:rsidR="001E3743"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1E3743" w:rsidRPr="00B85C3D" w:rsidRDefault="001E3743"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Wszystkie elementy układu wodno-pianowego muszą być odporne na korozję i działanie dopuszczonych do stosowania środków pianotwórczych i modyfikatorów.</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1E3743"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1E3743" w:rsidRPr="00B85C3D" w:rsidRDefault="00083986" w:rsidP="007666FD">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3.2</w:t>
            </w:r>
            <w:r w:rsidR="007666FD">
              <w:rPr>
                <w:rFonts w:eastAsia="Times New Roman" w:cstheme="minorHAnsi"/>
                <w:kern w:val="24"/>
                <w:sz w:val="24"/>
                <w:szCs w:val="24"/>
                <w:lang w:eastAsia="pl-PL"/>
              </w:rPr>
              <w:t>6</w:t>
            </w:r>
            <w:r w:rsidR="001E3743"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1E3743" w:rsidRPr="00B85C3D" w:rsidRDefault="001E3743"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Konstrukcja układu wodno-pianowego powinna umożliwić całkowite odwodnienie przy wykorzystaniu dwóch dodatkowych zaworów odwadniających oraz innych stałych elementów układu wodno-pianowego np. zawory lub pokrywy.</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1E3743"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1E3743" w:rsidRPr="00B85C3D" w:rsidRDefault="00083986" w:rsidP="007666FD">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3.2</w:t>
            </w:r>
            <w:r w:rsidR="007666FD">
              <w:rPr>
                <w:rFonts w:eastAsia="Times New Roman" w:cstheme="minorHAnsi"/>
                <w:kern w:val="24"/>
                <w:sz w:val="24"/>
                <w:szCs w:val="24"/>
                <w:lang w:eastAsia="pl-PL"/>
              </w:rPr>
              <w:t>7</w:t>
            </w:r>
            <w:r w:rsidR="001E3743"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1E3743" w:rsidRPr="00B85C3D" w:rsidRDefault="001E3743" w:rsidP="00BB2E60">
            <w:pPr>
              <w:spacing w:after="0" w:line="240" w:lineRule="auto"/>
              <w:jc w:val="both"/>
              <w:rPr>
                <w:rFonts w:eastAsia="Times New Roman" w:cstheme="minorHAnsi"/>
                <w:b/>
                <w:kern w:val="24"/>
                <w:sz w:val="24"/>
                <w:szCs w:val="24"/>
                <w:lang w:eastAsia="pl-PL"/>
              </w:rPr>
            </w:pPr>
            <w:r w:rsidRPr="00B85C3D">
              <w:rPr>
                <w:rFonts w:eastAsia="Times New Roman" w:cstheme="minorHAnsi"/>
                <w:kern w:val="24"/>
                <w:sz w:val="24"/>
                <w:szCs w:val="24"/>
                <w:lang w:eastAsia="pl-PL"/>
              </w:rPr>
              <w:t>Na wlocie ssawnym pompy oraz nasady ssawn</w:t>
            </w:r>
            <w:r w:rsidR="00BB2E60">
              <w:rPr>
                <w:rFonts w:eastAsia="Times New Roman" w:cstheme="minorHAnsi"/>
                <w:kern w:val="24"/>
                <w:sz w:val="24"/>
                <w:szCs w:val="24"/>
                <w:lang w:eastAsia="pl-PL"/>
              </w:rPr>
              <w:t>e i zasilające wyposażone w sita (kratki)</w:t>
            </w:r>
            <w:r w:rsidRPr="00B85C3D">
              <w:rPr>
                <w:rFonts w:eastAsia="Times New Roman" w:cstheme="minorHAnsi"/>
                <w:kern w:val="24"/>
                <w:sz w:val="24"/>
                <w:szCs w:val="24"/>
                <w:lang w:eastAsia="pl-PL"/>
              </w:rPr>
              <w:t xml:space="preserve"> zabezpieczające przed przedostawaniem się do pompy zanieczyszczeń stałych zarówno ze zbiornika samochodu jak i </w:t>
            </w:r>
            <w:r w:rsidR="00BB2E60">
              <w:rPr>
                <w:rFonts w:eastAsia="Times New Roman" w:cstheme="minorHAnsi"/>
                <w:kern w:val="24"/>
                <w:sz w:val="24"/>
                <w:szCs w:val="24"/>
                <w:lang w:eastAsia="pl-PL"/>
              </w:rPr>
              <w:t>z</w:t>
            </w:r>
            <w:r w:rsidRPr="00B85C3D">
              <w:rPr>
                <w:rFonts w:eastAsia="Times New Roman" w:cstheme="minorHAnsi"/>
                <w:kern w:val="24"/>
                <w:sz w:val="24"/>
                <w:szCs w:val="24"/>
                <w:lang w:eastAsia="pl-PL"/>
              </w:rPr>
              <w:t xml:space="preserve"> zewnętrznego </w:t>
            </w:r>
            <w:r w:rsidR="00BB2E60">
              <w:rPr>
                <w:rFonts w:eastAsia="Times New Roman" w:cstheme="minorHAnsi"/>
                <w:kern w:val="24"/>
                <w:sz w:val="24"/>
                <w:szCs w:val="24"/>
                <w:lang w:eastAsia="pl-PL"/>
              </w:rPr>
              <w:t xml:space="preserve">źródła </w:t>
            </w:r>
            <w:r w:rsidRPr="00B85C3D">
              <w:rPr>
                <w:rFonts w:eastAsia="Times New Roman" w:cstheme="minorHAnsi"/>
                <w:kern w:val="24"/>
                <w:sz w:val="24"/>
                <w:szCs w:val="24"/>
                <w:lang w:eastAsia="pl-PL"/>
              </w:rPr>
              <w:t>wody.</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1E3743" w:rsidRPr="00B85C3D" w:rsidRDefault="00276751" w:rsidP="00276751">
            <w:pPr>
              <w:spacing w:after="0" w:line="240" w:lineRule="auto"/>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1E3743" w:rsidRPr="00B85C3D" w:rsidRDefault="00083986" w:rsidP="007666FD">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3.2</w:t>
            </w:r>
            <w:r w:rsidR="007666FD">
              <w:rPr>
                <w:rFonts w:eastAsia="Times New Roman" w:cstheme="minorHAnsi"/>
                <w:kern w:val="24"/>
                <w:sz w:val="24"/>
                <w:szCs w:val="24"/>
                <w:lang w:eastAsia="pl-PL"/>
              </w:rPr>
              <w:t>8</w:t>
            </w:r>
            <w:r w:rsidR="001E3743"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1E3743" w:rsidRPr="00B85C3D" w:rsidRDefault="001E3743" w:rsidP="00481A40">
            <w:pPr>
              <w:spacing w:after="0" w:line="240" w:lineRule="auto"/>
              <w:jc w:val="both"/>
              <w:rPr>
                <w:rFonts w:eastAsia="Times New Roman" w:cstheme="minorHAnsi"/>
                <w:kern w:val="24"/>
                <w:sz w:val="24"/>
                <w:szCs w:val="24"/>
                <w:lang w:eastAsia="pl-PL"/>
              </w:rPr>
            </w:pPr>
            <w:r w:rsidRPr="00162ADF">
              <w:rPr>
                <w:rFonts w:eastAsia="Times New Roman" w:cstheme="minorHAnsi"/>
                <w:kern w:val="24"/>
                <w:sz w:val="24"/>
                <w:szCs w:val="24"/>
                <w:lang w:eastAsia="pl-PL"/>
              </w:rPr>
              <w:t>Maszt oświetleniowy teleskopowy o wysokości min. 5,5 m mierzonej od podłoża, na którym stoi pojazd, do</w:t>
            </w:r>
            <w:r w:rsidR="00A9195D" w:rsidRPr="00162ADF">
              <w:rPr>
                <w:rFonts w:eastAsia="Times New Roman" w:cstheme="minorHAnsi"/>
                <w:kern w:val="24"/>
                <w:sz w:val="24"/>
                <w:szCs w:val="24"/>
                <w:lang w:eastAsia="pl-PL"/>
              </w:rPr>
              <w:t> </w:t>
            </w:r>
            <w:r w:rsidRPr="00162ADF">
              <w:rPr>
                <w:rFonts w:eastAsia="Times New Roman" w:cstheme="minorHAnsi"/>
                <w:kern w:val="24"/>
                <w:sz w:val="24"/>
                <w:szCs w:val="24"/>
                <w:lang w:eastAsia="pl-PL"/>
              </w:rPr>
              <w:t>oprawy ustawionych poziomo reflektorów, zamontowany na stałe w samochodzie (zamontowany w</w:t>
            </w:r>
            <w:r w:rsidR="00A9195D" w:rsidRPr="00162ADF">
              <w:rPr>
                <w:rFonts w:eastAsia="Times New Roman" w:cstheme="minorHAnsi"/>
                <w:kern w:val="24"/>
                <w:sz w:val="24"/>
                <w:szCs w:val="24"/>
                <w:lang w:eastAsia="pl-PL"/>
              </w:rPr>
              <w:t> </w:t>
            </w:r>
            <w:r w:rsidRPr="00162ADF">
              <w:rPr>
                <w:rFonts w:eastAsia="Times New Roman" w:cstheme="minorHAnsi"/>
                <w:kern w:val="24"/>
                <w:sz w:val="24"/>
                <w:szCs w:val="24"/>
                <w:lang w:eastAsia="pl-PL"/>
              </w:rPr>
              <w:t>zabudowie lub między zabudową, a kabiną), wysuwany pneumatycznie z dwoma reflektorami typu LED o</w:t>
            </w:r>
            <w:r w:rsidR="00A9195D" w:rsidRPr="00162ADF">
              <w:rPr>
                <w:rFonts w:eastAsia="Times New Roman" w:cstheme="minorHAnsi"/>
                <w:kern w:val="24"/>
                <w:sz w:val="24"/>
                <w:szCs w:val="24"/>
                <w:lang w:eastAsia="pl-PL"/>
              </w:rPr>
              <w:t> </w:t>
            </w:r>
            <w:r w:rsidRPr="00162ADF">
              <w:rPr>
                <w:rFonts w:eastAsia="Times New Roman" w:cstheme="minorHAnsi"/>
                <w:kern w:val="24"/>
                <w:sz w:val="24"/>
                <w:szCs w:val="24"/>
                <w:lang w:eastAsia="pl-PL"/>
              </w:rPr>
              <w:t xml:space="preserve">łącznej mocy </w:t>
            </w:r>
            <w:r w:rsidR="00162ADF" w:rsidRPr="00162ADF">
              <w:rPr>
                <w:rFonts w:eastAsia="Times New Roman" w:cstheme="minorHAnsi"/>
                <w:kern w:val="24"/>
                <w:sz w:val="24"/>
                <w:szCs w:val="24"/>
                <w:lang w:eastAsia="pl-PL"/>
              </w:rPr>
              <w:t xml:space="preserve">2 x </w:t>
            </w:r>
            <w:r w:rsidR="0071545D">
              <w:rPr>
                <w:rFonts w:eastAsia="Times New Roman" w:cstheme="minorHAnsi"/>
                <w:kern w:val="24"/>
                <w:sz w:val="24"/>
                <w:szCs w:val="24"/>
                <w:lang w:eastAsia="pl-PL"/>
              </w:rPr>
              <w:t>180</w:t>
            </w:r>
            <w:r w:rsidR="00162ADF" w:rsidRPr="00162ADF">
              <w:rPr>
                <w:rFonts w:eastAsia="Times New Roman" w:cstheme="minorHAnsi"/>
                <w:kern w:val="24"/>
                <w:sz w:val="24"/>
                <w:szCs w:val="24"/>
                <w:lang w:eastAsia="pl-PL"/>
              </w:rPr>
              <w:t xml:space="preserve"> W</w:t>
            </w:r>
            <w:r w:rsidRPr="00162ADF">
              <w:rPr>
                <w:rFonts w:eastAsia="Times New Roman" w:cstheme="minorHAnsi"/>
                <w:kern w:val="24"/>
                <w:sz w:val="24"/>
                <w:szCs w:val="24"/>
                <w:lang w:eastAsia="pl-PL"/>
              </w:rPr>
              <w:t xml:space="preserve">. Zasilanie z instalacji elektrycznej samochodu 24 V oraz z agregatu prądotwórczego samochodu. Układ zabezpieczony przez podaniem napięcia z dwóch źródeł. Zabezpieczenie masztu przed samoczynnym wysuwaniem w czasie jazdy po nierównej nawierzchni. </w:t>
            </w:r>
            <w:r w:rsidRPr="00162ADF">
              <w:rPr>
                <w:rFonts w:eastAsia="Times New Roman" w:cstheme="minorHAnsi"/>
                <w:sz w:val="24"/>
                <w:szCs w:val="24"/>
                <w:lang w:eastAsia="pl-PL"/>
              </w:rPr>
              <w:t xml:space="preserve">Sterowanie za pomocą sterownika – pilota </w:t>
            </w:r>
            <w:r w:rsidR="00162ADF" w:rsidRPr="00162ADF">
              <w:rPr>
                <w:rFonts w:eastAsia="Times New Roman" w:cstheme="minorHAnsi"/>
                <w:sz w:val="24"/>
                <w:szCs w:val="24"/>
                <w:lang w:eastAsia="pl-PL"/>
              </w:rPr>
              <w:t>bezprzewodowego</w:t>
            </w:r>
            <w:r w:rsidRPr="00162ADF">
              <w:rPr>
                <w:rFonts w:eastAsia="Times New Roman" w:cstheme="minorHAnsi"/>
                <w:sz w:val="24"/>
                <w:szCs w:val="24"/>
                <w:lang w:eastAsia="pl-PL"/>
              </w:rPr>
              <w:t xml:space="preserve">. Maszt wyposażony w układ umożliwiający automatyczne składanie do pozycji transportowej. </w:t>
            </w:r>
            <w:r w:rsidRPr="00162ADF">
              <w:rPr>
                <w:rFonts w:eastAsia="Times New Roman" w:cstheme="minorHAnsi"/>
                <w:kern w:val="24"/>
                <w:sz w:val="24"/>
                <w:szCs w:val="24"/>
                <w:lang w:eastAsia="pl-PL"/>
              </w:rPr>
              <w:t xml:space="preserve">Dodatkowo zainstalowana kontrolka wysuniętego masztu w kabinie. Stopień ochrony masztu </w:t>
            </w:r>
            <w:r w:rsidR="00501294">
              <w:rPr>
                <w:rFonts w:eastAsia="Times New Roman" w:cstheme="minorHAnsi"/>
                <w:kern w:val="24"/>
                <w:sz w:val="24"/>
                <w:szCs w:val="24"/>
                <w:lang w:eastAsia="pl-PL"/>
              </w:rPr>
              <w:t xml:space="preserve">wraz ze sterowaniem min. IP 55, stopień ochrony reflektorów </w:t>
            </w:r>
            <w:r w:rsidRPr="00162ADF">
              <w:rPr>
                <w:rFonts w:eastAsia="Times New Roman" w:cstheme="minorHAnsi"/>
                <w:kern w:val="24"/>
                <w:sz w:val="24"/>
                <w:szCs w:val="24"/>
                <w:lang w:eastAsia="pl-PL"/>
              </w:rPr>
              <w:t xml:space="preserve">min. IP </w:t>
            </w:r>
            <w:r w:rsidR="00162ADF" w:rsidRPr="00162ADF">
              <w:rPr>
                <w:rFonts w:eastAsia="Times New Roman" w:cstheme="minorHAnsi"/>
                <w:kern w:val="24"/>
                <w:sz w:val="24"/>
                <w:szCs w:val="24"/>
                <w:lang w:eastAsia="pl-PL"/>
              </w:rPr>
              <w:t>67</w:t>
            </w:r>
            <w:r w:rsidRPr="00162ADF">
              <w:rPr>
                <w:rFonts w:eastAsia="Times New Roman" w:cstheme="minorHAnsi"/>
                <w:kern w:val="24"/>
                <w:sz w:val="24"/>
                <w:szCs w:val="24"/>
                <w:lang w:eastAsia="pl-PL"/>
              </w:rPr>
              <w:t>.</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1E3743" w:rsidRPr="00B85C3D" w:rsidRDefault="00276751" w:rsidP="00276751">
            <w:pPr>
              <w:spacing w:after="0" w:line="240" w:lineRule="auto"/>
              <w:jc w:val="center"/>
              <w:rPr>
                <w:rFonts w:eastAsia="Times New Roman" w:cstheme="minorHAnsi"/>
                <w:b/>
                <w:i/>
                <w:kern w:val="24"/>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1E3743" w:rsidRPr="00B85C3D" w:rsidRDefault="001E3743" w:rsidP="007666FD">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w:t>
            </w:r>
            <w:r w:rsidR="007666FD">
              <w:rPr>
                <w:rFonts w:eastAsia="Times New Roman" w:cstheme="minorHAnsi"/>
                <w:kern w:val="24"/>
                <w:sz w:val="24"/>
                <w:szCs w:val="24"/>
                <w:lang w:eastAsia="pl-PL"/>
              </w:rPr>
              <w:t>29</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0B4116" w:rsidRPr="004909AD" w:rsidRDefault="001E3743" w:rsidP="000B4116">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xml:space="preserve"> </w:t>
            </w:r>
            <w:r w:rsidR="000B4116" w:rsidRPr="00162ADF">
              <w:rPr>
                <w:rFonts w:eastAsia="Times New Roman" w:cstheme="minorHAnsi"/>
                <w:kern w:val="24"/>
                <w:sz w:val="24"/>
                <w:szCs w:val="24"/>
                <w:lang w:eastAsia="pl-PL"/>
              </w:rPr>
              <w:t xml:space="preserve">W pojeździe zamontowany agregat prądotwórczy o mocy minimum 5,5 </w:t>
            </w:r>
            <w:proofErr w:type="spellStart"/>
            <w:r w:rsidR="000B4116" w:rsidRPr="00162ADF">
              <w:rPr>
                <w:rFonts w:eastAsia="Times New Roman" w:cstheme="minorHAnsi"/>
                <w:kern w:val="24"/>
                <w:sz w:val="24"/>
                <w:szCs w:val="24"/>
                <w:lang w:eastAsia="pl-PL"/>
              </w:rPr>
              <w:t>kW</w:t>
            </w:r>
            <w:proofErr w:type="spellEnd"/>
            <w:r w:rsidR="000B4116" w:rsidRPr="00162ADF">
              <w:rPr>
                <w:rFonts w:eastAsia="Times New Roman" w:cstheme="minorHAnsi"/>
                <w:kern w:val="24"/>
                <w:sz w:val="24"/>
                <w:szCs w:val="24"/>
                <w:lang w:eastAsia="pl-PL"/>
              </w:rPr>
              <w:t xml:space="preserve"> </w:t>
            </w:r>
            <w:r w:rsidR="000B4116" w:rsidRPr="004909AD">
              <w:rPr>
                <w:rFonts w:eastAsia="Times New Roman" w:cstheme="minorHAnsi"/>
                <w:kern w:val="24"/>
                <w:sz w:val="24"/>
                <w:szCs w:val="24"/>
                <w:lang w:eastAsia="pl-PL"/>
              </w:rPr>
              <w:t>napędzie spalinowym i stopniu ochrony IP54 dla całego agregatu. Agregat zamontowany na wysuwanej tacy ładunkowej</w:t>
            </w:r>
            <w:r w:rsidR="000B4116">
              <w:rPr>
                <w:rFonts w:eastAsia="Times New Roman" w:cstheme="minorHAnsi"/>
                <w:kern w:val="24"/>
                <w:sz w:val="24"/>
                <w:szCs w:val="24"/>
                <w:lang w:eastAsia="pl-PL"/>
              </w:rPr>
              <w:t xml:space="preserve"> w skrytce zabudowy,</w:t>
            </w:r>
            <w:r w:rsidR="000B4116" w:rsidRPr="004909AD">
              <w:rPr>
                <w:rFonts w:eastAsia="Times New Roman" w:cstheme="minorHAnsi"/>
                <w:kern w:val="24"/>
                <w:sz w:val="24"/>
                <w:szCs w:val="24"/>
                <w:lang w:eastAsia="pl-PL"/>
              </w:rPr>
              <w:t xml:space="preserve"> o nośności dostosowanej do masy agregatu</w:t>
            </w:r>
            <w:r w:rsidR="00205F2B">
              <w:rPr>
                <w:rFonts w:eastAsia="Times New Roman" w:cstheme="minorHAnsi"/>
                <w:kern w:val="24"/>
                <w:sz w:val="24"/>
                <w:szCs w:val="24"/>
                <w:lang w:eastAsia="pl-PL"/>
              </w:rPr>
              <w:t>, z</w:t>
            </w:r>
            <w:r w:rsidR="000B4116" w:rsidRPr="004909AD">
              <w:rPr>
                <w:rFonts w:eastAsia="Times New Roman" w:cstheme="minorHAnsi"/>
                <w:kern w:val="24"/>
                <w:sz w:val="24"/>
                <w:szCs w:val="24"/>
                <w:lang w:eastAsia="pl-PL"/>
              </w:rPr>
              <w:t xml:space="preserve"> możliwością szybkiego demontażu bez użycia narzędzi, przystosowany do pracy w ramach układu w pojeździe jak i poza pojazdem jako odrębne źródło zasilania. Stopień ochrony agregatu oraz gniazd elektrycznych min. IP 54. </w:t>
            </w:r>
          </w:p>
          <w:p w:rsidR="001E3743" w:rsidRPr="00B85C3D" w:rsidRDefault="001E3743" w:rsidP="00F5355E">
            <w:pPr>
              <w:autoSpaceDE w:val="0"/>
              <w:autoSpaceDN w:val="0"/>
              <w:adjustRightInd w:val="0"/>
              <w:spacing w:after="0" w:line="240" w:lineRule="auto"/>
              <w:jc w:val="both"/>
              <w:rPr>
                <w:rFonts w:eastAsia="Times New Roman" w:cstheme="minorHAnsi"/>
                <w:sz w:val="24"/>
                <w:szCs w:val="24"/>
                <w:lang w:eastAsia="pl-PL"/>
              </w:rPr>
            </w:pPr>
          </w:p>
        </w:tc>
        <w:tc>
          <w:tcPr>
            <w:tcW w:w="3686" w:type="dxa"/>
            <w:tcBorders>
              <w:top w:val="single" w:sz="4" w:space="0" w:color="auto"/>
              <w:left w:val="single" w:sz="4" w:space="0" w:color="auto"/>
              <w:bottom w:val="single" w:sz="4" w:space="0" w:color="auto"/>
              <w:right w:val="single" w:sz="4" w:space="0" w:color="auto"/>
            </w:tcBorders>
            <w:vAlign w:val="center"/>
          </w:tcPr>
          <w:p w:rsidR="00D30D6B" w:rsidRPr="00B85C3D" w:rsidRDefault="00D30D6B" w:rsidP="00276751">
            <w:pPr>
              <w:spacing w:after="0" w:line="240" w:lineRule="auto"/>
              <w:ind w:left="-105" w:right="-70"/>
              <w:jc w:val="center"/>
              <w:rPr>
                <w:rFonts w:eastAsia="Times New Roman" w:cstheme="minorHAnsi"/>
                <w:b/>
                <w:sz w:val="24"/>
                <w:szCs w:val="24"/>
                <w:lang w:eastAsia="pl-PL"/>
              </w:rPr>
            </w:pPr>
          </w:p>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1E3743" w:rsidRPr="00B85C3D" w:rsidRDefault="00276751" w:rsidP="00276751">
            <w:pPr>
              <w:spacing w:after="0" w:line="240" w:lineRule="auto"/>
              <w:jc w:val="center"/>
              <w:rPr>
                <w:rFonts w:eastAsia="Times New Roman" w:cstheme="minorHAnsi"/>
                <w:b/>
                <w:kern w:val="24"/>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682" w:type="dxa"/>
            <w:tcBorders>
              <w:top w:val="single" w:sz="4" w:space="0" w:color="auto"/>
              <w:left w:val="single" w:sz="4" w:space="0" w:color="auto"/>
              <w:bottom w:val="single" w:sz="4" w:space="0" w:color="auto"/>
              <w:right w:val="single" w:sz="4" w:space="0" w:color="auto"/>
            </w:tcBorders>
          </w:tcPr>
          <w:p w:rsidR="001E3743" w:rsidRPr="00B85C3D" w:rsidRDefault="00083986" w:rsidP="007666FD">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3.3</w:t>
            </w:r>
            <w:r w:rsidR="007666FD">
              <w:rPr>
                <w:rFonts w:eastAsia="Times New Roman" w:cstheme="minorHAnsi"/>
                <w:kern w:val="24"/>
                <w:sz w:val="24"/>
                <w:szCs w:val="24"/>
                <w:lang w:eastAsia="pl-PL"/>
              </w:rPr>
              <w:t>0</w:t>
            </w:r>
            <w:r w:rsidR="001E3743"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1E3743" w:rsidRPr="00B85C3D" w:rsidRDefault="001E3743" w:rsidP="00904312">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Działko wodno-pianowe o regulowanym natężeniu przepływu 1600, 2400, 3200 dm3/min. Zakres obrotu w płaszczyźnie poziomej powinien wynosić min. 240°, a w płaszczyźnie pionowej od kąta limitowanego obrysem pojazdu do min. 75°. Powinno posiadać możliwość sterowania ręcznego. Dodatkowo działko należy wyposażyć w deflektor. Przy podstawie działka powinien być zamontowany zawór odcinający, w korpusie działka musi być zamontowany manometr. Na działku należy zapewnić możliwość sterowania obrotami silnika. Możliwość podawania wody z działka zarówno w postaci prądu zwartego jak i prądu rozproszonego.</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1E3743" w:rsidRPr="00B85C3D" w:rsidRDefault="00276751" w:rsidP="00276751">
            <w:pPr>
              <w:spacing w:after="0" w:line="240" w:lineRule="auto"/>
              <w:jc w:val="center"/>
              <w:rPr>
                <w:rFonts w:eastAsia="Times New Roman" w:cstheme="minorHAnsi"/>
                <w:b/>
                <w:kern w:val="24"/>
                <w:sz w:val="24"/>
                <w:szCs w:val="24"/>
                <w:lang w:eastAsia="pl-PL"/>
              </w:rPr>
            </w:pPr>
            <w:r w:rsidRPr="00B85C3D">
              <w:rPr>
                <w:rFonts w:eastAsia="Times New Roman" w:cstheme="minorHAnsi"/>
                <w:b/>
                <w:sz w:val="24"/>
                <w:szCs w:val="24"/>
                <w:lang w:eastAsia="pl-PL"/>
              </w:rPr>
              <w:t>Nie spełnia</w:t>
            </w:r>
          </w:p>
        </w:tc>
      </w:tr>
      <w:tr w:rsidR="009C6609" w:rsidRPr="00B85C3D" w:rsidTr="6363874C">
        <w:tc>
          <w:tcPr>
            <w:tcW w:w="682" w:type="dxa"/>
            <w:tcBorders>
              <w:top w:val="single" w:sz="4" w:space="0" w:color="auto"/>
              <w:left w:val="single" w:sz="4" w:space="0" w:color="auto"/>
              <w:bottom w:val="single" w:sz="4" w:space="0" w:color="auto"/>
              <w:right w:val="single" w:sz="4" w:space="0" w:color="auto"/>
            </w:tcBorders>
          </w:tcPr>
          <w:p w:rsidR="009C6609" w:rsidRPr="00B85C3D" w:rsidRDefault="009C6609" w:rsidP="007666FD">
            <w:pPr>
              <w:spacing w:after="0" w:line="240" w:lineRule="auto"/>
              <w:jc w:val="right"/>
              <w:rPr>
                <w:rFonts w:eastAsia="Times New Roman" w:cstheme="minorHAnsi"/>
                <w:kern w:val="24"/>
                <w:sz w:val="24"/>
                <w:szCs w:val="24"/>
                <w:lang w:eastAsia="pl-PL"/>
              </w:rPr>
            </w:pPr>
            <w:r>
              <w:rPr>
                <w:rFonts w:eastAsia="Times New Roman" w:cstheme="minorHAnsi"/>
                <w:kern w:val="24"/>
                <w:sz w:val="24"/>
                <w:szCs w:val="24"/>
                <w:lang w:eastAsia="pl-PL"/>
              </w:rPr>
              <w:t>3.3</w:t>
            </w:r>
            <w:r w:rsidR="007666FD">
              <w:rPr>
                <w:rFonts w:eastAsia="Times New Roman" w:cstheme="minorHAnsi"/>
                <w:kern w:val="24"/>
                <w:sz w:val="24"/>
                <w:szCs w:val="24"/>
                <w:lang w:eastAsia="pl-PL"/>
              </w:rPr>
              <w:t>1</w:t>
            </w:r>
            <w:r w:rsidR="00D45D5B">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9C6609" w:rsidRPr="00B85C3D" w:rsidRDefault="009C6609" w:rsidP="00904312">
            <w:pPr>
              <w:spacing w:after="0" w:line="240" w:lineRule="auto"/>
              <w:jc w:val="both"/>
              <w:rPr>
                <w:rFonts w:eastAsia="Times New Roman" w:cstheme="minorHAnsi"/>
                <w:kern w:val="24"/>
                <w:sz w:val="24"/>
                <w:szCs w:val="24"/>
                <w:lang w:eastAsia="pl-PL"/>
              </w:rPr>
            </w:pPr>
            <w:r w:rsidRPr="009C6609">
              <w:rPr>
                <w:rFonts w:eastAsia="Times New Roman" w:cstheme="minorHAnsi"/>
                <w:kern w:val="24"/>
                <w:sz w:val="24"/>
                <w:szCs w:val="24"/>
                <w:lang w:eastAsia="pl-PL"/>
              </w:rPr>
              <w:t xml:space="preserve">Samochód wyposażony w instalację </w:t>
            </w:r>
            <w:proofErr w:type="spellStart"/>
            <w:r w:rsidRPr="009C6609">
              <w:rPr>
                <w:rFonts w:eastAsia="Times New Roman" w:cstheme="minorHAnsi"/>
                <w:kern w:val="24"/>
                <w:sz w:val="24"/>
                <w:szCs w:val="24"/>
                <w:lang w:eastAsia="pl-PL"/>
              </w:rPr>
              <w:t>zraszaczową</w:t>
            </w:r>
            <w:proofErr w:type="spellEnd"/>
            <w:r w:rsidRPr="009C6609">
              <w:rPr>
                <w:rFonts w:eastAsia="Times New Roman" w:cstheme="minorHAnsi"/>
                <w:kern w:val="24"/>
                <w:sz w:val="24"/>
                <w:szCs w:val="24"/>
                <w:lang w:eastAsia="pl-PL"/>
              </w:rPr>
              <w:t xml:space="preserve"> do ograniczenia stref skażeń lub do celów gaśniczych</w:t>
            </w:r>
          </w:p>
        </w:tc>
        <w:tc>
          <w:tcPr>
            <w:tcW w:w="3686" w:type="dxa"/>
            <w:tcBorders>
              <w:top w:val="single" w:sz="4" w:space="0" w:color="auto"/>
              <w:left w:val="single" w:sz="4" w:space="0" w:color="auto"/>
              <w:bottom w:val="single" w:sz="4" w:space="0" w:color="auto"/>
              <w:right w:val="single" w:sz="4" w:space="0" w:color="auto"/>
            </w:tcBorders>
            <w:vAlign w:val="center"/>
          </w:tcPr>
          <w:p w:rsidR="009C6609" w:rsidRPr="00B85C3D" w:rsidRDefault="009C6609" w:rsidP="009C6609">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9C6609" w:rsidRPr="00B85C3D" w:rsidRDefault="009C6609" w:rsidP="009C6609">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lastRenderedPageBreak/>
              <w:t>Nie spełnia</w:t>
            </w:r>
          </w:p>
        </w:tc>
      </w:tr>
      <w:tr w:rsidR="007666FD" w:rsidRPr="00B85C3D" w:rsidTr="6363874C">
        <w:trPr>
          <w:trHeight w:val="425"/>
        </w:trPr>
        <w:tc>
          <w:tcPr>
            <w:tcW w:w="682" w:type="dxa"/>
            <w:tcBorders>
              <w:top w:val="single" w:sz="4" w:space="0" w:color="auto"/>
              <w:left w:val="single" w:sz="4" w:space="0" w:color="auto"/>
              <w:bottom w:val="single" w:sz="4" w:space="0" w:color="auto"/>
              <w:right w:val="single" w:sz="4" w:space="0" w:color="auto"/>
            </w:tcBorders>
          </w:tcPr>
          <w:p w:rsidR="007666FD" w:rsidRPr="00B85C3D" w:rsidRDefault="007666FD" w:rsidP="009C660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lastRenderedPageBreak/>
              <w:t>3.3</w:t>
            </w:r>
            <w:r>
              <w:rPr>
                <w:rFonts w:eastAsia="Times New Roman" w:cstheme="minorHAnsi"/>
                <w:kern w:val="24"/>
                <w:sz w:val="24"/>
                <w:szCs w:val="24"/>
                <w:lang w:eastAsia="pl-PL"/>
              </w:rPr>
              <w:t>2.</w:t>
            </w:r>
          </w:p>
        </w:tc>
        <w:tc>
          <w:tcPr>
            <w:tcW w:w="10800" w:type="dxa"/>
            <w:gridSpan w:val="2"/>
            <w:tcBorders>
              <w:top w:val="single" w:sz="4" w:space="0" w:color="auto"/>
              <w:left w:val="single" w:sz="4" w:space="0" w:color="auto"/>
              <w:bottom w:val="single" w:sz="4" w:space="0" w:color="auto"/>
              <w:right w:val="single" w:sz="4" w:space="0" w:color="auto"/>
            </w:tcBorders>
          </w:tcPr>
          <w:p w:rsidR="007666FD" w:rsidRPr="007666FD" w:rsidRDefault="007666FD" w:rsidP="00C253CE">
            <w:pPr>
              <w:spacing w:after="0" w:line="240" w:lineRule="auto"/>
              <w:jc w:val="both"/>
              <w:rPr>
                <w:rFonts w:eastAsia="Times New Roman" w:cstheme="minorHAnsi"/>
                <w:kern w:val="24"/>
                <w:sz w:val="24"/>
                <w:szCs w:val="24"/>
                <w:lang w:eastAsia="pl-PL"/>
              </w:rPr>
            </w:pPr>
            <w:r w:rsidRPr="007666FD">
              <w:rPr>
                <w:rFonts w:eastAsia="Times New Roman" w:cstheme="minorHAnsi"/>
                <w:kern w:val="24"/>
                <w:sz w:val="24"/>
                <w:szCs w:val="24"/>
                <w:lang w:eastAsia="pl-PL"/>
              </w:rPr>
              <w:t>W</w:t>
            </w:r>
            <w:r>
              <w:rPr>
                <w:rFonts w:eastAsia="Times New Roman" w:cstheme="minorHAnsi"/>
                <w:kern w:val="24"/>
                <w:sz w:val="24"/>
                <w:szCs w:val="24"/>
                <w:lang w:eastAsia="pl-PL"/>
              </w:rPr>
              <w:t xml:space="preserve">ykonawca dostarczy wraz z pojazdem </w:t>
            </w:r>
            <w:r w:rsidR="00701EED">
              <w:rPr>
                <w:rFonts w:eastAsia="Times New Roman" w:cstheme="minorHAnsi"/>
                <w:kern w:val="24"/>
                <w:sz w:val="24"/>
                <w:szCs w:val="24"/>
                <w:lang w:eastAsia="pl-PL"/>
              </w:rPr>
              <w:t xml:space="preserve">2 </w:t>
            </w:r>
            <w:r>
              <w:rPr>
                <w:rFonts w:eastAsia="Times New Roman" w:cstheme="minorHAnsi"/>
                <w:kern w:val="24"/>
                <w:sz w:val="24"/>
                <w:szCs w:val="24"/>
                <w:lang w:eastAsia="pl-PL"/>
              </w:rPr>
              <w:t>zestaw</w:t>
            </w:r>
            <w:r w:rsidR="00701EED">
              <w:rPr>
                <w:rFonts w:eastAsia="Times New Roman" w:cstheme="minorHAnsi"/>
                <w:kern w:val="24"/>
                <w:sz w:val="24"/>
                <w:szCs w:val="24"/>
                <w:lang w:eastAsia="pl-PL"/>
              </w:rPr>
              <w:t>y</w:t>
            </w:r>
            <w:r>
              <w:rPr>
                <w:rFonts w:eastAsia="Times New Roman" w:cstheme="minorHAnsi"/>
                <w:kern w:val="24"/>
                <w:sz w:val="24"/>
                <w:szCs w:val="24"/>
                <w:lang w:eastAsia="pl-PL"/>
              </w:rPr>
              <w:t xml:space="preserve"> poduszek niskociśnieniowych</w:t>
            </w:r>
            <w:r w:rsidR="004A7C22">
              <w:rPr>
                <w:rFonts w:eastAsia="Times New Roman" w:cstheme="minorHAnsi"/>
                <w:kern w:val="24"/>
                <w:sz w:val="24"/>
                <w:szCs w:val="24"/>
                <w:lang w:eastAsia="pl-PL"/>
              </w:rPr>
              <w:t xml:space="preserve"> ( 1 bar )</w:t>
            </w:r>
            <w:r>
              <w:rPr>
                <w:rFonts w:eastAsia="Times New Roman" w:cstheme="minorHAnsi"/>
                <w:kern w:val="24"/>
                <w:sz w:val="24"/>
                <w:szCs w:val="24"/>
                <w:lang w:eastAsia="pl-PL"/>
              </w:rPr>
              <w:t xml:space="preserve"> </w:t>
            </w:r>
            <w:r w:rsidR="00615A5B">
              <w:rPr>
                <w:rFonts w:eastAsia="Times New Roman" w:cstheme="minorHAnsi"/>
                <w:kern w:val="24"/>
                <w:sz w:val="24"/>
                <w:szCs w:val="24"/>
                <w:lang w:eastAsia="pl-PL"/>
              </w:rPr>
              <w:t xml:space="preserve">firmy </w:t>
            </w:r>
            <w:proofErr w:type="spellStart"/>
            <w:r>
              <w:rPr>
                <w:rFonts w:eastAsia="Times New Roman" w:cstheme="minorHAnsi"/>
                <w:kern w:val="24"/>
                <w:sz w:val="24"/>
                <w:szCs w:val="24"/>
                <w:lang w:eastAsia="pl-PL"/>
              </w:rPr>
              <w:t>Vetter</w:t>
            </w:r>
            <w:proofErr w:type="spellEnd"/>
            <w:r w:rsidR="00EF1D31">
              <w:rPr>
                <w:rFonts w:eastAsia="Times New Roman" w:cstheme="minorHAnsi"/>
                <w:kern w:val="24"/>
                <w:sz w:val="24"/>
                <w:szCs w:val="24"/>
                <w:lang w:eastAsia="pl-PL"/>
              </w:rPr>
              <w:t xml:space="preserve">.                </w:t>
            </w:r>
            <w:r w:rsidR="00615A5B">
              <w:rPr>
                <w:rFonts w:eastAsia="Times New Roman" w:cstheme="minorHAnsi"/>
                <w:kern w:val="24"/>
                <w:sz w:val="24"/>
                <w:szCs w:val="24"/>
                <w:lang w:eastAsia="pl-PL"/>
              </w:rPr>
              <w:t xml:space="preserve"> </w:t>
            </w:r>
            <w:r w:rsidR="00E3790A">
              <w:rPr>
                <w:rFonts w:eastAsia="Times New Roman" w:cstheme="minorHAnsi"/>
                <w:kern w:val="24"/>
                <w:sz w:val="24"/>
                <w:szCs w:val="24"/>
                <w:lang w:eastAsia="pl-PL"/>
              </w:rPr>
              <w:t>Każdy</w:t>
            </w:r>
            <w:r w:rsidR="00EF1D31">
              <w:rPr>
                <w:rFonts w:eastAsia="Times New Roman" w:cstheme="minorHAnsi"/>
                <w:kern w:val="24"/>
                <w:sz w:val="24"/>
                <w:szCs w:val="24"/>
                <w:lang w:eastAsia="pl-PL"/>
              </w:rPr>
              <w:t xml:space="preserve"> zestaw</w:t>
            </w:r>
            <w:r w:rsidR="00E3790A">
              <w:rPr>
                <w:rFonts w:eastAsia="Times New Roman" w:cstheme="minorHAnsi"/>
                <w:kern w:val="24"/>
                <w:sz w:val="24"/>
                <w:szCs w:val="24"/>
                <w:lang w:eastAsia="pl-PL"/>
              </w:rPr>
              <w:t xml:space="preserve"> musi</w:t>
            </w:r>
            <w:r w:rsidR="00EF1D31">
              <w:rPr>
                <w:rFonts w:eastAsia="Times New Roman" w:cstheme="minorHAnsi"/>
                <w:kern w:val="24"/>
                <w:sz w:val="24"/>
                <w:szCs w:val="24"/>
                <w:lang w:eastAsia="pl-PL"/>
              </w:rPr>
              <w:t xml:space="preserve"> </w:t>
            </w:r>
            <w:r w:rsidR="00615A5B">
              <w:rPr>
                <w:rFonts w:eastAsia="Times New Roman" w:cstheme="minorHAnsi"/>
                <w:kern w:val="24"/>
                <w:sz w:val="24"/>
                <w:szCs w:val="24"/>
                <w:lang w:eastAsia="pl-PL"/>
              </w:rPr>
              <w:t>z</w:t>
            </w:r>
            <w:r w:rsidR="00E3790A">
              <w:rPr>
                <w:rFonts w:eastAsia="Times New Roman" w:cstheme="minorHAnsi"/>
                <w:kern w:val="24"/>
                <w:sz w:val="24"/>
                <w:szCs w:val="24"/>
                <w:lang w:eastAsia="pl-PL"/>
              </w:rPr>
              <w:t>awierać</w:t>
            </w:r>
            <w:r w:rsidR="00615A5B">
              <w:rPr>
                <w:rFonts w:eastAsia="Times New Roman" w:cstheme="minorHAnsi"/>
                <w:kern w:val="24"/>
                <w:sz w:val="24"/>
                <w:szCs w:val="24"/>
                <w:lang w:eastAsia="pl-PL"/>
              </w:rPr>
              <w:t>:</w:t>
            </w:r>
            <w:r w:rsidR="004A7C22">
              <w:rPr>
                <w:rFonts w:eastAsia="Times New Roman" w:cstheme="minorHAnsi"/>
                <w:kern w:val="24"/>
                <w:sz w:val="24"/>
                <w:szCs w:val="24"/>
                <w:lang w:eastAsia="pl-PL"/>
              </w:rPr>
              <w:t xml:space="preserve"> sterownik podwójny -1 szt., reduktor tlenowy 200/300 bar-1 szt., węże napełniające </w:t>
            </w:r>
            <w:r w:rsidR="009A1AE9">
              <w:rPr>
                <w:rFonts w:eastAsia="Times New Roman" w:cstheme="minorHAnsi"/>
                <w:kern w:val="24"/>
                <w:sz w:val="24"/>
                <w:szCs w:val="24"/>
                <w:lang w:eastAsia="pl-PL"/>
              </w:rPr>
              <w:t xml:space="preserve"> dł. </w:t>
            </w:r>
            <w:r w:rsidR="004A7C22">
              <w:rPr>
                <w:rFonts w:eastAsia="Times New Roman" w:cstheme="minorHAnsi"/>
                <w:kern w:val="24"/>
                <w:sz w:val="24"/>
                <w:szCs w:val="24"/>
                <w:lang w:eastAsia="pl-PL"/>
              </w:rPr>
              <w:t>5m – 2 szt.,</w:t>
            </w:r>
            <w:r w:rsidR="00737463">
              <w:rPr>
                <w:rFonts w:eastAsia="Times New Roman" w:cstheme="minorHAnsi"/>
                <w:kern w:val="24"/>
                <w:sz w:val="24"/>
                <w:szCs w:val="24"/>
                <w:lang w:eastAsia="pl-PL"/>
              </w:rPr>
              <w:t xml:space="preserve"> </w:t>
            </w:r>
            <w:r w:rsidR="00185F1A">
              <w:rPr>
                <w:rFonts w:eastAsia="Times New Roman" w:cstheme="minorHAnsi"/>
                <w:kern w:val="24"/>
                <w:sz w:val="24"/>
                <w:szCs w:val="24"/>
                <w:lang w:eastAsia="pl-PL"/>
              </w:rPr>
              <w:t>zestaw naprawczy – 1 szt., torba transportowa na poduszki- 1 szt.</w:t>
            </w:r>
            <w:r w:rsidR="00EF1D31">
              <w:rPr>
                <w:rFonts w:eastAsia="Times New Roman" w:cstheme="minorHAnsi"/>
                <w:kern w:val="24"/>
                <w:sz w:val="24"/>
                <w:szCs w:val="24"/>
                <w:lang w:eastAsia="pl-PL"/>
              </w:rPr>
              <w:t xml:space="preserve"> </w:t>
            </w:r>
            <w:r w:rsidR="009A1AE9">
              <w:rPr>
                <w:rFonts w:eastAsia="Times New Roman" w:cstheme="minorHAnsi"/>
                <w:kern w:val="24"/>
                <w:sz w:val="24"/>
                <w:szCs w:val="24"/>
                <w:lang w:eastAsia="pl-PL"/>
              </w:rPr>
              <w:t xml:space="preserve">oraz </w:t>
            </w:r>
            <w:r w:rsidR="00C253CE">
              <w:rPr>
                <w:rFonts w:eastAsia="Times New Roman" w:cstheme="minorHAnsi"/>
                <w:kern w:val="24"/>
                <w:sz w:val="24"/>
                <w:szCs w:val="24"/>
                <w:lang w:eastAsia="pl-PL"/>
              </w:rPr>
              <w:t xml:space="preserve"> 2 szt. poduszek pneumatycznych (w pierwszym zestawie</w:t>
            </w:r>
            <w:r w:rsidR="009A1AE9">
              <w:rPr>
                <w:rFonts w:eastAsia="Times New Roman" w:cstheme="minorHAnsi"/>
                <w:kern w:val="24"/>
                <w:sz w:val="24"/>
                <w:szCs w:val="24"/>
                <w:lang w:eastAsia="pl-PL"/>
              </w:rPr>
              <w:t xml:space="preserve"> </w:t>
            </w:r>
            <w:r w:rsidR="00C253CE">
              <w:rPr>
                <w:rFonts w:eastAsia="Times New Roman" w:cstheme="minorHAnsi"/>
                <w:kern w:val="24"/>
                <w:sz w:val="24"/>
                <w:szCs w:val="24"/>
                <w:lang w:eastAsia="pl-PL"/>
              </w:rPr>
              <w:t>o sile podnoszenia min 4 t , w d</w:t>
            </w:r>
            <w:r w:rsidR="00EF1D31">
              <w:rPr>
                <w:rFonts w:eastAsia="Times New Roman" w:cstheme="minorHAnsi"/>
                <w:kern w:val="24"/>
                <w:sz w:val="24"/>
                <w:szCs w:val="24"/>
                <w:lang w:eastAsia="pl-PL"/>
              </w:rPr>
              <w:t>rugi</w:t>
            </w:r>
            <w:r w:rsidR="00C253CE">
              <w:rPr>
                <w:rFonts w:eastAsia="Times New Roman" w:cstheme="minorHAnsi"/>
                <w:kern w:val="24"/>
                <w:sz w:val="24"/>
                <w:szCs w:val="24"/>
                <w:lang w:eastAsia="pl-PL"/>
              </w:rPr>
              <w:t>m</w:t>
            </w:r>
            <w:r w:rsidR="00EF1D31">
              <w:rPr>
                <w:rFonts w:eastAsia="Times New Roman" w:cstheme="minorHAnsi"/>
                <w:kern w:val="24"/>
                <w:sz w:val="24"/>
                <w:szCs w:val="24"/>
                <w:lang w:eastAsia="pl-PL"/>
              </w:rPr>
              <w:t xml:space="preserve"> zestaw</w:t>
            </w:r>
            <w:r w:rsidR="00C253CE">
              <w:rPr>
                <w:rFonts w:eastAsia="Times New Roman" w:cstheme="minorHAnsi"/>
                <w:kern w:val="24"/>
                <w:sz w:val="24"/>
                <w:szCs w:val="24"/>
                <w:lang w:eastAsia="pl-PL"/>
              </w:rPr>
              <w:t>ie o sile podnoszenia</w:t>
            </w:r>
            <w:r w:rsidR="00EF1D31">
              <w:rPr>
                <w:rFonts w:eastAsia="Times New Roman" w:cstheme="minorHAnsi"/>
                <w:kern w:val="24"/>
                <w:sz w:val="24"/>
                <w:szCs w:val="24"/>
                <w:lang w:eastAsia="pl-PL"/>
              </w:rPr>
              <w:t xml:space="preserve"> </w:t>
            </w:r>
            <w:r w:rsidR="00C253CE">
              <w:rPr>
                <w:rFonts w:eastAsia="Times New Roman" w:cstheme="minorHAnsi"/>
                <w:kern w:val="24"/>
                <w:sz w:val="24"/>
                <w:szCs w:val="24"/>
                <w:lang w:eastAsia="pl-PL"/>
              </w:rPr>
              <w:t>min 8 t)</w:t>
            </w:r>
          </w:p>
        </w:tc>
        <w:tc>
          <w:tcPr>
            <w:tcW w:w="3686" w:type="dxa"/>
            <w:tcBorders>
              <w:top w:val="single" w:sz="4" w:space="0" w:color="auto"/>
              <w:left w:val="single" w:sz="4" w:space="0" w:color="auto"/>
              <w:bottom w:val="single" w:sz="4" w:space="0" w:color="auto"/>
              <w:right w:val="single" w:sz="4" w:space="0" w:color="auto"/>
            </w:tcBorders>
            <w:vAlign w:val="center"/>
          </w:tcPr>
          <w:p w:rsidR="007666FD" w:rsidRPr="00B85C3D" w:rsidRDefault="007666FD" w:rsidP="007666FD">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7666FD" w:rsidRPr="00B85C3D" w:rsidRDefault="007666FD" w:rsidP="007666FD">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Nie spełnia</w:t>
            </w:r>
          </w:p>
        </w:tc>
      </w:tr>
      <w:tr w:rsidR="00B85C3D" w:rsidRPr="00B85C3D" w:rsidTr="6363874C">
        <w:trPr>
          <w:trHeight w:val="425"/>
        </w:trPr>
        <w:tc>
          <w:tcPr>
            <w:tcW w:w="682" w:type="dxa"/>
            <w:tcBorders>
              <w:top w:val="single" w:sz="4" w:space="0" w:color="auto"/>
              <w:left w:val="single" w:sz="4" w:space="0" w:color="auto"/>
              <w:bottom w:val="single" w:sz="4" w:space="0" w:color="auto"/>
              <w:right w:val="single" w:sz="4" w:space="0" w:color="auto"/>
            </w:tcBorders>
          </w:tcPr>
          <w:p w:rsidR="001E3743" w:rsidRPr="00B85C3D" w:rsidRDefault="002F5455" w:rsidP="009C660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3.3</w:t>
            </w:r>
            <w:r w:rsidR="009C6609">
              <w:rPr>
                <w:rFonts w:eastAsia="Times New Roman" w:cstheme="minorHAnsi"/>
                <w:kern w:val="24"/>
                <w:sz w:val="24"/>
                <w:szCs w:val="24"/>
                <w:lang w:eastAsia="pl-PL"/>
              </w:rPr>
              <w:t>3</w:t>
            </w:r>
            <w:r w:rsidR="001E3743"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rsidR="001E3743" w:rsidRPr="00B85C3D" w:rsidRDefault="001E3743" w:rsidP="00C365E8">
            <w:pPr>
              <w:spacing w:after="0" w:line="240" w:lineRule="auto"/>
              <w:jc w:val="both"/>
              <w:rPr>
                <w:rFonts w:eastAsia="Times New Roman" w:cstheme="minorHAnsi"/>
                <w:kern w:val="24"/>
                <w:sz w:val="24"/>
                <w:szCs w:val="24"/>
                <w:lang w:eastAsia="pl-PL"/>
              </w:rPr>
            </w:pPr>
            <w:r w:rsidRPr="00B85C3D">
              <w:rPr>
                <w:rFonts w:eastAsia="Times New Roman" w:cstheme="minorHAnsi"/>
                <w:b/>
                <w:kern w:val="24"/>
                <w:sz w:val="24"/>
                <w:szCs w:val="24"/>
                <w:lang w:eastAsia="pl-PL"/>
              </w:rPr>
              <w:t xml:space="preserve">Uwaga: </w:t>
            </w:r>
            <w:r w:rsidR="00205F2B" w:rsidRPr="00205F2B">
              <w:rPr>
                <w:kern w:val="24"/>
                <w:sz w:val="24"/>
                <w:szCs w:val="24"/>
              </w:rPr>
              <w:t>Zamawiający wymaga, aby Wykonawca przewidział w zabudowie pojazdu miejsce</w:t>
            </w:r>
            <w:r w:rsidR="00205F2B">
              <w:rPr>
                <w:kern w:val="24"/>
                <w:sz w:val="24"/>
                <w:szCs w:val="24"/>
              </w:rPr>
              <w:t xml:space="preserve"> na sprzęt określony </w:t>
            </w:r>
            <w:r w:rsidR="00205F2B" w:rsidRPr="00205F2B">
              <w:rPr>
                <w:kern w:val="24"/>
                <w:sz w:val="24"/>
                <w:szCs w:val="24"/>
              </w:rPr>
              <w:t xml:space="preserve">w Standardzie wyposażenia samochodu ratowniczo- gaśniczego typoszeregu GCBA </w:t>
            </w:r>
            <w:r w:rsidR="00205F2B">
              <w:rPr>
                <w:kern w:val="24"/>
                <w:sz w:val="24"/>
                <w:szCs w:val="24"/>
              </w:rPr>
              <w:t>4</w:t>
            </w:r>
            <w:r w:rsidR="00205F2B" w:rsidRPr="00205F2B">
              <w:rPr>
                <w:kern w:val="24"/>
                <w:sz w:val="24"/>
                <w:szCs w:val="24"/>
              </w:rPr>
              <w:t>/</w:t>
            </w:r>
            <w:r w:rsidR="00205F2B">
              <w:rPr>
                <w:kern w:val="24"/>
                <w:sz w:val="24"/>
                <w:szCs w:val="24"/>
              </w:rPr>
              <w:t>24</w:t>
            </w:r>
            <w:r w:rsidR="00205F2B" w:rsidRPr="00205F2B">
              <w:rPr>
                <w:kern w:val="24"/>
                <w:sz w:val="24"/>
                <w:szCs w:val="24"/>
              </w:rPr>
              <w:t xml:space="preserve"> ( edycja II z 30 marca 2015 r., z późniejszymi zmianami ) oraz </w:t>
            </w:r>
            <w:r w:rsidR="00C365E8">
              <w:rPr>
                <w:kern w:val="24"/>
                <w:sz w:val="24"/>
                <w:szCs w:val="24"/>
              </w:rPr>
              <w:t xml:space="preserve">wyposażenie dodatkowe ( dostarczone przez Zamawiającego )               </w:t>
            </w:r>
            <w:r w:rsidR="00205F2B" w:rsidRPr="00205F2B">
              <w:rPr>
                <w:kern w:val="24"/>
                <w:sz w:val="24"/>
                <w:szCs w:val="24"/>
              </w:rPr>
              <w:t xml:space="preserve"> </w:t>
            </w:r>
            <w:r w:rsidR="00C365E8">
              <w:rPr>
                <w:kern w:val="24"/>
                <w:sz w:val="24"/>
                <w:szCs w:val="24"/>
              </w:rPr>
              <w:t xml:space="preserve">i </w:t>
            </w:r>
            <w:r w:rsidR="00205F2B" w:rsidRPr="00205F2B">
              <w:rPr>
                <w:kern w:val="24"/>
                <w:sz w:val="24"/>
                <w:szCs w:val="24"/>
              </w:rPr>
              <w:t>wykonał  do niego mocowania, zgodnie z wym</w:t>
            </w:r>
            <w:r w:rsidR="00C365E8">
              <w:rPr>
                <w:kern w:val="24"/>
                <w:sz w:val="24"/>
                <w:szCs w:val="24"/>
              </w:rPr>
              <w:t>ogami</w:t>
            </w:r>
            <w:r w:rsidR="00205F2B" w:rsidRPr="00205F2B">
              <w:rPr>
                <w:kern w:val="24"/>
                <w:sz w:val="24"/>
                <w:szCs w:val="24"/>
              </w:rPr>
              <w:t xml:space="preserve"> i w uzgodnieniu z Zamawiającym.</w:t>
            </w:r>
            <w:r w:rsidR="00205F2B">
              <w:rPr>
                <w:kern w:val="24"/>
                <w:sz w:val="24"/>
                <w:szCs w:val="24"/>
              </w:rPr>
              <w:t xml:space="preserve"> </w:t>
            </w:r>
            <w:r w:rsidR="006141FF" w:rsidRPr="00B85C3D">
              <w:rPr>
                <w:rFonts w:eastAsia="Times New Roman" w:cstheme="minorHAnsi"/>
                <w:kern w:val="24"/>
                <w:sz w:val="24"/>
                <w:szCs w:val="24"/>
                <w:lang w:eastAsia="pl-PL"/>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1E3743" w:rsidRPr="00B85C3D" w:rsidRDefault="00276751" w:rsidP="00276751">
            <w:pPr>
              <w:spacing w:after="0" w:line="240" w:lineRule="auto"/>
              <w:jc w:val="center"/>
              <w:rPr>
                <w:rFonts w:eastAsia="Times New Roman" w:cstheme="minorHAnsi"/>
                <w:b/>
                <w:kern w:val="24"/>
                <w:sz w:val="24"/>
                <w:szCs w:val="24"/>
                <w:lang w:eastAsia="pl-PL"/>
              </w:rPr>
            </w:pPr>
            <w:r w:rsidRPr="00B85C3D">
              <w:rPr>
                <w:rFonts w:eastAsia="Times New Roman" w:cstheme="minorHAnsi"/>
                <w:b/>
                <w:sz w:val="24"/>
                <w:szCs w:val="24"/>
                <w:lang w:eastAsia="pl-PL"/>
              </w:rPr>
              <w:t>Nie spełnia</w:t>
            </w:r>
          </w:p>
        </w:tc>
      </w:tr>
      <w:tr w:rsidR="00B85C3D" w:rsidRPr="00B85C3D" w:rsidTr="6363874C">
        <w:tc>
          <w:tcPr>
            <w:tcW w:w="15168" w:type="dxa"/>
            <w:gridSpan w:val="4"/>
            <w:tcBorders>
              <w:top w:val="single" w:sz="4" w:space="0" w:color="auto"/>
              <w:left w:val="single" w:sz="4" w:space="0" w:color="auto"/>
              <w:bottom w:val="single" w:sz="4" w:space="0" w:color="auto"/>
              <w:right w:val="single" w:sz="4" w:space="0" w:color="auto"/>
            </w:tcBorders>
            <w:vAlign w:val="center"/>
          </w:tcPr>
          <w:p w:rsidR="001E3743" w:rsidRPr="00B85C3D" w:rsidRDefault="001E3743" w:rsidP="00904312">
            <w:pPr>
              <w:spacing w:after="0" w:line="240" w:lineRule="auto"/>
              <w:jc w:val="center"/>
              <w:rPr>
                <w:rFonts w:eastAsia="Times New Roman" w:cstheme="minorHAnsi"/>
                <w:b/>
                <w:kern w:val="24"/>
                <w:sz w:val="24"/>
                <w:szCs w:val="24"/>
                <w:lang w:eastAsia="pl-PL"/>
              </w:rPr>
            </w:pPr>
            <w:r w:rsidRPr="00B85C3D">
              <w:rPr>
                <w:rFonts w:eastAsia="Times New Roman" w:cstheme="minorHAnsi"/>
                <w:b/>
                <w:kern w:val="24"/>
                <w:sz w:val="24"/>
                <w:szCs w:val="24"/>
                <w:lang w:eastAsia="pl-PL"/>
              </w:rPr>
              <w:t>4. Wymagania dodatkowe</w:t>
            </w:r>
          </w:p>
        </w:tc>
      </w:tr>
      <w:tr w:rsidR="00B85C3D" w:rsidRPr="00B85C3D" w:rsidTr="6363874C">
        <w:tc>
          <w:tcPr>
            <w:tcW w:w="690" w:type="dxa"/>
            <w:gridSpan w:val="2"/>
            <w:tcBorders>
              <w:top w:val="single" w:sz="4" w:space="0" w:color="auto"/>
              <w:left w:val="single" w:sz="4" w:space="0" w:color="auto"/>
              <w:bottom w:val="single" w:sz="4" w:space="0" w:color="auto"/>
              <w:right w:val="single" w:sz="4" w:space="0" w:color="auto"/>
            </w:tcBorders>
          </w:tcPr>
          <w:p w:rsidR="001E3743" w:rsidRPr="00B85C3D" w:rsidRDefault="001E3743" w:rsidP="00904312">
            <w:pPr>
              <w:spacing w:after="0" w:line="240" w:lineRule="auto"/>
              <w:jc w:val="center"/>
              <w:rPr>
                <w:rFonts w:eastAsia="Times New Roman" w:cstheme="minorHAnsi"/>
                <w:sz w:val="24"/>
                <w:szCs w:val="24"/>
                <w:lang w:eastAsia="pl-PL"/>
              </w:rPr>
            </w:pPr>
            <w:r w:rsidRPr="00B85C3D">
              <w:rPr>
                <w:rFonts w:eastAsia="Times New Roman" w:cstheme="minorHAnsi"/>
                <w:kern w:val="24"/>
                <w:sz w:val="24"/>
                <w:szCs w:val="24"/>
                <w:lang w:eastAsia="pl-PL"/>
              </w:rPr>
              <w:t>4.</w:t>
            </w:r>
          </w:p>
        </w:tc>
        <w:tc>
          <w:tcPr>
            <w:tcW w:w="10792" w:type="dxa"/>
            <w:tcBorders>
              <w:top w:val="single" w:sz="4" w:space="0" w:color="auto"/>
              <w:left w:val="single" w:sz="4" w:space="0" w:color="auto"/>
              <w:bottom w:val="single" w:sz="4" w:space="0" w:color="auto"/>
              <w:right w:val="single" w:sz="4" w:space="0" w:color="auto"/>
            </w:tcBorders>
          </w:tcPr>
          <w:p w:rsidR="001E3743" w:rsidRPr="00B85C3D" w:rsidRDefault="001E3743" w:rsidP="00CB06B3">
            <w:pPr>
              <w:spacing w:after="0" w:line="240" w:lineRule="auto"/>
              <w:jc w:val="both"/>
              <w:rPr>
                <w:rFonts w:eastAsia="Times New Roman" w:cstheme="minorHAnsi"/>
                <w:kern w:val="24"/>
                <w:sz w:val="24"/>
                <w:szCs w:val="24"/>
                <w:lang w:eastAsia="pl-PL"/>
              </w:rPr>
            </w:pPr>
            <w:r w:rsidRPr="00B85C3D">
              <w:rPr>
                <w:rFonts w:eastAsia="Times New Roman" w:cstheme="minorHAnsi"/>
                <w:sz w:val="24"/>
                <w:szCs w:val="24"/>
                <w:lang w:eastAsia="pl-PL"/>
              </w:rPr>
              <w:t>Wszystkie wymagane dokumenty (za wyjątkiem świadectwa dopuszczenia na pojazd) niezbędne do rejestracji pojazdu jako samochód specjalny pożarniczy powinny być dostarczone najpóźniej w dniu odbioru faktycznego.</w:t>
            </w:r>
            <w:r w:rsidRPr="00B85C3D">
              <w:rPr>
                <w:rFonts w:eastAsia="Times New Roman" w:cstheme="minorHAnsi"/>
                <w:bCs/>
                <w:sz w:val="24"/>
                <w:szCs w:val="24"/>
                <w:lang w:eastAsia="pl-PL"/>
              </w:rPr>
              <w:t xml:space="preserve"> Sprzęt podlegający dopuszczeniu (certyfikacji) </w:t>
            </w:r>
            <w:r w:rsidR="00CB06B3">
              <w:rPr>
                <w:rFonts w:eastAsia="Times New Roman" w:cstheme="minorHAnsi"/>
                <w:bCs/>
                <w:sz w:val="24"/>
                <w:szCs w:val="24"/>
                <w:lang w:eastAsia="pl-PL"/>
              </w:rPr>
              <w:t>dostarczony wraz z pojazdem</w:t>
            </w:r>
            <w:r w:rsidRPr="00B85C3D">
              <w:rPr>
                <w:rFonts w:eastAsia="Times New Roman" w:cstheme="minorHAnsi"/>
                <w:bCs/>
                <w:sz w:val="24"/>
                <w:szCs w:val="24"/>
                <w:lang w:eastAsia="pl-PL"/>
              </w:rPr>
              <w:t xml:space="preserve"> musi posiadać aktualne świadectwo dopuszczenia wydane przez CNBOP lub odpowiadający mu dokument wymagany obowiązującym prawem dostarczony najpóźniej w dniu </w:t>
            </w:r>
            <w:r w:rsidRPr="00B85C3D">
              <w:rPr>
                <w:rFonts w:eastAsia="Times New Roman" w:cstheme="minorHAnsi"/>
                <w:sz w:val="24"/>
                <w:szCs w:val="24"/>
                <w:lang w:eastAsia="pl-PL"/>
              </w:rPr>
              <w:t xml:space="preserve">odbioru techniczno-jakościowego przedmiotu zamówienia. </w:t>
            </w:r>
            <w:r w:rsidR="002A3CA5" w:rsidRPr="00B85C3D">
              <w:rPr>
                <w:rFonts w:eastAsia="Times New Roman" w:cstheme="minorHAnsi"/>
                <w:sz w:val="24"/>
                <w:szCs w:val="24"/>
                <w:lang w:eastAsia="pl-PL"/>
              </w:rPr>
              <w:t xml:space="preserve">Pojazd </w:t>
            </w:r>
            <w:r w:rsidR="00CB06B3">
              <w:rPr>
                <w:rFonts w:eastAsia="Times New Roman" w:cstheme="minorHAnsi"/>
                <w:sz w:val="24"/>
                <w:szCs w:val="24"/>
                <w:lang w:eastAsia="pl-PL"/>
              </w:rPr>
              <w:t xml:space="preserve">powinien być </w:t>
            </w:r>
            <w:r w:rsidR="002A3CA5" w:rsidRPr="00B85C3D">
              <w:rPr>
                <w:rFonts w:eastAsia="Times New Roman" w:cstheme="minorHAnsi"/>
                <w:sz w:val="24"/>
                <w:szCs w:val="24"/>
                <w:lang w:eastAsia="pl-PL"/>
              </w:rPr>
              <w:t>dostarczony z pełnym zbiorni</w:t>
            </w:r>
            <w:r w:rsidR="005E6815">
              <w:rPr>
                <w:rFonts w:eastAsia="Times New Roman" w:cstheme="minorHAnsi"/>
                <w:sz w:val="24"/>
                <w:szCs w:val="24"/>
                <w:lang w:eastAsia="pl-PL"/>
              </w:rPr>
              <w:t>kiem</w:t>
            </w:r>
            <w:r w:rsidR="002A3CA5" w:rsidRPr="00B85C3D">
              <w:rPr>
                <w:rFonts w:eastAsia="Times New Roman" w:cstheme="minorHAnsi"/>
                <w:sz w:val="24"/>
                <w:szCs w:val="24"/>
                <w:lang w:eastAsia="pl-PL"/>
              </w:rPr>
              <w:t xml:space="preserve"> paliwa</w:t>
            </w:r>
            <w:r w:rsidR="00232B8D">
              <w:rPr>
                <w:rFonts w:eastAsia="Times New Roman" w:cstheme="minorHAnsi"/>
                <w:sz w:val="24"/>
                <w:szCs w:val="24"/>
                <w:lang w:eastAsia="pl-PL"/>
              </w:rPr>
              <w:t xml:space="preserve"> i uzupełnionymi płynami eksploatacyjnymi.</w:t>
            </w:r>
          </w:p>
        </w:tc>
        <w:tc>
          <w:tcPr>
            <w:tcW w:w="3686" w:type="dxa"/>
            <w:tcBorders>
              <w:top w:val="single" w:sz="4" w:space="0" w:color="auto"/>
              <w:left w:val="single" w:sz="4" w:space="0" w:color="auto"/>
              <w:bottom w:val="single" w:sz="4" w:space="0" w:color="auto"/>
              <w:right w:val="single" w:sz="4" w:space="0" w:color="auto"/>
            </w:tcBorders>
            <w:vAlign w:val="center"/>
          </w:tcPr>
          <w:p w:rsidR="00276751" w:rsidRPr="00B85C3D" w:rsidRDefault="00276751" w:rsidP="00276751">
            <w:pPr>
              <w:spacing w:after="0" w:line="240" w:lineRule="auto"/>
              <w:ind w:left="-105" w:right="-70"/>
              <w:jc w:val="center"/>
              <w:rPr>
                <w:rFonts w:eastAsia="Times New Roman" w:cstheme="minorHAnsi"/>
                <w:b/>
                <w:sz w:val="24"/>
                <w:szCs w:val="24"/>
                <w:lang w:eastAsia="pl-PL"/>
              </w:rPr>
            </w:pPr>
            <w:r w:rsidRPr="00B85C3D">
              <w:rPr>
                <w:rFonts w:eastAsia="Times New Roman" w:cstheme="minorHAnsi"/>
                <w:b/>
                <w:sz w:val="24"/>
                <w:szCs w:val="24"/>
                <w:lang w:eastAsia="pl-PL"/>
              </w:rPr>
              <w:t>Spełnia/</w:t>
            </w:r>
          </w:p>
          <w:p w:rsidR="001E3743" w:rsidRPr="00B85C3D" w:rsidRDefault="00276751" w:rsidP="00276751">
            <w:pPr>
              <w:spacing w:after="0" w:line="240" w:lineRule="auto"/>
              <w:jc w:val="center"/>
              <w:rPr>
                <w:rFonts w:eastAsia="Times New Roman" w:cstheme="minorHAnsi"/>
                <w:b/>
                <w:i/>
                <w:kern w:val="24"/>
                <w:sz w:val="24"/>
                <w:szCs w:val="24"/>
                <w:lang w:eastAsia="pl-PL"/>
              </w:rPr>
            </w:pPr>
            <w:r w:rsidRPr="00B85C3D">
              <w:rPr>
                <w:rFonts w:eastAsia="Times New Roman" w:cstheme="minorHAnsi"/>
                <w:b/>
                <w:sz w:val="24"/>
                <w:szCs w:val="24"/>
                <w:lang w:eastAsia="pl-PL"/>
              </w:rPr>
              <w:t>Nie spełnia</w:t>
            </w:r>
          </w:p>
        </w:tc>
      </w:tr>
    </w:tbl>
    <w:p w:rsidR="00904312" w:rsidRPr="00B85C3D" w:rsidRDefault="00904312" w:rsidP="00904312">
      <w:pPr>
        <w:tabs>
          <w:tab w:val="right" w:pos="284"/>
          <w:tab w:val="left" w:pos="408"/>
        </w:tabs>
        <w:autoSpaceDE w:val="0"/>
        <w:spacing w:after="0" w:line="240" w:lineRule="auto"/>
        <w:jc w:val="both"/>
        <w:rPr>
          <w:rFonts w:eastAsia="Times New Roman" w:cstheme="minorHAnsi"/>
          <w:sz w:val="24"/>
          <w:szCs w:val="24"/>
          <w:lang w:eastAsia="pl-PL"/>
        </w:rPr>
      </w:pPr>
    </w:p>
    <w:p w:rsidR="000579B7" w:rsidRDefault="000579B7">
      <w:pPr>
        <w:rPr>
          <w:rFonts w:eastAsia="Times New Roman" w:cstheme="minorHAnsi"/>
          <w:sz w:val="24"/>
          <w:szCs w:val="24"/>
          <w:lang w:eastAsia="pl-PL"/>
        </w:rPr>
      </w:pPr>
    </w:p>
    <w:p w:rsidR="003C1342" w:rsidRDefault="003C1342" w:rsidP="003C1342">
      <w:pPr>
        <w:ind w:left="6946"/>
        <w:rPr>
          <w:b/>
        </w:rPr>
      </w:pPr>
      <w:r>
        <w:rPr>
          <w:b/>
        </w:rPr>
        <w:t xml:space="preserve">                                                                   Dokument opatruje się</w:t>
      </w:r>
    </w:p>
    <w:p w:rsidR="003C1342" w:rsidRDefault="003C1342" w:rsidP="003C1342">
      <w:pPr>
        <w:ind w:left="6946"/>
        <w:rPr>
          <w:b/>
        </w:rPr>
      </w:pPr>
      <w:r>
        <w:rPr>
          <w:b/>
        </w:rPr>
        <w:t xml:space="preserve">                                                                   kwalifikowanym podpisem </w:t>
      </w:r>
    </w:p>
    <w:p w:rsidR="003C1342" w:rsidRDefault="003C1342" w:rsidP="003C1342">
      <w:pPr>
        <w:ind w:left="6946"/>
        <w:rPr>
          <w:b/>
        </w:rPr>
      </w:pPr>
      <w:r>
        <w:rPr>
          <w:b/>
        </w:rPr>
        <w:t xml:space="preserve">                                                                   elektronicznym</w:t>
      </w:r>
    </w:p>
    <w:p w:rsidR="007811A4" w:rsidRPr="00B85C3D" w:rsidRDefault="007811A4" w:rsidP="00756FFB">
      <w:pPr>
        <w:spacing w:after="0"/>
        <w:ind w:left="11328"/>
      </w:pPr>
    </w:p>
    <w:sectPr w:rsidR="007811A4" w:rsidRPr="00B85C3D" w:rsidSect="00095B46">
      <w:headerReference w:type="default" r:id="rId10"/>
      <w:footerReference w:type="default" r:id="rId11"/>
      <w:pgSz w:w="16838" w:h="11906" w:orient="landscape"/>
      <w:pgMar w:top="851" w:right="567" w:bottom="567" w:left="993"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24F017" w16cid:durableId="227B48E1"/>
  <w16cid:commentId w16cid:paraId="4C9B27B1" w16cid:durableId="227B48E9"/>
  <w16cid:commentId w16cid:paraId="774E9374" w16cid:durableId="227B48E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7AE" w:rsidRDefault="003577AE" w:rsidP="00095B46">
      <w:pPr>
        <w:spacing w:after="0" w:line="240" w:lineRule="auto"/>
      </w:pPr>
      <w:r>
        <w:separator/>
      </w:r>
    </w:p>
  </w:endnote>
  <w:endnote w:type="continuationSeparator" w:id="0">
    <w:p w:rsidR="003577AE" w:rsidRDefault="003577AE" w:rsidP="00095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ppleSystemUIFont">
    <w:altName w:val="Calibri"/>
    <w:charset w:val="00"/>
    <w:family w:val="auto"/>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30" w:rsidRDefault="00515C30">
    <w:pPr>
      <w:pStyle w:val="Stopka"/>
    </w:pPr>
  </w:p>
  <w:p w:rsidR="00515C30" w:rsidRDefault="00515C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7AE" w:rsidRDefault="003577AE" w:rsidP="00095B46">
      <w:pPr>
        <w:spacing w:after="0" w:line="240" w:lineRule="auto"/>
      </w:pPr>
      <w:r>
        <w:separator/>
      </w:r>
    </w:p>
  </w:footnote>
  <w:footnote w:type="continuationSeparator" w:id="0">
    <w:p w:rsidR="003577AE" w:rsidRDefault="003577AE" w:rsidP="00095B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30" w:rsidRDefault="00515C30">
    <w:pPr>
      <w:pStyle w:val="Nagwek"/>
      <w:jc w:val="right"/>
    </w:pPr>
    <w:r>
      <w:t xml:space="preserve">Strona </w:t>
    </w:r>
    <w:r w:rsidR="005A4234">
      <w:rPr>
        <w:b/>
      </w:rPr>
      <w:fldChar w:fldCharType="begin"/>
    </w:r>
    <w:r>
      <w:rPr>
        <w:b/>
      </w:rPr>
      <w:instrText>PAGE  \* Arabic  \* MERGEFORMAT</w:instrText>
    </w:r>
    <w:r w:rsidR="005A4234">
      <w:rPr>
        <w:b/>
      </w:rPr>
      <w:fldChar w:fldCharType="separate"/>
    </w:r>
    <w:r w:rsidR="00232B8D">
      <w:rPr>
        <w:b/>
        <w:noProof/>
      </w:rPr>
      <w:t>16</w:t>
    </w:r>
    <w:r w:rsidR="005A4234">
      <w:rPr>
        <w:b/>
      </w:rPr>
      <w:fldChar w:fldCharType="end"/>
    </w:r>
    <w:r>
      <w:t xml:space="preserve"> z 16</w:t>
    </w:r>
  </w:p>
  <w:p w:rsidR="00515C30" w:rsidRDefault="00515C3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35A7"/>
    <w:multiLevelType w:val="hybridMultilevel"/>
    <w:tmpl w:val="B9020390"/>
    <w:lvl w:ilvl="0" w:tplc="819CCB52">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
    <w:nsid w:val="0E016F4C"/>
    <w:multiLevelType w:val="hybridMultilevel"/>
    <w:tmpl w:val="2E42135C"/>
    <w:lvl w:ilvl="0" w:tplc="D8026EAC">
      <w:start w:val="2"/>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1D4A48"/>
    <w:multiLevelType w:val="hybridMultilevel"/>
    <w:tmpl w:val="844275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977D93"/>
    <w:multiLevelType w:val="hybridMultilevel"/>
    <w:tmpl w:val="C5E6BE14"/>
    <w:lvl w:ilvl="0" w:tplc="92F0ACFC">
      <w:start w:val="1"/>
      <w:numFmt w:val="bullet"/>
      <w:lvlText w:val="-"/>
      <w:lvlJc w:val="left"/>
      <w:pPr>
        <w:ind w:left="720" w:hanging="360"/>
      </w:pPr>
      <w:rPr>
        <w:rFonts w:ascii="Garamond" w:hAnsi="Garamon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B484857"/>
    <w:multiLevelType w:val="hybridMultilevel"/>
    <w:tmpl w:val="51908BFC"/>
    <w:lvl w:ilvl="0" w:tplc="6FBAB2F6">
      <w:start w:val="1"/>
      <w:numFmt w:val="decimal"/>
      <w:lvlText w:val="%1."/>
      <w:lvlJc w:val="left"/>
      <w:pPr>
        <w:ind w:left="1070" w:hanging="360"/>
      </w:pPr>
      <w:rPr>
        <w:rFonts w:hint="default"/>
      </w:rPr>
    </w:lvl>
    <w:lvl w:ilvl="1" w:tplc="0415000F">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656669B"/>
    <w:multiLevelType w:val="hybridMultilevel"/>
    <w:tmpl w:val="0F104CB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AC166BE"/>
    <w:multiLevelType w:val="hybridMultilevel"/>
    <w:tmpl w:val="CDB4279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2D165FFF"/>
    <w:multiLevelType w:val="hybridMultilevel"/>
    <w:tmpl w:val="F7EA71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2A125C"/>
    <w:multiLevelType w:val="hybridMultilevel"/>
    <w:tmpl w:val="A582D9B0"/>
    <w:lvl w:ilvl="0" w:tplc="04150019">
      <w:start w:val="6"/>
      <w:numFmt w:val="lowerLetter"/>
      <w:lvlText w:val="%1."/>
      <w:lvlJc w:val="left"/>
      <w:pPr>
        <w:ind w:left="611" w:hanging="360"/>
      </w:pPr>
      <w:rPr>
        <w:rFonts w:hint="default"/>
      </w:rPr>
    </w:lvl>
    <w:lvl w:ilvl="1" w:tplc="04150019">
      <w:start w:val="1"/>
      <w:numFmt w:val="lowerLetter"/>
      <w:lvlText w:val="%2."/>
      <w:lvlJc w:val="left"/>
      <w:pPr>
        <w:ind w:left="1331" w:hanging="360"/>
      </w:pPr>
    </w:lvl>
    <w:lvl w:ilvl="2" w:tplc="0415001B" w:tentative="1">
      <w:start w:val="1"/>
      <w:numFmt w:val="lowerRoman"/>
      <w:lvlText w:val="%3."/>
      <w:lvlJc w:val="right"/>
      <w:pPr>
        <w:ind w:left="2051" w:hanging="180"/>
      </w:pPr>
    </w:lvl>
    <w:lvl w:ilvl="3" w:tplc="0415000F" w:tentative="1">
      <w:start w:val="1"/>
      <w:numFmt w:val="decimal"/>
      <w:lvlText w:val="%4."/>
      <w:lvlJc w:val="left"/>
      <w:pPr>
        <w:ind w:left="2771" w:hanging="360"/>
      </w:pPr>
    </w:lvl>
    <w:lvl w:ilvl="4" w:tplc="04150019" w:tentative="1">
      <w:start w:val="1"/>
      <w:numFmt w:val="lowerLetter"/>
      <w:lvlText w:val="%5."/>
      <w:lvlJc w:val="left"/>
      <w:pPr>
        <w:ind w:left="3491" w:hanging="360"/>
      </w:pPr>
    </w:lvl>
    <w:lvl w:ilvl="5" w:tplc="0415001B" w:tentative="1">
      <w:start w:val="1"/>
      <w:numFmt w:val="lowerRoman"/>
      <w:lvlText w:val="%6."/>
      <w:lvlJc w:val="right"/>
      <w:pPr>
        <w:ind w:left="4211" w:hanging="180"/>
      </w:pPr>
    </w:lvl>
    <w:lvl w:ilvl="6" w:tplc="0415000F" w:tentative="1">
      <w:start w:val="1"/>
      <w:numFmt w:val="decimal"/>
      <w:lvlText w:val="%7."/>
      <w:lvlJc w:val="left"/>
      <w:pPr>
        <w:ind w:left="4931" w:hanging="360"/>
      </w:pPr>
    </w:lvl>
    <w:lvl w:ilvl="7" w:tplc="04150019" w:tentative="1">
      <w:start w:val="1"/>
      <w:numFmt w:val="lowerLetter"/>
      <w:lvlText w:val="%8."/>
      <w:lvlJc w:val="left"/>
      <w:pPr>
        <w:ind w:left="5651" w:hanging="360"/>
      </w:pPr>
    </w:lvl>
    <w:lvl w:ilvl="8" w:tplc="0415001B" w:tentative="1">
      <w:start w:val="1"/>
      <w:numFmt w:val="lowerRoman"/>
      <w:lvlText w:val="%9."/>
      <w:lvlJc w:val="right"/>
      <w:pPr>
        <w:ind w:left="6371" w:hanging="180"/>
      </w:pPr>
    </w:lvl>
  </w:abstractNum>
  <w:abstractNum w:abstractNumId="11">
    <w:nsid w:val="2FE63CE6"/>
    <w:multiLevelType w:val="hybridMultilevel"/>
    <w:tmpl w:val="0F104CB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0B00AA2"/>
    <w:multiLevelType w:val="hybridMultilevel"/>
    <w:tmpl w:val="DBBA03BA"/>
    <w:lvl w:ilvl="0" w:tplc="5A4ECA6A">
      <w:start w:val="1"/>
      <w:numFmt w:val="bullet"/>
      <w:lvlText w:val="-"/>
      <w:lvlJc w:val="left"/>
      <w:pPr>
        <w:ind w:left="720" w:hanging="360"/>
      </w:pPr>
      <w:rPr>
        <w:rFonts w:ascii="Garamond" w:hAnsi="Garamon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A6D2DA5"/>
    <w:multiLevelType w:val="hybridMultilevel"/>
    <w:tmpl w:val="BD005DAC"/>
    <w:lvl w:ilvl="0" w:tplc="4412FAF4">
      <w:start w:val="1"/>
      <w:numFmt w:val="bullet"/>
      <w:lvlText w:val="-"/>
      <w:lvlJc w:val="left"/>
      <w:pPr>
        <w:ind w:left="1080" w:hanging="360"/>
      </w:pPr>
      <w:rPr>
        <w:rFonts w:ascii="Tahoma" w:hAnsi="Tahoma"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nsid w:val="3B3A5376"/>
    <w:multiLevelType w:val="singleLevel"/>
    <w:tmpl w:val="F4E0E0D0"/>
    <w:lvl w:ilvl="0">
      <w:start w:val="1"/>
      <w:numFmt w:val="bullet"/>
      <w:lvlText w:val="-"/>
      <w:lvlJc w:val="left"/>
      <w:pPr>
        <w:tabs>
          <w:tab w:val="num" w:pos="1065"/>
        </w:tabs>
        <w:ind w:left="1065" w:hanging="360"/>
      </w:pPr>
      <w:rPr>
        <w:rFonts w:ascii="Times New Roman" w:hAnsi="Times New Roman" w:cs="Times New Roman" w:hint="default"/>
      </w:rPr>
    </w:lvl>
  </w:abstractNum>
  <w:abstractNum w:abstractNumId="15">
    <w:nsid w:val="42737F82"/>
    <w:multiLevelType w:val="hybridMultilevel"/>
    <w:tmpl w:val="F43EA53A"/>
    <w:lvl w:ilvl="0" w:tplc="04150017">
      <w:start w:val="1"/>
      <w:numFmt w:val="lowerLetter"/>
      <w:lvlText w:val="%1)"/>
      <w:lvlJc w:val="left"/>
      <w:pPr>
        <w:tabs>
          <w:tab w:val="num" w:pos="1713"/>
        </w:tabs>
        <w:ind w:left="1713" w:hanging="360"/>
      </w:pPr>
      <w:rPr>
        <w:rFonts w:hint="default"/>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6">
    <w:nsid w:val="42893609"/>
    <w:multiLevelType w:val="hybridMultilevel"/>
    <w:tmpl w:val="0F104CB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4AB24FC1"/>
    <w:multiLevelType w:val="hybridMultilevel"/>
    <w:tmpl w:val="D90C4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410808"/>
    <w:multiLevelType w:val="hybridMultilevel"/>
    <w:tmpl w:val="795C5B2E"/>
    <w:lvl w:ilvl="0" w:tplc="4412FAF4">
      <w:start w:val="1"/>
      <w:numFmt w:val="bullet"/>
      <w:lvlText w:val="-"/>
      <w:lvlJc w:val="left"/>
      <w:pPr>
        <w:ind w:left="787" w:hanging="360"/>
      </w:pPr>
      <w:rPr>
        <w:rFonts w:ascii="Tahoma" w:hAnsi="Tahoma" w:cs="Times New Roman" w:hint="default"/>
      </w:rPr>
    </w:lvl>
    <w:lvl w:ilvl="1" w:tplc="04150003">
      <w:start w:val="1"/>
      <w:numFmt w:val="bullet"/>
      <w:lvlText w:val="o"/>
      <w:lvlJc w:val="left"/>
      <w:pPr>
        <w:ind w:left="1507" w:hanging="360"/>
      </w:pPr>
      <w:rPr>
        <w:rFonts w:ascii="Courier New" w:hAnsi="Courier New" w:cs="Courier New" w:hint="default"/>
      </w:rPr>
    </w:lvl>
    <w:lvl w:ilvl="2" w:tplc="04150005">
      <w:start w:val="1"/>
      <w:numFmt w:val="bullet"/>
      <w:lvlText w:val=""/>
      <w:lvlJc w:val="left"/>
      <w:pPr>
        <w:ind w:left="2227" w:hanging="360"/>
      </w:pPr>
      <w:rPr>
        <w:rFonts w:ascii="Wingdings" w:hAnsi="Wingdings" w:hint="default"/>
      </w:rPr>
    </w:lvl>
    <w:lvl w:ilvl="3" w:tplc="04150001">
      <w:start w:val="1"/>
      <w:numFmt w:val="bullet"/>
      <w:lvlText w:val=""/>
      <w:lvlJc w:val="left"/>
      <w:pPr>
        <w:ind w:left="2947" w:hanging="360"/>
      </w:pPr>
      <w:rPr>
        <w:rFonts w:ascii="Symbol" w:hAnsi="Symbol" w:hint="default"/>
      </w:rPr>
    </w:lvl>
    <w:lvl w:ilvl="4" w:tplc="04150003">
      <w:start w:val="1"/>
      <w:numFmt w:val="bullet"/>
      <w:lvlText w:val="o"/>
      <w:lvlJc w:val="left"/>
      <w:pPr>
        <w:ind w:left="3667" w:hanging="360"/>
      </w:pPr>
      <w:rPr>
        <w:rFonts w:ascii="Courier New" w:hAnsi="Courier New" w:cs="Courier New" w:hint="default"/>
      </w:rPr>
    </w:lvl>
    <w:lvl w:ilvl="5" w:tplc="04150005">
      <w:start w:val="1"/>
      <w:numFmt w:val="bullet"/>
      <w:lvlText w:val=""/>
      <w:lvlJc w:val="left"/>
      <w:pPr>
        <w:ind w:left="4387" w:hanging="360"/>
      </w:pPr>
      <w:rPr>
        <w:rFonts w:ascii="Wingdings" w:hAnsi="Wingdings" w:hint="default"/>
      </w:rPr>
    </w:lvl>
    <w:lvl w:ilvl="6" w:tplc="04150001">
      <w:start w:val="1"/>
      <w:numFmt w:val="bullet"/>
      <w:lvlText w:val=""/>
      <w:lvlJc w:val="left"/>
      <w:pPr>
        <w:ind w:left="5107" w:hanging="360"/>
      </w:pPr>
      <w:rPr>
        <w:rFonts w:ascii="Symbol" w:hAnsi="Symbol" w:hint="default"/>
      </w:rPr>
    </w:lvl>
    <w:lvl w:ilvl="7" w:tplc="04150003">
      <w:start w:val="1"/>
      <w:numFmt w:val="bullet"/>
      <w:lvlText w:val="o"/>
      <w:lvlJc w:val="left"/>
      <w:pPr>
        <w:ind w:left="5827" w:hanging="360"/>
      </w:pPr>
      <w:rPr>
        <w:rFonts w:ascii="Courier New" w:hAnsi="Courier New" w:cs="Courier New" w:hint="default"/>
      </w:rPr>
    </w:lvl>
    <w:lvl w:ilvl="8" w:tplc="04150005">
      <w:start w:val="1"/>
      <w:numFmt w:val="bullet"/>
      <w:lvlText w:val=""/>
      <w:lvlJc w:val="left"/>
      <w:pPr>
        <w:ind w:left="6547" w:hanging="360"/>
      </w:pPr>
      <w:rPr>
        <w:rFonts w:ascii="Wingdings" w:hAnsi="Wingdings" w:hint="default"/>
      </w:rPr>
    </w:lvl>
  </w:abstractNum>
  <w:abstractNum w:abstractNumId="19">
    <w:nsid w:val="64D879F6"/>
    <w:multiLevelType w:val="hybridMultilevel"/>
    <w:tmpl w:val="850EC9CA"/>
    <w:lvl w:ilvl="0" w:tplc="04150001">
      <w:start w:val="1"/>
      <w:numFmt w:val="bullet"/>
      <w:lvlText w:val=""/>
      <w:lvlJc w:val="left"/>
      <w:pPr>
        <w:tabs>
          <w:tab w:val="num" w:pos="1713"/>
        </w:tabs>
        <w:ind w:left="1713" w:hanging="360"/>
      </w:pPr>
      <w:rPr>
        <w:rFonts w:ascii="Symbol" w:hAnsi="Symbol" w:hint="default"/>
      </w:rPr>
    </w:lvl>
    <w:lvl w:ilvl="1" w:tplc="04150003">
      <w:start w:val="1"/>
      <w:numFmt w:val="bullet"/>
      <w:lvlText w:val="o"/>
      <w:lvlJc w:val="left"/>
      <w:pPr>
        <w:tabs>
          <w:tab w:val="num" w:pos="2433"/>
        </w:tabs>
        <w:ind w:left="2433" w:hanging="360"/>
      </w:pPr>
      <w:rPr>
        <w:rFonts w:ascii="Courier New" w:hAnsi="Courier New" w:cs="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0">
    <w:nsid w:val="65DD283F"/>
    <w:multiLevelType w:val="hybridMultilevel"/>
    <w:tmpl w:val="7C425914"/>
    <w:lvl w:ilvl="0" w:tplc="04150019">
      <w:start w:val="1"/>
      <w:numFmt w:val="lowerLetter"/>
      <w:lvlText w:val="%1."/>
      <w:lvlJc w:val="left"/>
      <w:pPr>
        <w:ind w:left="1710" w:hanging="360"/>
      </w:pPr>
    </w:lvl>
    <w:lvl w:ilvl="1" w:tplc="04150019">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21">
    <w:nsid w:val="6ADD7E77"/>
    <w:multiLevelType w:val="hybridMultilevel"/>
    <w:tmpl w:val="CC9E70E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6FB6652D"/>
    <w:multiLevelType w:val="hybridMultilevel"/>
    <w:tmpl w:val="132A8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F6A6E760">
      <w:start w:val="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6239E6"/>
    <w:multiLevelType w:val="hybridMultilevel"/>
    <w:tmpl w:val="9C584576"/>
    <w:lvl w:ilvl="0" w:tplc="04150019">
      <w:start w:val="6"/>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1EC435B"/>
    <w:multiLevelType w:val="hybridMultilevel"/>
    <w:tmpl w:val="96E6A1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4E0E0D0">
      <w:start w:val="1"/>
      <w:numFmt w:val="bullet"/>
      <w:lvlText w:val="-"/>
      <w:lvlJc w:val="left"/>
      <w:pPr>
        <w:ind w:left="2160" w:hanging="180"/>
      </w:pPr>
      <w:rPr>
        <w:rFonts w:ascii="Times New Roman" w:hAnsi="Times New Roman" w:cs="Times New Roman" w:hint="default"/>
      </w:rPr>
    </w:lvl>
    <w:lvl w:ilvl="3" w:tplc="F6A6E760">
      <w:start w:val="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
  </w:num>
  <w:num w:numId="3">
    <w:abstractNumId w:val="8"/>
  </w:num>
  <w:num w:numId="4">
    <w:abstractNumId w:val="3"/>
  </w:num>
  <w:num w:numId="5">
    <w:abstractNumId w:val="12"/>
  </w:num>
  <w:num w:numId="6">
    <w:abstractNumId w:val="19"/>
  </w:num>
  <w:num w:numId="7">
    <w:abstractNumId w:val="2"/>
  </w:num>
  <w:num w:numId="8">
    <w:abstractNumId w:val="15"/>
  </w:num>
  <w:num w:numId="9">
    <w:abstractNumId w:val="9"/>
  </w:num>
  <w:num w:numId="10">
    <w:abstractNumId w:val="17"/>
  </w:num>
  <w:num w:numId="11">
    <w:abstractNumId w:val="22"/>
  </w:num>
  <w:num w:numId="12">
    <w:abstractNumId w:val="21"/>
  </w:num>
  <w:num w:numId="13">
    <w:abstractNumId w:val="5"/>
  </w:num>
  <w:num w:numId="14">
    <w:abstractNumId w:val="0"/>
  </w:num>
  <w:num w:numId="15">
    <w:abstractNumId w:val="18"/>
  </w:num>
  <w:num w:numId="16">
    <w:abstractNumId w:val="13"/>
  </w:num>
  <w:num w:numId="17">
    <w:abstractNumId w:val="1"/>
  </w:num>
  <w:num w:numId="18">
    <w:abstractNumId w:val="6"/>
  </w:num>
  <w:num w:numId="19">
    <w:abstractNumId w:val="16"/>
  </w:num>
  <w:num w:numId="20">
    <w:abstractNumId w:val="11"/>
  </w:num>
  <w:num w:numId="21">
    <w:abstractNumId w:val="23"/>
  </w:num>
  <w:num w:numId="22">
    <w:abstractNumId w:val="10"/>
  </w:num>
  <w:num w:numId="23">
    <w:abstractNumId w:val="22"/>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0"/>
  </w:num>
  <w:num w:numId="28">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02"/>
  </w:hdrShapeDefaults>
  <w:footnotePr>
    <w:footnote w:id="-1"/>
    <w:footnote w:id="0"/>
  </w:footnotePr>
  <w:endnotePr>
    <w:endnote w:id="-1"/>
    <w:endnote w:id="0"/>
  </w:endnotePr>
  <w:compat/>
  <w:rsids>
    <w:rsidRoot w:val="00904312"/>
    <w:rsid w:val="00001657"/>
    <w:rsid w:val="00017140"/>
    <w:rsid w:val="00023A81"/>
    <w:rsid w:val="000258F6"/>
    <w:rsid w:val="0004053C"/>
    <w:rsid w:val="00042F5B"/>
    <w:rsid w:val="000579B7"/>
    <w:rsid w:val="00061A3A"/>
    <w:rsid w:val="00061BB8"/>
    <w:rsid w:val="00064618"/>
    <w:rsid w:val="00065E43"/>
    <w:rsid w:val="00067E3C"/>
    <w:rsid w:val="00081E1F"/>
    <w:rsid w:val="00083986"/>
    <w:rsid w:val="000852D3"/>
    <w:rsid w:val="000855A2"/>
    <w:rsid w:val="00094568"/>
    <w:rsid w:val="00095B46"/>
    <w:rsid w:val="000B2085"/>
    <w:rsid w:val="000B4116"/>
    <w:rsid w:val="000B445B"/>
    <w:rsid w:val="000B5C23"/>
    <w:rsid w:val="000C6011"/>
    <w:rsid w:val="000D670D"/>
    <w:rsid w:val="000D6ABD"/>
    <w:rsid w:val="000D7FE8"/>
    <w:rsid w:val="000E4E6F"/>
    <w:rsid w:val="000E5D13"/>
    <w:rsid w:val="000F18DC"/>
    <w:rsid w:val="000F4EC3"/>
    <w:rsid w:val="000F6854"/>
    <w:rsid w:val="000F69D0"/>
    <w:rsid w:val="000F742C"/>
    <w:rsid w:val="001006A3"/>
    <w:rsid w:val="00101AE2"/>
    <w:rsid w:val="0010300A"/>
    <w:rsid w:val="00104FE1"/>
    <w:rsid w:val="00106DEC"/>
    <w:rsid w:val="00107BA9"/>
    <w:rsid w:val="00127947"/>
    <w:rsid w:val="00134778"/>
    <w:rsid w:val="00136469"/>
    <w:rsid w:val="001366A0"/>
    <w:rsid w:val="00162ADF"/>
    <w:rsid w:val="001656A1"/>
    <w:rsid w:val="00173810"/>
    <w:rsid w:val="001833BD"/>
    <w:rsid w:val="00185F1A"/>
    <w:rsid w:val="0019287C"/>
    <w:rsid w:val="00196810"/>
    <w:rsid w:val="00197B1B"/>
    <w:rsid w:val="001A0555"/>
    <w:rsid w:val="001A7ACE"/>
    <w:rsid w:val="001B5AB0"/>
    <w:rsid w:val="001C3506"/>
    <w:rsid w:val="001D2434"/>
    <w:rsid w:val="001D3908"/>
    <w:rsid w:val="001D3C73"/>
    <w:rsid w:val="001D7AF0"/>
    <w:rsid w:val="001E2F27"/>
    <w:rsid w:val="001E3743"/>
    <w:rsid w:val="001E48C3"/>
    <w:rsid w:val="001F0A03"/>
    <w:rsid w:val="001F3DA8"/>
    <w:rsid w:val="00202311"/>
    <w:rsid w:val="00205F2B"/>
    <w:rsid w:val="002072F2"/>
    <w:rsid w:val="00207A2E"/>
    <w:rsid w:val="002141A0"/>
    <w:rsid w:val="002146BB"/>
    <w:rsid w:val="00214D23"/>
    <w:rsid w:val="0022193C"/>
    <w:rsid w:val="00221F40"/>
    <w:rsid w:val="00227B16"/>
    <w:rsid w:val="00232B8D"/>
    <w:rsid w:val="002401A7"/>
    <w:rsid w:val="00243ECE"/>
    <w:rsid w:val="002530E2"/>
    <w:rsid w:val="00255093"/>
    <w:rsid w:val="00263BD4"/>
    <w:rsid w:val="00264EA7"/>
    <w:rsid w:val="00271D85"/>
    <w:rsid w:val="0027328C"/>
    <w:rsid w:val="002742DC"/>
    <w:rsid w:val="00276751"/>
    <w:rsid w:val="00282215"/>
    <w:rsid w:val="00283118"/>
    <w:rsid w:val="00285FA5"/>
    <w:rsid w:val="00290FB3"/>
    <w:rsid w:val="002932BD"/>
    <w:rsid w:val="002958A0"/>
    <w:rsid w:val="00295CF4"/>
    <w:rsid w:val="002A3CA5"/>
    <w:rsid w:val="002A50D9"/>
    <w:rsid w:val="002D2639"/>
    <w:rsid w:val="002D3A88"/>
    <w:rsid w:val="002E48D1"/>
    <w:rsid w:val="002F120D"/>
    <w:rsid w:val="002F5455"/>
    <w:rsid w:val="00317110"/>
    <w:rsid w:val="00337184"/>
    <w:rsid w:val="003424F9"/>
    <w:rsid w:val="00344FFF"/>
    <w:rsid w:val="00350FD7"/>
    <w:rsid w:val="0035607C"/>
    <w:rsid w:val="003577AE"/>
    <w:rsid w:val="0036001C"/>
    <w:rsid w:val="0036107A"/>
    <w:rsid w:val="0037487F"/>
    <w:rsid w:val="00374A2F"/>
    <w:rsid w:val="003A06DA"/>
    <w:rsid w:val="003A1C01"/>
    <w:rsid w:val="003B1823"/>
    <w:rsid w:val="003B1F4E"/>
    <w:rsid w:val="003B677B"/>
    <w:rsid w:val="003C0D4A"/>
    <w:rsid w:val="003C1342"/>
    <w:rsid w:val="003C1A6A"/>
    <w:rsid w:val="003C2350"/>
    <w:rsid w:val="003C2B42"/>
    <w:rsid w:val="003C4774"/>
    <w:rsid w:val="003D0F3A"/>
    <w:rsid w:val="003D1FE1"/>
    <w:rsid w:val="003D385E"/>
    <w:rsid w:val="003E20F1"/>
    <w:rsid w:val="003E2C16"/>
    <w:rsid w:val="003E47A1"/>
    <w:rsid w:val="003E5094"/>
    <w:rsid w:val="003E7774"/>
    <w:rsid w:val="003F6D1C"/>
    <w:rsid w:val="003F780D"/>
    <w:rsid w:val="004006F9"/>
    <w:rsid w:val="00407F3D"/>
    <w:rsid w:val="00412F42"/>
    <w:rsid w:val="00416AD3"/>
    <w:rsid w:val="00422C72"/>
    <w:rsid w:val="004238AC"/>
    <w:rsid w:val="004242BD"/>
    <w:rsid w:val="00431D40"/>
    <w:rsid w:val="00432A2F"/>
    <w:rsid w:val="00434F6B"/>
    <w:rsid w:val="00445C5F"/>
    <w:rsid w:val="00457D5E"/>
    <w:rsid w:val="004644AD"/>
    <w:rsid w:val="00465A42"/>
    <w:rsid w:val="00466188"/>
    <w:rsid w:val="00470D98"/>
    <w:rsid w:val="0047691A"/>
    <w:rsid w:val="004773E1"/>
    <w:rsid w:val="004778AA"/>
    <w:rsid w:val="00481A40"/>
    <w:rsid w:val="004909AD"/>
    <w:rsid w:val="0049284C"/>
    <w:rsid w:val="004966D5"/>
    <w:rsid w:val="004A3A6B"/>
    <w:rsid w:val="004A7C22"/>
    <w:rsid w:val="004B121F"/>
    <w:rsid w:val="004C2FEF"/>
    <w:rsid w:val="004C6267"/>
    <w:rsid w:val="004D11EC"/>
    <w:rsid w:val="004D1870"/>
    <w:rsid w:val="004D245B"/>
    <w:rsid w:val="004D4E27"/>
    <w:rsid w:val="004D5A29"/>
    <w:rsid w:val="004D68D7"/>
    <w:rsid w:val="004E089A"/>
    <w:rsid w:val="004E392B"/>
    <w:rsid w:val="00501294"/>
    <w:rsid w:val="00515C30"/>
    <w:rsid w:val="00517B8F"/>
    <w:rsid w:val="00517E9A"/>
    <w:rsid w:val="005255E2"/>
    <w:rsid w:val="00525833"/>
    <w:rsid w:val="00525D86"/>
    <w:rsid w:val="00533AD8"/>
    <w:rsid w:val="00540B6C"/>
    <w:rsid w:val="00541220"/>
    <w:rsid w:val="00553A10"/>
    <w:rsid w:val="005654D1"/>
    <w:rsid w:val="005822D7"/>
    <w:rsid w:val="00591910"/>
    <w:rsid w:val="00595339"/>
    <w:rsid w:val="005969D4"/>
    <w:rsid w:val="00597734"/>
    <w:rsid w:val="005A4234"/>
    <w:rsid w:val="005A758B"/>
    <w:rsid w:val="005B02F3"/>
    <w:rsid w:val="005B6015"/>
    <w:rsid w:val="005C0B97"/>
    <w:rsid w:val="005D387F"/>
    <w:rsid w:val="005D6886"/>
    <w:rsid w:val="005E6815"/>
    <w:rsid w:val="005F1CB9"/>
    <w:rsid w:val="005F2E6A"/>
    <w:rsid w:val="00600114"/>
    <w:rsid w:val="0060014A"/>
    <w:rsid w:val="006078BE"/>
    <w:rsid w:val="00612659"/>
    <w:rsid w:val="00612836"/>
    <w:rsid w:val="0061323F"/>
    <w:rsid w:val="006141FF"/>
    <w:rsid w:val="00615A5B"/>
    <w:rsid w:val="00621FC3"/>
    <w:rsid w:val="006254D0"/>
    <w:rsid w:val="00632093"/>
    <w:rsid w:val="0064527A"/>
    <w:rsid w:val="00646875"/>
    <w:rsid w:val="00646E71"/>
    <w:rsid w:val="00654E97"/>
    <w:rsid w:val="00666190"/>
    <w:rsid w:val="00666D0A"/>
    <w:rsid w:val="00671BC7"/>
    <w:rsid w:val="006951EE"/>
    <w:rsid w:val="006A138C"/>
    <w:rsid w:val="006A5EDE"/>
    <w:rsid w:val="006A67AB"/>
    <w:rsid w:val="006B67D4"/>
    <w:rsid w:val="006C45D9"/>
    <w:rsid w:val="006C47F2"/>
    <w:rsid w:val="006D1A53"/>
    <w:rsid w:val="006E0684"/>
    <w:rsid w:val="006E1D50"/>
    <w:rsid w:val="006F12E6"/>
    <w:rsid w:val="006F399F"/>
    <w:rsid w:val="006F5242"/>
    <w:rsid w:val="006F63E7"/>
    <w:rsid w:val="00701A2E"/>
    <w:rsid w:val="00701EED"/>
    <w:rsid w:val="00706FD6"/>
    <w:rsid w:val="00707761"/>
    <w:rsid w:val="00711F42"/>
    <w:rsid w:val="0071545D"/>
    <w:rsid w:val="0071685E"/>
    <w:rsid w:val="00726213"/>
    <w:rsid w:val="00734038"/>
    <w:rsid w:val="00735384"/>
    <w:rsid w:val="00735DAD"/>
    <w:rsid w:val="0073666F"/>
    <w:rsid w:val="007371C0"/>
    <w:rsid w:val="00737463"/>
    <w:rsid w:val="0074389A"/>
    <w:rsid w:val="007476AC"/>
    <w:rsid w:val="00753738"/>
    <w:rsid w:val="00756B9E"/>
    <w:rsid w:val="00756FFB"/>
    <w:rsid w:val="007666FD"/>
    <w:rsid w:val="007735DB"/>
    <w:rsid w:val="007738C4"/>
    <w:rsid w:val="007811A4"/>
    <w:rsid w:val="00785FD9"/>
    <w:rsid w:val="00792A55"/>
    <w:rsid w:val="00796EC8"/>
    <w:rsid w:val="007A1BF6"/>
    <w:rsid w:val="007A7DE7"/>
    <w:rsid w:val="007C1BCC"/>
    <w:rsid w:val="007E1402"/>
    <w:rsid w:val="007E73F2"/>
    <w:rsid w:val="00803F0A"/>
    <w:rsid w:val="00804305"/>
    <w:rsid w:val="0080745B"/>
    <w:rsid w:val="0081062D"/>
    <w:rsid w:val="00814555"/>
    <w:rsid w:val="00816C33"/>
    <w:rsid w:val="0082237F"/>
    <w:rsid w:val="00823A6E"/>
    <w:rsid w:val="00823F3E"/>
    <w:rsid w:val="00827F66"/>
    <w:rsid w:val="008370D1"/>
    <w:rsid w:val="008405C5"/>
    <w:rsid w:val="0087531B"/>
    <w:rsid w:val="008767E9"/>
    <w:rsid w:val="00881940"/>
    <w:rsid w:val="00885495"/>
    <w:rsid w:val="00892A74"/>
    <w:rsid w:val="0089366F"/>
    <w:rsid w:val="008A61A6"/>
    <w:rsid w:val="008A6689"/>
    <w:rsid w:val="008B00FF"/>
    <w:rsid w:val="008B78F7"/>
    <w:rsid w:val="008C2DB9"/>
    <w:rsid w:val="008C5B56"/>
    <w:rsid w:val="008D5969"/>
    <w:rsid w:val="008D6DA4"/>
    <w:rsid w:val="008F2D51"/>
    <w:rsid w:val="00904312"/>
    <w:rsid w:val="00932C40"/>
    <w:rsid w:val="00933553"/>
    <w:rsid w:val="009340E0"/>
    <w:rsid w:val="009436C7"/>
    <w:rsid w:val="0095148E"/>
    <w:rsid w:val="00951972"/>
    <w:rsid w:val="00955F46"/>
    <w:rsid w:val="00956AD9"/>
    <w:rsid w:val="00962545"/>
    <w:rsid w:val="009625A5"/>
    <w:rsid w:val="00965370"/>
    <w:rsid w:val="00975C14"/>
    <w:rsid w:val="00985342"/>
    <w:rsid w:val="0099479F"/>
    <w:rsid w:val="009A1AE9"/>
    <w:rsid w:val="009A1B58"/>
    <w:rsid w:val="009A5EEA"/>
    <w:rsid w:val="009A6C17"/>
    <w:rsid w:val="009C1A79"/>
    <w:rsid w:val="009C31CF"/>
    <w:rsid w:val="009C6609"/>
    <w:rsid w:val="009D4269"/>
    <w:rsid w:val="009E257C"/>
    <w:rsid w:val="009F5213"/>
    <w:rsid w:val="00A115AD"/>
    <w:rsid w:val="00A1313F"/>
    <w:rsid w:val="00A1428B"/>
    <w:rsid w:val="00A17BB9"/>
    <w:rsid w:val="00A17EE0"/>
    <w:rsid w:val="00A31586"/>
    <w:rsid w:val="00A463B6"/>
    <w:rsid w:val="00A55525"/>
    <w:rsid w:val="00A60559"/>
    <w:rsid w:val="00A645F6"/>
    <w:rsid w:val="00A66B1E"/>
    <w:rsid w:val="00A7351D"/>
    <w:rsid w:val="00A9195D"/>
    <w:rsid w:val="00A9522B"/>
    <w:rsid w:val="00A953C9"/>
    <w:rsid w:val="00A96D70"/>
    <w:rsid w:val="00AB6C9B"/>
    <w:rsid w:val="00AC0BD5"/>
    <w:rsid w:val="00AC6648"/>
    <w:rsid w:val="00AD304B"/>
    <w:rsid w:val="00AD5021"/>
    <w:rsid w:val="00AD66DD"/>
    <w:rsid w:val="00AE1CAA"/>
    <w:rsid w:val="00AF640E"/>
    <w:rsid w:val="00B009C3"/>
    <w:rsid w:val="00B01EC2"/>
    <w:rsid w:val="00B034CB"/>
    <w:rsid w:val="00B0359E"/>
    <w:rsid w:val="00B05F38"/>
    <w:rsid w:val="00B31B78"/>
    <w:rsid w:val="00B33F75"/>
    <w:rsid w:val="00B4323C"/>
    <w:rsid w:val="00B501D0"/>
    <w:rsid w:val="00B51375"/>
    <w:rsid w:val="00B523ED"/>
    <w:rsid w:val="00B528A0"/>
    <w:rsid w:val="00B56651"/>
    <w:rsid w:val="00B61D24"/>
    <w:rsid w:val="00B63746"/>
    <w:rsid w:val="00B637E3"/>
    <w:rsid w:val="00B675BF"/>
    <w:rsid w:val="00B80907"/>
    <w:rsid w:val="00B84D80"/>
    <w:rsid w:val="00B85C3D"/>
    <w:rsid w:val="00B93D7F"/>
    <w:rsid w:val="00B93EF4"/>
    <w:rsid w:val="00B94B8D"/>
    <w:rsid w:val="00BA0117"/>
    <w:rsid w:val="00BA5BD3"/>
    <w:rsid w:val="00BA5D42"/>
    <w:rsid w:val="00BA642D"/>
    <w:rsid w:val="00BA7124"/>
    <w:rsid w:val="00BB2E60"/>
    <w:rsid w:val="00BB306F"/>
    <w:rsid w:val="00BC1C8F"/>
    <w:rsid w:val="00BC2C4D"/>
    <w:rsid w:val="00BC57E5"/>
    <w:rsid w:val="00BD648C"/>
    <w:rsid w:val="00BD64F5"/>
    <w:rsid w:val="00BE1FC6"/>
    <w:rsid w:val="00BF3DFE"/>
    <w:rsid w:val="00BF450F"/>
    <w:rsid w:val="00BF538E"/>
    <w:rsid w:val="00BF5AD5"/>
    <w:rsid w:val="00C066E1"/>
    <w:rsid w:val="00C253CE"/>
    <w:rsid w:val="00C25674"/>
    <w:rsid w:val="00C365E8"/>
    <w:rsid w:val="00C43A52"/>
    <w:rsid w:val="00C5099F"/>
    <w:rsid w:val="00C51AA0"/>
    <w:rsid w:val="00C546EC"/>
    <w:rsid w:val="00C604BA"/>
    <w:rsid w:val="00C65BEC"/>
    <w:rsid w:val="00C81355"/>
    <w:rsid w:val="00C85B5E"/>
    <w:rsid w:val="00C90684"/>
    <w:rsid w:val="00C92064"/>
    <w:rsid w:val="00C94FE2"/>
    <w:rsid w:val="00CA3837"/>
    <w:rsid w:val="00CB06B3"/>
    <w:rsid w:val="00CC5F2B"/>
    <w:rsid w:val="00CD3DC0"/>
    <w:rsid w:val="00CE3FA0"/>
    <w:rsid w:val="00D02A55"/>
    <w:rsid w:val="00D07340"/>
    <w:rsid w:val="00D07666"/>
    <w:rsid w:val="00D103E3"/>
    <w:rsid w:val="00D12E18"/>
    <w:rsid w:val="00D230D0"/>
    <w:rsid w:val="00D24B9C"/>
    <w:rsid w:val="00D30D6B"/>
    <w:rsid w:val="00D31A85"/>
    <w:rsid w:val="00D43A9F"/>
    <w:rsid w:val="00D45D5B"/>
    <w:rsid w:val="00D47B00"/>
    <w:rsid w:val="00D51AA3"/>
    <w:rsid w:val="00D72D90"/>
    <w:rsid w:val="00D76599"/>
    <w:rsid w:val="00D77127"/>
    <w:rsid w:val="00D84C5C"/>
    <w:rsid w:val="00D84EF0"/>
    <w:rsid w:val="00D93D59"/>
    <w:rsid w:val="00DA32E5"/>
    <w:rsid w:val="00DB5F43"/>
    <w:rsid w:val="00DB72CA"/>
    <w:rsid w:val="00DC3E78"/>
    <w:rsid w:val="00DD0518"/>
    <w:rsid w:val="00DD7B40"/>
    <w:rsid w:val="00DE0EA9"/>
    <w:rsid w:val="00DE565F"/>
    <w:rsid w:val="00DE6FFA"/>
    <w:rsid w:val="00DF0F22"/>
    <w:rsid w:val="00DF27D8"/>
    <w:rsid w:val="00E00384"/>
    <w:rsid w:val="00E047BA"/>
    <w:rsid w:val="00E06EBA"/>
    <w:rsid w:val="00E07CDA"/>
    <w:rsid w:val="00E12B0C"/>
    <w:rsid w:val="00E15586"/>
    <w:rsid w:val="00E21F30"/>
    <w:rsid w:val="00E3406B"/>
    <w:rsid w:val="00E3790A"/>
    <w:rsid w:val="00E43466"/>
    <w:rsid w:val="00E47CFE"/>
    <w:rsid w:val="00E47FD2"/>
    <w:rsid w:val="00E67ADD"/>
    <w:rsid w:val="00E70201"/>
    <w:rsid w:val="00E77CEE"/>
    <w:rsid w:val="00EA1A2F"/>
    <w:rsid w:val="00EA349D"/>
    <w:rsid w:val="00EA3CCA"/>
    <w:rsid w:val="00EB3A13"/>
    <w:rsid w:val="00EB4C21"/>
    <w:rsid w:val="00EC532B"/>
    <w:rsid w:val="00ED1283"/>
    <w:rsid w:val="00EF1D31"/>
    <w:rsid w:val="00EF280C"/>
    <w:rsid w:val="00F15DA6"/>
    <w:rsid w:val="00F23973"/>
    <w:rsid w:val="00F25567"/>
    <w:rsid w:val="00F27DBA"/>
    <w:rsid w:val="00F42CC0"/>
    <w:rsid w:val="00F44488"/>
    <w:rsid w:val="00F46BDB"/>
    <w:rsid w:val="00F5355E"/>
    <w:rsid w:val="00F5449D"/>
    <w:rsid w:val="00F57330"/>
    <w:rsid w:val="00F61548"/>
    <w:rsid w:val="00F7410C"/>
    <w:rsid w:val="00F86744"/>
    <w:rsid w:val="00F910BB"/>
    <w:rsid w:val="00F94BCD"/>
    <w:rsid w:val="00F9760C"/>
    <w:rsid w:val="00F9768A"/>
    <w:rsid w:val="00FC236C"/>
    <w:rsid w:val="00FC28B9"/>
    <w:rsid w:val="00FC7DF1"/>
    <w:rsid w:val="00FE2790"/>
    <w:rsid w:val="00FE2E53"/>
    <w:rsid w:val="00FF578A"/>
    <w:rsid w:val="636387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3738"/>
  </w:style>
  <w:style w:type="paragraph" w:styleId="Nagwek1">
    <w:name w:val="heading 1"/>
    <w:basedOn w:val="Normalny"/>
    <w:next w:val="Normalny"/>
    <w:link w:val="Nagwek1Znak"/>
    <w:qFormat/>
    <w:rsid w:val="00904312"/>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904312"/>
    <w:pPr>
      <w:keepNext/>
      <w:spacing w:after="0" w:line="240" w:lineRule="auto"/>
      <w:jc w:val="both"/>
      <w:outlineLvl w:val="1"/>
    </w:pPr>
    <w:rPr>
      <w:rFonts w:ascii="Times New Roman" w:eastAsia="Times New Roman" w:hAnsi="Times New Roman" w:cs="Times New Roman"/>
      <w:b/>
      <w:sz w:val="28"/>
      <w:szCs w:val="20"/>
      <w:lang w:eastAsia="pl-PL"/>
    </w:rPr>
  </w:style>
  <w:style w:type="paragraph" w:styleId="Nagwek3">
    <w:name w:val="heading 3"/>
    <w:basedOn w:val="Normalny"/>
    <w:next w:val="Normalny"/>
    <w:link w:val="Nagwek3Znak"/>
    <w:qFormat/>
    <w:rsid w:val="00904312"/>
    <w:pPr>
      <w:keepNext/>
      <w:spacing w:before="120" w:after="0" w:line="240" w:lineRule="auto"/>
      <w:ind w:left="709" w:hanging="709"/>
      <w:jc w:val="both"/>
      <w:outlineLvl w:val="2"/>
    </w:pPr>
    <w:rPr>
      <w:rFonts w:ascii="Times New Roman" w:eastAsia="Times New Roman" w:hAnsi="Times New Roman" w:cs="Times New Roman"/>
      <w:b/>
      <w:caps/>
      <w:color w:val="000000"/>
      <w:sz w:val="24"/>
      <w:szCs w:val="24"/>
      <w:lang w:eastAsia="pl-PL"/>
    </w:rPr>
  </w:style>
  <w:style w:type="paragraph" w:styleId="Nagwek4">
    <w:name w:val="heading 4"/>
    <w:basedOn w:val="Normalny"/>
    <w:next w:val="Normalny"/>
    <w:link w:val="Nagwek4Znak"/>
    <w:qFormat/>
    <w:rsid w:val="00904312"/>
    <w:pPr>
      <w:keepNext/>
      <w:spacing w:after="0" w:line="240" w:lineRule="auto"/>
      <w:jc w:val="both"/>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904312"/>
    <w:pPr>
      <w:keepNext/>
      <w:spacing w:after="0" w:line="240" w:lineRule="atLeast"/>
      <w:jc w:val="center"/>
      <w:outlineLvl w:val="4"/>
    </w:pPr>
    <w:rPr>
      <w:rFonts w:ascii="Times New Roman" w:eastAsia="Times New Roman" w:hAnsi="Times New Roman" w:cs="Times New Roman"/>
      <w:b/>
      <w:i/>
      <w:iCs/>
      <w:sz w:val="24"/>
      <w:szCs w:val="24"/>
      <w:lang w:eastAsia="pl-PL"/>
    </w:rPr>
  </w:style>
  <w:style w:type="paragraph" w:styleId="Nagwek6">
    <w:name w:val="heading 6"/>
    <w:basedOn w:val="Normalny"/>
    <w:next w:val="Normalny"/>
    <w:link w:val="Nagwek6Znak"/>
    <w:qFormat/>
    <w:rsid w:val="0090431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904312"/>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qFormat/>
    <w:rsid w:val="00904312"/>
    <w:pPr>
      <w:keepNext/>
      <w:spacing w:after="0" w:line="240" w:lineRule="auto"/>
      <w:jc w:val="center"/>
      <w:outlineLvl w:val="7"/>
    </w:pPr>
    <w:rPr>
      <w:rFonts w:ascii="Times New Roman" w:eastAsia="Times New Roman" w:hAnsi="Times New Roman" w:cs="Times New Roman"/>
      <w:color w:val="000000"/>
      <w:sz w:val="28"/>
      <w:szCs w:val="28"/>
      <w:lang w:eastAsia="pl-PL"/>
    </w:rPr>
  </w:style>
  <w:style w:type="paragraph" w:styleId="Nagwek9">
    <w:name w:val="heading 9"/>
    <w:basedOn w:val="Normalny"/>
    <w:next w:val="Normalny"/>
    <w:link w:val="Nagwek9Znak"/>
    <w:qFormat/>
    <w:rsid w:val="00904312"/>
    <w:pPr>
      <w:keepNext/>
      <w:spacing w:after="0" w:line="240" w:lineRule="auto"/>
      <w:jc w:val="right"/>
      <w:outlineLvl w:val="8"/>
    </w:pPr>
    <w:rPr>
      <w:rFonts w:ascii="Times New Roman" w:eastAsia="Times New Roman" w:hAnsi="Times New Roman" w:cs="Times New Roman"/>
      <w:color w:val="000000"/>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04312"/>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904312"/>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904312"/>
    <w:rPr>
      <w:rFonts w:ascii="Times New Roman" w:eastAsia="Times New Roman" w:hAnsi="Times New Roman" w:cs="Times New Roman"/>
      <w:b/>
      <w:caps/>
      <w:color w:val="000000"/>
      <w:sz w:val="24"/>
      <w:szCs w:val="24"/>
      <w:lang w:eastAsia="pl-PL"/>
    </w:rPr>
  </w:style>
  <w:style w:type="character" w:customStyle="1" w:styleId="Nagwek4Znak">
    <w:name w:val="Nagłówek 4 Znak"/>
    <w:basedOn w:val="Domylnaczcionkaakapitu"/>
    <w:link w:val="Nagwek4"/>
    <w:rsid w:val="00904312"/>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904312"/>
    <w:rPr>
      <w:rFonts w:ascii="Times New Roman" w:eastAsia="Times New Roman" w:hAnsi="Times New Roman" w:cs="Times New Roman"/>
      <w:b/>
      <w:i/>
      <w:iCs/>
      <w:sz w:val="24"/>
      <w:szCs w:val="24"/>
      <w:lang w:eastAsia="pl-PL"/>
    </w:rPr>
  </w:style>
  <w:style w:type="character" w:customStyle="1" w:styleId="Nagwek6Znak">
    <w:name w:val="Nagłówek 6 Znak"/>
    <w:basedOn w:val="Domylnaczcionkaakapitu"/>
    <w:link w:val="Nagwek6"/>
    <w:rsid w:val="0090431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04312"/>
    <w:rPr>
      <w:rFonts w:ascii="Times New Roman" w:eastAsia="Times New Roman" w:hAnsi="Times New Roman" w:cs="Times New Roman"/>
      <w:b/>
      <w:caps/>
      <w:sz w:val="24"/>
      <w:szCs w:val="24"/>
      <w:lang w:eastAsia="pl-PL"/>
    </w:rPr>
  </w:style>
  <w:style w:type="character" w:customStyle="1" w:styleId="Nagwek8Znak">
    <w:name w:val="Nagłówek 8 Znak"/>
    <w:basedOn w:val="Domylnaczcionkaakapitu"/>
    <w:link w:val="Nagwek8"/>
    <w:rsid w:val="00904312"/>
    <w:rPr>
      <w:rFonts w:ascii="Times New Roman" w:eastAsia="Times New Roman" w:hAnsi="Times New Roman" w:cs="Times New Roman"/>
      <w:color w:val="000000"/>
      <w:sz w:val="28"/>
      <w:szCs w:val="28"/>
      <w:lang w:eastAsia="pl-PL"/>
    </w:rPr>
  </w:style>
  <w:style w:type="character" w:customStyle="1" w:styleId="Nagwek9Znak">
    <w:name w:val="Nagłówek 9 Znak"/>
    <w:basedOn w:val="Domylnaczcionkaakapitu"/>
    <w:link w:val="Nagwek9"/>
    <w:rsid w:val="00904312"/>
    <w:rPr>
      <w:rFonts w:ascii="Times New Roman" w:eastAsia="Times New Roman" w:hAnsi="Times New Roman" w:cs="Times New Roman"/>
      <w:color w:val="000000"/>
      <w:sz w:val="28"/>
      <w:szCs w:val="28"/>
      <w:lang w:eastAsia="pl-PL"/>
    </w:rPr>
  </w:style>
  <w:style w:type="numbering" w:customStyle="1" w:styleId="Bezlisty1">
    <w:name w:val="Bez listy1"/>
    <w:next w:val="Bezlisty"/>
    <w:uiPriority w:val="99"/>
    <w:semiHidden/>
    <w:unhideWhenUsed/>
    <w:rsid w:val="00904312"/>
  </w:style>
  <w:style w:type="character" w:styleId="Hipercze">
    <w:name w:val="Hyperlink"/>
    <w:semiHidden/>
    <w:rsid w:val="00904312"/>
    <w:rPr>
      <w:color w:val="0000FF"/>
      <w:u w:val="single"/>
    </w:rPr>
  </w:style>
  <w:style w:type="paragraph" w:styleId="Tekstpodstawowy">
    <w:name w:val="Body Text"/>
    <w:basedOn w:val="Normalny"/>
    <w:link w:val="TekstpodstawowyZnak"/>
    <w:rsid w:val="00904312"/>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904312"/>
    <w:rPr>
      <w:rFonts w:ascii="TimesNewRomanPS" w:eastAsia="Times New Roman" w:hAnsi="TimesNewRomanPS" w:cs="Times New Roman"/>
      <w:color w:val="000000"/>
      <w:sz w:val="24"/>
      <w:szCs w:val="20"/>
      <w:lang w:val="cs-CZ" w:eastAsia="pl-PL"/>
    </w:rPr>
  </w:style>
  <w:style w:type="paragraph" w:styleId="Tekstpodstawowy2">
    <w:name w:val="Body Text 2"/>
    <w:basedOn w:val="Normalny"/>
    <w:link w:val="Tekstpodstawowy2Znak"/>
    <w:semiHidden/>
    <w:rsid w:val="00904312"/>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904312"/>
    <w:rPr>
      <w:rFonts w:ascii="Times New Roman" w:eastAsia="Times New Roman" w:hAnsi="Times New Roman" w:cs="Times New Roman"/>
      <w:bCs/>
      <w:lang w:eastAsia="pl-PL"/>
    </w:rPr>
  </w:style>
  <w:style w:type="paragraph" w:styleId="Tekstpodstawowy3">
    <w:name w:val="Body Text 3"/>
    <w:basedOn w:val="Normalny"/>
    <w:link w:val="Tekstpodstawowy3Znak"/>
    <w:semiHidden/>
    <w:rsid w:val="00904312"/>
    <w:pPr>
      <w:spacing w:before="120" w:after="0" w:line="240" w:lineRule="auto"/>
      <w:jc w:val="both"/>
    </w:pPr>
    <w:rPr>
      <w:rFonts w:ascii="Times New Roman" w:eastAsia="Times New Roman" w:hAnsi="Times New Roman" w:cs="Times New Roman"/>
      <w:color w:val="000000"/>
      <w:sz w:val="24"/>
      <w:szCs w:val="24"/>
      <w:lang w:eastAsia="pl-PL"/>
    </w:rPr>
  </w:style>
  <w:style w:type="character" w:customStyle="1" w:styleId="Tekstpodstawowy3Znak">
    <w:name w:val="Tekst podstawowy 3 Znak"/>
    <w:basedOn w:val="Domylnaczcionkaakapitu"/>
    <w:link w:val="Tekstpodstawowy3"/>
    <w:semiHidden/>
    <w:rsid w:val="00904312"/>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semiHidden/>
    <w:rsid w:val="00904312"/>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904312"/>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904312"/>
    <w:pPr>
      <w:spacing w:after="120" w:line="240" w:lineRule="auto"/>
      <w:ind w:left="283"/>
    </w:pPr>
    <w:rPr>
      <w:rFonts w:ascii="Times New Roman" w:eastAsia="Times New Roman" w:hAnsi="Times New Roman" w:cs="Times New Roman"/>
      <w:sz w:val="20"/>
      <w:szCs w:val="20"/>
      <w:lang w:eastAsia="pl-PL"/>
    </w:rPr>
  </w:style>
  <w:style w:type="paragraph" w:customStyle="1" w:styleId="Akapitzlist1">
    <w:name w:val="Akapit z listą1"/>
    <w:basedOn w:val="Normalny"/>
    <w:rsid w:val="00904312"/>
    <w:pPr>
      <w:ind w:left="720"/>
    </w:pPr>
    <w:rPr>
      <w:rFonts w:ascii="Calibri" w:eastAsia="Times New Roman" w:hAnsi="Calibri" w:cs="Times New Roman"/>
      <w:sz w:val="24"/>
      <w:szCs w:val="24"/>
    </w:rPr>
  </w:style>
  <w:style w:type="paragraph" w:styleId="Stopka">
    <w:name w:val="footer"/>
    <w:basedOn w:val="Normalny"/>
    <w:link w:val="StopkaZnak"/>
    <w:uiPriority w:val="99"/>
    <w:rsid w:val="0090431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904312"/>
    <w:rPr>
      <w:rFonts w:ascii="Times New Roman" w:eastAsia="Times New Roman" w:hAnsi="Times New Roman" w:cs="Times New Roman"/>
      <w:sz w:val="20"/>
      <w:szCs w:val="20"/>
      <w:lang w:eastAsia="pl-PL"/>
    </w:rPr>
  </w:style>
  <w:style w:type="character" w:styleId="Numerstrony">
    <w:name w:val="page number"/>
    <w:basedOn w:val="Domylnaczcionkaakapitu"/>
    <w:rsid w:val="00904312"/>
  </w:style>
  <w:style w:type="paragraph" w:styleId="Nagwek">
    <w:name w:val="header"/>
    <w:aliases w:val="Nagłówek strony1"/>
    <w:basedOn w:val="Normalny"/>
    <w:link w:val="NagwekZnak"/>
    <w:uiPriority w:val="99"/>
    <w:rsid w:val="0090431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aliases w:val="Nagłówek strony1 Znak1"/>
    <w:basedOn w:val="Domylnaczcionkaakapitu"/>
    <w:link w:val="Nagwek"/>
    <w:uiPriority w:val="99"/>
    <w:rsid w:val="00904312"/>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904312"/>
    <w:pPr>
      <w:spacing w:before="120" w:after="0" w:line="240" w:lineRule="auto"/>
      <w:ind w:left="567" w:hanging="567"/>
      <w:jc w:val="both"/>
    </w:pPr>
    <w:rPr>
      <w:rFonts w:ascii="Times New Roman" w:eastAsia="Times New Roman" w:hAnsi="Times New Roman" w:cs="Times New Roman"/>
      <w:bCs/>
      <w:lang w:eastAsia="pl-PL"/>
    </w:rPr>
  </w:style>
  <w:style w:type="character" w:customStyle="1" w:styleId="TekstpodstawowywcityZnak">
    <w:name w:val="Tekst podstawowy wcięty Znak"/>
    <w:basedOn w:val="Domylnaczcionkaakapitu"/>
    <w:link w:val="Tekstpodstawowywcity"/>
    <w:rsid w:val="00904312"/>
    <w:rPr>
      <w:rFonts w:ascii="Times New Roman" w:eastAsia="Times New Roman" w:hAnsi="Times New Roman" w:cs="Times New Roman"/>
      <w:bCs/>
      <w:lang w:eastAsia="pl-PL"/>
    </w:rPr>
  </w:style>
  <w:style w:type="paragraph" w:customStyle="1" w:styleId="Kolorowalistaakcent11">
    <w:name w:val="Kolorowa lista — akcent 11"/>
    <w:basedOn w:val="Normalny"/>
    <w:qFormat/>
    <w:rsid w:val="00904312"/>
    <w:pPr>
      <w:ind w:left="720"/>
    </w:pPr>
    <w:rPr>
      <w:rFonts w:ascii="Calibri" w:eastAsia="Calibri" w:hAnsi="Calibri" w:cs="Times New Roman"/>
      <w:sz w:val="24"/>
      <w:szCs w:val="24"/>
    </w:rPr>
  </w:style>
  <w:style w:type="character" w:customStyle="1" w:styleId="FontStyle15">
    <w:name w:val="Font Style15"/>
    <w:rsid w:val="00904312"/>
    <w:rPr>
      <w:rFonts w:ascii="Arial" w:hAnsi="Arial" w:cs="Arial"/>
      <w:sz w:val="24"/>
      <w:szCs w:val="24"/>
    </w:rPr>
  </w:style>
  <w:style w:type="paragraph" w:styleId="Tekstprzypisudolnego">
    <w:name w:val="footnote text"/>
    <w:basedOn w:val="Normalny"/>
    <w:link w:val="TekstprzypisudolnegoZnak"/>
    <w:uiPriority w:val="99"/>
    <w:semiHidden/>
    <w:unhideWhenUsed/>
    <w:rsid w:val="0090431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04312"/>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904312"/>
    <w:rPr>
      <w:vertAlign w:val="superscript"/>
    </w:rPr>
  </w:style>
  <w:style w:type="paragraph" w:customStyle="1" w:styleId="Domylnie">
    <w:name w:val="Domyślnie"/>
    <w:rsid w:val="00904312"/>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customStyle="1" w:styleId="st">
    <w:name w:val="st"/>
    <w:basedOn w:val="Domylnaczcionkaakapitu"/>
    <w:rsid w:val="00904312"/>
  </w:style>
  <w:style w:type="paragraph" w:styleId="Tytu">
    <w:name w:val="Title"/>
    <w:aliases w:val=" Znak Znak Znak"/>
    <w:basedOn w:val="Normalny"/>
    <w:link w:val="TytuZnak"/>
    <w:qFormat/>
    <w:rsid w:val="00904312"/>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
    <w:basedOn w:val="Domylnaczcionkaakapitu"/>
    <w:link w:val="Tytu"/>
    <w:rsid w:val="00904312"/>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904312"/>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904312"/>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904312"/>
    <w:pPr>
      <w:ind w:left="720"/>
      <w:contextualSpacing/>
    </w:pPr>
    <w:rPr>
      <w:rFonts w:ascii="Calibri" w:eastAsia="Times New Roman" w:hAnsi="Calibri" w:cs="Times New Roman"/>
    </w:rPr>
  </w:style>
  <w:style w:type="paragraph" w:styleId="Zwykytekst">
    <w:name w:val="Plain Text"/>
    <w:basedOn w:val="Normalny"/>
    <w:link w:val="ZwykytekstZnak"/>
    <w:rsid w:val="00904312"/>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904312"/>
    <w:rPr>
      <w:rFonts w:ascii="Courier New" w:eastAsia="Times New Roman" w:hAnsi="Courier New" w:cs="Times New Roman"/>
      <w:sz w:val="20"/>
      <w:szCs w:val="20"/>
    </w:rPr>
  </w:style>
  <w:style w:type="paragraph" w:customStyle="1" w:styleId="Akapitzlist2">
    <w:name w:val="Akapit z listą2"/>
    <w:basedOn w:val="Normalny"/>
    <w:rsid w:val="00904312"/>
    <w:pPr>
      <w:ind w:left="720"/>
    </w:pPr>
    <w:rPr>
      <w:rFonts w:ascii="Calibri" w:eastAsia="Times New Roman" w:hAnsi="Calibri" w:cs="Times New Roman"/>
      <w:sz w:val="24"/>
      <w:szCs w:val="24"/>
    </w:rPr>
  </w:style>
  <w:style w:type="paragraph" w:styleId="Tekstdymka">
    <w:name w:val="Balloon Text"/>
    <w:basedOn w:val="Normalny"/>
    <w:link w:val="TekstdymkaZnak"/>
    <w:uiPriority w:val="99"/>
    <w:semiHidden/>
    <w:unhideWhenUsed/>
    <w:rsid w:val="00904312"/>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904312"/>
    <w:rPr>
      <w:rFonts w:ascii="Tahoma" w:eastAsia="Times New Roman" w:hAnsi="Tahoma" w:cs="Times New Roman"/>
      <w:sz w:val="16"/>
      <w:szCs w:val="16"/>
      <w:lang w:eastAsia="pl-PL"/>
    </w:rPr>
  </w:style>
  <w:style w:type="paragraph" w:customStyle="1" w:styleId="Default">
    <w:name w:val="Default"/>
    <w:rsid w:val="0090431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904312"/>
    <w:rPr>
      <w:b/>
      <w:bCs/>
    </w:rPr>
  </w:style>
  <w:style w:type="character" w:customStyle="1" w:styleId="Teksttreci">
    <w:name w:val="Tekst treści_"/>
    <w:rsid w:val="00904312"/>
    <w:rPr>
      <w:spacing w:val="2"/>
      <w:sz w:val="21"/>
      <w:szCs w:val="21"/>
      <w:shd w:val="clear" w:color="auto" w:fill="FFFFFF"/>
    </w:rPr>
  </w:style>
  <w:style w:type="paragraph" w:customStyle="1" w:styleId="Teksttreci0">
    <w:name w:val="Tekst treści"/>
    <w:basedOn w:val="Normalny"/>
    <w:rsid w:val="00904312"/>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paragraph" w:customStyle="1" w:styleId="Teksttreci1">
    <w:name w:val="Tekst treści1"/>
    <w:basedOn w:val="Normalny"/>
    <w:rsid w:val="00904312"/>
    <w:pPr>
      <w:widowControl w:val="0"/>
      <w:shd w:val="clear" w:color="auto" w:fill="FFFFFF"/>
      <w:spacing w:after="0" w:line="278" w:lineRule="exact"/>
      <w:ind w:hanging="640"/>
    </w:pPr>
    <w:rPr>
      <w:rFonts w:ascii="Arial" w:eastAsia="Calibri" w:hAnsi="Arial" w:cs="Arial"/>
      <w:sz w:val="18"/>
      <w:szCs w:val="18"/>
    </w:rPr>
  </w:style>
  <w:style w:type="character" w:customStyle="1" w:styleId="Teksttreci10">
    <w:name w:val="Tekst treści10"/>
    <w:rsid w:val="00904312"/>
    <w:rPr>
      <w:rFonts w:ascii="Arial" w:hAnsi="Arial" w:cs="Arial"/>
      <w:spacing w:val="2"/>
      <w:sz w:val="18"/>
      <w:szCs w:val="18"/>
      <w:u w:val="single"/>
      <w:shd w:val="clear" w:color="auto" w:fill="FFFFFF"/>
      <w:lang w:val="en-US" w:eastAsia="en-US"/>
    </w:rPr>
  </w:style>
  <w:style w:type="character" w:customStyle="1" w:styleId="Teksttreci9">
    <w:name w:val="Tekst treści9"/>
    <w:rsid w:val="00904312"/>
    <w:rPr>
      <w:rFonts w:ascii="Arial" w:hAnsi="Arial" w:cs="Arial"/>
      <w:noProof/>
      <w:spacing w:val="2"/>
      <w:sz w:val="18"/>
      <w:szCs w:val="18"/>
      <w:u w:val="none"/>
      <w:shd w:val="clear" w:color="auto" w:fill="FFFFFF"/>
    </w:rPr>
  </w:style>
  <w:style w:type="character" w:customStyle="1" w:styleId="Teksttreci8">
    <w:name w:val="Tekst treści8"/>
    <w:rsid w:val="00904312"/>
    <w:rPr>
      <w:rFonts w:ascii="Arial" w:hAnsi="Arial" w:cs="Arial"/>
      <w:spacing w:val="2"/>
      <w:sz w:val="18"/>
      <w:szCs w:val="18"/>
      <w:u w:val="single"/>
      <w:shd w:val="clear" w:color="auto" w:fill="FFFFFF"/>
    </w:rPr>
  </w:style>
  <w:style w:type="character" w:customStyle="1" w:styleId="Nagwek20">
    <w:name w:val="Nagłówek #2_"/>
    <w:rsid w:val="00904312"/>
    <w:rPr>
      <w:rFonts w:ascii="Arial" w:hAnsi="Arial" w:cs="Arial"/>
      <w:b/>
      <w:bCs/>
      <w:shd w:val="clear" w:color="auto" w:fill="FFFFFF"/>
    </w:rPr>
  </w:style>
  <w:style w:type="character" w:customStyle="1" w:styleId="TeksttreciPogrubienie">
    <w:name w:val="Tekst treści + Pogrubienie"/>
    <w:rsid w:val="00904312"/>
    <w:rPr>
      <w:rFonts w:ascii="Arial" w:hAnsi="Arial" w:cs="Arial"/>
      <w:b/>
      <w:bCs/>
      <w:spacing w:val="2"/>
      <w:sz w:val="20"/>
      <w:szCs w:val="20"/>
      <w:shd w:val="clear" w:color="auto" w:fill="FFFFFF"/>
    </w:rPr>
  </w:style>
  <w:style w:type="paragraph" w:customStyle="1" w:styleId="Nagwek21">
    <w:name w:val="Nagłówek #21"/>
    <w:basedOn w:val="Normalny"/>
    <w:rsid w:val="00904312"/>
    <w:pPr>
      <w:widowControl w:val="0"/>
      <w:shd w:val="clear" w:color="auto" w:fill="FFFFFF"/>
      <w:spacing w:after="180" w:line="240" w:lineRule="atLeast"/>
      <w:ind w:hanging="680"/>
      <w:jc w:val="both"/>
      <w:outlineLvl w:val="1"/>
    </w:pPr>
    <w:rPr>
      <w:rFonts w:ascii="Arial" w:eastAsia="Times New Roman" w:hAnsi="Arial" w:cs="Times New Roman"/>
      <w:b/>
      <w:bCs/>
      <w:sz w:val="20"/>
      <w:szCs w:val="20"/>
      <w:lang w:eastAsia="pl-PL"/>
    </w:rPr>
  </w:style>
  <w:style w:type="character" w:customStyle="1" w:styleId="apple-converted-space">
    <w:name w:val="apple-converted-space"/>
    <w:rsid w:val="00904312"/>
  </w:style>
  <w:style w:type="paragraph" w:customStyle="1" w:styleId="ChapterTitle">
    <w:name w:val="ChapterTitle"/>
    <w:basedOn w:val="Normalny"/>
    <w:next w:val="Normalny"/>
    <w:rsid w:val="00904312"/>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0431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04312"/>
    <w:pPr>
      <w:spacing w:before="120" w:after="120" w:line="240" w:lineRule="auto"/>
      <w:jc w:val="center"/>
    </w:pPr>
    <w:rPr>
      <w:rFonts w:ascii="Times New Roman" w:eastAsia="Calibri" w:hAnsi="Times New Roman" w:cs="Times New Roman"/>
      <w:b/>
      <w:sz w:val="24"/>
      <w:u w:val="single"/>
      <w:lang w:eastAsia="en-GB"/>
    </w:rPr>
  </w:style>
  <w:style w:type="character" w:styleId="Odwoaniedokomentarza">
    <w:name w:val="annotation reference"/>
    <w:uiPriority w:val="99"/>
    <w:semiHidden/>
    <w:unhideWhenUsed/>
    <w:rsid w:val="00904312"/>
    <w:rPr>
      <w:sz w:val="18"/>
      <w:szCs w:val="18"/>
    </w:rPr>
  </w:style>
  <w:style w:type="paragraph" w:styleId="Tekstkomentarza">
    <w:name w:val="annotation text"/>
    <w:basedOn w:val="Normalny"/>
    <w:link w:val="TekstkomentarzaZnak"/>
    <w:uiPriority w:val="99"/>
    <w:unhideWhenUsed/>
    <w:rsid w:val="00904312"/>
    <w:pPr>
      <w:spacing w:after="0" w:line="240" w:lineRule="auto"/>
    </w:pPr>
    <w:rPr>
      <w:rFonts w:ascii="Times New Roman" w:eastAsia="Times New Roman" w:hAnsi="Times New Roman" w:cs="Times New Roman"/>
      <w:sz w:val="24"/>
      <w:szCs w:val="24"/>
      <w:lang w:eastAsia="pl-PL"/>
    </w:rPr>
  </w:style>
  <w:style w:type="character" w:customStyle="1" w:styleId="TekstkomentarzaZnak">
    <w:name w:val="Tekst komentarza Znak"/>
    <w:basedOn w:val="Domylnaczcionkaakapitu"/>
    <w:link w:val="Tekstkomentarza"/>
    <w:uiPriority w:val="99"/>
    <w:rsid w:val="00904312"/>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904312"/>
    <w:rPr>
      <w:b/>
      <w:bCs/>
    </w:rPr>
  </w:style>
  <w:style w:type="character" w:customStyle="1" w:styleId="TematkomentarzaZnak">
    <w:name w:val="Temat komentarza Znak"/>
    <w:basedOn w:val="TekstkomentarzaZnak"/>
    <w:link w:val="Tematkomentarza"/>
    <w:uiPriority w:val="99"/>
    <w:semiHidden/>
    <w:rsid w:val="00904312"/>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904312"/>
    <w:pPr>
      <w:ind w:left="720"/>
    </w:pPr>
    <w:rPr>
      <w:rFonts w:ascii="Calibri" w:eastAsia="Calibri" w:hAnsi="Calibri" w:cs="Times New Roman"/>
      <w:sz w:val="24"/>
      <w:szCs w:val="24"/>
    </w:rPr>
  </w:style>
  <w:style w:type="paragraph" w:styleId="Tekstpodstawowywcity3">
    <w:name w:val="Body Text Indent 3"/>
    <w:basedOn w:val="Normalny"/>
    <w:link w:val="Tekstpodstawowywcity3Znak"/>
    <w:unhideWhenUsed/>
    <w:rsid w:val="00904312"/>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04312"/>
    <w:rPr>
      <w:rFonts w:ascii="Times New Roman" w:eastAsia="Times New Roman" w:hAnsi="Times New Roman" w:cs="Times New Roman"/>
      <w:sz w:val="16"/>
      <w:szCs w:val="16"/>
      <w:lang w:eastAsia="pl-PL"/>
    </w:rPr>
  </w:style>
  <w:style w:type="character" w:styleId="Uwydatnienie">
    <w:name w:val="Emphasis"/>
    <w:qFormat/>
    <w:rsid w:val="00904312"/>
    <w:rPr>
      <w:i/>
      <w:iCs/>
    </w:rPr>
  </w:style>
  <w:style w:type="character" w:customStyle="1" w:styleId="Nagwekstrony1Znak">
    <w:name w:val="Nagłówek strony1 Znak"/>
    <w:rsid w:val="00904312"/>
    <w:rPr>
      <w:sz w:val="24"/>
      <w:szCs w:val="24"/>
      <w:lang w:val="pl-PL" w:eastAsia="pl-PL" w:bidi="ar-SA"/>
    </w:rPr>
  </w:style>
  <w:style w:type="paragraph" w:styleId="Tekstprzypisukocowego">
    <w:name w:val="endnote text"/>
    <w:basedOn w:val="Normalny"/>
    <w:link w:val="TekstprzypisukocowegoZnak"/>
    <w:semiHidden/>
    <w:rsid w:val="0090431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04312"/>
    <w:rPr>
      <w:rFonts w:ascii="Times New Roman" w:eastAsia="Times New Roman" w:hAnsi="Times New Roman" w:cs="Times New Roman"/>
      <w:sz w:val="20"/>
      <w:szCs w:val="20"/>
      <w:lang w:eastAsia="pl-PL"/>
    </w:rPr>
  </w:style>
  <w:style w:type="character" w:styleId="Odwoanieprzypisukocowego">
    <w:name w:val="endnote reference"/>
    <w:semiHidden/>
    <w:rsid w:val="00904312"/>
    <w:rPr>
      <w:vertAlign w:val="superscript"/>
    </w:rPr>
  </w:style>
  <w:style w:type="paragraph" w:customStyle="1" w:styleId="Jasnasiatkaakcent31">
    <w:name w:val="Jasna siatka — akcent 31"/>
    <w:basedOn w:val="Normalny"/>
    <w:uiPriority w:val="34"/>
    <w:qFormat/>
    <w:rsid w:val="00904312"/>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Bezodstpw1">
    <w:name w:val="Bez odstępów1"/>
    <w:uiPriority w:val="1"/>
    <w:qFormat/>
    <w:rsid w:val="00904312"/>
    <w:pPr>
      <w:spacing w:after="0"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904312"/>
    <w:pPr>
      <w:widowControl w:val="0"/>
      <w:suppressLineNumbers/>
      <w:suppressAutoHyphens/>
      <w:spacing w:after="0" w:line="240" w:lineRule="auto"/>
    </w:pPr>
    <w:rPr>
      <w:rFonts w:ascii="Times New Roman" w:eastAsia="Times New Roman" w:hAnsi="Times New Roman" w:cs="Times New Roman"/>
      <w:kern w:val="1"/>
      <w:sz w:val="24"/>
      <w:szCs w:val="24"/>
      <w:lang w:eastAsia="pl-PL"/>
    </w:rPr>
  </w:style>
  <w:style w:type="character" w:customStyle="1" w:styleId="DeltaViewInsertion">
    <w:name w:val="DeltaView Insertion"/>
    <w:rsid w:val="00904312"/>
    <w:rPr>
      <w:b/>
      <w:i/>
      <w:spacing w:val="0"/>
    </w:rPr>
  </w:style>
  <w:style w:type="paragraph" w:customStyle="1" w:styleId="Text1">
    <w:name w:val="Text 1"/>
    <w:basedOn w:val="Normalny"/>
    <w:rsid w:val="00904312"/>
    <w:pPr>
      <w:spacing w:before="120" w:after="120" w:line="240" w:lineRule="auto"/>
      <w:ind w:left="850"/>
      <w:jc w:val="both"/>
    </w:pPr>
    <w:rPr>
      <w:rFonts w:ascii="Times New Roman" w:eastAsia="Calibri" w:hAnsi="Times New Roman" w:cs="Times New Roman"/>
      <w:sz w:val="24"/>
      <w:lang w:eastAsia="en-GB"/>
    </w:rPr>
  </w:style>
  <w:style w:type="paragraph" w:customStyle="1" w:styleId="NumPar1">
    <w:name w:val="NumPar 1"/>
    <w:basedOn w:val="Normalny"/>
    <w:next w:val="Text1"/>
    <w:rsid w:val="00904312"/>
    <w:pPr>
      <w:numPr>
        <w:numId w:val="1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04312"/>
    <w:pPr>
      <w:numPr>
        <w:ilvl w:val="1"/>
        <w:numId w:val="1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04312"/>
    <w:pPr>
      <w:numPr>
        <w:ilvl w:val="2"/>
        <w:numId w:val="1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04312"/>
    <w:pPr>
      <w:numPr>
        <w:ilvl w:val="3"/>
        <w:numId w:val="13"/>
      </w:numPr>
      <w:spacing w:before="120" w:after="120" w:line="240" w:lineRule="auto"/>
      <w:jc w:val="both"/>
    </w:pPr>
    <w:rPr>
      <w:rFonts w:ascii="Times New Roman" w:eastAsia="Calibri" w:hAnsi="Times New Roman" w:cs="Times New Roman"/>
      <w:sz w:val="24"/>
      <w:lang w:eastAsia="en-GB"/>
    </w:rPr>
  </w:style>
  <w:style w:type="table" w:styleId="Tabela-Siatka">
    <w:name w:val="Table Grid"/>
    <w:basedOn w:val="Standardowy"/>
    <w:uiPriority w:val="59"/>
    <w:rsid w:val="00904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1D2434"/>
    <w:pPr>
      <w:spacing w:after="0" w:line="240" w:lineRule="auto"/>
    </w:pPr>
  </w:style>
  <w:style w:type="character" w:customStyle="1" w:styleId="highlight">
    <w:name w:val="highlight"/>
    <w:basedOn w:val="Domylnaczcionkaakapitu"/>
    <w:rsid w:val="00290FB3"/>
  </w:style>
  <w:style w:type="paragraph" w:customStyle="1" w:styleId="mainpub">
    <w:name w:val="mainpub"/>
    <w:basedOn w:val="Normalny"/>
    <w:rsid w:val="00290FB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04312"/>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904312"/>
    <w:pPr>
      <w:keepNext/>
      <w:spacing w:after="0" w:line="240" w:lineRule="auto"/>
      <w:jc w:val="both"/>
      <w:outlineLvl w:val="1"/>
    </w:pPr>
    <w:rPr>
      <w:rFonts w:ascii="Times New Roman" w:eastAsia="Times New Roman" w:hAnsi="Times New Roman" w:cs="Times New Roman"/>
      <w:b/>
      <w:sz w:val="28"/>
      <w:szCs w:val="20"/>
      <w:lang w:eastAsia="pl-PL"/>
    </w:rPr>
  </w:style>
  <w:style w:type="paragraph" w:styleId="Nagwek3">
    <w:name w:val="heading 3"/>
    <w:basedOn w:val="Normalny"/>
    <w:next w:val="Normalny"/>
    <w:link w:val="Nagwek3Znak"/>
    <w:qFormat/>
    <w:rsid w:val="00904312"/>
    <w:pPr>
      <w:keepNext/>
      <w:spacing w:before="120" w:after="0" w:line="240" w:lineRule="auto"/>
      <w:ind w:left="709" w:hanging="709"/>
      <w:jc w:val="both"/>
      <w:outlineLvl w:val="2"/>
    </w:pPr>
    <w:rPr>
      <w:rFonts w:ascii="Times New Roman" w:eastAsia="Times New Roman" w:hAnsi="Times New Roman" w:cs="Times New Roman"/>
      <w:b/>
      <w:caps/>
      <w:color w:val="000000"/>
      <w:sz w:val="24"/>
      <w:szCs w:val="24"/>
      <w:lang w:eastAsia="pl-PL"/>
    </w:rPr>
  </w:style>
  <w:style w:type="paragraph" w:styleId="Nagwek4">
    <w:name w:val="heading 4"/>
    <w:basedOn w:val="Normalny"/>
    <w:next w:val="Normalny"/>
    <w:link w:val="Nagwek4Znak"/>
    <w:qFormat/>
    <w:rsid w:val="00904312"/>
    <w:pPr>
      <w:keepNext/>
      <w:spacing w:after="0" w:line="240" w:lineRule="auto"/>
      <w:jc w:val="both"/>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904312"/>
    <w:pPr>
      <w:keepNext/>
      <w:spacing w:after="0" w:line="240" w:lineRule="atLeast"/>
      <w:jc w:val="center"/>
      <w:outlineLvl w:val="4"/>
    </w:pPr>
    <w:rPr>
      <w:rFonts w:ascii="Times New Roman" w:eastAsia="Times New Roman" w:hAnsi="Times New Roman" w:cs="Times New Roman"/>
      <w:b/>
      <w:i/>
      <w:iCs/>
      <w:sz w:val="24"/>
      <w:szCs w:val="24"/>
      <w:lang w:eastAsia="pl-PL"/>
    </w:rPr>
  </w:style>
  <w:style w:type="paragraph" w:styleId="Nagwek6">
    <w:name w:val="heading 6"/>
    <w:basedOn w:val="Normalny"/>
    <w:next w:val="Normalny"/>
    <w:link w:val="Nagwek6Znak"/>
    <w:qFormat/>
    <w:rsid w:val="0090431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904312"/>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qFormat/>
    <w:rsid w:val="00904312"/>
    <w:pPr>
      <w:keepNext/>
      <w:spacing w:after="0" w:line="240" w:lineRule="auto"/>
      <w:jc w:val="center"/>
      <w:outlineLvl w:val="7"/>
    </w:pPr>
    <w:rPr>
      <w:rFonts w:ascii="Times New Roman" w:eastAsia="Times New Roman" w:hAnsi="Times New Roman" w:cs="Times New Roman"/>
      <w:color w:val="000000"/>
      <w:sz w:val="28"/>
      <w:szCs w:val="28"/>
      <w:lang w:eastAsia="pl-PL"/>
    </w:rPr>
  </w:style>
  <w:style w:type="paragraph" w:styleId="Nagwek9">
    <w:name w:val="heading 9"/>
    <w:basedOn w:val="Normalny"/>
    <w:next w:val="Normalny"/>
    <w:link w:val="Nagwek9Znak"/>
    <w:qFormat/>
    <w:rsid w:val="00904312"/>
    <w:pPr>
      <w:keepNext/>
      <w:spacing w:after="0" w:line="240" w:lineRule="auto"/>
      <w:jc w:val="right"/>
      <w:outlineLvl w:val="8"/>
    </w:pPr>
    <w:rPr>
      <w:rFonts w:ascii="Times New Roman" w:eastAsia="Times New Roman" w:hAnsi="Times New Roman" w:cs="Times New Roman"/>
      <w:color w:val="000000"/>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04312"/>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904312"/>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904312"/>
    <w:rPr>
      <w:rFonts w:ascii="Times New Roman" w:eastAsia="Times New Roman" w:hAnsi="Times New Roman" w:cs="Times New Roman"/>
      <w:b/>
      <w:caps/>
      <w:color w:val="000000"/>
      <w:sz w:val="24"/>
      <w:szCs w:val="24"/>
      <w:lang w:eastAsia="pl-PL"/>
    </w:rPr>
  </w:style>
  <w:style w:type="character" w:customStyle="1" w:styleId="Nagwek4Znak">
    <w:name w:val="Nagłówek 4 Znak"/>
    <w:basedOn w:val="Domylnaczcionkaakapitu"/>
    <w:link w:val="Nagwek4"/>
    <w:rsid w:val="00904312"/>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904312"/>
    <w:rPr>
      <w:rFonts w:ascii="Times New Roman" w:eastAsia="Times New Roman" w:hAnsi="Times New Roman" w:cs="Times New Roman"/>
      <w:b/>
      <w:i/>
      <w:iCs/>
      <w:sz w:val="24"/>
      <w:szCs w:val="24"/>
      <w:lang w:eastAsia="pl-PL"/>
    </w:rPr>
  </w:style>
  <w:style w:type="character" w:customStyle="1" w:styleId="Nagwek6Znak">
    <w:name w:val="Nagłówek 6 Znak"/>
    <w:basedOn w:val="Domylnaczcionkaakapitu"/>
    <w:link w:val="Nagwek6"/>
    <w:rsid w:val="0090431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04312"/>
    <w:rPr>
      <w:rFonts w:ascii="Times New Roman" w:eastAsia="Times New Roman" w:hAnsi="Times New Roman" w:cs="Times New Roman"/>
      <w:b/>
      <w:caps/>
      <w:sz w:val="24"/>
      <w:szCs w:val="24"/>
      <w:lang w:eastAsia="pl-PL"/>
    </w:rPr>
  </w:style>
  <w:style w:type="character" w:customStyle="1" w:styleId="Nagwek8Znak">
    <w:name w:val="Nagłówek 8 Znak"/>
    <w:basedOn w:val="Domylnaczcionkaakapitu"/>
    <w:link w:val="Nagwek8"/>
    <w:rsid w:val="00904312"/>
    <w:rPr>
      <w:rFonts w:ascii="Times New Roman" w:eastAsia="Times New Roman" w:hAnsi="Times New Roman" w:cs="Times New Roman"/>
      <w:color w:val="000000"/>
      <w:sz w:val="28"/>
      <w:szCs w:val="28"/>
      <w:lang w:eastAsia="pl-PL"/>
    </w:rPr>
  </w:style>
  <w:style w:type="character" w:customStyle="1" w:styleId="Nagwek9Znak">
    <w:name w:val="Nagłówek 9 Znak"/>
    <w:basedOn w:val="Domylnaczcionkaakapitu"/>
    <w:link w:val="Nagwek9"/>
    <w:rsid w:val="00904312"/>
    <w:rPr>
      <w:rFonts w:ascii="Times New Roman" w:eastAsia="Times New Roman" w:hAnsi="Times New Roman" w:cs="Times New Roman"/>
      <w:color w:val="000000"/>
      <w:sz w:val="28"/>
      <w:szCs w:val="28"/>
      <w:lang w:eastAsia="pl-PL"/>
    </w:rPr>
  </w:style>
  <w:style w:type="numbering" w:customStyle="1" w:styleId="Bezlisty1">
    <w:name w:val="Bez listy1"/>
    <w:next w:val="Bezlisty"/>
    <w:uiPriority w:val="99"/>
    <w:semiHidden/>
    <w:unhideWhenUsed/>
    <w:rsid w:val="00904312"/>
  </w:style>
  <w:style w:type="character" w:styleId="Hipercze">
    <w:name w:val="Hyperlink"/>
    <w:semiHidden/>
    <w:rsid w:val="00904312"/>
    <w:rPr>
      <w:color w:val="0000FF"/>
      <w:u w:val="single"/>
    </w:rPr>
  </w:style>
  <w:style w:type="paragraph" w:styleId="Tekstpodstawowy">
    <w:name w:val="Body Text"/>
    <w:basedOn w:val="Normalny"/>
    <w:link w:val="TekstpodstawowyZnak"/>
    <w:rsid w:val="00904312"/>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904312"/>
    <w:rPr>
      <w:rFonts w:ascii="TimesNewRomanPS" w:eastAsia="Times New Roman" w:hAnsi="TimesNewRomanPS" w:cs="Times New Roman"/>
      <w:color w:val="000000"/>
      <w:sz w:val="24"/>
      <w:szCs w:val="20"/>
      <w:lang w:val="cs-CZ" w:eastAsia="pl-PL"/>
    </w:rPr>
  </w:style>
  <w:style w:type="paragraph" w:styleId="Tekstpodstawowy2">
    <w:name w:val="Body Text 2"/>
    <w:basedOn w:val="Normalny"/>
    <w:link w:val="Tekstpodstawowy2Znak"/>
    <w:semiHidden/>
    <w:rsid w:val="00904312"/>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904312"/>
    <w:rPr>
      <w:rFonts w:ascii="Times New Roman" w:eastAsia="Times New Roman" w:hAnsi="Times New Roman" w:cs="Times New Roman"/>
      <w:bCs/>
      <w:lang w:eastAsia="pl-PL"/>
    </w:rPr>
  </w:style>
  <w:style w:type="paragraph" w:styleId="Tekstpodstawowy3">
    <w:name w:val="Body Text 3"/>
    <w:basedOn w:val="Normalny"/>
    <w:link w:val="Tekstpodstawowy3Znak"/>
    <w:semiHidden/>
    <w:rsid w:val="00904312"/>
    <w:pPr>
      <w:spacing w:before="120" w:after="0" w:line="240" w:lineRule="auto"/>
      <w:jc w:val="both"/>
    </w:pPr>
    <w:rPr>
      <w:rFonts w:ascii="Times New Roman" w:eastAsia="Times New Roman" w:hAnsi="Times New Roman" w:cs="Times New Roman"/>
      <w:color w:val="000000"/>
      <w:sz w:val="24"/>
      <w:szCs w:val="24"/>
      <w:lang w:eastAsia="pl-PL"/>
    </w:rPr>
  </w:style>
  <w:style w:type="character" w:customStyle="1" w:styleId="Tekstpodstawowy3Znak">
    <w:name w:val="Tekst podstawowy 3 Znak"/>
    <w:basedOn w:val="Domylnaczcionkaakapitu"/>
    <w:link w:val="Tekstpodstawowy3"/>
    <w:semiHidden/>
    <w:rsid w:val="00904312"/>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semiHidden/>
    <w:rsid w:val="00904312"/>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904312"/>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904312"/>
    <w:pPr>
      <w:spacing w:after="120" w:line="240" w:lineRule="auto"/>
      <w:ind w:left="283"/>
    </w:pPr>
    <w:rPr>
      <w:rFonts w:ascii="Times New Roman" w:eastAsia="Times New Roman" w:hAnsi="Times New Roman" w:cs="Times New Roman"/>
      <w:sz w:val="20"/>
      <w:szCs w:val="20"/>
      <w:lang w:eastAsia="pl-PL"/>
    </w:rPr>
  </w:style>
  <w:style w:type="paragraph" w:customStyle="1" w:styleId="Akapitzlist1">
    <w:name w:val="Akapit z listą1"/>
    <w:basedOn w:val="Normalny"/>
    <w:rsid w:val="00904312"/>
    <w:pPr>
      <w:ind w:left="720"/>
    </w:pPr>
    <w:rPr>
      <w:rFonts w:ascii="Calibri" w:eastAsia="Times New Roman" w:hAnsi="Calibri" w:cs="Times New Roman"/>
      <w:sz w:val="24"/>
      <w:szCs w:val="24"/>
    </w:rPr>
  </w:style>
  <w:style w:type="paragraph" w:styleId="Stopka">
    <w:name w:val="footer"/>
    <w:basedOn w:val="Normalny"/>
    <w:link w:val="StopkaZnak"/>
    <w:uiPriority w:val="99"/>
    <w:rsid w:val="0090431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904312"/>
    <w:rPr>
      <w:rFonts w:ascii="Times New Roman" w:eastAsia="Times New Roman" w:hAnsi="Times New Roman" w:cs="Times New Roman"/>
      <w:sz w:val="20"/>
      <w:szCs w:val="20"/>
      <w:lang w:eastAsia="pl-PL"/>
    </w:rPr>
  </w:style>
  <w:style w:type="character" w:styleId="Numerstrony">
    <w:name w:val="page number"/>
    <w:basedOn w:val="Domylnaczcionkaakapitu"/>
    <w:rsid w:val="00904312"/>
  </w:style>
  <w:style w:type="paragraph" w:styleId="Nagwek">
    <w:name w:val="header"/>
    <w:aliases w:val="Nagłówek strony1"/>
    <w:basedOn w:val="Normalny"/>
    <w:link w:val="NagwekZnak"/>
    <w:uiPriority w:val="99"/>
    <w:rsid w:val="0090431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aliases w:val="Nagłówek strony1 Znak1"/>
    <w:basedOn w:val="Domylnaczcionkaakapitu"/>
    <w:link w:val="Nagwek"/>
    <w:uiPriority w:val="99"/>
    <w:rsid w:val="00904312"/>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904312"/>
    <w:pPr>
      <w:spacing w:before="120" w:after="0" w:line="240" w:lineRule="auto"/>
      <w:ind w:left="567" w:hanging="567"/>
      <w:jc w:val="both"/>
    </w:pPr>
    <w:rPr>
      <w:rFonts w:ascii="Times New Roman" w:eastAsia="Times New Roman" w:hAnsi="Times New Roman" w:cs="Times New Roman"/>
      <w:bCs/>
      <w:lang w:eastAsia="pl-PL"/>
    </w:rPr>
  </w:style>
  <w:style w:type="character" w:customStyle="1" w:styleId="TekstpodstawowywcityZnak">
    <w:name w:val="Tekst podstawowy wcięty Znak"/>
    <w:basedOn w:val="Domylnaczcionkaakapitu"/>
    <w:link w:val="Tekstpodstawowywcity"/>
    <w:rsid w:val="00904312"/>
    <w:rPr>
      <w:rFonts w:ascii="Times New Roman" w:eastAsia="Times New Roman" w:hAnsi="Times New Roman" w:cs="Times New Roman"/>
      <w:bCs/>
      <w:lang w:eastAsia="pl-PL"/>
    </w:rPr>
  </w:style>
  <w:style w:type="paragraph" w:customStyle="1" w:styleId="Kolorowalistaakcent11">
    <w:name w:val="Kolorowa lista — akcent 11"/>
    <w:basedOn w:val="Normalny"/>
    <w:qFormat/>
    <w:rsid w:val="00904312"/>
    <w:pPr>
      <w:ind w:left="720"/>
    </w:pPr>
    <w:rPr>
      <w:rFonts w:ascii="Calibri" w:eastAsia="Calibri" w:hAnsi="Calibri" w:cs="Times New Roman"/>
      <w:sz w:val="24"/>
      <w:szCs w:val="24"/>
    </w:rPr>
  </w:style>
  <w:style w:type="character" w:customStyle="1" w:styleId="FontStyle15">
    <w:name w:val="Font Style15"/>
    <w:rsid w:val="00904312"/>
    <w:rPr>
      <w:rFonts w:ascii="Arial" w:hAnsi="Arial" w:cs="Arial"/>
      <w:sz w:val="24"/>
      <w:szCs w:val="24"/>
    </w:rPr>
  </w:style>
  <w:style w:type="paragraph" w:styleId="Tekstprzypisudolnego">
    <w:name w:val="footnote text"/>
    <w:basedOn w:val="Normalny"/>
    <w:link w:val="TekstprzypisudolnegoZnak"/>
    <w:uiPriority w:val="99"/>
    <w:semiHidden/>
    <w:unhideWhenUsed/>
    <w:rsid w:val="0090431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04312"/>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904312"/>
    <w:rPr>
      <w:vertAlign w:val="superscript"/>
    </w:rPr>
  </w:style>
  <w:style w:type="paragraph" w:customStyle="1" w:styleId="Domylnie">
    <w:name w:val="Domyślnie"/>
    <w:rsid w:val="00904312"/>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customStyle="1" w:styleId="st">
    <w:name w:val="st"/>
    <w:basedOn w:val="Domylnaczcionkaakapitu"/>
    <w:rsid w:val="00904312"/>
  </w:style>
  <w:style w:type="paragraph" w:styleId="Tytu">
    <w:name w:val="Title"/>
    <w:aliases w:val=" Znak Znak Znak"/>
    <w:basedOn w:val="Normalny"/>
    <w:link w:val="TytuZnak"/>
    <w:qFormat/>
    <w:rsid w:val="00904312"/>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
    <w:basedOn w:val="Domylnaczcionkaakapitu"/>
    <w:link w:val="Tytu"/>
    <w:rsid w:val="00904312"/>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904312"/>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904312"/>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904312"/>
    <w:pPr>
      <w:ind w:left="720"/>
      <w:contextualSpacing/>
    </w:pPr>
    <w:rPr>
      <w:rFonts w:ascii="Calibri" w:eastAsia="Times New Roman" w:hAnsi="Calibri" w:cs="Times New Roman"/>
    </w:rPr>
  </w:style>
  <w:style w:type="paragraph" w:styleId="Zwykytekst">
    <w:name w:val="Plain Text"/>
    <w:basedOn w:val="Normalny"/>
    <w:link w:val="ZwykytekstZnak"/>
    <w:rsid w:val="00904312"/>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904312"/>
    <w:rPr>
      <w:rFonts w:ascii="Courier New" w:eastAsia="Times New Roman" w:hAnsi="Courier New" w:cs="Times New Roman"/>
      <w:sz w:val="20"/>
      <w:szCs w:val="20"/>
    </w:rPr>
  </w:style>
  <w:style w:type="paragraph" w:customStyle="1" w:styleId="Akapitzlist2">
    <w:name w:val="Akapit z listą2"/>
    <w:basedOn w:val="Normalny"/>
    <w:rsid w:val="00904312"/>
    <w:pPr>
      <w:ind w:left="720"/>
    </w:pPr>
    <w:rPr>
      <w:rFonts w:ascii="Calibri" w:eastAsia="Times New Roman" w:hAnsi="Calibri" w:cs="Times New Roman"/>
      <w:sz w:val="24"/>
      <w:szCs w:val="24"/>
    </w:rPr>
  </w:style>
  <w:style w:type="paragraph" w:styleId="Tekstdymka">
    <w:name w:val="Balloon Text"/>
    <w:basedOn w:val="Normalny"/>
    <w:link w:val="TekstdymkaZnak"/>
    <w:uiPriority w:val="99"/>
    <w:semiHidden/>
    <w:unhideWhenUsed/>
    <w:rsid w:val="00904312"/>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904312"/>
    <w:rPr>
      <w:rFonts w:ascii="Tahoma" w:eastAsia="Times New Roman" w:hAnsi="Tahoma" w:cs="Times New Roman"/>
      <w:sz w:val="16"/>
      <w:szCs w:val="16"/>
      <w:lang w:eastAsia="pl-PL"/>
    </w:rPr>
  </w:style>
  <w:style w:type="paragraph" w:customStyle="1" w:styleId="Default">
    <w:name w:val="Default"/>
    <w:rsid w:val="0090431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904312"/>
    <w:rPr>
      <w:b/>
      <w:bCs/>
    </w:rPr>
  </w:style>
  <w:style w:type="character" w:customStyle="1" w:styleId="Teksttreci">
    <w:name w:val="Tekst treści_"/>
    <w:rsid w:val="00904312"/>
    <w:rPr>
      <w:spacing w:val="2"/>
      <w:sz w:val="21"/>
      <w:szCs w:val="21"/>
      <w:shd w:val="clear" w:color="auto" w:fill="FFFFFF"/>
    </w:rPr>
  </w:style>
  <w:style w:type="paragraph" w:customStyle="1" w:styleId="Teksttreci0">
    <w:name w:val="Tekst treści"/>
    <w:basedOn w:val="Normalny"/>
    <w:rsid w:val="00904312"/>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paragraph" w:customStyle="1" w:styleId="Teksttreci1">
    <w:name w:val="Tekst treści1"/>
    <w:basedOn w:val="Normalny"/>
    <w:rsid w:val="00904312"/>
    <w:pPr>
      <w:widowControl w:val="0"/>
      <w:shd w:val="clear" w:color="auto" w:fill="FFFFFF"/>
      <w:spacing w:after="0" w:line="278" w:lineRule="exact"/>
      <w:ind w:hanging="640"/>
    </w:pPr>
    <w:rPr>
      <w:rFonts w:ascii="Arial" w:eastAsia="Calibri" w:hAnsi="Arial" w:cs="Arial"/>
      <w:sz w:val="18"/>
      <w:szCs w:val="18"/>
    </w:rPr>
  </w:style>
  <w:style w:type="character" w:customStyle="1" w:styleId="Teksttreci10">
    <w:name w:val="Tekst treści10"/>
    <w:rsid w:val="00904312"/>
    <w:rPr>
      <w:rFonts w:ascii="Arial" w:hAnsi="Arial" w:cs="Arial"/>
      <w:spacing w:val="2"/>
      <w:sz w:val="18"/>
      <w:szCs w:val="18"/>
      <w:u w:val="single"/>
      <w:shd w:val="clear" w:color="auto" w:fill="FFFFFF"/>
      <w:lang w:val="en-US" w:eastAsia="en-US"/>
    </w:rPr>
  </w:style>
  <w:style w:type="character" w:customStyle="1" w:styleId="Teksttreci9">
    <w:name w:val="Tekst treści9"/>
    <w:rsid w:val="00904312"/>
    <w:rPr>
      <w:rFonts w:ascii="Arial" w:hAnsi="Arial" w:cs="Arial"/>
      <w:noProof/>
      <w:spacing w:val="2"/>
      <w:sz w:val="18"/>
      <w:szCs w:val="18"/>
      <w:u w:val="none"/>
      <w:shd w:val="clear" w:color="auto" w:fill="FFFFFF"/>
    </w:rPr>
  </w:style>
  <w:style w:type="character" w:customStyle="1" w:styleId="Teksttreci8">
    <w:name w:val="Tekst treści8"/>
    <w:rsid w:val="00904312"/>
    <w:rPr>
      <w:rFonts w:ascii="Arial" w:hAnsi="Arial" w:cs="Arial"/>
      <w:spacing w:val="2"/>
      <w:sz w:val="18"/>
      <w:szCs w:val="18"/>
      <w:u w:val="single"/>
      <w:shd w:val="clear" w:color="auto" w:fill="FFFFFF"/>
    </w:rPr>
  </w:style>
  <w:style w:type="character" w:customStyle="1" w:styleId="Nagwek20">
    <w:name w:val="Nagłówek #2_"/>
    <w:rsid w:val="00904312"/>
    <w:rPr>
      <w:rFonts w:ascii="Arial" w:hAnsi="Arial" w:cs="Arial"/>
      <w:b/>
      <w:bCs/>
      <w:shd w:val="clear" w:color="auto" w:fill="FFFFFF"/>
    </w:rPr>
  </w:style>
  <w:style w:type="character" w:customStyle="1" w:styleId="TeksttreciPogrubienie">
    <w:name w:val="Tekst treści + Pogrubienie"/>
    <w:rsid w:val="00904312"/>
    <w:rPr>
      <w:rFonts w:ascii="Arial" w:hAnsi="Arial" w:cs="Arial"/>
      <w:b/>
      <w:bCs/>
      <w:spacing w:val="2"/>
      <w:sz w:val="20"/>
      <w:szCs w:val="20"/>
      <w:shd w:val="clear" w:color="auto" w:fill="FFFFFF"/>
    </w:rPr>
  </w:style>
  <w:style w:type="paragraph" w:customStyle="1" w:styleId="Nagwek21">
    <w:name w:val="Nagłówek #21"/>
    <w:basedOn w:val="Normalny"/>
    <w:rsid w:val="00904312"/>
    <w:pPr>
      <w:widowControl w:val="0"/>
      <w:shd w:val="clear" w:color="auto" w:fill="FFFFFF"/>
      <w:spacing w:after="180" w:line="240" w:lineRule="atLeast"/>
      <w:ind w:hanging="680"/>
      <w:jc w:val="both"/>
      <w:outlineLvl w:val="1"/>
    </w:pPr>
    <w:rPr>
      <w:rFonts w:ascii="Arial" w:eastAsia="Times New Roman" w:hAnsi="Arial" w:cs="Times New Roman"/>
      <w:b/>
      <w:bCs/>
      <w:sz w:val="20"/>
      <w:szCs w:val="20"/>
      <w:lang w:eastAsia="pl-PL"/>
    </w:rPr>
  </w:style>
  <w:style w:type="character" w:customStyle="1" w:styleId="apple-converted-space">
    <w:name w:val="apple-converted-space"/>
    <w:rsid w:val="00904312"/>
  </w:style>
  <w:style w:type="paragraph" w:customStyle="1" w:styleId="ChapterTitle">
    <w:name w:val="ChapterTitle"/>
    <w:basedOn w:val="Normalny"/>
    <w:next w:val="Normalny"/>
    <w:rsid w:val="00904312"/>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0431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04312"/>
    <w:pPr>
      <w:spacing w:before="120" w:after="120" w:line="240" w:lineRule="auto"/>
      <w:jc w:val="center"/>
    </w:pPr>
    <w:rPr>
      <w:rFonts w:ascii="Times New Roman" w:eastAsia="Calibri" w:hAnsi="Times New Roman" w:cs="Times New Roman"/>
      <w:b/>
      <w:sz w:val="24"/>
      <w:u w:val="single"/>
      <w:lang w:eastAsia="en-GB"/>
    </w:rPr>
  </w:style>
  <w:style w:type="character" w:styleId="Odwoaniedokomentarza">
    <w:name w:val="annotation reference"/>
    <w:uiPriority w:val="99"/>
    <w:semiHidden/>
    <w:unhideWhenUsed/>
    <w:rsid w:val="00904312"/>
    <w:rPr>
      <w:sz w:val="18"/>
      <w:szCs w:val="18"/>
    </w:rPr>
  </w:style>
  <w:style w:type="paragraph" w:styleId="Tekstkomentarza">
    <w:name w:val="annotation text"/>
    <w:basedOn w:val="Normalny"/>
    <w:link w:val="TekstkomentarzaZnak"/>
    <w:uiPriority w:val="99"/>
    <w:unhideWhenUsed/>
    <w:rsid w:val="00904312"/>
    <w:pPr>
      <w:spacing w:after="0" w:line="240" w:lineRule="auto"/>
    </w:pPr>
    <w:rPr>
      <w:rFonts w:ascii="Times New Roman" w:eastAsia="Times New Roman" w:hAnsi="Times New Roman" w:cs="Times New Roman"/>
      <w:sz w:val="24"/>
      <w:szCs w:val="24"/>
      <w:lang w:eastAsia="pl-PL"/>
    </w:rPr>
  </w:style>
  <w:style w:type="character" w:customStyle="1" w:styleId="TekstkomentarzaZnak">
    <w:name w:val="Tekst komentarza Znak"/>
    <w:basedOn w:val="Domylnaczcionkaakapitu"/>
    <w:link w:val="Tekstkomentarza"/>
    <w:uiPriority w:val="99"/>
    <w:rsid w:val="00904312"/>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904312"/>
    <w:rPr>
      <w:b/>
      <w:bCs/>
    </w:rPr>
  </w:style>
  <w:style w:type="character" w:customStyle="1" w:styleId="TematkomentarzaZnak">
    <w:name w:val="Temat komentarza Znak"/>
    <w:basedOn w:val="TekstkomentarzaZnak"/>
    <w:link w:val="Tematkomentarza"/>
    <w:uiPriority w:val="99"/>
    <w:semiHidden/>
    <w:rsid w:val="00904312"/>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904312"/>
    <w:pPr>
      <w:ind w:left="720"/>
    </w:pPr>
    <w:rPr>
      <w:rFonts w:ascii="Calibri" w:eastAsia="Calibri" w:hAnsi="Calibri" w:cs="Times New Roman"/>
      <w:sz w:val="24"/>
      <w:szCs w:val="24"/>
    </w:rPr>
  </w:style>
  <w:style w:type="paragraph" w:styleId="Tekstpodstawowywcity3">
    <w:name w:val="Body Text Indent 3"/>
    <w:basedOn w:val="Normalny"/>
    <w:link w:val="Tekstpodstawowywcity3Znak"/>
    <w:unhideWhenUsed/>
    <w:rsid w:val="00904312"/>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04312"/>
    <w:rPr>
      <w:rFonts w:ascii="Times New Roman" w:eastAsia="Times New Roman" w:hAnsi="Times New Roman" w:cs="Times New Roman"/>
      <w:sz w:val="16"/>
      <w:szCs w:val="16"/>
      <w:lang w:eastAsia="pl-PL"/>
    </w:rPr>
  </w:style>
  <w:style w:type="character" w:styleId="Uwydatnienie">
    <w:name w:val="Emphasis"/>
    <w:qFormat/>
    <w:rsid w:val="00904312"/>
    <w:rPr>
      <w:i/>
      <w:iCs/>
    </w:rPr>
  </w:style>
  <w:style w:type="character" w:customStyle="1" w:styleId="Nagwekstrony1Znak">
    <w:name w:val="Nagłówek strony1 Znak"/>
    <w:rsid w:val="00904312"/>
    <w:rPr>
      <w:sz w:val="24"/>
      <w:szCs w:val="24"/>
      <w:lang w:val="pl-PL" w:eastAsia="pl-PL" w:bidi="ar-SA"/>
    </w:rPr>
  </w:style>
  <w:style w:type="paragraph" w:styleId="Tekstprzypisukocowego">
    <w:name w:val="endnote text"/>
    <w:basedOn w:val="Normalny"/>
    <w:link w:val="TekstprzypisukocowegoZnak"/>
    <w:semiHidden/>
    <w:rsid w:val="0090431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04312"/>
    <w:rPr>
      <w:rFonts w:ascii="Times New Roman" w:eastAsia="Times New Roman" w:hAnsi="Times New Roman" w:cs="Times New Roman"/>
      <w:sz w:val="20"/>
      <w:szCs w:val="20"/>
      <w:lang w:eastAsia="pl-PL"/>
    </w:rPr>
  </w:style>
  <w:style w:type="character" w:styleId="Odwoanieprzypisukocowego">
    <w:name w:val="endnote reference"/>
    <w:semiHidden/>
    <w:rsid w:val="00904312"/>
    <w:rPr>
      <w:vertAlign w:val="superscript"/>
    </w:rPr>
  </w:style>
  <w:style w:type="paragraph" w:customStyle="1" w:styleId="Jasnasiatkaakcent31">
    <w:name w:val="Jasna siatka — akcent 31"/>
    <w:basedOn w:val="Normalny"/>
    <w:uiPriority w:val="34"/>
    <w:qFormat/>
    <w:rsid w:val="00904312"/>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Bezodstpw1">
    <w:name w:val="Bez odstępów1"/>
    <w:uiPriority w:val="1"/>
    <w:qFormat/>
    <w:rsid w:val="00904312"/>
    <w:pPr>
      <w:spacing w:after="0"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904312"/>
    <w:pPr>
      <w:widowControl w:val="0"/>
      <w:suppressLineNumbers/>
      <w:suppressAutoHyphens/>
      <w:spacing w:after="0" w:line="240" w:lineRule="auto"/>
    </w:pPr>
    <w:rPr>
      <w:rFonts w:ascii="Times New Roman" w:eastAsia="Times New Roman" w:hAnsi="Times New Roman" w:cs="Times New Roman"/>
      <w:kern w:val="1"/>
      <w:sz w:val="24"/>
      <w:szCs w:val="24"/>
      <w:lang w:eastAsia="pl-PL"/>
    </w:rPr>
  </w:style>
  <w:style w:type="character" w:customStyle="1" w:styleId="DeltaViewInsertion">
    <w:name w:val="DeltaView Insertion"/>
    <w:rsid w:val="00904312"/>
    <w:rPr>
      <w:b/>
      <w:i/>
      <w:spacing w:val="0"/>
    </w:rPr>
  </w:style>
  <w:style w:type="paragraph" w:customStyle="1" w:styleId="Text1">
    <w:name w:val="Text 1"/>
    <w:basedOn w:val="Normalny"/>
    <w:rsid w:val="00904312"/>
    <w:pPr>
      <w:spacing w:before="120" w:after="120" w:line="240" w:lineRule="auto"/>
      <w:ind w:left="850"/>
      <w:jc w:val="both"/>
    </w:pPr>
    <w:rPr>
      <w:rFonts w:ascii="Times New Roman" w:eastAsia="Calibri" w:hAnsi="Times New Roman" w:cs="Times New Roman"/>
      <w:sz w:val="24"/>
      <w:lang w:eastAsia="en-GB"/>
    </w:rPr>
  </w:style>
  <w:style w:type="paragraph" w:customStyle="1" w:styleId="NumPar1">
    <w:name w:val="NumPar 1"/>
    <w:basedOn w:val="Normalny"/>
    <w:next w:val="Text1"/>
    <w:rsid w:val="00904312"/>
    <w:pPr>
      <w:numPr>
        <w:numId w:val="1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04312"/>
    <w:pPr>
      <w:numPr>
        <w:ilvl w:val="1"/>
        <w:numId w:val="1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04312"/>
    <w:pPr>
      <w:numPr>
        <w:ilvl w:val="2"/>
        <w:numId w:val="1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04312"/>
    <w:pPr>
      <w:numPr>
        <w:ilvl w:val="3"/>
        <w:numId w:val="13"/>
      </w:numPr>
      <w:spacing w:before="120" w:after="120" w:line="240" w:lineRule="auto"/>
      <w:jc w:val="both"/>
    </w:pPr>
    <w:rPr>
      <w:rFonts w:ascii="Times New Roman" w:eastAsia="Calibri" w:hAnsi="Times New Roman" w:cs="Times New Roman"/>
      <w:sz w:val="24"/>
      <w:lang w:eastAsia="en-GB"/>
    </w:rPr>
  </w:style>
  <w:style w:type="table" w:styleId="Tabela-Siatka">
    <w:name w:val="Table Grid"/>
    <w:basedOn w:val="Standardowy"/>
    <w:uiPriority w:val="59"/>
    <w:rsid w:val="00904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D2434"/>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009966">
      <w:bodyDiv w:val="1"/>
      <w:marLeft w:val="0"/>
      <w:marRight w:val="0"/>
      <w:marTop w:val="0"/>
      <w:marBottom w:val="0"/>
      <w:divBdr>
        <w:top w:val="none" w:sz="0" w:space="0" w:color="auto"/>
        <w:left w:val="none" w:sz="0" w:space="0" w:color="auto"/>
        <w:bottom w:val="none" w:sz="0" w:space="0" w:color="auto"/>
        <w:right w:val="none" w:sz="0" w:space="0" w:color="auto"/>
      </w:divBdr>
    </w:div>
    <w:div w:id="305429362">
      <w:bodyDiv w:val="1"/>
      <w:marLeft w:val="0"/>
      <w:marRight w:val="0"/>
      <w:marTop w:val="0"/>
      <w:marBottom w:val="0"/>
      <w:divBdr>
        <w:top w:val="none" w:sz="0" w:space="0" w:color="auto"/>
        <w:left w:val="none" w:sz="0" w:space="0" w:color="auto"/>
        <w:bottom w:val="none" w:sz="0" w:space="0" w:color="auto"/>
        <w:right w:val="none" w:sz="0" w:space="0" w:color="auto"/>
      </w:divBdr>
      <w:divsChild>
        <w:div w:id="1942570019">
          <w:marLeft w:val="0"/>
          <w:marRight w:val="0"/>
          <w:marTop w:val="0"/>
          <w:marBottom w:val="0"/>
          <w:divBdr>
            <w:top w:val="none" w:sz="0" w:space="0" w:color="auto"/>
            <w:left w:val="none" w:sz="0" w:space="0" w:color="auto"/>
            <w:bottom w:val="none" w:sz="0" w:space="0" w:color="auto"/>
            <w:right w:val="none" w:sz="0" w:space="0" w:color="auto"/>
          </w:divBdr>
        </w:div>
      </w:divsChild>
    </w:div>
    <w:div w:id="686440794">
      <w:bodyDiv w:val="1"/>
      <w:marLeft w:val="0"/>
      <w:marRight w:val="0"/>
      <w:marTop w:val="0"/>
      <w:marBottom w:val="0"/>
      <w:divBdr>
        <w:top w:val="none" w:sz="0" w:space="0" w:color="auto"/>
        <w:left w:val="none" w:sz="0" w:space="0" w:color="auto"/>
        <w:bottom w:val="none" w:sz="0" w:space="0" w:color="auto"/>
        <w:right w:val="none" w:sz="0" w:space="0" w:color="auto"/>
      </w:divBdr>
    </w:div>
    <w:div w:id="812794679">
      <w:bodyDiv w:val="1"/>
      <w:marLeft w:val="0"/>
      <w:marRight w:val="0"/>
      <w:marTop w:val="0"/>
      <w:marBottom w:val="0"/>
      <w:divBdr>
        <w:top w:val="none" w:sz="0" w:space="0" w:color="auto"/>
        <w:left w:val="none" w:sz="0" w:space="0" w:color="auto"/>
        <w:bottom w:val="none" w:sz="0" w:space="0" w:color="auto"/>
        <w:right w:val="none" w:sz="0" w:space="0" w:color="auto"/>
      </w:divBdr>
    </w:div>
    <w:div w:id="948779619">
      <w:bodyDiv w:val="1"/>
      <w:marLeft w:val="0"/>
      <w:marRight w:val="0"/>
      <w:marTop w:val="0"/>
      <w:marBottom w:val="0"/>
      <w:divBdr>
        <w:top w:val="none" w:sz="0" w:space="0" w:color="auto"/>
        <w:left w:val="none" w:sz="0" w:space="0" w:color="auto"/>
        <w:bottom w:val="none" w:sz="0" w:space="0" w:color="auto"/>
        <w:right w:val="none" w:sz="0" w:space="0" w:color="auto"/>
      </w:divBdr>
    </w:div>
    <w:div w:id="1441339500">
      <w:bodyDiv w:val="1"/>
      <w:marLeft w:val="0"/>
      <w:marRight w:val="0"/>
      <w:marTop w:val="0"/>
      <w:marBottom w:val="0"/>
      <w:divBdr>
        <w:top w:val="none" w:sz="0" w:space="0" w:color="auto"/>
        <w:left w:val="none" w:sz="0" w:space="0" w:color="auto"/>
        <w:bottom w:val="none" w:sz="0" w:space="0" w:color="auto"/>
        <w:right w:val="none" w:sz="0" w:space="0" w:color="auto"/>
      </w:divBdr>
    </w:div>
    <w:div w:id="182304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mmzsha3d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C9318-3260-4311-983D-9C159432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16</Pages>
  <Words>5568</Words>
  <Characters>33409</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Skarzysko</cp:lastModifiedBy>
  <cp:revision>54</cp:revision>
  <cp:lastPrinted>2021-07-29T08:12:00Z</cp:lastPrinted>
  <dcterms:created xsi:type="dcterms:W3CDTF">2021-06-30T12:42:00Z</dcterms:created>
  <dcterms:modified xsi:type="dcterms:W3CDTF">2021-08-13T08:34:00Z</dcterms:modified>
</cp:coreProperties>
</file>