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E2" w:rsidRPr="00C74D3A" w:rsidRDefault="00FE3BE2" w:rsidP="00C74D3A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  Kamienna Góra, 18.04.2023 r.</w:t>
      </w:r>
      <w:r w:rsidRPr="00C74D3A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C74D3A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C74D3A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ID.272.2.9.2023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80" w:firstLine="720"/>
        <w:jc w:val="center"/>
        <w:rPr>
          <w:rFonts w:eastAsia="Times New Roman" w:cstheme="minorHAnsi"/>
          <w:b/>
          <w:bCs/>
          <w:spacing w:val="-5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ul. Wł. Broniewskiego 15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58-400 Kamienna Góra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NIP: 614-14-74-708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C74D3A">
        <w:rPr>
          <w:rFonts w:eastAsia="Times New Roman" w:cstheme="minorHAnsi"/>
          <w:spacing w:val="-5"/>
          <w:lang w:eastAsia="pl-PL"/>
        </w:rPr>
        <w:t xml:space="preserve"> 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Numer faksu: 75 64 50 111</w:t>
      </w: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FE3BE2" w:rsidRPr="00C74D3A" w:rsidRDefault="00FE3BE2" w:rsidP="00C74D3A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C74D3A">
        <w:rPr>
          <w:rFonts w:cstheme="minorHAnsi"/>
          <w:u w:val="single"/>
        </w:rPr>
        <w:t>Nazwa zamówienia</w:t>
      </w:r>
      <w:r w:rsidRPr="00C74D3A">
        <w:rPr>
          <w:rFonts w:cstheme="minorHAnsi"/>
        </w:rPr>
        <w:t xml:space="preserve">: </w:t>
      </w:r>
    </w:p>
    <w:p w:rsidR="00FE3BE2" w:rsidRPr="00C74D3A" w:rsidRDefault="00FE3BE2" w:rsidP="00C74D3A">
      <w:pPr>
        <w:spacing w:after="0" w:line="276" w:lineRule="auto"/>
        <w:ind w:left="357"/>
        <w:contextualSpacing/>
        <w:jc w:val="both"/>
        <w:rPr>
          <w:rFonts w:cstheme="minorHAnsi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</w:rPr>
      </w:pPr>
      <w:r w:rsidRPr="00C74D3A">
        <w:rPr>
          <w:rFonts w:cstheme="minorHAnsi"/>
        </w:rPr>
        <w:t>Dostawa słupków do znaków drogowych na potrzeby Powiatu Kamiennogórskiego.</w:t>
      </w:r>
    </w:p>
    <w:p w:rsidR="00FE3BE2" w:rsidRPr="00C74D3A" w:rsidRDefault="00FE3BE2" w:rsidP="00C74D3A">
      <w:pPr>
        <w:spacing w:after="0" w:line="276" w:lineRule="auto"/>
        <w:ind w:left="357"/>
        <w:jc w:val="both"/>
        <w:rPr>
          <w:rFonts w:eastAsia="Times New Roman" w:cstheme="minorHAnsi"/>
          <w:spacing w:val="-5"/>
          <w:lang w:eastAsia="pl-PL"/>
        </w:rPr>
      </w:pPr>
    </w:p>
    <w:p w:rsidR="00FE3BE2" w:rsidRPr="00C74D3A" w:rsidRDefault="00FE3BE2" w:rsidP="00C74D3A">
      <w:pPr>
        <w:spacing w:after="0" w:line="276" w:lineRule="auto"/>
        <w:ind w:left="357"/>
        <w:jc w:val="both"/>
        <w:rPr>
          <w:rFonts w:eastAsia="Times New Roman" w:cstheme="minorHAnsi"/>
          <w:spacing w:val="-5"/>
          <w:u w:val="single"/>
          <w:lang w:eastAsia="pl-PL"/>
        </w:rPr>
      </w:pPr>
      <w:r w:rsidRPr="00C74D3A">
        <w:rPr>
          <w:rFonts w:eastAsia="Times New Roman" w:cstheme="minorHAnsi"/>
          <w:spacing w:val="-5"/>
          <w:u w:val="single"/>
          <w:lang w:eastAsia="pl-PL"/>
        </w:rPr>
        <w:t>Przedmiot zamówienia:</w:t>
      </w:r>
    </w:p>
    <w:p w:rsidR="00FE3BE2" w:rsidRPr="00C74D3A" w:rsidRDefault="00FE3BE2" w:rsidP="00C74D3A">
      <w:pPr>
        <w:spacing w:after="0" w:line="276" w:lineRule="auto"/>
        <w:ind w:left="357"/>
        <w:jc w:val="both"/>
        <w:rPr>
          <w:rFonts w:eastAsia="Times New Roman" w:cstheme="minorHAnsi"/>
          <w:spacing w:val="-5"/>
          <w:u w:val="single"/>
          <w:lang w:eastAsia="pl-PL"/>
        </w:rPr>
      </w:pPr>
    </w:p>
    <w:p w:rsidR="00FE3BE2" w:rsidRPr="00C74D3A" w:rsidRDefault="00FE3BE2" w:rsidP="00C74D3A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</w:rPr>
      </w:pPr>
      <w:r w:rsidRPr="00C74D3A">
        <w:rPr>
          <w:rFonts w:cstheme="minorHAnsi"/>
        </w:rPr>
        <w:t xml:space="preserve">Przedmiot zamówienia dotyczy dostawy słupków do znaków drogowych cienkościennych </w:t>
      </w:r>
      <w:r w:rsidR="00B01DC6">
        <w:rPr>
          <w:rFonts w:cstheme="minorHAnsi"/>
        </w:rPr>
        <w:t xml:space="preserve">ocynkowanych </w:t>
      </w:r>
      <w:bookmarkStart w:id="0" w:name="_GoBack"/>
      <w:bookmarkEnd w:id="0"/>
      <w:r w:rsidRPr="00C74D3A">
        <w:rPr>
          <w:rFonts w:cstheme="minorHAnsi"/>
        </w:rPr>
        <w:t xml:space="preserve">wraz z ich dostawą do siedziby Wydziału Drogownictwa – tzw. Baza znajdującej się przy </w:t>
      </w:r>
      <w:r w:rsidRPr="00C74D3A">
        <w:rPr>
          <w:rFonts w:cstheme="minorHAnsi"/>
        </w:rPr>
        <w:br/>
        <w:t xml:space="preserve">ul. Towarowej 43 w Kamiennej Górze. Słupki muszą być fabrycznie nowe. Szczegóły co do wymiarów  </w:t>
      </w:r>
      <w:r w:rsidR="00C74D3A">
        <w:rPr>
          <w:rFonts w:cstheme="minorHAnsi"/>
        </w:rPr>
        <w:br/>
      </w:r>
      <w:r w:rsidRPr="00C74D3A">
        <w:rPr>
          <w:rFonts w:cstheme="minorHAnsi"/>
        </w:rPr>
        <w:t xml:space="preserve">i liczby poszczególnych słupków przedstawia poniższa tabela:  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275"/>
        <w:gridCol w:w="1276"/>
      </w:tblGrid>
      <w:tr w:rsidR="00FE3BE2" w:rsidRPr="00C74D3A" w:rsidTr="00337B37">
        <w:tc>
          <w:tcPr>
            <w:tcW w:w="567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Rodzaj słupków</w:t>
            </w:r>
          </w:p>
        </w:tc>
        <w:tc>
          <w:tcPr>
            <w:tcW w:w="1275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1276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FE3BE2" w:rsidRPr="00C74D3A" w:rsidTr="00337B37">
        <w:trPr>
          <w:trHeight w:val="560"/>
        </w:trPr>
        <w:tc>
          <w:tcPr>
            <w:tcW w:w="567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74D3A">
              <w:rPr>
                <w:rFonts w:eastAsia="Calibri" w:cstheme="minorHAnsi"/>
                <w:spacing w:val="-5"/>
                <w:lang w:eastAsia="pl-PL"/>
              </w:rPr>
              <w:t>Słupek do znaku drogowego 3,5m dł.– cienkościenny ocynkowany</w:t>
            </w:r>
          </w:p>
        </w:tc>
        <w:tc>
          <w:tcPr>
            <w:tcW w:w="1275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74D3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70</w:t>
            </w:r>
          </w:p>
        </w:tc>
      </w:tr>
      <w:tr w:rsidR="00FE3BE2" w:rsidRPr="00C74D3A" w:rsidTr="00337B37">
        <w:trPr>
          <w:trHeight w:val="568"/>
        </w:trPr>
        <w:tc>
          <w:tcPr>
            <w:tcW w:w="567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74D3A">
              <w:rPr>
                <w:rFonts w:eastAsia="Calibri" w:cstheme="minorHAnsi"/>
                <w:spacing w:val="-5"/>
                <w:lang w:eastAsia="pl-PL"/>
              </w:rPr>
              <w:t>Słupek do znaku drogowego 4m dł.– cienkościenny ocynkowany</w:t>
            </w:r>
          </w:p>
        </w:tc>
        <w:tc>
          <w:tcPr>
            <w:tcW w:w="1275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74D3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FE3BE2" w:rsidRPr="00C74D3A" w:rsidRDefault="00FE3BE2" w:rsidP="00C74D3A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4D3A">
              <w:rPr>
                <w:rFonts w:eastAsia="Times New Roman" w:cstheme="minorHAnsi"/>
                <w:b/>
                <w:lang w:eastAsia="pl-PL"/>
              </w:rPr>
              <w:t>30</w:t>
            </w:r>
          </w:p>
        </w:tc>
      </w:tr>
    </w:tbl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FE3BE2" w:rsidRPr="00C74D3A" w:rsidRDefault="00FE3BE2" w:rsidP="00C74D3A">
      <w:pPr>
        <w:numPr>
          <w:ilvl w:val="0"/>
          <w:numId w:val="1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Termin dostawy:</w:t>
      </w:r>
      <w:r w:rsidRPr="00C74D3A">
        <w:rPr>
          <w:rFonts w:eastAsia="Times New Roman" w:cstheme="minorHAnsi"/>
          <w:lang w:eastAsia="pl-PL"/>
        </w:rPr>
        <w:t xml:space="preserve"> w ciągu 7 dni od wysłania zamówienia.</w:t>
      </w:r>
    </w:p>
    <w:p w:rsidR="00FE3BE2" w:rsidRPr="00C74D3A" w:rsidRDefault="00FE3BE2" w:rsidP="00C74D3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lastRenderedPageBreak/>
        <w:t>Płatność: podstawą wystawienia faktury dostarczenie zamówienia potwierdzone podpisem Zamawiającego. Termin płatności faktury – do 30 dni od daty otrzymania prawidłowo wystawionej Fa VAT.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IV. Warunki udziału w postępowaniu:</w:t>
      </w:r>
    </w:p>
    <w:p w:rsidR="00FE3BE2" w:rsidRPr="00C74D3A" w:rsidRDefault="00FE3BE2" w:rsidP="00C74D3A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C74D3A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V. Kryterium oceny ofert:</w:t>
      </w:r>
    </w:p>
    <w:p w:rsidR="00FE3BE2" w:rsidRPr="00C74D3A" w:rsidRDefault="00FE3BE2" w:rsidP="00C74D3A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VI. Opis sposobu obliczania ceny oferty: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Wykonawca zobowiązany jest do wypełnienia </w:t>
      </w:r>
      <w:r w:rsidRPr="00C74D3A">
        <w:rPr>
          <w:rFonts w:eastAsia="Times New Roman" w:cstheme="minorHAnsi"/>
          <w:b/>
          <w:lang w:eastAsia="pl-PL"/>
        </w:rPr>
        <w:t>Formularza Ofertowego.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Pr="00C74D3A">
        <w:rPr>
          <w:rFonts w:eastAsia="Times New Roman" w:cstheme="minorHAnsi"/>
          <w:lang w:eastAsia="pl-PL"/>
        </w:rPr>
        <w:br/>
        <w:t>o informowaniu o cenach towarów i usług(Dz.U. z 2019 r., poz. 178).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 w:rsidRPr="00C74D3A">
        <w:rPr>
          <w:rFonts w:eastAsia="Times New Roman" w:cstheme="minorHAnsi"/>
          <w:lang w:eastAsia="pl-PL"/>
        </w:rPr>
        <w:br/>
        <w:t>z kosztem transportu przedmiotu zamówienia do siedziby zamawiającego.</w:t>
      </w:r>
    </w:p>
    <w:p w:rsidR="00FE3BE2" w:rsidRPr="00C74D3A" w:rsidRDefault="00FE3BE2" w:rsidP="00C74D3A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Pr="00C74D3A">
        <w:rPr>
          <w:rFonts w:eastAsia="Times New Roman" w:cstheme="minorHAnsi"/>
          <w:lang w:eastAsia="pl-PL"/>
        </w:rPr>
        <w:br/>
        <w:t>z matematycznymi zasadami zaokrąglania.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VII. Zawartość oferty:</w:t>
      </w:r>
    </w:p>
    <w:p w:rsidR="00FE3BE2" w:rsidRPr="00C74D3A" w:rsidRDefault="00FE3BE2" w:rsidP="00C74D3A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Wypełniony formularz Ofertowy – załącznik nr 1.</w:t>
      </w:r>
    </w:p>
    <w:p w:rsidR="00FE3BE2" w:rsidRPr="00C74D3A" w:rsidRDefault="00FE3BE2" w:rsidP="00C74D3A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C74D3A">
        <w:rPr>
          <w:rFonts w:eastAsia="Times New Roman" w:cstheme="minorHAnsi"/>
          <w:lang w:eastAsia="pl-PL"/>
        </w:rPr>
        <w:t>CEiDG</w:t>
      </w:r>
      <w:proofErr w:type="spellEnd"/>
      <w:r w:rsidRPr="00C74D3A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C74D3A"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Pr="00C74D3A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24.04.2023</w:t>
        </w:r>
      </w:hyperlink>
      <w:r w:rsidRPr="00C74D3A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 w:rsidRPr="00C74D3A">
        <w:rPr>
          <w:rFonts w:eastAsia="Times New Roman" w:cstheme="minorHAnsi"/>
          <w:spacing w:val="-5"/>
          <w:lang w:eastAsia="pl-PL"/>
        </w:rPr>
        <w:t xml:space="preserve">  do godz. 9:00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Otwarcie ofert jest niejawne.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Otwarcie ofert odbędzie się w dniu 24.04.2023 r. o godz. 9:10 </w:t>
      </w:r>
    </w:p>
    <w:p w:rsidR="00FE3BE2" w:rsidRPr="00C74D3A" w:rsidRDefault="00FE3BE2" w:rsidP="00C74D3A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FE3BE2" w:rsidRPr="00C74D3A" w:rsidRDefault="00FE3BE2" w:rsidP="00C74D3A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FE3BE2" w:rsidRPr="00C74D3A" w:rsidRDefault="00FE3BE2" w:rsidP="00C74D3A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VIII. Pozostałe informacje: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lastRenderedPageBreak/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C74D3A">
        <w:rPr>
          <w:rFonts w:eastAsia="Times New Roman" w:cstheme="minorHAnsi"/>
          <w:spacing w:val="-5"/>
          <w:lang w:eastAsia="pl-PL"/>
        </w:rPr>
        <w:t>.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FE3BE2" w:rsidRPr="00C74D3A" w:rsidRDefault="00FE3BE2" w:rsidP="00C74D3A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FE3BE2" w:rsidRPr="00C74D3A" w:rsidRDefault="00FE3BE2" w:rsidP="00C74D3A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FE3BE2" w:rsidRPr="00C74D3A" w:rsidRDefault="00FE3BE2" w:rsidP="00C74D3A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Zamawiający zgodnie z art. 13 ust. 1 i 2 rozporządzenia Parlamentu Europejskiego i Rady (UE) 2016/679 z dnia 27 kwietnia 2016 r. w sprawie ochrony osób fizycznych w związku </w:t>
      </w:r>
      <w:r w:rsidRPr="00C74D3A">
        <w:rPr>
          <w:rFonts w:cstheme="minorHAnsi"/>
        </w:rPr>
        <w:br/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administratorem Pani/Pana danych osobowych jest: Powiat Kamiennogórski </w:t>
      </w:r>
      <w:r w:rsidRPr="00C74D3A">
        <w:rPr>
          <w:rFonts w:cstheme="minorHAnsi"/>
        </w:rPr>
        <w:br/>
        <w:t>z/s ul. Wł. Broniewskiego 15, 58-400 Kamienna Góra;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C74D3A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C74D3A">
          <w:rPr>
            <w:rFonts w:cstheme="minorHAnsi"/>
            <w:color w:val="0563C1" w:themeColor="hyperlink"/>
            <w:u w:val="single"/>
          </w:rPr>
          <w:t>-</w:t>
        </w:r>
      </w:hyperlink>
      <w:r w:rsidRPr="00C74D3A">
        <w:rPr>
          <w:rFonts w:cstheme="minorHAnsi"/>
        </w:rPr>
        <w:t xml:space="preserve"> </w:t>
      </w:r>
      <w:hyperlink r:id="rId12">
        <w:r w:rsidRPr="00C74D3A">
          <w:rPr>
            <w:rFonts w:cstheme="minorHAnsi"/>
            <w:color w:val="0563C1" w:themeColor="hyperlink"/>
            <w:u w:val="single"/>
          </w:rPr>
          <w:t>gora.pl</w:t>
        </w:r>
      </w:hyperlink>
      <w:r w:rsidRPr="00C74D3A">
        <w:rPr>
          <w:rFonts w:cstheme="minorHAnsi"/>
        </w:rPr>
        <w:t xml:space="preserve"> lub pisemnie na adres siedziby administratora;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C74D3A">
        <w:rPr>
          <w:rFonts w:cstheme="minorHAnsi"/>
        </w:rPr>
        <w:t>t.j</w:t>
      </w:r>
      <w:proofErr w:type="spellEnd"/>
      <w:r w:rsidRPr="00C74D3A">
        <w:rPr>
          <w:rFonts w:cstheme="minorHAnsi"/>
        </w:rPr>
        <w:t xml:space="preserve">.), dalej „ustawa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>”;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Pani/Pana dane osobowe będą przechowywane, zgodnie z art. 78 ust. 1 ustawy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 xml:space="preserve">, przez okres 4 lat od dnia zakończenia postępowania o udzielenie zamówienia, </w:t>
      </w:r>
      <w:r w:rsidRPr="00C74D3A">
        <w:rPr>
          <w:rFonts w:cstheme="minorHAnsi"/>
        </w:rPr>
        <w:br/>
        <w:t>a jeżeli czas trwania umowy przekracza 4 lata, okres przechowywania obejmuje cały okres obowiązywania umowy;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>, związanym z udziałem w postępowaniu o udzielenie zamówienia publicznego;</w:t>
      </w:r>
    </w:p>
    <w:p w:rsidR="00FE3BE2" w:rsidRPr="00C74D3A" w:rsidRDefault="00FE3BE2" w:rsidP="00C74D3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w odniesieniu do Pani/Pana danych osobowych decyzje nie będą podejmowane w sposób zautomatyzowany, stosowanie do art. 22 RODO.</w:t>
      </w:r>
    </w:p>
    <w:p w:rsidR="00FE3BE2" w:rsidRPr="00C74D3A" w:rsidRDefault="00FE3BE2" w:rsidP="00C74D3A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Posiada Pani/Pan:</w:t>
      </w:r>
    </w:p>
    <w:p w:rsidR="00FE3BE2" w:rsidRPr="00C74D3A" w:rsidRDefault="00FE3BE2" w:rsidP="00C74D3A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15 RODO prawo dostępu do danych osobowych Pani/Pana dotyczących;</w:t>
      </w:r>
    </w:p>
    <w:p w:rsidR="00FE3BE2" w:rsidRPr="00C74D3A" w:rsidRDefault="00FE3BE2" w:rsidP="00C74D3A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16 RODO prawo do sprostowania Pani/Pana danych osobowych;</w:t>
      </w:r>
    </w:p>
    <w:p w:rsidR="00FE3BE2" w:rsidRPr="00C74D3A" w:rsidRDefault="00FE3BE2" w:rsidP="00C74D3A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FE3BE2" w:rsidRPr="00C74D3A" w:rsidRDefault="00FE3BE2" w:rsidP="00C74D3A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FE3BE2" w:rsidRPr="00C74D3A" w:rsidRDefault="00FE3BE2" w:rsidP="00C74D3A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Nie przysługuje Pani/Panu:</w:t>
      </w:r>
    </w:p>
    <w:p w:rsidR="00FE3BE2" w:rsidRPr="00C74D3A" w:rsidRDefault="00FE3BE2" w:rsidP="00C74D3A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lastRenderedPageBreak/>
        <w:t>w związku z art. 17 ust. 3 lit. b, d lub e RODO prawo do usunięcia danych osobowych;</w:t>
      </w:r>
    </w:p>
    <w:p w:rsidR="00FE3BE2" w:rsidRPr="00C74D3A" w:rsidRDefault="00FE3BE2" w:rsidP="00C74D3A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prawo do przenoszenia danych osobowych, o którym mowa w art. 20 RODO;</w:t>
      </w:r>
    </w:p>
    <w:p w:rsidR="00FE3BE2" w:rsidRPr="00C74D3A" w:rsidRDefault="00FE3BE2" w:rsidP="00C74D3A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3BE2" w:rsidRPr="00C74D3A" w:rsidRDefault="00FE3BE2" w:rsidP="00C74D3A">
      <w:pPr>
        <w:spacing w:line="276" w:lineRule="auto"/>
        <w:contextualSpacing/>
        <w:jc w:val="both"/>
        <w:rPr>
          <w:rFonts w:cstheme="minorHAnsi"/>
          <w:b/>
        </w:rPr>
      </w:pPr>
      <w:r w:rsidRPr="00C74D3A">
        <w:rPr>
          <w:rFonts w:cstheme="minorHAnsi"/>
          <w:b/>
        </w:rPr>
        <w:t xml:space="preserve">X. Załączniki: </w:t>
      </w:r>
    </w:p>
    <w:p w:rsidR="00FE3BE2" w:rsidRPr="00C74D3A" w:rsidRDefault="00FE3BE2" w:rsidP="00C74D3A">
      <w:pPr>
        <w:spacing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Załącznik nr 1 – Formularz ofertowy</w:t>
      </w:r>
    </w:p>
    <w:p w:rsidR="00FE3BE2" w:rsidRPr="00C74D3A" w:rsidRDefault="00FE3BE2" w:rsidP="00C74D3A">
      <w:pPr>
        <w:spacing w:before="60" w:after="60" w:line="276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FE3BE2" w:rsidRPr="00C74D3A" w:rsidRDefault="00FE3BE2" w:rsidP="00C74D3A">
      <w:pPr>
        <w:spacing w:before="60" w:after="60" w:line="276" w:lineRule="auto"/>
        <w:jc w:val="both"/>
        <w:rPr>
          <w:rFonts w:eastAsia="Times New Roman" w:cstheme="minorHAnsi"/>
          <w:lang w:eastAsia="pl-PL"/>
        </w:rPr>
      </w:pPr>
    </w:p>
    <w:p w:rsidR="00FE3BE2" w:rsidRPr="00C74D3A" w:rsidRDefault="00FE3BE2" w:rsidP="00C74D3A">
      <w:pPr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</w:p>
    <w:p w:rsidR="00FE3BE2" w:rsidRPr="00C74D3A" w:rsidRDefault="00FE3BE2" w:rsidP="00C74D3A">
      <w:pPr>
        <w:spacing w:line="276" w:lineRule="auto"/>
        <w:rPr>
          <w:rFonts w:cstheme="minorHAnsi"/>
        </w:rPr>
      </w:pPr>
    </w:p>
    <w:p w:rsidR="00D55656" w:rsidRPr="00C74D3A" w:rsidRDefault="00F9384D" w:rsidP="00C74D3A">
      <w:pPr>
        <w:spacing w:line="276" w:lineRule="auto"/>
        <w:rPr>
          <w:rFonts w:cstheme="minorHAnsi"/>
        </w:rPr>
      </w:pPr>
    </w:p>
    <w:sectPr w:rsidR="00D55656" w:rsidRPr="00C74D3A" w:rsidSect="007F3090">
      <w:footerReference w:type="even" r:id="rId13"/>
      <w:footerReference w:type="default" r:id="rId14"/>
      <w:headerReference w:type="first" r:id="rId15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4D" w:rsidRDefault="00F9384D" w:rsidP="00FE3BE2">
      <w:pPr>
        <w:spacing w:after="0" w:line="240" w:lineRule="auto"/>
      </w:pPr>
      <w:r>
        <w:separator/>
      </w:r>
    </w:p>
  </w:endnote>
  <w:endnote w:type="continuationSeparator" w:id="0">
    <w:p w:rsidR="00F9384D" w:rsidRDefault="00F9384D" w:rsidP="00F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F348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F938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3480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01DC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4D" w:rsidRDefault="00F9384D" w:rsidP="00FE3BE2">
      <w:pPr>
        <w:spacing w:after="0" w:line="240" w:lineRule="auto"/>
      </w:pPr>
      <w:r>
        <w:separator/>
      </w:r>
    </w:p>
  </w:footnote>
  <w:footnote w:type="continuationSeparator" w:id="0">
    <w:p w:rsidR="00F9384D" w:rsidRDefault="00F9384D" w:rsidP="00F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F3480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64E8668" wp14:editId="6D8723C3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F3480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F3480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F9384D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E2"/>
    <w:rsid w:val="001D4198"/>
    <w:rsid w:val="008E0250"/>
    <w:rsid w:val="00B01DC6"/>
    <w:rsid w:val="00B55133"/>
    <w:rsid w:val="00BF1169"/>
    <w:rsid w:val="00C74D3A"/>
    <w:rsid w:val="00F3480B"/>
    <w:rsid w:val="00F9384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53A5-98F2-47B9-A641-E9D99E5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BE2"/>
  </w:style>
  <w:style w:type="paragraph" w:styleId="Stopka">
    <w:name w:val="footer"/>
    <w:basedOn w:val="Normalny"/>
    <w:link w:val="StopkaZnak"/>
    <w:uiPriority w:val="99"/>
    <w:semiHidden/>
    <w:unhideWhenUsed/>
    <w:rsid w:val="00FE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BE2"/>
  </w:style>
  <w:style w:type="paragraph" w:styleId="Adreszwrotnynakopercie">
    <w:name w:val="envelope return"/>
    <w:basedOn w:val="Normalny"/>
    <w:link w:val="AdreszwrotnynakopercieZnak"/>
    <w:rsid w:val="00FE3BE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FE3BE2"/>
  </w:style>
  <w:style w:type="paragraph" w:customStyle="1" w:styleId="SNAGWEK">
    <w:name w:val="S_NAGŁÓWEK"/>
    <w:basedOn w:val="Adreszwrotnynakopercie"/>
    <w:link w:val="SNAGWEKZnak"/>
    <w:qFormat/>
    <w:rsid w:val="00FE3BE2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FE3BE2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FE3BE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FE3BE2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FE3BE2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p_kamiennag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24.04.202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2023-04-18T06:49:00Z</dcterms:created>
  <dcterms:modified xsi:type="dcterms:W3CDTF">2023-04-19T06:27:00Z</dcterms:modified>
</cp:coreProperties>
</file>