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438" w14:textId="1103849C" w:rsidR="00A85534" w:rsidRDefault="00B03C8C" w:rsidP="00B03C8C">
      <w:pPr>
        <w:jc w:val="right"/>
      </w:pPr>
      <w:r>
        <w:t xml:space="preserve">Poraj, </w:t>
      </w:r>
      <w:r w:rsidR="007E244A">
        <w:t>02</w:t>
      </w:r>
      <w:r>
        <w:t>.0</w:t>
      </w:r>
      <w:r w:rsidR="007E244A">
        <w:t>1</w:t>
      </w:r>
      <w:r>
        <w:t>.202</w:t>
      </w:r>
      <w:r w:rsidR="007E244A">
        <w:t>3</w:t>
      </w:r>
      <w:r>
        <w:t>r.</w:t>
      </w:r>
    </w:p>
    <w:p w14:paraId="08096E0A" w14:textId="772522E4" w:rsidR="004977FB" w:rsidRDefault="004977FB" w:rsidP="004977FB">
      <w:pPr>
        <w:spacing w:after="0"/>
      </w:pPr>
      <w:r>
        <w:t>Gmina Poraj</w:t>
      </w:r>
    </w:p>
    <w:p w14:paraId="66B88E78" w14:textId="3C922162" w:rsidR="004977FB" w:rsidRDefault="004977FB" w:rsidP="004977FB">
      <w:pPr>
        <w:spacing w:after="0"/>
      </w:pPr>
      <w:r>
        <w:t>ul. Jasna 21</w:t>
      </w:r>
    </w:p>
    <w:p w14:paraId="47811A36" w14:textId="4F7D3BB2" w:rsidR="004977FB" w:rsidRDefault="004977FB" w:rsidP="004977FB">
      <w:pPr>
        <w:spacing w:after="0"/>
      </w:pPr>
      <w:r>
        <w:t>42-360 Poraj</w:t>
      </w:r>
    </w:p>
    <w:p w14:paraId="212B509C" w14:textId="77777777" w:rsidR="004977FB" w:rsidRDefault="004977FB" w:rsidP="00B03C8C"/>
    <w:p w14:paraId="07A48508" w14:textId="0A4C7F92" w:rsidR="00B03C8C" w:rsidRDefault="00B03C8C" w:rsidP="00B03C8C">
      <w:r>
        <w:t>GK.271.</w:t>
      </w:r>
      <w:r w:rsidR="007E244A">
        <w:t>11</w:t>
      </w:r>
      <w:r>
        <w:t>.2022</w:t>
      </w:r>
    </w:p>
    <w:p w14:paraId="493796D7" w14:textId="74A285E7" w:rsidR="00B03C8C" w:rsidRDefault="00B03C8C" w:rsidP="00B03C8C"/>
    <w:p w14:paraId="19F7D9EB" w14:textId="5E763FB9" w:rsidR="00B03C8C" w:rsidRDefault="00B03C8C" w:rsidP="00B03C8C">
      <w:pPr>
        <w:jc w:val="right"/>
      </w:pPr>
      <w:r>
        <w:t>DO WSZYSTKICH WYKONAWCÓW</w:t>
      </w:r>
    </w:p>
    <w:p w14:paraId="79779297" w14:textId="7B3FAAC1" w:rsidR="00B03C8C" w:rsidRDefault="00B03C8C" w:rsidP="00B03C8C">
      <w:pPr>
        <w:jc w:val="right"/>
      </w:pPr>
    </w:p>
    <w:p w14:paraId="7743D540" w14:textId="1DC058D2" w:rsidR="00B03C8C" w:rsidRDefault="00B03C8C" w:rsidP="0095278F">
      <w:pPr>
        <w:jc w:val="both"/>
      </w:pPr>
      <w:r>
        <w:t>Dotyczy postępowania prowadzonego w trybie podstawowym bez negocjacji „</w:t>
      </w:r>
      <w:r w:rsidR="007E244A">
        <w:t>Budowa ujęcia wody               w Kuźnicy Starej, gmina Poraj.</w:t>
      </w:r>
      <w:r>
        <w:t>”</w:t>
      </w:r>
    </w:p>
    <w:p w14:paraId="494BB77C" w14:textId="2C858439" w:rsidR="00B03C8C" w:rsidRDefault="004977FB" w:rsidP="0095278F">
      <w:pPr>
        <w:jc w:val="both"/>
      </w:pPr>
      <w:r>
        <w:t>Gmina Poraj, działając na podstawie art. 284 ust. 2 ustawy z 11 września 2019 r. – Prawo Zamówień Publicznych (Dz. U. z 2022r. poz. 1710</w:t>
      </w:r>
      <w:r w:rsidR="000D00B1">
        <w:t xml:space="preserve"> z </w:t>
      </w:r>
      <w:proofErr w:type="spellStart"/>
      <w:r w:rsidR="000D00B1">
        <w:t>późn</w:t>
      </w:r>
      <w:proofErr w:type="spellEnd"/>
      <w:r w:rsidR="000D00B1">
        <w:t>. zm.</w:t>
      </w:r>
      <w:r>
        <w:t>) udziela odpowiedzi na pytani</w:t>
      </w:r>
      <w:r w:rsidR="00623A78">
        <w:t>e</w:t>
      </w:r>
      <w:r>
        <w:t>:</w:t>
      </w:r>
    </w:p>
    <w:p w14:paraId="5D907B59" w14:textId="54E23ED0" w:rsidR="00DC03A8" w:rsidRPr="007E244A" w:rsidRDefault="007E244A" w:rsidP="000D00B1">
      <w:pPr>
        <w:pStyle w:val="Akapitzlist"/>
        <w:numPr>
          <w:ilvl w:val="0"/>
          <w:numId w:val="3"/>
        </w:numPr>
        <w:ind w:left="709"/>
        <w:jc w:val="both"/>
      </w:pPr>
      <w:r w:rsidRPr="007E244A">
        <w:rPr>
          <w:rFonts w:ascii="Segoe UI" w:hAnsi="Segoe UI" w:cs="Segoe UI"/>
          <w:color w:val="000000"/>
          <w:sz w:val="20"/>
          <w:szCs w:val="20"/>
        </w:rPr>
        <w:t>W STWiOR-14. Technologia w pkt. 14.3.2 str. 5,6 Blok Aeracyjny oraz Zestaw Filtracyjny</w:t>
      </w:r>
      <w:r w:rsidRPr="007E244A">
        <w:rPr>
          <w:rFonts w:ascii="Segoe UI" w:hAnsi="Segoe UI" w:cs="Segoe UI"/>
          <w:color w:val="000000"/>
          <w:sz w:val="20"/>
          <w:szCs w:val="20"/>
        </w:rPr>
        <w:br/>
        <w:t>Autor zobowiązuje wykonawcę do przedstawienia Certyfikatu jakości ISO 9001 - 2015 na kompletny</w:t>
      </w:r>
      <w:r w:rsidR="000D00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7E244A">
        <w:rPr>
          <w:rFonts w:ascii="Segoe UI" w:hAnsi="Segoe UI" w:cs="Segoe UI"/>
          <w:color w:val="000000"/>
          <w:sz w:val="20"/>
          <w:szCs w:val="20"/>
        </w:rPr>
        <w:t>zestaw/blok.</w:t>
      </w:r>
      <w:r w:rsidRPr="007E244A">
        <w:rPr>
          <w:rFonts w:ascii="Segoe UI" w:hAnsi="Segoe UI" w:cs="Segoe UI"/>
          <w:color w:val="000000"/>
          <w:sz w:val="20"/>
          <w:szCs w:val="20"/>
        </w:rPr>
        <w:br/>
        <w:t>Zwracamy się z prośbą o usunięcie tego zapisu z uwagi fakt, że to kryterium opisane przez Zamawiającego odnosi się do właściwości wykonawcy a nie do realizacji przedmiotu zamówienia. Wdrożony system ISO 9001-2001 posiada bardzo niewiele firm specjalizujących się w budowie stacji uzdatniania wody i produkcji urządzeń. Zaznaczamy, ze nawet firm posiadających odpowiednie referencje, posiadających odpowiednie zaplecze kierowników, jak również spełniających opisane wymogi prac spawalniczych i posiadającego wdrożoną normę EN-ISO 3834-2. Powoduje to, że autor dokumentacji sam ogranicza ilość złożonych ofert, co skutkować może wyższymi kwotami ofert i utrudnioną konkurencyjnością.</w:t>
      </w:r>
    </w:p>
    <w:p w14:paraId="1F794634" w14:textId="77777777" w:rsidR="007E244A" w:rsidRDefault="007E244A" w:rsidP="007E244A">
      <w:pPr>
        <w:pStyle w:val="Akapitzlist"/>
        <w:jc w:val="both"/>
      </w:pPr>
    </w:p>
    <w:p w14:paraId="033EFA91" w14:textId="1760DF6C" w:rsidR="007E244A" w:rsidRDefault="00DC03A8" w:rsidP="0095278F">
      <w:pPr>
        <w:pStyle w:val="Akapitzlist"/>
        <w:jc w:val="both"/>
      </w:pPr>
      <w:r>
        <w:t xml:space="preserve">Odp. Zamawiający informuje, że </w:t>
      </w:r>
      <w:r w:rsidR="007E244A">
        <w:t>wyraża zgodę na usunięcie tego zapisu.</w:t>
      </w:r>
    </w:p>
    <w:p w14:paraId="7A68009B" w14:textId="77777777" w:rsidR="007E244A" w:rsidRDefault="007E244A" w:rsidP="0095278F">
      <w:pPr>
        <w:pStyle w:val="Akapitzlist"/>
        <w:jc w:val="both"/>
      </w:pPr>
    </w:p>
    <w:p w14:paraId="3754F214" w14:textId="4955A245" w:rsidR="007E244A" w:rsidRPr="007E244A" w:rsidRDefault="007E244A" w:rsidP="007E244A">
      <w:pPr>
        <w:pStyle w:val="Akapitzlist"/>
        <w:numPr>
          <w:ilvl w:val="0"/>
          <w:numId w:val="3"/>
        </w:numPr>
        <w:jc w:val="both"/>
      </w:pPr>
      <w:r>
        <w:rPr>
          <w:rFonts w:ascii="Segoe UI" w:hAnsi="Segoe UI" w:cs="Segoe UI"/>
          <w:color w:val="000000"/>
          <w:sz w:val="20"/>
          <w:szCs w:val="20"/>
        </w:rPr>
        <w:t>W dokumentacji projektowe oraz STWIOR -14 opisano blok aeracyjny z poduszką powietrzną oraz systemem utrzymania poduszki powietrznej. Czy Zamawiający jako równoważne dopuści zestaw aeratora bez poduszki powietrznej, a odpowietrznikiem mechanicznym. Powyższe urządzenie posiadają atest PZH do kontaktu z wodą pitna i są powszechniej stosowane w technologii uzdatniania - dużo częściej niż proponowane w projekcie.</w:t>
      </w:r>
      <w:r>
        <w:rPr>
          <w:rFonts w:ascii="Segoe UI" w:hAnsi="Segoe UI" w:cs="Segoe UI"/>
          <w:color w:val="000000"/>
          <w:sz w:val="20"/>
          <w:szCs w:val="20"/>
        </w:rPr>
        <w:br/>
        <w:t>Ponadto aeratory i filtry z poduszka powietrzną posiada bardzo zawężona grupa producentów, a to powoduje znaczące ograniczenie możliwości oferowania urządzeń do aeracji i filtracji.</w:t>
      </w:r>
    </w:p>
    <w:p w14:paraId="753F1FE2" w14:textId="77777777" w:rsidR="007E244A" w:rsidRPr="007E244A" w:rsidRDefault="007E244A" w:rsidP="007E244A">
      <w:pPr>
        <w:pStyle w:val="Akapitzlist"/>
        <w:jc w:val="both"/>
      </w:pPr>
    </w:p>
    <w:p w14:paraId="1845CD7C" w14:textId="1CFF3A1C" w:rsidR="007E244A" w:rsidRDefault="007E244A" w:rsidP="007E244A">
      <w:pPr>
        <w:pStyle w:val="Akapitzlist"/>
        <w:jc w:val="both"/>
        <w:rPr>
          <w:rFonts w:ascii="Segoe UI" w:hAnsi="Segoe UI" w:cs="Segoe UI"/>
          <w:color w:val="000000"/>
          <w:sz w:val="20"/>
          <w:szCs w:val="20"/>
        </w:rPr>
      </w:pPr>
      <w:r>
        <w:t xml:space="preserve">Odp. Zamawiający informuje, że wyraża zgodę </w:t>
      </w:r>
      <w:r>
        <w:t xml:space="preserve">na </w:t>
      </w:r>
      <w:r>
        <w:rPr>
          <w:rFonts w:ascii="Segoe UI" w:hAnsi="Segoe UI" w:cs="Segoe UI"/>
          <w:color w:val="000000"/>
          <w:sz w:val="20"/>
          <w:szCs w:val="20"/>
        </w:rPr>
        <w:t>zestaw aeratora bez poduszki powietrznej, a odpowietrznikiem mechanicznym.</w:t>
      </w:r>
    </w:p>
    <w:p w14:paraId="0664F52E" w14:textId="77777777" w:rsidR="007E244A" w:rsidRPr="007E244A" w:rsidRDefault="007E244A" w:rsidP="007E244A">
      <w:pPr>
        <w:pStyle w:val="Akapitzlist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BE17CDA" w14:textId="03D8AF54" w:rsidR="007E244A" w:rsidRPr="007E244A" w:rsidRDefault="007E244A" w:rsidP="007E244A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E244A">
        <w:rPr>
          <w:rFonts w:cstheme="minorHAnsi"/>
          <w:shd w:val="clear" w:color="auto" w:fill="FFFFFF"/>
        </w:rPr>
        <w:t>Załączony do postępowania przetargowego opis techniczny projektu zasilania energetycznego jest niepełny, w zamieszczonym dokumencie znajduje się tylko zapętlony spis treści oraz pierwsza strona właściwego dokumentu. Prosimy o uzupełnienie dokumentacji przetargowej o plik z pełnym opisem technicznym do projektu zasilania energetycznego.</w:t>
      </w:r>
    </w:p>
    <w:p w14:paraId="2ACAE65C" w14:textId="77777777" w:rsidR="007E244A" w:rsidRPr="007E244A" w:rsidRDefault="007E244A" w:rsidP="007E244A">
      <w:pPr>
        <w:pStyle w:val="Akapitzlist"/>
        <w:jc w:val="both"/>
        <w:rPr>
          <w:rFonts w:cstheme="minorHAnsi"/>
        </w:rPr>
      </w:pPr>
    </w:p>
    <w:p w14:paraId="12066F6C" w14:textId="7CE38B2A" w:rsidR="007E244A" w:rsidRPr="007E244A" w:rsidRDefault="007E244A" w:rsidP="007E244A">
      <w:pPr>
        <w:pStyle w:val="Akapitzlist"/>
        <w:jc w:val="both"/>
        <w:rPr>
          <w:rFonts w:cstheme="minorHAnsi"/>
        </w:rPr>
      </w:pPr>
      <w:r>
        <w:rPr>
          <w:rFonts w:cstheme="minorHAnsi"/>
          <w:shd w:val="clear" w:color="auto" w:fill="FFFFFF"/>
        </w:rPr>
        <w:lastRenderedPageBreak/>
        <w:t xml:space="preserve">Odp. Zamawiający uzupełnia dokumentację przetargową o plik z pełnym opisem technicznym do projektu zasilania energetycznego. </w:t>
      </w:r>
    </w:p>
    <w:p w14:paraId="382798A6" w14:textId="77777777" w:rsidR="007E244A" w:rsidRDefault="007E244A" w:rsidP="007E244A">
      <w:pPr>
        <w:pStyle w:val="Akapitzlist"/>
        <w:jc w:val="both"/>
      </w:pPr>
    </w:p>
    <w:p w14:paraId="094989F6" w14:textId="77777777" w:rsidR="00BD5ECE" w:rsidRPr="001777B1" w:rsidRDefault="00BD5ECE" w:rsidP="00BD5E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4479FD" w14:textId="77777777" w:rsidR="0095278F" w:rsidRDefault="0095278F" w:rsidP="0095278F">
      <w:pPr>
        <w:pStyle w:val="Default"/>
        <w:jc w:val="both"/>
      </w:pPr>
    </w:p>
    <w:p w14:paraId="2D1ABFD6" w14:textId="4B356C56" w:rsidR="00B03C8C" w:rsidRDefault="0095278F" w:rsidP="0095278F">
      <w:pPr>
        <w:jc w:val="both"/>
        <w:rPr>
          <w:b/>
          <w:bCs/>
        </w:rPr>
      </w:pPr>
      <w:r>
        <w:t>W związku ze złożonym zapytaniem Wykonawcy dotyczącym SWZ oraz załączników do SWZ                                 w postępowaniu o udzielenie zamówienia publicznego, Zamawiający informuje, iż działając na podstawie art. 284 ust. 3 ustawy z dnia 11 września 2019 r. Prawo zamówień publicznych (Dz. U. z 2022 poz. 1710</w:t>
      </w:r>
      <w:r w:rsidR="000D00B1">
        <w:t xml:space="preserve"> </w:t>
      </w:r>
      <w:r w:rsidR="000D00B1">
        <w:t xml:space="preserve">z </w:t>
      </w:r>
      <w:proofErr w:type="spellStart"/>
      <w:r w:rsidR="000D00B1">
        <w:t>późn</w:t>
      </w:r>
      <w:proofErr w:type="spellEnd"/>
      <w:r w:rsidR="000D00B1">
        <w:t>. zm.</w:t>
      </w:r>
      <w:r>
        <w:t xml:space="preserve">), dokonuje modyfikacji treści SWZ i przedłuża termin składania ofert do dnia </w:t>
      </w:r>
      <w:r w:rsidR="000D00B1">
        <w:rPr>
          <w:b/>
          <w:bCs/>
        </w:rPr>
        <w:t>16</w:t>
      </w:r>
      <w:r>
        <w:rPr>
          <w:b/>
          <w:bCs/>
        </w:rPr>
        <w:t>.0</w:t>
      </w:r>
      <w:r w:rsidR="000D00B1">
        <w:rPr>
          <w:b/>
          <w:bCs/>
        </w:rPr>
        <w:t>1</w:t>
      </w:r>
      <w:r>
        <w:rPr>
          <w:b/>
          <w:bCs/>
        </w:rPr>
        <w:t>.202</w:t>
      </w:r>
      <w:r w:rsidR="000D00B1">
        <w:rPr>
          <w:b/>
          <w:bCs/>
        </w:rPr>
        <w:t>3</w:t>
      </w:r>
      <w:r>
        <w:rPr>
          <w:b/>
          <w:bCs/>
        </w:rPr>
        <w:t xml:space="preserve">r., do godz. 10:00. </w:t>
      </w:r>
    </w:p>
    <w:p w14:paraId="05A85B70" w14:textId="77777777" w:rsidR="0095278F" w:rsidRDefault="0095278F" w:rsidP="0095278F">
      <w:pPr>
        <w:pStyle w:val="Default"/>
      </w:pPr>
    </w:p>
    <w:p w14:paraId="5BE7656B" w14:textId="765D8FC4" w:rsidR="0095278F" w:rsidRDefault="0095278F" w:rsidP="0095278F">
      <w:pPr>
        <w:jc w:val="both"/>
      </w:pPr>
      <w:r>
        <w:t>Zgodnie z dyspozycją art. 286 ust. 6 ustawy z dnia z dnia 11 września 2019 r. Prawo zamówień publicznych (Dz. U. z 2022r. poz. 1710), z uwagi na zmianę terminu składania ofert, Zamawiający zamieszcza w Biuletynie Zamówień Publicznych ogłoszenie o zmianie ogłoszenia.</w:t>
      </w:r>
    </w:p>
    <w:p w14:paraId="7E615B05" w14:textId="4AA85B3A" w:rsidR="0095278F" w:rsidRDefault="001777B1" w:rsidP="001777B1">
      <w:pPr>
        <w:jc w:val="both"/>
      </w:pPr>
      <w:r>
        <w:t xml:space="preserve">Jednocześnie Zamawiający informuje, że treść zapytania wraz z odpowiedzią zostanie opublikowana na stronie internetowej prowadzonego postępowania                                                                                                                   -  </w:t>
      </w:r>
      <w:hyperlink r:id="rId5" w:history="1">
        <w:r w:rsidR="000D00B1" w:rsidRPr="000D00B1">
          <w:rPr>
            <w:rStyle w:val="Hipercze"/>
          </w:rPr>
          <w:t>https://platformazakupowa.pl/transakcja/708448</w:t>
        </w:r>
      </w:hyperlink>
    </w:p>
    <w:p w14:paraId="4570F64E" w14:textId="77777777" w:rsidR="0095278F" w:rsidRDefault="0095278F" w:rsidP="0095278F">
      <w:pPr>
        <w:pStyle w:val="Default"/>
      </w:pPr>
    </w:p>
    <w:p w14:paraId="387F8C83" w14:textId="77777777" w:rsidR="00FE28CC" w:rsidRDefault="00FE28CC" w:rsidP="00FE28CC">
      <w:pPr>
        <w:jc w:val="right"/>
      </w:pPr>
    </w:p>
    <w:p w14:paraId="3F852CF9" w14:textId="77777777" w:rsidR="00FE28CC" w:rsidRDefault="00FE28CC" w:rsidP="00FE28CC">
      <w:pPr>
        <w:jc w:val="right"/>
      </w:pPr>
    </w:p>
    <w:p w14:paraId="04FEA374" w14:textId="103E4261" w:rsidR="00FE28CC" w:rsidRPr="00DD2498" w:rsidRDefault="00FE28CC" w:rsidP="00FE28CC">
      <w:pPr>
        <w:jc w:val="right"/>
      </w:pPr>
      <w:r w:rsidRPr="00DD2498">
        <w:t>Z poważaniem</w:t>
      </w:r>
    </w:p>
    <w:p w14:paraId="37D15648" w14:textId="77777777" w:rsidR="00FE28CC" w:rsidRPr="00DD2498" w:rsidRDefault="00FE28CC" w:rsidP="00FE28CC">
      <w:pPr>
        <w:jc w:val="right"/>
      </w:pPr>
      <w:r>
        <w:t>Katarzyna Kaźmierczak</w:t>
      </w:r>
    </w:p>
    <w:p w14:paraId="74E7EA62" w14:textId="77777777" w:rsidR="00FE28CC" w:rsidRPr="00DD2498" w:rsidRDefault="00FE28CC" w:rsidP="00FE28CC">
      <w:pPr>
        <w:jc w:val="right"/>
      </w:pPr>
      <w:r>
        <w:t>Wójt Gminy Poraj</w:t>
      </w:r>
    </w:p>
    <w:p w14:paraId="0017B6D4" w14:textId="77777777" w:rsidR="00FE28CC" w:rsidRPr="00DD2498" w:rsidRDefault="00FE28CC" w:rsidP="00FE28CC">
      <w:pPr>
        <w:jc w:val="right"/>
      </w:pPr>
      <w:r w:rsidRPr="00DD2498">
        <w:t>-podpisano elektronicznie-</w:t>
      </w:r>
    </w:p>
    <w:p w14:paraId="775459C5" w14:textId="67DCD30D" w:rsidR="0095278F" w:rsidRDefault="0095278F" w:rsidP="00FE28CC">
      <w:pPr>
        <w:jc w:val="right"/>
      </w:pPr>
    </w:p>
    <w:sectPr w:rsidR="00952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4B3"/>
    <w:multiLevelType w:val="hybridMultilevel"/>
    <w:tmpl w:val="484E52BC"/>
    <w:lvl w:ilvl="0" w:tplc="2350324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092"/>
    <w:multiLevelType w:val="hybridMultilevel"/>
    <w:tmpl w:val="0FFCA346"/>
    <w:lvl w:ilvl="0" w:tplc="0A801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50197"/>
    <w:multiLevelType w:val="hybridMultilevel"/>
    <w:tmpl w:val="1864262E"/>
    <w:lvl w:ilvl="0" w:tplc="9954B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0603">
    <w:abstractNumId w:val="2"/>
  </w:num>
  <w:num w:numId="2" w16cid:durableId="1811053823">
    <w:abstractNumId w:val="1"/>
  </w:num>
  <w:num w:numId="3" w16cid:durableId="90638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8C"/>
    <w:rsid w:val="0000273D"/>
    <w:rsid w:val="000D00B1"/>
    <w:rsid w:val="001777B1"/>
    <w:rsid w:val="001C7493"/>
    <w:rsid w:val="00263B09"/>
    <w:rsid w:val="004977FB"/>
    <w:rsid w:val="0061241A"/>
    <w:rsid w:val="00623A78"/>
    <w:rsid w:val="007E244A"/>
    <w:rsid w:val="0095278F"/>
    <w:rsid w:val="00B03C8C"/>
    <w:rsid w:val="00BD5ECE"/>
    <w:rsid w:val="00DC03A8"/>
    <w:rsid w:val="00F471CB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6677"/>
  <w15:chartTrackingRefBased/>
  <w15:docId w15:val="{B6151043-E63C-4B67-B13B-F4C8A629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3A8"/>
    <w:pPr>
      <w:ind w:left="720"/>
      <w:contextualSpacing/>
    </w:pPr>
  </w:style>
  <w:style w:type="paragraph" w:customStyle="1" w:styleId="Default">
    <w:name w:val="Default"/>
    <w:rsid w:val="00952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77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7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7084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Podsiadlik</dc:creator>
  <cp:keywords/>
  <dc:description/>
  <cp:lastModifiedBy>Anna Podsiadlik</cp:lastModifiedBy>
  <cp:revision>2</cp:revision>
  <cp:lastPrinted>2022-08-24T08:16:00Z</cp:lastPrinted>
  <dcterms:created xsi:type="dcterms:W3CDTF">2023-01-02T11:16:00Z</dcterms:created>
  <dcterms:modified xsi:type="dcterms:W3CDTF">2023-01-02T11:16:00Z</dcterms:modified>
</cp:coreProperties>
</file>