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B6500B">
        <w:rPr>
          <w:rFonts w:asciiTheme="majorHAnsi" w:hAnsiTheme="majorHAnsi" w:cs="Tahoma"/>
          <w:szCs w:val="24"/>
        </w:rPr>
        <w:t>Znak: ZOZ.V.010/DZP/</w:t>
      </w:r>
      <w:r w:rsidR="0029455C">
        <w:rPr>
          <w:rFonts w:asciiTheme="majorHAnsi" w:hAnsiTheme="majorHAnsi" w:cs="Tahoma"/>
          <w:szCs w:val="24"/>
        </w:rPr>
        <w:t>86</w:t>
      </w:r>
      <w:r w:rsidRPr="00B6500B">
        <w:rPr>
          <w:rFonts w:asciiTheme="majorHAnsi" w:hAnsiTheme="majorHAnsi" w:cs="Tahoma"/>
          <w:szCs w:val="24"/>
        </w:rPr>
        <w:t>/</w:t>
      </w:r>
      <w:r w:rsidR="00543A2A" w:rsidRPr="00B6500B">
        <w:rPr>
          <w:rFonts w:asciiTheme="majorHAnsi" w:hAnsiTheme="majorHAnsi" w:cs="Tahoma"/>
          <w:szCs w:val="24"/>
        </w:rPr>
        <w:t>2</w:t>
      </w:r>
      <w:r w:rsidR="003B3051">
        <w:rPr>
          <w:rFonts w:asciiTheme="majorHAnsi" w:hAnsiTheme="majorHAnsi" w:cs="Tahoma"/>
          <w:szCs w:val="24"/>
        </w:rPr>
        <w:t>4</w:t>
      </w:r>
      <w:r w:rsidRPr="00B6500B">
        <w:rPr>
          <w:rFonts w:asciiTheme="majorHAnsi" w:hAnsiTheme="majorHAnsi" w:cs="Tahoma"/>
          <w:szCs w:val="24"/>
        </w:rPr>
        <w:t xml:space="preserve">            </w:t>
      </w:r>
      <w:r w:rsidR="007D4E90" w:rsidRPr="00B6500B">
        <w:rPr>
          <w:rFonts w:asciiTheme="majorHAnsi" w:hAnsiTheme="majorHAnsi" w:cs="Tahoma"/>
          <w:szCs w:val="24"/>
        </w:rPr>
        <w:t xml:space="preserve">                         </w:t>
      </w:r>
      <w:r w:rsidRPr="00B6500B">
        <w:rPr>
          <w:rFonts w:asciiTheme="majorHAnsi" w:hAnsiTheme="majorHAnsi" w:cs="Tahoma"/>
          <w:szCs w:val="24"/>
        </w:rPr>
        <w:t xml:space="preserve">Sucha Beskidzka dnia </w:t>
      </w:r>
      <w:r w:rsidR="00084ABC">
        <w:rPr>
          <w:rFonts w:asciiTheme="majorHAnsi" w:hAnsiTheme="majorHAnsi" w:cs="Tahoma"/>
          <w:szCs w:val="24"/>
        </w:rPr>
        <w:t>1</w:t>
      </w:r>
      <w:r w:rsidR="00B83CB9">
        <w:rPr>
          <w:rFonts w:asciiTheme="majorHAnsi" w:hAnsiTheme="majorHAnsi" w:cs="Tahoma"/>
          <w:szCs w:val="24"/>
        </w:rPr>
        <w:t>4</w:t>
      </w:r>
      <w:r w:rsidR="00084ABC">
        <w:rPr>
          <w:rFonts w:asciiTheme="majorHAnsi" w:hAnsiTheme="majorHAnsi" w:cs="Tahoma"/>
          <w:szCs w:val="24"/>
        </w:rPr>
        <w:t>.</w:t>
      </w:r>
      <w:r w:rsidR="0029455C">
        <w:rPr>
          <w:rFonts w:asciiTheme="majorHAnsi" w:hAnsiTheme="majorHAnsi" w:cs="Tahoma"/>
          <w:szCs w:val="24"/>
        </w:rPr>
        <w:t>10</w:t>
      </w:r>
      <w:r w:rsidR="00084ABC">
        <w:rPr>
          <w:rFonts w:asciiTheme="majorHAnsi" w:hAnsiTheme="majorHAnsi" w:cs="Tahoma"/>
          <w:szCs w:val="24"/>
        </w:rPr>
        <w:t xml:space="preserve">.2024r. </w:t>
      </w:r>
    </w:p>
    <w:p w:rsidR="0029489A" w:rsidRPr="00B6500B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AA74D3" w:rsidRPr="00B83CB9" w:rsidRDefault="0029489A" w:rsidP="0029455C">
      <w:p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B6500B">
        <w:rPr>
          <w:rFonts w:asciiTheme="majorHAnsi" w:hAnsiTheme="majorHAnsi" w:cs="Tahoma"/>
          <w:sz w:val="24"/>
          <w:szCs w:val="24"/>
        </w:rPr>
        <w:t xml:space="preserve"> </w:t>
      </w:r>
      <w:r w:rsidRPr="00B83CB9">
        <w:rPr>
          <w:rFonts w:asciiTheme="majorHAnsi" w:hAnsiTheme="majorHAnsi" w:cs="Tahoma"/>
          <w:sz w:val="24"/>
          <w:szCs w:val="24"/>
        </w:rPr>
        <w:t xml:space="preserve">Dotyczy: </w:t>
      </w:r>
      <w:r w:rsidR="0029455C" w:rsidRPr="00B83CB9">
        <w:rPr>
          <w:rFonts w:asciiTheme="majorHAnsi" w:hAnsiTheme="majorHAnsi" w:cs="Tahoma"/>
          <w:b/>
        </w:rPr>
        <w:t xml:space="preserve">Dostawa materiałów opatrunkowych i </w:t>
      </w:r>
      <w:proofErr w:type="spellStart"/>
      <w:r w:rsidR="0029455C" w:rsidRPr="00B83CB9">
        <w:rPr>
          <w:rFonts w:asciiTheme="majorHAnsi" w:hAnsiTheme="majorHAnsi" w:cs="Tahoma"/>
          <w:b/>
        </w:rPr>
        <w:t>pieluchomajtek</w:t>
      </w:r>
      <w:proofErr w:type="spellEnd"/>
    </w:p>
    <w:p w:rsidR="0029489A" w:rsidRPr="00B83CB9" w:rsidRDefault="0029489A" w:rsidP="0029455C">
      <w:pPr>
        <w:pStyle w:val="Tekstpodstawowy"/>
        <w:spacing w:line="360" w:lineRule="auto"/>
        <w:rPr>
          <w:rFonts w:asciiTheme="majorHAnsi" w:hAnsiTheme="majorHAnsi" w:cs="Tahoma"/>
          <w:color w:val="auto"/>
          <w:szCs w:val="24"/>
        </w:rPr>
      </w:pPr>
      <w:r w:rsidRPr="00B83CB9">
        <w:rPr>
          <w:rFonts w:asciiTheme="majorHAnsi" w:hAnsiTheme="majorHAnsi" w:cs="Tahoma"/>
          <w:color w:val="auto"/>
          <w:szCs w:val="24"/>
        </w:rPr>
        <w:t xml:space="preserve">                                </w:t>
      </w:r>
    </w:p>
    <w:p w:rsidR="0029489A" w:rsidRPr="00B83CB9" w:rsidRDefault="0029489A" w:rsidP="0029455C">
      <w:pPr>
        <w:spacing w:after="0" w:line="36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B83CB9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29455C" w:rsidRPr="00B83CB9">
        <w:rPr>
          <w:rFonts w:asciiTheme="majorHAnsi" w:hAnsiTheme="majorHAnsi" w:cs="Tahoma"/>
          <w:sz w:val="24"/>
          <w:szCs w:val="24"/>
        </w:rPr>
        <w:t>e</w:t>
      </w:r>
      <w:r w:rsidRPr="00B83CB9">
        <w:rPr>
          <w:rFonts w:asciiTheme="majorHAnsi" w:hAnsiTheme="majorHAnsi" w:cs="Tahoma"/>
          <w:sz w:val="24"/>
          <w:szCs w:val="24"/>
        </w:rPr>
        <w:t>:</w:t>
      </w:r>
    </w:p>
    <w:p w:rsidR="00B83CB9" w:rsidRPr="00B83CB9" w:rsidRDefault="00B83CB9" w:rsidP="0029455C">
      <w:pPr>
        <w:spacing w:after="0" w:line="360" w:lineRule="auto"/>
        <w:jc w:val="both"/>
        <w:rPr>
          <w:rFonts w:asciiTheme="majorHAnsi" w:hAnsiTheme="majorHAnsi"/>
        </w:rPr>
      </w:pPr>
      <w:r w:rsidRPr="00B83CB9">
        <w:rPr>
          <w:rFonts w:asciiTheme="majorHAnsi" w:hAnsiTheme="majorHAnsi"/>
        </w:rPr>
        <w:t xml:space="preserve">PAKIET 17 poz.2: - Czy Zamawiający wyrazi zgodę na zaoferowanie gąbek pakowanych po 10 szt. z jednoczesnym przeliczeniem wymaganej ilości do 200 op.? </w:t>
      </w:r>
    </w:p>
    <w:p w:rsidR="00B83CB9" w:rsidRPr="005136F8" w:rsidRDefault="005136F8" w:rsidP="0029455C">
      <w:pPr>
        <w:spacing w:after="0" w:line="360" w:lineRule="auto"/>
        <w:jc w:val="both"/>
        <w:rPr>
          <w:rFonts w:asciiTheme="majorHAnsi" w:hAnsiTheme="majorHAnsi"/>
          <w:b/>
        </w:rPr>
      </w:pPr>
      <w:r w:rsidRPr="005136F8">
        <w:rPr>
          <w:rFonts w:asciiTheme="majorHAnsi" w:hAnsiTheme="majorHAnsi"/>
          <w:b/>
        </w:rPr>
        <w:t xml:space="preserve">Odp.: Tak, Zamawiający wyraża zgodę.  </w:t>
      </w:r>
    </w:p>
    <w:p w:rsidR="00B83CB9" w:rsidRPr="00B83CB9" w:rsidRDefault="00B83CB9" w:rsidP="0029455C">
      <w:pPr>
        <w:spacing w:after="0" w:line="360" w:lineRule="auto"/>
        <w:jc w:val="both"/>
        <w:rPr>
          <w:rFonts w:asciiTheme="majorHAnsi" w:hAnsiTheme="majorHAnsi"/>
        </w:rPr>
      </w:pPr>
      <w:r w:rsidRPr="00B83CB9">
        <w:rPr>
          <w:rFonts w:asciiTheme="majorHAnsi" w:hAnsiTheme="majorHAnsi"/>
        </w:rPr>
        <w:t xml:space="preserve">Pakiet 20 poz. 1: - Czy Zmawiający wyrazi zgodę na zaoferowanie produktów pakowanych po 12 szt. z jednoczesnym przeliczeniem wymaganej ilości do 8,33 op. (100szt) lub 9 op. (108sztuk)? </w:t>
      </w:r>
    </w:p>
    <w:p w:rsidR="00B83CB9" w:rsidRPr="005136F8" w:rsidRDefault="005136F8" w:rsidP="0029455C">
      <w:pPr>
        <w:spacing w:after="0" w:line="360" w:lineRule="auto"/>
        <w:jc w:val="both"/>
        <w:rPr>
          <w:rFonts w:asciiTheme="majorHAnsi" w:hAnsiTheme="majorHAnsi"/>
          <w:b/>
        </w:rPr>
      </w:pPr>
      <w:r w:rsidRPr="005136F8">
        <w:rPr>
          <w:rFonts w:asciiTheme="majorHAnsi" w:hAnsiTheme="majorHAnsi"/>
          <w:b/>
        </w:rPr>
        <w:t xml:space="preserve">Odp.: Tak, Zamawiający wyraża zgodę. </w:t>
      </w:r>
    </w:p>
    <w:p w:rsidR="00B83CB9" w:rsidRPr="00B83CB9" w:rsidRDefault="00B83CB9" w:rsidP="0029455C">
      <w:pPr>
        <w:spacing w:after="0" w:line="360" w:lineRule="auto"/>
        <w:jc w:val="both"/>
        <w:rPr>
          <w:rFonts w:asciiTheme="majorHAnsi" w:hAnsiTheme="majorHAnsi"/>
        </w:rPr>
      </w:pPr>
      <w:r w:rsidRPr="00B83CB9">
        <w:rPr>
          <w:rFonts w:asciiTheme="majorHAnsi" w:hAnsiTheme="majorHAnsi"/>
        </w:rPr>
        <w:t xml:space="preserve">Pakiet 20 poz. 2: - Czy Zamawiający wyrazi zgodę na zaoferowanie opatrunku w rozmiarze 5x7,5 cm, produkt pakowany po 12szt z jednoczesnym przeliczeniem wymaganej ilości do 3,33 op. (40szt) lub 4 op. (48sztuk)? </w:t>
      </w:r>
    </w:p>
    <w:p w:rsidR="00B83CB9" w:rsidRPr="005136F8" w:rsidRDefault="005136F8" w:rsidP="0029455C">
      <w:pPr>
        <w:spacing w:after="0" w:line="360" w:lineRule="auto"/>
        <w:jc w:val="both"/>
        <w:rPr>
          <w:rFonts w:asciiTheme="majorHAnsi" w:hAnsiTheme="majorHAnsi"/>
          <w:b/>
        </w:rPr>
      </w:pPr>
      <w:r w:rsidRPr="005136F8">
        <w:rPr>
          <w:rFonts w:asciiTheme="majorHAnsi" w:hAnsiTheme="majorHAnsi"/>
          <w:b/>
        </w:rPr>
        <w:t xml:space="preserve">Odp.: Nie </w:t>
      </w:r>
    </w:p>
    <w:p w:rsidR="0029455C" w:rsidRDefault="00B83CB9" w:rsidP="0029455C">
      <w:pPr>
        <w:spacing w:after="0" w:line="360" w:lineRule="auto"/>
        <w:jc w:val="both"/>
        <w:rPr>
          <w:rFonts w:asciiTheme="majorHAnsi" w:hAnsiTheme="majorHAnsi"/>
        </w:rPr>
      </w:pPr>
      <w:r w:rsidRPr="00B83CB9">
        <w:rPr>
          <w:rFonts w:asciiTheme="majorHAnsi" w:hAnsiTheme="majorHAnsi"/>
        </w:rPr>
        <w:t xml:space="preserve">Pakiet 20 poz. 2: - Czy Zamawiający wyrazi zgodę na zaoferowanie Jałowego </w:t>
      </w:r>
      <w:proofErr w:type="spellStart"/>
      <w:r w:rsidRPr="00B83CB9">
        <w:rPr>
          <w:rFonts w:asciiTheme="majorHAnsi" w:hAnsiTheme="majorHAnsi"/>
        </w:rPr>
        <w:t>hemostatyku</w:t>
      </w:r>
      <w:proofErr w:type="spellEnd"/>
      <w:r w:rsidRPr="00B83CB9">
        <w:rPr>
          <w:rFonts w:asciiTheme="majorHAnsi" w:hAnsiTheme="majorHAnsi"/>
        </w:rPr>
        <w:t xml:space="preserve"> powierzchniowego, wykonanego w 100% z utlenionej, regenerowanej celulozy (naturalnego pochodzenia roślinnego). Postać miękkiej, lekkiej, wielowarstwowej włókniny składającej się z siedmiu warstw </w:t>
      </w:r>
      <w:proofErr w:type="spellStart"/>
      <w:r w:rsidRPr="00B83CB9">
        <w:rPr>
          <w:rFonts w:asciiTheme="majorHAnsi" w:hAnsiTheme="majorHAnsi"/>
        </w:rPr>
        <w:t>fibrylozy</w:t>
      </w:r>
      <w:proofErr w:type="spellEnd"/>
      <w:r w:rsidRPr="00B83CB9">
        <w:rPr>
          <w:rFonts w:asciiTheme="majorHAnsi" w:hAnsiTheme="majorHAnsi"/>
        </w:rPr>
        <w:t xml:space="preserve">. Działa miejscowo i tamuje krwawienie średnio w ciągu 3-4 minut. Czas wchłaniania po implantacji do cząstek niemierzalnych wynosi 7-14 dni. Niska wartość </w:t>
      </w:r>
      <w:proofErr w:type="spellStart"/>
      <w:r w:rsidRPr="00B83CB9">
        <w:rPr>
          <w:rFonts w:asciiTheme="majorHAnsi" w:hAnsiTheme="majorHAnsi"/>
        </w:rPr>
        <w:t>pH</w:t>
      </w:r>
      <w:proofErr w:type="spellEnd"/>
      <w:r w:rsidRPr="00B83CB9">
        <w:rPr>
          <w:rFonts w:asciiTheme="majorHAnsi" w:hAnsiTheme="majorHAnsi"/>
        </w:rPr>
        <w:t xml:space="preserve"> (2,5-3,5) zapewnia uzyskanie efektu bakteriobójczego. Zawartość grupy karboksylowej mieści się w zakresie 18-24 %. Skuteczność bezpieczeństwa in vivo z udziałem ludzi została potwierdzona badaniem klinicznym w postaci prospektywnego, </w:t>
      </w:r>
      <w:proofErr w:type="spellStart"/>
      <w:r w:rsidRPr="00B83CB9">
        <w:rPr>
          <w:rFonts w:asciiTheme="majorHAnsi" w:hAnsiTheme="majorHAnsi"/>
        </w:rPr>
        <w:t>porejestracyjnego</w:t>
      </w:r>
      <w:proofErr w:type="spellEnd"/>
      <w:r w:rsidRPr="00B83CB9">
        <w:rPr>
          <w:rFonts w:asciiTheme="majorHAnsi" w:hAnsiTheme="majorHAnsi"/>
        </w:rPr>
        <w:t xml:space="preserve"> badania interwencyjnego z obserwacją kliniczną, w rozmiarze 5,1 x 10,2 cm, produkt pakowany po 12szt z jednoczesnym przeliczeniem wymaganej ilości do 3,33 op. (40szt) lub 4 op. (48sztuk)?</w:t>
      </w:r>
    </w:p>
    <w:p w:rsidR="005136F8" w:rsidRPr="005136F8" w:rsidRDefault="005136F8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  <w:r w:rsidRPr="005136F8">
        <w:rPr>
          <w:rFonts w:asciiTheme="majorHAnsi" w:hAnsiTheme="majorHAnsi"/>
          <w:b/>
        </w:rPr>
        <w:t xml:space="preserve">Odp.: Tak, Zamawiający wyraża zgodę. </w:t>
      </w:r>
    </w:p>
    <w:p w:rsidR="0029455C" w:rsidRDefault="0029455C" w:rsidP="0029455C">
      <w:pPr>
        <w:spacing w:after="0" w:line="360" w:lineRule="auto"/>
        <w:jc w:val="both"/>
        <w:rPr>
          <w:rFonts w:asciiTheme="majorHAnsi" w:hAnsiTheme="majorHAnsi" w:cs="Calibri"/>
          <w:b/>
        </w:rPr>
      </w:pPr>
    </w:p>
    <w:p w:rsidR="0029455C" w:rsidRPr="00B83CB9" w:rsidRDefault="0029455C" w:rsidP="00436CF9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p w:rsidR="00BB449B" w:rsidRPr="00B83CB9" w:rsidRDefault="00BB449B" w:rsidP="00BB449B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</w:p>
    <w:p w:rsidR="00084ABC" w:rsidRDefault="00084ABC" w:rsidP="005136F8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sectPr w:rsidR="00084ABC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136F8"/>
    <w:rsid w:val="00543A2A"/>
    <w:rsid w:val="00617472"/>
    <w:rsid w:val="00623E75"/>
    <w:rsid w:val="0066357B"/>
    <w:rsid w:val="0067783F"/>
    <w:rsid w:val="0069448E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26D2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83CB9"/>
    <w:rsid w:val="00BA187C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933A-DC6D-45CE-8F7C-7790F719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2024-10-14T07:51:00Z</cp:lastPrinted>
  <dcterms:created xsi:type="dcterms:W3CDTF">2024-10-14T07:11:00Z</dcterms:created>
  <dcterms:modified xsi:type="dcterms:W3CDTF">2024-10-15T10:42:00Z</dcterms:modified>
</cp:coreProperties>
</file>