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1017" w:rsidRPr="001A7889" w:rsidRDefault="00571017" w:rsidP="00571017">
      <w:pPr>
        <w:spacing w:line="276" w:lineRule="auto"/>
        <w:jc w:val="right"/>
        <w:rPr>
          <w:rFonts w:ascii="Arial" w:hAnsi="Arial" w:cs="Arial"/>
          <w:b/>
          <w:smallCaps/>
          <w:sz w:val="22"/>
          <w:szCs w:val="22"/>
        </w:rPr>
      </w:pPr>
      <w:r w:rsidRPr="001A7889">
        <w:rPr>
          <w:rFonts w:ascii="Arial" w:hAnsi="Arial" w:cs="Arial"/>
          <w:b/>
          <w:smallCaps/>
          <w:sz w:val="22"/>
          <w:szCs w:val="22"/>
        </w:rPr>
        <w:t>załącznik nr 3</w:t>
      </w:r>
      <w:r>
        <w:rPr>
          <w:rFonts w:ascii="Arial" w:hAnsi="Arial" w:cs="Arial"/>
          <w:b/>
          <w:smallCaps/>
          <w:sz w:val="22"/>
          <w:szCs w:val="22"/>
        </w:rPr>
        <w:t>.1.</w:t>
      </w:r>
    </w:p>
    <w:p w:rsidR="00571017" w:rsidRPr="001A7889" w:rsidRDefault="00571017" w:rsidP="00571017">
      <w:pPr>
        <w:spacing w:line="276" w:lineRule="auto"/>
        <w:jc w:val="center"/>
        <w:rPr>
          <w:rFonts w:ascii="Arial" w:hAnsi="Arial" w:cs="Arial"/>
          <w:sz w:val="22"/>
          <w:szCs w:val="22"/>
        </w:rPr>
      </w:pPr>
      <w:r w:rsidRPr="001A7889">
        <w:rPr>
          <w:rFonts w:ascii="Arial" w:hAnsi="Arial" w:cs="Arial"/>
          <w:b/>
          <w:smallCaps/>
          <w:sz w:val="22"/>
          <w:szCs w:val="22"/>
        </w:rPr>
        <w:t>Umowa Nr</w:t>
      </w:r>
      <w:r w:rsidRPr="001A7889">
        <w:rPr>
          <w:rFonts w:ascii="Arial" w:hAnsi="Arial" w:cs="Arial"/>
          <w:b/>
          <w:sz w:val="22"/>
          <w:szCs w:val="22"/>
        </w:rPr>
        <w:t xml:space="preserve">              /</w:t>
      </w:r>
      <w:r>
        <w:rPr>
          <w:rFonts w:ascii="Arial" w:hAnsi="Arial" w:cs="Arial"/>
          <w:b/>
          <w:sz w:val="22"/>
          <w:szCs w:val="22"/>
        </w:rPr>
        <w:t>23</w:t>
      </w:r>
    </w:p>
    <w:p w:rsidR="00571017" w:rsidRPr="001A7889" w:rsidRDefault="00571017" w:rsidP="00571017">
      <w:pPr>
        <w:spacing w:line="276" w:lineRule="auto"/>
        <w:jc w:val="both"/>
        <w:rPr>
          <w:rFonts w:ascii="Arial" w:hAnsi="Arial" w:cs="Arial"/>
          <w:sz w:val="22"/>
          <w:szCs w:val="22"/>
        </w:rPr>
      </w:pPr>
    </w:p>
    <w:p w:rsidR="00571017" w:rsidRPr="001A7889" w:rsidRDefault="00571017" w:rsidP="00571017">
      <w:pPr>
        <w:spacing w:line="276" w:lineRule="auto"/>
        <w:jc w:val="both"/>
        <w:rPr>
          <w:rFonts w:ascii="Arial" w:hAnsi="Arial" w:cs="Arial"/>
          <w:sz w:val="22"/>
          <w:szCs w:val="22"/>
          <w:lang w:eastAsia="ar-SA"/>
        </w:rPr>
      </w:pPr>
      <w:r w:rsidRPr="001A7889">
        <w:rPr>
          <w:rFonts w:ascii="Arial" w:hAnsi="Arial" w:cs="Arial"/>
          <w:sz w:val="22"/>
          <w:szCs w:val="22"/>
          <w:lang w:eastAsia="ar-SA"/>
        </w:rPr>
        <w:t xml:space="preserve">zawarta w dniu </w:t>
      </w:r>
      <w:r w:rsidRPr="001A7889">
        <w:rPr>
          <w:rFonts w:ascii="Arial" w:hAnsi="Arial" w:cs="Arial"/>
          <w:b/>
          <w:bCs/>
          <w:color w:val="0000FF"/>
          <w:sz w:val="22"/>
          <w:szCs w:val="22"/>
          <w:lang w:eastAsia="ar-SA"/>
        </w:rPr>
        <w:t>….........................................................</w:t>
      </w:r>
      <w:r>
        <w:rPr>
          <w:rFonts w:ascii="Arial" w:hAnsi="Arial" w:cs="Arial"/>
          <w:b/>
          <w:bCs/>
          <w:color w:val="0000FF"/>
          <w:sz w:val="22"/>
          <w:szCs w:val="22"/>
          <w:lang w:eastAsia="ar-SA"/>
        </w:rPr>
        <w:t xml:space="preserve"> </w:t>
      </w:r>
      <w:r w:rsidRPr="001A7889">
        <w:rPr>
          <w:rFonts w:ascii="Arial" w:hAnsi="Arial" w:cs="Arial"/>
          <w:b/>
          <w:bCs/>
          <w:color w:val="0000FF"/>
          <w:sz w:val="22"/>
          <w:szCs w:val="22"/>
          <w:lang w:eastAsia="ar-SA"/>
        </w:rPr>
        <w:t>2</w:t>
      </w:r>
      <w:r>
        <w:rPr>
          <w:rFonts w:ascii="Arial" w:hAnsi="Arial" w:cs="Arial"/>
          <w:b/>
          <w:bCs/>
          <w:color w:val="0000FF"/>
          <w:sz w:val="22"/>
          <w:szCs w:val="22"/>
          <w:lang w:eastAsia="ar-SA"/>
        </w:rPr>
        <w:t>023</w:t>
      </w:r>
      <w:r w:rsidRPr="001A7889">
        <w:rPr>
          <w:rFonts w:ascii="Arial" w:hAnsi="Arial" w:cs="Arial"/>
          <w:b/>
          <w:bCs/>
          <w:color w:val="0000FF"/>
          <w:sz w:val="22"/>
          <w:szCs w:val="22"/>
          <w:lang w:eastAsia="ar-SA"/>
        </w:rPr>
        <w:t xml:space="preserve"> </w:t>
      </w:r>
      <w:r w:rsidRPr="001A7889">
        <w:rPr>
          <w:rFonts w:ascii="Arial" w:hAnsi="Arial" w:cs="Arial"/>
          <w:sz w:val="22"/>
          <w:szCs w:val="22"/>
          <w:lang w:eastAsia="ar-SA"/>
        </w:rPr>
        <w:t>roku w Tarnowie pomiędzy:</w:t>
      </w:r>
    </w:p>
    <w:p w:rsidR="00571017" w:rsidRPr="001A7889" w:rsidRDefault="00571017" w:rsidP="00571017">
      <w:pPr>
        <w:spacing w:line="276" w:lineRule="auto"/>
        <w:jc w:val="both"/>
        <w:rPr>
          <w:rFonts w:ascii="Arial" w:hAnsi="Arial" w:cs="Arial"/>
          <w:sz w:val="22"/>
          <w:szCs w:val="22"/>
          <w:lang w:eastAsia="ar-SA"/>
        </w:rPr>
      </w:pPr>
    </w:p>
    <w:p w:rsidR="00571017" w:rsidRPr="001A7889" w:rsidRDefault="00571017" w:rsidP="00571017">
      <w:pPr>
        <w:spacing w:line="276" w:lineRule="auto"/>
        <w:jc w:val="both"/>
        <w:rPr>
          <w:rFonts w:ascii="Arial" w:hAnsi="Arial" w:cs="Arial"/>
          <w:b/>
          <w:smallCaps/>
          <w:sz w:val="22"/>
          <w:szCs w:val="22"/>
        </w:rPr>
      </w:pPr>
      <w:r w:rsidRPr="001A7889">
        <w:rPr>
          <w:rFonts w:ascii="Arial" w:hAnsi="Arial" w:cs="Arial"/>
          <w:i/>
          <w:smallCaps/>
          <w:sz w:val="22"/>
          <w:szCs w:val="22"/>
          <w:lang w:eastAsia="ar-SA"/>
        </w:rPr>
        <w:t>Szpitalem Wojewódzkim im. Św. Łukasza SP ZOZ w Tarnowie</w:t>
      </w:r>
      <w:r w:rsidRPr="001A7889">
        <w:rPr>
          <w:rFonts w:ascii="Arial" w:hAnsi="Arial" w:cs="Arial"/>
          <w:sz w:val="22"/>
          <w:szCs w:val="22"/>
          <w:lang w:eastAsia="ar-SA"/>
        </w:rPr>
        <w:t>, ul. Lwowska 178a, 33-100 Tarnów, wpisanym do Rejestru Podmiotów Prowadzących Działalność  Leczniczą  pod nr  000000005908 W-12 oraz  w Sądzie Rejonowym dla Krakowa – Śródmieścia XII Wydział Gospodarczy KRS pod nr  0000027124, NIP nr  873-27-13-732, REGON nr 850052740   reprezentowanym przez:</w:t>
      </w:r>
    </w:p>
    <w:p w:rsidR="00571017" w:rsidRPr="001A7889" w:rsidRDefault="00571017" w:rsidP="00571017">
      <w:pPr>
        <w:spacing w:line="276" w:lineRule="auto"/>
        <w:jc w:val="both"/>
        <w:rPr>
          <w:rFonts w:ascii="Arial" w:hAnsi="Arial" w:cs="Arial"/>
          <w:sz w:val="22"/>
          <w:szCs w:val="22"/>
        </w:rPr>
      </w:pPr>
      <w:r w:rsidRPr="001A7889">
        <w:rPr>
          <w:rFonts w:ascii="Arial" w:hAnsi="Arial" w:cs="Arial"/>
          <w:b/>
          <w:smallCaps/>
          <w:sz w:val="22"/>
          <w:szCs w:val="22"/>
        </w:rPr>
        <w:t>…………………………………………………</w:t>
      </w:r>
      <w:r w:rsidRPr="001A7889">
        <w:rPr>
          <w:rFonts w:ascii="Arial" w:hAnsi="Arial" w:cs="Arial"/>
          <w:b/>
          <w:smallCaps/>
          <w:sz w:val="22"/>
          <w:szCs w:val="22"/>
        </w:rPr>
        <w:tab/>
        <w:t xml:space="preserve"> </w:t>
      </w:r>
    </w:p>
    <w:p w:rsidR="00571017" w:rsidRPr="001A7889" w:rsidRDefault="00571017" w:rsidP="00571017">
      <w:pPr>
        <w:spacing w:line="276" w:lineRule="auto"/>
        <w:jc w:val="both"/>
        <w:rPr>
          <w:rFonts w:ascii="Arial" w:hAnsi="Arial" w:cs="Arial"/>
          <w:sz w:val="22"/>
          <w:szCs w:val="22"/>
        </w:rPr>
      </w:pPr>
      <w:r w:rsidRPr="001A7889">
        <w:rPr>
          <w:rFonts w:ascii="Arial" w:hAnsi="Arial" w:cs="Arial"/>
          <w:sz w:val="22"/>
          <w:szCs w:val="22"/>
        </w:rPr>
        <w:t>zwanym w dalszej części umowy</w:t>
      </w:r>
      <w:r w:rsidRPr="001A7889">
        <w:rPr>
          <w:rFonts w:ascii="Arial" w:hAnsi="Arial" w:cs="Arial"/>
          <w:b/>
          <w:smallCaps/>
          <w:sz w:val="22"/>
          <w:szCs w:val="22"/>
        </w:rPr>
        <w:t xml:space="preserve"> „</w:t>
      </w:r>
      <w:r w:rsidRPr="001A7889">
        <w:rPr>
          <w:rFonts w:ascii="Arial" w:hAnsi="Arial" w:cs="Arial"/>
          <w:b/>
          <w:i/>
          <w:smallCaps/>
          <w:sz w:val="22"/>
          <w:szCs w:val="22"/>
        </w:rPr>
        <w:t>zamawiającym</w:t>
      </w:r>
      <w:r w:rsidRPr="001A7889">
        <w:rPr>
          <w:rFonts w:ascii="Arial" w:hAnsi="Arial" w:cs="Arial"/>
          <w:b/>
          <w:smallCaps/>
          <w:sz w:val="22"/>
          <w:szCs w:val="22"/>
        </w:rPr>
        <w:t xml:space="preserve">”, </w:t>
      </w:r>
    </w:p>
    <w:p w:rsidR="00571017" w:rsidRPr="001A7889" w:rsidRDefault="00571017" w:rsidP="00571017">
      <w:pPr>
        <w:pStyle w:val="Tekstprzypisudolnego"/>
        <w:spacing w:line="276" w:lineRule="auto"/>
        <w:jc w:val="both"/>
        <w:rPr>
          <w:rFonts w:ascii="Arial" w:hAnsi="Arial" w:cs="Arial"/>
        </w:rPr>
      </w:pPr>
    </w:p>
    <w:p w:rsidR="00571017" w:rsidRPr="001A7889" w:rsidRDefault="00571017" w:rsidP="00571017">
      <w:pPr>
        <w:pStyle w:val="Tekstpodstawowy31"/>
        <w:suppressAutoHyphens/>
        <w:autoSpaceDE/>
        <w:spacing w:line="276" w:lineRule="auto"/>
        <w:rPr>
          <w:sz w:val="22"/>
          <w:szCs w:val="22"/>
        </w:rPr>
      </w:pPr>
    </w:p>
    <w:p w:rsidR="00571017" w:rsidRPr="001A7889" w:rsidRDefault="00571017" w:rsidP="00571017">
      <w:pPr>
        <w:spacing w:line="276" w:lineRule="auto"/>
        <w:jc w:val="both"/>
        <w:rPr>
          <w:rFonts w:ascii="Arial" w:hAnsi="Arial" w:cs="Arial"/>
          <w:sz w:val="22"/>
          <w:szCs w:val="22"/>
        </w:rPr>
      </w:pPr>
      <w:r w:rsidRPr="001A7889">
        <w:rPr>
          <w:rFonts w:ascii="Arial" w:hAnsi="Arial" w:cs="Arial"/>
          <w:sz w:val="22"/>
          <w:szCs w:val="22"/>
        </w:rPr>
        <w:t>a  ....................................................................................................... reprezentowaną  przez:</w:t>
      </w:r>
    </w:p>
    <w:p w:rsidR="00571017" w:rsidRPr="001A7889" w:rsidRDefault="00571017" w:rsidP="00571017">
      <w:pPr>
        <w:spacing w:line="276" w:lineRule="auto"/>
        <w:rPr>
          <w:rFonts w:ascii="Arial" w:hAnsi="Arial" w:cs="Arial"/>
          <w:sz w:val="22"/>
          <w:szCs w:val="22"/>
        </w:rPr>
      </w:pPr>
    </w:p>
    <w:p w:rsidR="00571017" w:rsidRPr="001A7889" w:rsidRDefault="00571017" w:rsidP="00571017">
      <w:pPr>
        <w:tabs>
          <w:tab w:val="left" w:pos="0"/>
          <w:tab w:val="left" w:pos="283"/>
        </w:tabs>
        <w:spacing w:line="276" w:lineRule="auto"/>
        <w:rPr>
          <w:rFonts w:ascii="Arial" w:hAnsi="Arial" w:cs="Arial"/>
          <w:sz w:val="22"/>
          <w:szCs w:val="22"/>
        </w:rPr>
      </w:pPr>
      <w:r w:rsidRPr="001A7889">
        <w:rPr>
          <w:rFonts w:ascii="Arial" w:hAnsi="Arial" w:cs="Arial"/>
          <w:sz w:val="22"/>
          <w:szCs w:val="22"/>
        </w:rPr>
        <w:t>.......................................................................................................................................................</w:t>
      </w:r>
    </w:p>
    <w:p w:rsidR="00571017" w:rsidRPr="001A7889" w:rsidRDefault="00571017" w:rsidP="00571017">
      <w:pPr>
        <w:tabs>
          <w:tab w:val="left" w:pos="0"/>
          <w:tab w:val="left" w:pos="283"/>
        </w:tabs>
        <w:spacing w:line="276" w:lineRule="auto"/>
        <w:rPr>
          <w:rFonts w:ascii="Arial" w:hAnsi="Arial" w:cs="Arial"/>
          <w:sz w:val="22"/>
          <w:szCs w:val="22"/>
        </w:rPr>
      </w:pPr>
      <w:r w:rsidRPr="001A7889">
        <w:rPr>
          <w:rFonts w:ascii="Arial" w:hAnsi="Arial" w:cs="Arial"/>
          <w:sz w:val="22"/>
          <w:szCs w:val="22"/>
        </w:rPr>
        <w:t>.......................................................................................................................................................</w:t>
      </w:r>
    </w:p>
    <w:p w:rsidR="00571017" w:rsidRPr="001A7889" w:rsidRDefault="00571017" w:rsidP="00571017">
      <w:pPr>
        <w:spacing w:line="276" w:lineRule="auto"/>
        <w:rPr>
          <w:rFonts w:ascii="Arial" w:hAnsi="Arial" w:cs="Arial"/>
          <w:sz w:val="22"/>
          <w:szCs w:val="22"/>
        </w:rPr>
      </w:pPr>
      <w:r w:rsidRPr="001A7889">
        <w:rPr>
          <w:rFonts w:ascii="Arial" w:hAnsi="Arial" w:cs="Arial"/>
          <w:sz w:val="22"/>
          <w:szCs w:val="22"/>
        </w:rPr>
        <w:t>zwana w dalszej części umowy</w:t>
      </w:r>
      <w:r w:rsidRPr="001A7889">
        <w:rPr>
          <w:rFonts w:ascii="Arial" w:hAnsi="Arial" w:cs="Arial"/>
          <w:b/>
          <w:smallCaps/>
          <w:sz w:val="22"/>
          <w:szCs w:val="22"/>
        </w:rPr>
        <w:t xml:space="preserve"> „</w:t>
      </w:r>
      <w:r w:rsidRPr="001A7889">
        <w:rPr>
          <w:rFonts w:ascii="Arial" w:hAnsi="Arial" w:cs="Arial"/>
          <w:b/>
          <w:i/>
          <w:smallCaps/>
          <w:sz w:val="22"/>
          <w:szCs w:val="22"/>
        </w:rPr>
        <w:t>wykonawc</w:t>
      </w:r>
      <w:r>
        <w:rPr>
          <w:rFonts w:ascii="Arial" w:hAnsi="Arial" w:cs="Arial"/>
          <w:b/>
          <w:i/>
          <w:smallCaps/>
          <w:sz w:val="22"/>
          <w:szCs w:val="22"/>
        </w:rPr>
        <w:t>ą</w:t>
      </w:r>
      <w:r w:rsidRPr="001A7889">
        <w:rPr>
          <w:rFonts w:ascii="Arial" w:hAnsi="Arial" w:cs="Arial"/>
          <w:b/>
          <w:smallCaps/>
          <w:sz w:val="22"/>
          <w:szCs w:val="22"/>
        </w:rPr>
        <w:t>”</w:t>
      </w:r>
    </w:p>
    <w:p w:rsidR="00571017" w:rsidRPr="001A7889" w:rsidRDefault="00571017" w:rsidP="00571017">
      <w:pPr>
        <w:autoSpaceDE w:val="0"/>
        <w:spacing w:line="276" w:lineRule="auto"/>
        <w:jc w:val="both"/>
        <w:rPr>
          <w:rFonts w:ascii="Arial" w:hAnsi="Arial" w:cs="Arial"/>
          <w:sz w:val="22"/>
          <w:szCs w:val="22"/>
        </w:rPr>
      </w:pPr>
    </w:p>
    <w:p w:rsidR="00571017" w:rsidRPr="001A7889" w:rsidRDefault="00571017" w:rsidP="00571017">
      <w:pPr>
        <w:autoSpaceDE w:val="0"/>
        <w:spacing w:line="276" w:lineRule="auto"/>
        <w:jc w:val="both"/>
        <w:rPr>
          <w:rFonts w:ascii="Arial" w:hAnsi="Arial" w:cs="Arial"/>
          <w:sz w:val="22"/>
          <w:szCs w:val="22"/>
        </w:rPr>
      </w:pPr>
    </w:p>
    <w:p w:rsidR="00571017" w:rsidRPr="00571017" w:rsidRDefault="00571017" w:rsidP="00571017">
      <w:pPr>
        <w:spacing w:line="276" w:lineRule="auto"/>
        <w:jc w:val="both"/>
        <w:rPr>
          <w:rFonts w:ascii="Arial" w:hAnsi="Arial" w:cs="Arial"/>
          <w:sz w:val="22"/>
          <w:szCs w:val="22"/>
        </w:rPr>
      </w:pPr>
      <w:r w:rsidRPr="00571017">
        <w:rPr>
          <w:rFonts w:ascii="Arial" w:hAnsi="Arial" w:cs="Arial"/>
          <w:sz w:val="22"/>
          <w:szCs w:val="22"/>
        </w:rPr>
        <w:t xml:space="preserve">Wskutek wyboru jako najkorzystniejszej oferty Wykonawcy złożonej w postępowaniu o udzielenie zamówienia publicznego prowadzonego w trybie podstawowym - </w:t>
      </w:r>
      <w:r w:rsidRPr="00571017">
        <w:rPr>
          <w:rFonts w:ascii="Arial" w:hAnsi="Arial" w:cs="Arial"/>
          <w:b/>
          <w:sz w:val="22"/>
          <w:szCs w:val="22"/>
        </w:rPr>
        <w:t xml:space="preserve">wartość zamówienia nie </w:t>
      </w:r>
      <w:r w:rsidRPr="00571017">
        <w:rPr>
          <w:rFonts w:ascii="Arial" w:hAnsi="Arial" w:cs="Arial"/>
          <w:b/>
          <w:sz w:val="22"/>
          <w:szCs w:val="22"/>
          <w:u w:val="single"/>
        </w:rPr>
        <w:t>przekracza równowartości kwoty określonej w art. 3 ustawy Pzp</w:t>
      </w:r>
      <w:r w:rsidRPr="00571017">
        <w:rPr>
          <w:rFonts w:ascii="Arial" w:hAnsi="Arial" w:cs="Arial"/>
          <w:b/>
          <w:sz w:val="22"/>
          <w:szCs w:val="22"/>
        </w:rPr>
        <w:t xml:space="preserve"> – postępowanie nr </w:t>
      </w:r>
      <w:r w:rsidR="001A0AF5">
        <w:rPr>
          <w:rFonts w:ascii="Arial" w:hAnsi="Arial" w:cs="Arial"/>
          <w:b/>
          <w:sz w:val="22"/>
          <w:szCs w:val="22"/>
        </w:rPr>
        <w:t>22/2023</w:t>
      </w:r>
      <w:r w:rsidRPr="00571017">
        <w:rPr>
          <w:rFonts w:ascii="Arial" w:hAnsi="Arial" w:cs="Arial"/>
          <w:b/>
          <w:sz w:val="22"/>
          <w:szCs w:val="22"/>
        </w:rPr>
        <w:t xml:space="preserve"> </w:t>
      </w:r>
      <w:r w:rsidRPr="00571017">
        <w:rPr>
          <w:rFonts w:ascii="Arial" w:hAnsi="Arial" w:cs="Arial"/>
          <w:sz w:val="22"/>
          <w:szCs w:val="22"/>
        </w:rPr>
        <w:t>o następującej treści:</w:t>
      </w:r>
    </w:p>
    <w:p w:rsidR="00571017" w:rsidRPr="001A7889" w:rsidRDefault="00571017" w:rsidP="00571017">
      <w:pPr>
        <w:spacing w:line="276" w:lineRule="auto"/>
        <w:rPr>
          <w:rFonts w:ascii="Arial" w:hAnsi="Arial" w:cs="Arial"/>
          <w:b/>
          <w:bCs/>
          <w:sz w:val="22"/>
          <w:szCs w:val="22"/>
        </w:rPr>
      </w:pPr>
    </w:p>
    <w:p w:rsidR="00571017" w:rsidRPr="001A7889" w:rsidRDefault="00571017" w:rsidP="00571017">
      <w:pPr>
        <w:autoSpaceDE w:val="0"/>
        <w:spacing w:line="276" w:lineRule="auto"/>
        <w:jc w:val="center"/>
        <w:rPr>
          <w:rFonts w:ascii="Arial" w:hAnsi="Arial" w:cs="Arial"/>
          <w:b/>
          <w:sz w:val="22"/>
          <w:szCs w:val="22"/>
        </w:rPr>
      </w:pPr>
      <w:r w:rsidRPr="001A7889">
        <w:rPr>
          <w:rFonts w:ascii="Arial" w:hAnsi="Arial" w:cs="Arial"/>
          <w:b/>
          <w:bCs/>
          <w:sz w:val="22"/>
          <w:szCs w:val="22"/>
        </w:rPr>
        <w:t>§1</w:t>
      </w:r>
    </w:p>
    <w:p w:rsidR="00571017" w:rsidRPr="001A7889" w:rsidRDefault="00571017" w:rsidP="00571017">
      <w:pPr>
        <w:spacing w:line="276" w:lineRule="auto"/>
        <w:jc w:val="center"/>
        <w:rPr>
          <w:rFonts w:ascii="Arial" w:hAnsi="Arial" w:cs="Arial"/>
          <w:sz w:val="22"/>
          <w:szCs w:val="22"/>
        </w:rPr>
      </w:pPr>
      <w:r w:rsidRPr="001A7889">
        <w:rPr>
          <w:rFonts w:ascii="Arial" w:hAnsi="Arial" w:cs="Arial"/>
          <w:b/>
          <w:sz w:val="22"/>
          <w:szCs w:val="22"/>
        </w:rPr>
        <w:t>PRZEDMIOT UMOWY</w:t>
      </w:r>
    </w:p>
    <w:p w:rsidR="00571017" w:rsidRPr="001A7889" w:rsidRDefault="00571017" w:rsidP="00571017">
      <w:pPr>
        <w:widowControl/>
        <w:numPr>
          <w:ilvl w:val="0"/>
          <w:numId w:val="9"/>
        </w:numPr>
        <w:tabs>
          <w:tab w:val="left" w:pos="0"/>
          <w:tab w:val="left" w:pos="426"/>
        </w:tabs>
        <w:spacing w:line="276" w:lineRule="auto"/>
        <w:jc w:val="both"/>
        <w:rPr>
          <w:rFonts w:ascii="Arial" w:hAnsi="Arial" w:cs="Arial"/>
          <w:sz w:val="22"/>
          <w:szCs w:val="22"/>
        </w:rPr>
      </w:pPr>
      <w:r w:rsidRPr="001A7889">
        <w:rPr>
          <w:rFonts w:ascii="Arial" w:hAnsi="Arial" w:cs="Arial"/>
          <w:sz w:val="22"/>
          <w:szCs w:val="22"/>
        </w:rPr>
        <w:t xml:space="preserve">Przedmiotem umowy jest </w:t>
      </w:r>
      <w:r w:rsidR="005E0C01" w:rsidRPr="005E0C01">
        <w:rPr>
          <w:rFonts w:ascii="Arial" w:hAnsi="Arial" w:cs="Arial"/>
          <w:b/>
          <w:bCs/>
          <w:sz w:val="22"/>
          <w:szCs w:val="22"/>
        </w:rPr>
        <w:t xml:space="preserve">Świadczenie usługi w zakresie wykonywania konserwacji, napraw oraz okresowych przeglądów technicznych rezonansu magnetycznego BRIVO MR355 1,5T firmy GE Healthcare Technologies </w:t>
      </w:r>
      <w:r w:rsidRPr="001A7889">
        <w:rPr>
          <w:rFonts w:ascii="Arial" w:hAnsi="Arial" w:cs="Arial"/>
          <w:sz w:val="22"/>
          <w:szCs w:val="22"/>
        </w:rPr>
        <w:t>(rok produkcji 201</w:t>
      </w:r>
      <w:r>
        <w:rPr>
          <w:rFonts w:ascii="Arial" w:hAnsi="Arial" w:cs="Arial"/>
          <w:sz w:val="22"/>
          <w:szCs w:val="22"/>
        </w:rPr>
        <w:t>5</w:t>
      </w:r>
      <w:r w:rsidRPr="001A7889">
        <w:rPr>
          <w:rFonts w:ascii="Arial" w:hAnsi="Arial" w:cs="Arial"/>
          <w:sz w:val="22"/>
          <w:szCs w:val="22"/>
        </w:rPr>
        <w:t xml:space="preserve">) </w:t>
      </w:r>
      <w:r w:rsidRPr="001A7889">
        <w:rPr>
          <w:rFonts w:ascii="Arial" w:hAnsi="Arial" w:cs="Arial"/>
          <w:b/>
          <w:bCs/>
          <w:sz w:val="22"/>
          <w:szCs w:val="22"/>
        </w:rPr>
        <w:t xml:space="preserve"> </w:t>
      </w:r>
      <w:r w:rsidRPr="001A7889">
        <w:rPr>
          <w:rFonts w:ascii="Arial" w:hAnsi="Arial" w:cs="Arial"/>
          <w:sz w:val="22"/>
          <w:szCs w:val="22"/>
        </w:rPr>
        <w:t xml:space="preserve">wraz z: </w:t>
      </w:r>
    </w:p>
    <w:p w:rsidR="005E0C01" w:rsidRPr="005E0C01" w:rsidRDefault="005E0C01" w:rsidP="005E0C01">
      <w:pPr>
        <w:widowControl/>
        <w:numPr>
          <w:ilvl w:val="0"/>
          <w:numId w:val="18"/>
        </w:numPr>
        <w:rPr>
          <w:rFonts w:ascii="Arial" w:eastAsia="Times New Roman" w:hAnsi="Arial" w:cs="Arial"/>
          <w:sz w:val="22"/>
          <w:szCs w:val="22"/>
          <w:lang w:eastAsia="zh-CN"/>
        </w:rPr>
      </w:pPr>
      <w:r w:rsidRPr="005E0C01">
        <w:rPr>
          <w:rFonts w:ascii="Arial" w:eastAsia="Times New Roman" w:hAnsi="Arial" w:cs="Arial"/>
          <w:sz w:val="22"/>
          <w:szCs w:val="22"/>
          <w:lang w:eastAsia="zh-CN"/>
        </w:rPr>
        <w:t>z konsolą akwizycyjną</w:t>
      </w:r>
    </w:p>
    <w:p w:rsidR="005E0C01" w:rsidRPr="005E0C01" w:rsidRDefault="005E0C01" w:rsidP="005E0C01">
      <w:pPr>
        <w:widowControl/>
        <w:numPr>
          <w:ilvl w:val="0"/>
          <w:numId w:val="18"/>
        </w:numPr>
        <w:rPr>
          <w:rFonts w:ascii="Arial" w:eastAsia="Times New Roman" w:hAnsi="Arial" w:cs="Arial"/>
          <w:sz w:val="22"/>
          <w:szCs w:val="22"/>
          <w:lang w:eastAsia="zh-CN"/>
        </w:rPr>
      </w:pPr>
      <w:r w:rsidRPr="005E0C01">
        <w:rPr>
          <w:rFonts w:ascii="Arial" w:eastAsia="Times New Roman" w:hAnsi="Arial" w:cs="Arial"/>
          <w:color w:val="000000"/>
          <w:kern w:val="0"/>
          <w:sz w:val="22"/>
          <w:szCs w:val="22"/>
          <w:lang w:eastAsia="pl-PL"/>
        </w:rPr>
        <w:t xml:space="preserve">konsola </w:t>
      </w:r>
      <w:r w:rsidRPr="005E0C01">
        <w:rPr>
          <w:rFonts w:ascii="Arial" w:eastAsia="Times New Roman" w:hAnsi="Arial" w:cs="Arial"/>
          <w:sz w:val="22"/>
          <w:szCs w:val="22"/>
          <w:lang w:eastAsia="zh-CN"/>
        </w:rPr>
        <w:t>postprocessingowa</w:t>
      </w:r>
    </w:p>
    <w:p w:rsidR="00571017" w:rsidRPr="005E0C01" w:rsidRDefault="005E0C01" w:rsidP="005E0C01">
      <w:pPr>
        <w:widowControl/>
        <w:numPr>
          <w:ilvl w:val="0"/>
          <w:numId w:val="18"/>
        </w:numPr>
        <w:rPr>
          <w:rFonts w:ascii="Arial" w:eastAsia="Times New Roman" w:hAnsi="Arial" w:cs="Arial"/>
          <w:sz w:val="22"/>
          <w:szCs w:val="22"/>
          <w:lang w:eastAsia="zh-CN"/>
        </w:rPr>
      </w:pPr>
      <w:r w:rsidRPr="005E0C01">
        <w:rPr>
          <w:rFonts w:ascii="Arial" w:eastAsia="Times New Roman" w:hAnsi="Arial" w:cs="Arial"/>
          <w:sz w:val="22"/>
          <w:szCs w:val="22"/>
          <w:lang w:eastAsia="zh-CN"/>
        </w:rPr>
        <w:t xml:space="preserve">stołem pacjenta z </w:t>
      </w:r>
      <w:r w:rsidRPr="005E0C01">
        <w:rPr>
          <w:rFonts w:ascii="Arial" w:eastAsia="Times New Roman" w:hAnsi="Arial" w:cs="Arial"/>
          <w:color w:val="000000"/>
          <w:sz w:val="22"/>
          <w:szCs w:val="22"/>
          <w:lang w:eastAsia="zh-CN"/>
        </w:rPr>
        <w:t>wyłączeniem cewek diagnostycznych oraz magnesu,</w:t>
      </w:r>
      <w:r w:rsidRPr="005E0C01">
        <w:rPr>
          <w:rFonts w:ascii="Arial" w:eastAsia="Times New Roman" w:hAnsi="Arial" w:cs="Arial"/>
          <w:sz w:val="22"/>
          <w:szCs w:val="22"/>
          <w:lang w:eastAsia="zh-CN"/>
        </w:rPr>
        <w:t>zgodnie z orientacyjnym harmonogramem przeglądów, naprawy oraz wszystkie niezbędne elementy do utrzymania sprawności Sprzętu w okresie trwania umowy.</w:t>
      </w:r>
    </w:p>
    <w:p w:rsidR="005E0C01" w:rsidRPr="005E0C01" w:rsidRDefault="005E0C01" w:rsidP="005E0C01">
      <w:pPr>
        <w:widowControl/>
        <w:numPr>
          <w:ilvl w:val="0"/>
          <w:numId w:val="18"/>
        </w:numPr>
        <w:rPr>
          <w:rFonts w:ascii="Arial" w:eastAsia="Times New Roman" w:hAnsi="Arial" w:cs="Arial"/>
          <w:sz w:val="22"/>
          <w:szCs w:val="22"/>
          <w:lang w:eastAsia="zh-CN"/>
        </w:rPr>
      </w:pPr>
      <w:r w:rsidRPr="005E0C01">
        <w:rPr>
          <w:rFonts w:ascii="Arial" w:eastAsia="Times New Roman" w:hAnsi="Arial" w:cs="Arial"/>
          <w:sz w:val="22"/>
          <w:szCs w:val="22"/>
          <w:lang w:eastAsia="zh-CN"/>
        </w:rPr>
        <w:t>dolewką helu</w:t>
      </w:r>
    </w:p>
    <w:p w:rsidR="00571017" w:rsidRPr="005E0C01" w:rsidRDefault="00571017" w:rsidP="005E0C01">
      <w:pPr>
        <w:spacing w:line="276" w:lineRule="auto"/>
        <w:ind w:left="284"/>
        <w:rPr>
          <w:rFonts w:ascii="Arial" w:hAnsi="Arial" w:cs="Arial"/>
          <w:sz w:val="22"/>
          <w:szCs w:val="22"/>
        </w:rPr>
      </w:pPr>
      <w:r w:rsidRPr="001A7889">
        <w:rPr>
          <w:rFonts w:ascii="Arial" w:hAnsi="Arial" w:cs="Arial"/>
          <w:color w:val="000000"/>
          <w:sz w:val="22"/>
          <w:szCs w:val="22"/>
        </w:rPr>
        <w:t>zwanego dalej sprzętem medycznym</w:t>
      </w:r>
      <w:r w:rsidRPr="001A7889">
        <w:rPr>
          <w:rFonts w:ascii="Arial" w:hAnsi="Arial" w:cs="Arial"/>
          <w:sz w:val="22"/>
          <w:szCs w:val="22"/>
        </w:rPr>
        <w:t>, zlokalizowanym w Pracowni Rezonansu</w:t>
      </w:r>
      <w:r w:rsidR="005E0C01">
        <w:rPr>
          <w:rFonts w:ascii="Arial" w:hAnsi="Arial" w:cs="Arial"/>
          <w:sz w:val="22"/>
          <w:szCs w:val="22"/>
        </w:rPr>
        <w:t xml:space="preserve"> </w:t>
      </w:r>
      <w:r w:rsidRPr="001A7889">
        <w:rPr>
          <w:rFonts w:ascii="Arial" w:hAnsi="Arial" w:cs="Arial"/>
          <w:sz w:val="22"/>
          <w:szCs w:val="22"/>
        </w:rPr>
        <w:t>Magnetycznego</w:t>
      </w:r>
      <w:r w:rsidR="005E0C01">
        <w:rPr>
          <w:rFonts w:ascii="Arial" w:hAnsi="Arial" w:cs="Arial"/>
          <w:sz w:val="22"/>
          <w:szCs w:val="22"/>
        </w:rPr>
        <w:t xml:space="preserve"> </w:t>
      </w:r>
      <w:r w:rsidRPr="001A7889">
        <w:rPr>
          <w:rFonts w:ascii="Arial" w:hAnsi="Arial" w:cs="Arial"/>
          <w:sz w:val="22"/>
          <w:szCs w:val="22"/>
        </w:rPr>
        <w:t>w Szpitalu Wojewódzkim im. Św. Łukasza w Tarnowie, wykonywana przez Wykonawcę na rzecz</w:t>
      </w:r>
      <w:r w:rsidR="005E0C01">
        <w:rPr>
          <w:rFonts w:ascii="Arial" w:hAnsi="Arial" w:cs="Arial"/>
          <w:sz w:val="22"/>
          <w:szCs w:val="22"/>
        </w:rPr>
        <w:t xml:space="preserve"> </w:t>
      </w:r>
      <w:r w:rsidRPr="001A7889">
        <w:rPr>
          <w:rFonts w:ascii="Arial" w:hAnsi="Arial" w:cs="Arial"/>
          <w:sz w:val="22"/>
          <w:szCs w:val="22"/>
        </w:rPr>
        <w:t>Zamawiającego,</w:t>
      </w:r>
      <w:r w:rsidRPr="001A7889">
        <w:rPr>
          <w:rFonts w:ascii="Arial" w:hAnsi="Arial" w:cs="Arial"/>
          <w:color w:val="000000"/>
          <w:sz w:val="22"/>
          <w:szCs w:val="22"/>
        </w:rPr>
        <w:t xml:space="preserve"> </w:t>
      </w:r>
      <w:r w:rsidRPr="001A7889">
        <w:rPr>
          <w:rFonts w:ascii="Arial" w:eastAsia="Calibri" w:hAnsi="Arial" w:cs="Arial"/>
          <w:kern w:val="0"/>
          <w:sz w:val="22"/>
          <w:szCs w:val="22"/>
        </w:rPr>
        <w:t xml:space="preserve">zgodnie z treścią Opisu przedmiotu zamówienia stanowiącego </w:t>
      </w:r>
      <w:r w:rsidRPr="001A7889">
        <w:rPr>
          <w:rFonts w:ascii="Arial" w:eastAsia="Calibri" w:hAnsi="Arial" w:cs="Arial"/>
          <w:b/>
          <w:kern w:val="0"/>
          <w:sz w:val="22"/>
          <w:szCs w:val="22"/>
        </w:rPr>
        <w:t>załącznik 1</w:t>
      </w:r>
      <w:r w:rsidR="005E0C01">
        <w:rPr>
          <w:rFonts w:ascii="Arial" w:eastAsia="Calibri" w:hAnsi="Arial" w:cs="Arial"/>
          <w:b/>
          <w:kern w:val="0"/>
          <w:sz w:val="22"/>
          <w:szCs w:val="22"/>
        </w:rPr>
        <w:t>A.1</w:t>
      </w:r>
      <w:r>
        <w:rPr>
          <w:rFonts w:ascii="Arial" w:eastAsia="Calibri" w:hAnsi="Arial" w:cs="Arial"/>
          <w:b/>
          <w:kern w:val="0"/>
          <w:sz w:val="22"/>
          <w:szCs w:val="22"/>
        </w:rPr>
        <w:t xml:space="preserve"> </w:t>
      </w:r>
      <w:r w:rsidRPr="001A7889">
        <w:rPr>
          <w:rFonts w:ascii="Arial" w:eastAsia="Calibri" w:hAnsi="Arial" w:cs="Arial"/>
          <w:b/>
          <w:kern w:val="0"/>
          <w:sz w:val="22"/>
          <w:szCs w:val="22"/>
        </w:rPr>
        <w:t>do Umowy.</w:t>
      </w:r>
    </w:p>
    <w:p w:rsidR="00571017" w:rsidRPr="001A7889" w:rsidRDefault="00571017" w:rsidP="00571017">
      <w:pPr>
        <w:tabs>
          <w:tab w:val="left" w:pos="0"/>
          <w:tab w:val="num" w:pos="340"/>
          <w:tab w:val="left" w:pos="426"/>
        </w:tabs>
        <w:spacing w:line="276" w:lineRule="auto"/>
        <w:ind w:left="709"/>
        <w:jc w:val="both"/>
        <w:rPr>
          <w:rFonts w:ascii="Arial" w:eastAsia="Calibri" w:hAnsi="Arial" w:cs="Arial"/>
          <w:kern w:val="0"/>
          <w:sz w:val="22"/>
          <w:szCs w:val="22"/>
        </w:rPr>
      </w:pPr>
    </w:p>
    <w:p w:rsidR="00571017" w:rsidRPr="00570E97" w:rsidRDefault="00571017" w:rsidP="00571017">
      <w:pPr>
        <w:widowControl/>
        <w:numPr>
          <w:ilvl w:val="0"/>
          <w:numId w:val="9"/>
        </w:numPr>
        <w:tabs>
          <w:tab w:val="left" w:pos="0"/>
          <w:tab w:val="left" w:pos="426"/>
        </w:tabs>
        <w:spacing w:line="276" w:lineRule="auto"/>
        <w:jc w:val="both"/>
        <w:rPr>
          <w:rFonts w:ascii="Arial" w:hAnsi="Arial" w:cs="Arial"/>
          <w:sz w:val="22"/>
          <w:szCs w:val="22"/>
        </w:rPr>
      </w:pPr>
      <w:r w:rsidRPr="001A7889">
        <w:rPr>
          <w:rFonts w:ascii="Arial" w:hAnsi="Arial" w:cs="Arial"/>
          <w:sz w:val="22"/>
          <w:szCs w:val="22"/>
        </w:rPr>
        <w:t xml:space="preserve">W ramach obsługi serwisowej Wykonawca zobowiązany jest do dokonywania przeglądów serwisowych, których częstotliwość i zakres jest zgodny z zaleceniami producenta i aktualnie obowiązującymi przepisami technicznymi. Wykonanie przeglądów zostanie potwierdzone </w:t>
      </w:r>
      <w:r w:rsidRPr="00570E97">
        <w:rPr>
          <w:rFonts w:ascii="Arial" w:hAnsi="Arial" w:cs="Arial"/>
          <w:sz w:val="22"/>
          <w:szCs w:val="22"/>
        </w:rPr>
        <w:t>certyfikatem potwierdzającym pełną sprawność sprzętu medycznego.</w:t>
      </w:r>
    </w:p>
    <w:p w:rsidR="00571017" w:rsidRPr="00570E97" w:rsidRDefault="00571017" w:rsidP="00571017">
      <w:pPr>
        <w:widowControl/>
        <w:numPr>
          <w:ilvl w:val="0"/>
          <w:numId w:val="9"/>
        </w:numPr>
        <w:tabs>
          <w:tab w:val="left" w:pos="0"/>
          <w:tab w:val="num" w:pos="340"/>
          <w:tab w:val="left" w:pos="426"/>
        </w:tabs>
        <w:spacing w:line="276" w:lineRule="auto"/>
        <w:ind w:left="340" w:hanging="340"/>
        <w:jc w:val="both"/>
        <w:rPr>
          <w:rFonts w:ascii="Arial" w:hAnsi="Arial" w:cs="Arial"/>
          <w:sz w:val="22"/>
          <w:szCs w:val="22"/>
        </w:rPr>
      </w:pPr>
      <w:r w:rsidRPr="00570E97">
        <w:rPr>
          <w:rFonts w:ascii="Arial" w:hAnsi="Arial" w:cs="Arial"/>
          <w:sz w:val="22"/>
          <w:szCs w:val="22"/>
        </w:rPr>
        <w:lastRenderedPageBreak/>
        <w:t>Wykonawca gwarantuje  nielimitowany czas pracy serwisantów. W cenę roboczogodziny należy wliczyć koszt dojazdu.</w:t>
      </w:r>
    </w:p>
    <w:p w:rsidR="00571017" w:rsidRPr="00570E97" w:rsidRDefault="00571017" w:rsidP="00571017">
      <w:pPr>
        <w:widowControl/>
        <w:numPr>
          <w:ilvl w:val="0"/>
          <w:numId w:val="9"/>
        </w:numPr>
        <w:tabs>
          <w:tab w:val="left" w:pos="0"/>
          <w:tab w:val="num" w:pos="340"/>
          <w:tab w:val="left" w:pos="426"/>
        </w:tabs>
        <w:spacing w:line="276" w:lineRule="auto"/>
        <w:ind w:left="340" w:hanging="340"/>
        <w:jc w:val="both"/>
        <w:rPr>
          <w:rFonts w:ascii="Arial" w:hAnsi="Arial" w:cs="Arial"/>
          <w:sz w:val="22"/>
          <w:szCs w:val="22"/>
        </w:rPr>
      </w:pPr>
      <w:r w:rsidRPr="00570E97">
        <w:rPr>
          <w:rFonts w:ascii="Arial" w:hAnsi="Arial" w:cs="Arial"/>
          <w:sz w:val="22"/>
          <w:szCs w:val="22"/>
        </w:rPr>
        <w:t>Wykonawca zapewni możliwość zdalnego diagnozowania uszkodzeń przez sieć komputerową oraz naprawę oprogramowania i jego aktualizacje do najnowszej wersji.</w:t>
      </w:r>
    </w:p>
    <w:p w:rsidR="00571017" w:rsidRPr="001A7889" w:rsidRDefault="00571017" w:rsidP="00571017">
      <w:pPr>
        <w:widowControl/>
        <w:numPr>
          <w:ilvl w:val="0"/>
          <w:numId w:val="9"/>
        </w:numPr>
        <w:tabs>
          <w:tab w:val="left" w:pos="0"/>
          <w:tab w:val="num" w:pos="340"/>
          <w:tab w:val="left" w:pos="426"/>
        </w:tabs>
        <w:spacing w:line="276" w:lineRule="auto"/>
        <w:ind w:left="340" w:hanging="340"/>
        <w:jc w:val="both"/>
        <w:rPr>
          <w:rFonts w:ascii="Arial" w:hAnsi="Arial" w:cs="Arial"/>
          <w:sz w:val="22"/>
          <w:szCs w:val="22"/>
        </w:rPr>
      </w:pPr>
      <w:r w:rsidRPr="001A7889">
        <w:rPr>
          <w:rFonts w:ascii="Arial" w:hAnsi="Arial" w:cs="Arial"/>
          <w:sz w:val="22"/>
          <w:szCs w:val="22"/>
        </w:rPr>
        <w:t>Ponadto Wykonawca zobowiązany jest do usuwania  awarii oraz wykonywania wszelkich napraw sprzętu medycznego na wezwanie Zamawiającego, w tym dostarczania wszystkich części zamiennych i podzespołów niezbędnych do napraw .</w:t>
      </w:r>
    </w:p>
    <w:p w:rsidR="00571017" w:rsidRPr="001A7889" w:rsidRDefault="00571017" w:rsidP="00571017">
      <w:pPr>
        <w:widowControl/>
        <w:numPr>
          <w:ilvl w:val="0"/>
          <w:numId w:val="9"/>
        </w:numPr>
        <w:tabs>
          <w:tab w:val="left" w:pos="0"/>
          <w:tab w:val="num" w:pos="340"/>
          <w:tab w:val="left" w:pos="426"/>
        </w:tabs>
        <w:spacing w:line="276" w:lineRule="auto"/>
        <w:ind w:left="340" w:hanging="340"/>
        <w:jc w:val="both"/>
        <w:rPr>
          <w:rFonts w:ascii="Arial" w:hAnsi="Arial" w:cs="Arial"/>
          <w:sz w:val="22"/>
          <w:szCs w:val="22"/>
        </w:rPr>
      </w:pPr>
      <w:r w:rsidRPr="001A7889">
        <w:rPr>
          <w:rFonts w:ascii="Arial" w:hAnsi="Arial" w:cs="Arial"/>
          <w:sz w:val="22"/>
          <w:szCs w:val="22"/>
        </w:rPr>
        <w:t>Wykonawca gwarantuje objęcie opieką w/w sprzęt medyczny z zachowaniem wszystkich obowiązujących w tym zakresie wymogów i standardów realizacji usługi serwisu pogwarancyjnego.</w:t>
      </w:r>
    </w:p>
    <w:p w:rsidR="00571017" w:rsidRPr="001A7889" w:rsidRDefault="00571017" w:rsidP="00571017">
      <w:pPr>
        <w:widowControl/>
        <w:numPr>
          <w:ilvl w:val="0"/>
          <w:numId w:val="9"/>
        </w:numPr>
        <w:tabs>
          <w:tab w:val="left" w:pos="0"/>
          <w:tab w:val="num" w:pos="340"/>
          <w:tab w:val="left" w:pos="426"/>
        </w:tabs>
        <w:spacing w:line="276" w:lineRule="auto"/>
        <w:ind w:left="340" w:hanging="340"/>
        <w:jc w:val="both"/>
        <w:rPr>
          <w:rFonts w:ascii="Arial" w:hAnsi="Arial" w:cs="Arial"/>
          <w:bCs/>
          <w:kern w:val="0"/>
          <w:sz w:val="22"/>
          <w:szCs w:val="22"/>
          <w:lang w:eastAsia="ar-SA"/>
        </w:rPr>
      </w:pPr>
      <w:r w:rsidRPr="001A7889">
        <w:rPr>
          <w:rFonts w:ascii="Arial" w:hAnsi="Arial" w:cs="Arial"/>
          <w:sz w:val="22"/>
          <w:szCs w:val="22"/>
        </w:rPr>
        <w:t>Wykonawca zobowiązany jest do aktualizacji oprogramowania poprawiającej bezpieczeństwo pracy zgodnie z</w:t>
      </w:r>
      <w:r w:rsidRPr="001A7889">
        <w:rPr>
          <w:rFonts w:ascii="Arial" w:hAnsi="Arial" w:cs="Arial"/>
          <w:bCs/>
          <w:kern w:val="0"/>
          <w:sz w:val="22"/>
          <w:szCs w:val="22"/>
          <w:lang w:eastAsia="ar-SA"/>
        </w:rPr>
        <w:t xml:space="preserve"> zaleceniami producenta</w:t>
      </w:r>
      <w:r w:rsidR="005E0C01">
        <w:rPr>
          <w:rFonts w:ascii="Arial" w:hAnsi="Arial" w:cs="Arial"/>
          <w:bCs/>
          <w:kern w:val="0"/>
          <w:sz w:val="22"/>
          <w:szCs w:val="22"/>
          <w:lang w:eastAsia="ar-SA"/>
        </w:rPr>
        <w:t>.</w:t>
      </w:r>
      <w:r w:rsidRPr="001A7889">
        <w:rPr>
          <w:rFonts w:ascii="Arial" w:hAnsi="Arial" w:cs="Arial"/>
          <w:bCs/>
          <w:kern w:val="0"/>
          <w:sz w:val="22"/>
          <w:szCs w:val="22"/>
          <w:lang w:eastAsia="ar-SA"/>
        </w:rPr>
        <w:t xml:space="preserve"> </w:t>
      </w:r>
    </w:p>
    <w:p w:rsidR="00571017" w:rsidRPr="001A7889" w:rsidRDefault="00571017" w:rsidP="00571017">
      <w:pPr>
        <w:widowControl/>
        <w:numPr>
          <w:ilvl w:val="0"/>
          <w:numId w:val="9"/>
        </w:numPr>
        <w:tabs>
          <w:tab w:val="left" w:pos="0"/>
          <w:tab w:val="num" w:pos="340"/>
          <w:tab w:val="left" w:pos="426"/>
        </w:tabs>
        <w:spacing w:line="276" w:lineRule="auto"/>
        <w:ind w:left="426" w:hanging="426"/>
        <w:jc w:val="both"/>
        <w:rPr>
          <w:rFonts w:ascii="Arial" w:hAnsi="Arial" w:cs="Arial"/>
          <w:b/>
          <w:sz w:val="22"/>
          <w:szCs w:val="22"/>
        </w:rPr>
      </w:pPr>
      <w:r w:rsidRPr="001A7889">
        <w:rPr>
          <w:rFonts w:ascii="Arial" w:hAnsi="Arial" w:cs="Arial"/>
          <w:sz w:val="22"/>
          <w:szCs w:val="22"/>
        </w:rPr>
        <w:t>Wykonawca oświadcza, iż usługi serwisowe będą wykonywane przez wykwalifikowany personel serwisu.</w:t>
      </w:r>
    </w:p>
    <w:p w:rsidR="00571017" w:rsidRPr="001A7889" w:rsidRDefault="00571017" w:rsidP="00571017">
      <w:pPr>
        <w:tabs>
          <w:tab w:val="left" w:pos="0"/>
          <w:tab w:val="left" w:pos="426"/>
        </w:tabs>
        <w:spacing w:line="276" w:lineRule="auto"/>
        <w:ind w:left="426" w:hanging="426"/>
        <w:jc w:val="both"/>
        <w:rPr>
          <w:rFonts w:ascii="Arial" w:hAnsi="Arial" w:cs="Arial"/>
          <w:b/>
          <w:sz w:val="22"/>
          <w:szCs w:val="22"/>
        </w:rPr>
      </w:pPr>
    </w:p>
    <w:p w:rsidR="00571017" w:rsidRPr="001A7889" w:rsidRDefault="00571017" w:rsidP="00571017">
      <w:pPr>
        <w:spacing w:line="276" w:lineRule="auto"/>
        <w:jc w:val="center"/>
        <w:rPr>
          <w:rFonts w:ascii="Arial" w:hAnsi="Arial" w:cs="Arial"/>
          <w:b/>
          <w:sz w:val="22"/>
          <w:szCs w:val="22"/>
        </w:rPr>
      </w:pPr>
      <w:r w:rsidRPr="001A7889">
        <w:rPr>
          <w:rFonts w:ascii="Arial" w:hAnsi="Arial" w:cs="Arial"/>
          <w:b/>
          <w:sz w:val="22"/>
          <w:szCs w:val="22"/>
        </w:rPr>
        <w:t xml:space="preserve">§2 </w:t>
      </w:r>
    </w:p>
    <w:p w:rsidR="00571017" w:rsidRPr="001A7889" w:rsidRDefault="00571017" w:rsidP="00571017">
      <w:pPr>
        <w:spacing w:line="276" w:lineRule="auto"/>
        <w:jc w:val="center"/>
        <w:rPr>
          <w:rFonts w:ascii="Arial" w:hAnsi="Arial" w:cs="Arial"/>
          <w:sz w:val="22"/>
          <w:szCs w:val="22"/>
        </w:rPr>
      </w:pPr>
      <w:r w:rsidRPr="001A7889">
        <w:rPr>
          <w:rFonts w:ascii="Arial" w:hAnsi="Arial" w:cs="Arial"/>
          <w:b/>
          <w:sz w:val="22"/>
          <w:szCs w:val="22"/>
        </w:rPr>
        <w:t>WARUNKI OBSŁUGI SERWSOWEJ</w:t>
      </w:r>
    </w:p>
    <w:p w:rsidR="00571017" w:rsidRPr="001A7889" w:rsidRDefault="00571017" w:rsidP="00571017">
      <w:pPr>
        <w:widowControl/>
        <w:numPr>
          <w:ilvl w:val="0"/>
          <w:numId w:val="6"/>
        </w:numPr>
        <w:spacing w:line="276" w:lineRule="auto"/>
        <w:ind w:left="426" w:hanging="426"/>
        <w:jc w:val="both"/>
        <w:rPr>
          <w:rFonts w:ascii="Arial" w:hAnsi="Arial" w:cs="Arial"/>
          <w:sz w:val="22"/>
          <w:szCs w:val="22"/>
        </w:rPr>
      </w:pPr>
      <w:r w:rsidRPr="001A7889">
        <w:rPr>
          <w:rFonts w:ascii="Arial" w:hAnsi="Arial" w:cs="Arial"/>
          <w:sz w:val="22"/>
          <w:szCs w:val="22"/>
        </w:rPr>
        <w:t>Wykonawca przedstawi Zamawiającemu w terminie do 14 dni od daty zawarcia umowy orientacyjny harmonogram wykonywania przeglądów planowych, w uzgodnieniu z użytkownikiem.</w:t>
      </w:r>
    </w:p>
    <w:p w:rsidR="00571017" w:rsidRPr="001A7889" w:rsidRDefault="00571017" w:rsidP="00571017">
      <w:pPr>
        <w:widowControl/>
        <w:numPr>
          <w:ilvl w:val="0"/>
          <w:numId w:val="6"/>
        </w:numPr>
        <w:spacing w:line="276" w:lineRule="auto"/>
        <w:ind w:left="426" w:hanging="426"/>
        <w:jc w:val="both"/>
        <w:rPr>
          <w:rFonts w:ascii="Arial" w:hAnsi="Arial" w:cs="Arial"/>
          <w:sz w:val="22"/>
          <w:szCs w:val="22"/>
        </w:rPr>
      </w:pPr>
      <w:r w:rsidRPr="001A7889">
        <w:rPr>
          <w:rFonts w:ascii="Arial" w:hAnsi="Arial" w:cs="Arial"/>
          <w:sz w:val="22"/>
          <w:szCs w:val="22"/>
        </w:rPr>
        <w:t>Wykonywanie prac będących przedmiotem umowy odbywać się będzie w dni robocze od poniedziałku do piątku w godzinach 7.00 - 14.30  z wyłączeniem dni ustawowo wolnych od pracy.</w:t>
      </w:r>
      <w:r w:rsidRPr="001A7889">
        <w:rPr>
          <w:rFonts w:ascii="Arial" w:hAnsi="Arial" w:cs="Arial"/>
          <w:color w:val="0000FF"/>
          <w:sz w:val="22"/>
          <w:szCs w:val="22"/>
        </w:rPr>
        <w:t xml:space="preserve"> </w:t>
      </w:r>
    </w:p>
    <w:p w:rsidR="00571017" w:rsidRPr="001A7889" w:rsidRDefault="00571017" w:rsidP="00571017">
      <w:pPr>
        <w:pStyle w:val="Akapitzlist"/>
        <w:numPr>
          <w:ilvl w:val="0"/>
          <w:numId w:val="6"/>
        </w:numPr>
        <w:tabs>
          <w:tab w:val="left" w:pos="0"/>
        </w:tabs>
        <w:spacing w:after="0" w:line="276" w:lineRule="auto"/>
        <w:jc w:val="both"/>
        <w:rPr>
          <w:rFonts w:ascii="Arial" w:hAnsi="Arial" w:cs="Arial"/>
        </w:rPr>
      </w:pPr>
      <w:r w:rsidRPr="001A7889">
        <w:rPr>
          <w:rFonts w:ascii="Arial" w:hAnsi="Arial" w:cs="Arial"/>
        </w:rPr>
        <w:t xml:space="preserve">W przypadku zgłoszenia przez Zamawiającego nieprawidłowości w działaniu urządzenia Wykonawca dokona usunięcia usterki (nieprawidłowości w działaniu urządzenia) nie później niż do </w:t>
      </w:r>
      <w:r w:rsidRPr="001A7889">
        <w:rPr>
          <w:rFonts w:ascii="Arial" w:hAnsi="Arial" w:cs="Arial"/>
          <w:b/>
        </w:rPr>
        <w:t>3 dni roboczych</w:t>
      </w:r>
      <w:r w:rsidRPr="001A7889">
        <w:rPr>
          <w:rFonts w:ascii="Arial" w:hAnsi="Arial" w:cs="Arial"/>
        </w:rPr>
        <w:t xml:space="preserve"> od dnia zgłoszenia.</w:t>
      </w:r>
    </w:p>
    <w:p w:rsidR="00571017" w:rsidRDefault="00571017" w:rsidP="00571017">
      <w:pPr>
        <w:pStyle w:val="Akapitzlist"/>
        <w:numPr>
          <w:ilvl w:val="0"/>
          <w:numId w:val="6"/>
        </w:numPr>
        <w:spacing w:line="276" w:lineRule="auto"/>
        <w:jc w:val="both"/>
        <w:rPr>
          <w:rFonts w:ascii="Arial" w:hAnsi="Arial" w:cs="Arial"/>
        </w:rPr>
      </w:pPr>
      <w:r w:rsidRPr="00816553">
        <w:rPr>
          <w:rFonts w:ascii="Arial" w:hAnsi="Arial" w:cs="Arial"/>
        </w:rPr>
        <w:t>W przypadku stwierdzenia konieczności wykonania naprawy z wymianą części (diagnoza do dwóch dni roboczych od otrzymania zgłoszenia), Wykonawca zobowiązany jest do przedstawienia oferty cenowej na wymienianą część ( do 2 dni roboczych od diagnozy) i po akceptacji Zamawiającego przystąpi do usunięcia awarii, z użyciem oryginalnych części (dostarczenie leży po stronie Wykonawcy). Usunięcie awarii z wymianą części  do 5 dni roboczych od otrzymania akceptacji kosztów wymienianej części. W przypadku napraw skomplikowanych w terminie 10 dni roboczych liczonych od momentu otrzymania pisemnej, faxem lub elektronicznie informacji o akceptacji. Wykonawca potwierdzi wykonaną naprawę wpisem do Karty pracy lub Protokołu serwisowego.</w:t>
      </w:r>
    </w:p>
    <w:p w:rsidR="00571017" w:rsidRPr="005E0C01" w:rsidRDefault="005E0C01" w:rsidP="00571017">
      <w:pPr>
        <w:pStyle w:val="Akapitzlist"/>
        <w:numPr>
          <w:ilvl w:val="0"/>
          <w:numId w:val="6"/>
        </w:numPr>
        <w:spacing w:line="276" w:lineRule="auto"/>
        <w:jc w:val="both"/>
        <w:rPr>
          <w:rFonts w:ascii="Arial" w:hAnsi="Arial" w:cs="Arial"/>
        </w:rPr>
      </w:pPr>
      <w:r w:rsidRPr="005E0C01">
        <w:rPr>
          <w:rFonts w:ascii="Arial" w:eastAsia="Times New Roman" w:hAnsi="Arial" w:cs="Arial"/>
          <w:color w:val="000000" w:themeColor="text1"/>
          <w:lang w:eastAsia="pl-PL"/>
        </w:rPr>
        <w:t>Zamawiający dopuszcza użycie części rekondycjonowanych – pod warunkiem odbioru uszkodzonej części oraz obniżenie ceny za część rekondycjonowaną o min. 50% w stosunku do części nowej</w:t>
      </w:r>
      <w:r w:rsidR="00571017" w:rsidRPr="005E0C01">
        <w:rPr>
          <w:rFonts w:ascii="Arial" w:hAnsi="Arial" w:cs="Arial"/>
        </w:rPr>
        <w:t>.</w:t>
      </w:r>
    </w:p>
    <w:p w:rsidR="00571017" w:rsidRPr="00AD4CDF" w:rsidRDefault="00571017" w:rsidP="00571017">
      <w:pPr>
        <w:pStyle w:val="Akapitzlist"/>
        <w:numPr>
          <w:ilvl w:val="0"/>
          <w:numId w:val="6"/>
        </w:numPr>
        <w:spacing w:after="0" w:line="240" w:lineRule="auto"/>
        <w:jc w:val="both"/>
        <w:rPr>
          <w:rFonts w:ascii="Arial" w:hAnsi="Arial" w:cs="Arial"/>
        </w:rPr>
      </w:pPr>
      <w:r w:rsidRPr="00AD4CDF">
        <w:rPr>
          <w:rFonts w:ascii="Arial" w:hAnsi="Arial" w:cs="Arial"/>
          <w:color w:val="000000"/>
        </w:rPr>
        <w:t xml:space="preserve">Dla zapewnienia zdalnej diagnozy Sprzętu Medycznego Zamawiający zapewni możliwość podłączenia przez Wykonawcę Sprzętu Medycznego  do </w:t>
      </w:r>
      <w:r w:rsidRPr="00AD4CDF">
        <w:rPr>
          <w:rFonts w:ascii="Arial" w:hAnsi="Arial" w:cs="Arial"/>
        </w:rPr>
        <w:t xml:space="preserve">światowej </w:t>
      </w:r>
      <w:r w:rsidRPr="00AD4CDF">
        <w:rPr>
          <w:rFonts w:ascii="Arial" w:hAnsi="Arial" w:cs="Arial"/>
          <w:color w:val="000000"/>
        </w:rPr>
        <w:t>sieci zdalnego serwisu Wykonawcy poprzez udostępnione Wykonawcy i przystosowane do tego celu własne złącze internetowe.</w:t>
      </w:r>
    </w:p>
    <w:p w:rsidR="00571017" w:rsidRPr="001A7889" w:rsidRDefault="00571017" w:rsidP="00571017">
      <w:pPr>
        <w:widowControl/>
        <w:numPr>
          <w:ilvl w:val="0"/>
          <w:numId w:val="6"/>
        </w:numPr>
        <w:ind w:left="426" w:hanging="426"/>
        <w:jc w:val="both"/>
        <w:rPr>
          <w:rFonts w:ascii="Arial" w:hAnsi="Arial" w:cs="Arial"/>
          <w:sz w:val="22"/>
          <w:szCs w:val="22"/>
        </w:rPr>
      </w:pPr>
      <w:r w:rsidRPr="001A7889">
        <w:rPr>
          <w:rFonts w:ascii="Arial" w:hAnsi="Arial" w:cs="Arial"/>
          <w:sz w:val="22"/>
          <w:szCs w:val="22"/>
        </w:rPr>
        <w:t xml:space="preserve"> Wykonawca gwarantuje, że wykorzystanie tego połączenia w celach serwisowych nie naruszy wymagań Ustawy o ochronie danych osobowych.</w:t>
      </w:r>
    </w:p>
    <w:p w:rsidR="00571017" w:rsidRPr="001A7889" w:rsidRDefault="00571017" w:rsidP="00571017">
      <w:pPr>
        <w:widowControl/>
        <w:numPr>
          <w:ilvl w:val="0"/>
          <w:numId w:val="6"/>
        </w:numPr>
        <w:spacing w:line="276" w:lineRule="auto"/>
        <w:ind w:left="426" w:hanging="426"/>
        <w:jc w:val="both"/>
        <w:rPr>
          <w:rFonts w:ascii="Arial" w:hAnsi="Arial" w:cs="Arial"/>
          <w:sz w:val="22"/>
          <w:szCs w:val="22"/>
        </w:rPr>
      </w:pPr>
      <w:r w:rsidRPr="001A7889">
        <w:rPr>
          <w:rFonts w:ascii="Arial" w:hAnsi="Arial" w:cs="Arial"/>
          <w:sz w:val="22"/>
          <w:szCs w:val="22"/>
        </w:rPr>
        <w:t xml:space="preserve"> Wykonawca gwarantuje, że w czasie trwania umowy, sumaryczny okres niesprawności sprzętu nie będzie dłuższy niż  30 dni rocznie (gwarancja dostępności  92% z 365 dni). Do okresu niesprawności nie wlicza się okresu od przedstawienia oferty cenowej do czasu jej akceptacji przez Zamawiającego.</w:t>
      </w:r>
    </w:p>
    <w:p w:rsidR="00571017" w:rsidRPr="001A7889" w:rsidRDefault="00571017" w:rsidP="00571017">
      <w:pPr>
        <w:widowControl/>
        <w:numPr>
          <w:ilvl w:val="0"/>
          <w:numId w:val="6"/>
        </w:numPr>
        <w:spacing w:line="276" w:lineRule="auto"/>
        <w:jc w:val="both"/>
        <w:rPr>
          <w:rFonts w:ascii="Arial" w:eastAsia="Calibri" w:hAnsi="Arial" w:cs="Arial"/>
          <w:kern w:val="0"/>
          <w:sz w:val="22"/>
          <w:szCs w:val="22"/>
        </w:rPr>
      </w:pPr>
      <w:r w:rsidRPr="001A7889">
        <w:rPr>
          <w:rFonts w:ascii="Arial" w:eastAsia="Calibri" w:hAnsi="Arial" w:cs="Arial"/>
          <w:kern w:val="0"/>
          <w:sz w:val="22"/>
          <w:szCs w:val="22"/>
        </w:rPr>
        <w:lastRenderedPageBreak/>
        <w:t>Każdorazowo, po wykonaniu obsługi serwisowej lub naprawy usunięcia awarii, zostanie sporządzony przez Wykonawcę Raport serwisowy lub Karta pracy naprawy zawierający datę wykonania obsługi i zakres wykonanych prac oraz warunki  i okres udzielonej gwarancji na dostarczone części oraz rękojmi na wykonane usługi serwisowe.</w:t>
      </w:r>
    </w:p>
    <w:p w:rsidR="00571017" w:rsidRPr="001A7889" w:rsidRDefault="00571017" w:rsidP="00571017">
      <w:pPr>
        <w:widowControl/>
        <w:numPr>
          <w:ilvl w:val="0"/>
          <w:numId w:val="6"/>
        </w:numPr>
        <w:spacing w:line="276" w:lineRule="auto"/>
        <w:jc w:val="both"/>
        <w:rPr>
          <w:rFonts w:ascii="Arial" w:eastAsia="Calibri" w:hAnsi="Arial" w:cs="Arial"/>
          <w:kern w:val="0"/>
          <w:sz w:val="22"/>
          <w:szCs w:val="22"/>
        </w:rPr>
      </w:pPr>
      <w:r w:rsidRPr="001A7889">
        <w:rPr>
          <w:rFonts w:ascii="Arial" w:eastAsia="Calibri" w:hAnsi="Arial" w:cs="Arial"/>
          <w:kern w:val="0"/>
          <w:sz w:val="22"/>
          <w:szCs w:val="22"/>
        </w:rPr>
        <w:t>Jako termin usunięcia awarii, naprawy rozumie się datę podpisania Raportu serwisowego lub Karty pracy.</w:t>
      </w:r>
    </w:p>
    <w:p w:rsidR="00571017" w:rsidRPr="001A7889" w:rsidRDefault="00571017" w:rsidP="00571017">
      <w:pPr>
        <w:widowControl/>
        <w:numPr>
          <w:ilvl w:val="0"/>
          <w:numId w:val="6"/>
        </w:numPr>
        <w:spacing w:line="276" w:lineRule="auto"/>
        <w:jc w:val="both"/>
        <w:rPr>
          <w:rFonts w:ascii="Arial" w:eastAsia="Calibri" w:hAnsi="Arial" w:cs="Arial"/>
          <w:kern w:val="0"/>
          <w:sz w:val="22"/>
          <w:szCs w:val="22"/>
        </w:rPr>
      </w:pPr>
      <w:r w:rsidRPr="001A7889">
        <w:rPr>
          <w:rFonts w:ascii="Arial" w:eastAsia="Calibri" w:hAnsi="Arial" w:cs="Arial"/>
          <w:kern w:val="0"/>
          <w:sz w:val="22"/>
          <w:szCs w:val="22"/>
        </w:rPr>
        <w:t xml:space="preserve">Dostawa części zamiennej obejmuje również demontaż i odbiór uszkodzonej części zamiennej, która zostanie poddana utylizacji lub rekondycjonowaniu zgodnie z obowiązującymi przepisami. </w:t>
      </w:r>
    </w:p>
    <w:p w:rsidR="00571017" w:rsidRPr="001A7889" w:rsidRDefault="00571017" w:rsidP="00571017">
      <w:pPr>
        <w:widowControl/>
        <w:numPr>
          <w:ilvl w:val="0"/>
          <w:numId w:val="6"/>
        </w:numPr>
        <w:spacing w:line="276" w:lineRule="auto"/>
        <w:jc w:val="both"/>
        <w:rPr>
          <w:rFonts w:ascii="Arial" w:eastAsia="Calibri" w:hAnsi="Arial" w:cs="Arial"/>
          <w:kern w:val="0"/>
          <w:sz w:val="22"/>
          <w:szCs w:val="22"/>
        </w:rPr>
      </w:pPr>
      <w:r w:rsidRPr="001A7889">
        <w:rPr>
          <w:rFonts w:ascii="Arial" w:eastAsia="Calibri" w:hAnsi="Arial" w:cs="Arial"/>
          <w:kern w:val="0"/>
          <w:sz w:val="22"/>
          <w:szCs w:val="22"/>
        </w:rPr>
        <w:t xml:space="preserve">Wykonawca zobowiązany jest do dostarczenia oryginalnych części zamiennych zalecanych przez producenta niezbędnych do zapewnienia właściwej pracy rezonansu.  </w:t>
      </w:r>
    </w:p>
    <w:p w:rsidR="00571017" w:rsidRPr="001A7889" w:rsidRDefault="00571017" w:rsidP="00571017">
      <w:pPr>
        <w:widowControl/>
        <w:numPr>
          <w:ilvl w:val="0"/>
          <w:numId w:val="6"/>
        </w:numPr>
        <w:autoSpaceDE w:val="0"/>
        <w:spacing w:line="276" w:lineRule="auto"/>
        <w:jc w:val="both"/>
        <w:rPr>
          <w:rFonts w:ascii="Arial" w:eastAsia="Arial" w:hAnsi="Arial" w:cs="Arial"/>
          <w:color w:val="000000"/>
          <w:sz w:val="22"/>
          <w:szCs w:val="22"/>
        </w:rPr>
      </w:pPr>
      <w:r w:rsidRPr="001A7889">
        <w:rPr>
          <w:rFonts w:ascii="Arial" w:eastAsia="Arial" w:hAnsi="Arial" w:cs="Arial"/>
          <w:color w:val="000000"/>
          <w:sz w:val="22"/>
          <w:szCs w:val="22"/>
        </w:rPr>
        <w:t xml:space="preserve">Raporty serwisowe i Karty pracy należy pozostawić u użytkownika, jeśli usługa jest wykonywana w godzinach przedpołudniowych lub przesłać e-mailem do Sekcji Aparatury i Gazów Medycznych do </w:t>
      </w:r>
      <w:r w:rsidRPr="001A7889">
        <w:rPr>
          <w:rFonts w:ascii="Arial" w:eastAsia="Arial" w:hAnsi="Arial" w:cs="Arial"/>
          <w:b/>
          <w:bCs/>
          <w:color w:val="000000"/>
          <w:sz w:val="22"/>
          <w:szCs w:val="22"/>
        </w:rPr>
        <w:t>3 dni</w:t>
      </w:r>
      <w:r w:rsidRPr="001A7889">
        <w:rPr>
          <w:rFonts w:ascii="Arial" w:eastAsia="Arial" w:hAnsi="Arial" w:cs="Arial"/>
          <w:color w:val="000000"/>
          <w:sz w:val="22"/>
          <w:szCs w:val="22"/>
        </w:rPr>
        <w:t xml:space="preserve"> roboczych, e-mail </w:t>
      </w:r>
      <w:hyperlink r:id="rId5" w:history="1">
        <w:r w:rsidRPr="001A7889">
          <w:rPr>
            <w:rStyle w:val="Hipercze"/>
            <w:rFonts w:ascii="Arial" w:eastAsia="Arial" w:hAnsi="Arial" w:cs="Arial"/>
            <w:b/>
            <w:bCs/>
            <w:sz w:val="22"/>
            <w:szCs w:val="22"/>
          </w:rPr>
          <w:t>snsm@lukasz.med.pl</w:t>
        </w:r>
      </w:hyperlink>
      <w:r w:rsidRPr="001A7889">
        <w:rPr>
          <w:rStyle w:val="Hipercze"/>
          <w:rFonts w:ascii="Arial" w:eastAsia="Arial" w:hAnsi="Arial" w:cs="Arial"/>
          <w:b/>
          <w:bCs/>
          <w:sz w:val="22"/>
          <w:szCs w:val="22"/>
        </w:rPr>
        <w:t xml:space="preserve"> lub aparatura@lukasz.med.pl</w:t>
      </w:r>
    </w:p>
    <w:p w:rsidR="00571017" w:rsidRPr="001A7889" w:rsidRDefault="00571017" w:rsidP="00571017">
      <w:pPr>
        <w:widowControl/>
        <w:numPr>
          <w:ilvl w:val="0"/>
          <w:numId w:val="6"/>
        </w:numPr>
        <w:autoSpaceDE w:val="0"/>
        <w:spacing w:line="276" w:lineRule="auto"/>
        <w:jc w:val="both"/>
        <w:rPr>
          <w:rFonts w:ascii="Arial" w:hAnsi="Arial" w:cs="Arial"/>
          <w:color w:val="000000"/>
          <w:sz w:val="22"/>
          <w:szCs w:val="22"/>
        </w:rPr>
      </w:pPr>
      <w:r w:rsidRPr="001A7889">
        <w:rPr>
          <w:rFonts w:ascii="Arial" w:eastAsia="Arial" w:hAnsi="Arial" w:cs="Arial"/>
          <w:color w:val="000000"/>
          <w:sz w:val="22"/>
          <w:szCs w:val="22"/>
        </w:rPr>
        <w:t xml:space="preserve">W raporcie serwisowym i karcie pracy muszą być wyszczególnione czynności serwisowe oraz zastosowane materiały i części oraz dane zgodnie z wymaganiami wynikającymi z ustawy o wyrobach medycznych w tym stwierdzenie, że sprzęt medyczny  jest sprawny technicznie. </w:t>
      </w:r>
    </w:p>
    <w:p w:rsidR="00571017" w:rsidRPr="00851893" w:rsidRDefault="00571017" w:rsidP="00571017">
      <w:pPr>
        <w:widowControl/>
        <w:numPr>
          <w:ilvl w:val="0"/>
          <w:numId w:val="6"/>
        </w:numPr>
        <w:autoSpaceDE w:val="0"/>
        <w:spacing w:line="276" w:lineRule="auto"/>
        <w:jc w:val="both"/>
        <w:rPr>
          <w:rFonts w:ascii="Arial" w:hAnsi="Arial" w:cs="Arial"/>
          <w:color w:val="000000"/>
          <w:sz w:val="22"/>
          <w:szCs w:val="22"/>
        </w:rPr>
      </w:pPr>
      <w:r w:rsidRPr="001A7889">
        <w:rPr>
          <w:rFonts w:ascii="Arial" w:hAnsi="Arial" w:cs="Arial"/>
          <w:color w:val="000000"/>
          <w:sz w:val="22"/>
          <w:szCs w:val="22"/>
        </w:rPr>
        <w:t>Podstawą do stwierdzenia wykonania usługi będzie potwierdzenie w karcie pracy i raporcie serwisowym poprzez złożenie czytelnego podpisu i przyłożenie pieczątki przez osobę upoważnioną ze strony Zamawiającego do akceptacji prowadzonych przez Wykonawcę kart pracy stwierdzającą naprawę bądź konserwacje urządzeń jak również stwierdzenie sprawności naprawianych urządzeń.</w:t>
      </w:r>
    </w:p>
    <w:p w:rsidR="00571017" w:rsidRPr="001A7889" w:rsidRDefault="00571017" w:rsidP="00571017">
      <w:pPr>
        <w:spacing w:line="276" w:lineRule="auto"/>
        <w:jc w:val="center"/>
        <w:rPr>
          <w:rFonts w:ascii="Arial" w:hAnsi="Arial" w:cs="Arial"/>
          <w:b/>
          <w:sz w:val="22"/>
          <w:szCs w:val="22"/>
        </w:rPr>
      </w:pPr>
      <w:r w:rsidRPr="001A7889">
        <w:rPr>
          <w:rFonts w:ascii="Arial" w:hAnsi="Arial" w:cs="Arial"/>
          <w:b/>
          <w:sz w:val="22"/>
          <w:szCs w:val="22"/>
        </w:rPr>
        <w:t>§3</w:t>
      </w:r>
    </w:p>
    <w:p w:rsidR="00571017" w:rsidRPr="00C63070" w:rsidRDefault="00571017" w:rsidP="00C63070">
      <w:pPr>
        <w:spacing w:line="276" w:lineRule="auto"/>
        <w:jc w:val="center"/>
        <w:rPr>
          <w:rFonts w:ascii="Arial" w:hAnsi="Arial" w:cs="Arial"/>
          <w:b/>
          <w:sz w:val="22"/>
          <w:szCs w:val="22"/>
        </w:rPr>
      </w:pPr>
      <w:r w:rsidRPr="001A7889">
        <w:rPr>
          <w:rFonts w:ascii="Arial" w:hAnsi="Arial" w:cs="Arial"/>
          <w:b/>
          <w:sz w:val="22"/>
          <w:szCs w:val="22"/>
        </w:rPr>
        <w:t>WARTOŚĆ UMOWY</w:t>
      </w:r>
    </w:p>
    <w:p w:rsidR="00571017" w:rsidRPr="00570E97" w:rsidRDefault="00571017" w:rsidP="00571017">
      <w:pPr>
        <w:widowControl/>
        <w:numPr>
          <w:ilvl w:val="0"/>
          <w:numId w:val="10"/>
        </w:numPr>
        <w:spacing w:line="276" w:lineRule="auto"/>
        <w:jc w:val="both"/>
        <w:rPr>
          <w:rFonts w:ascii="Arial" w:hAnsi="Arial" w:cs="Arial"/>
          <w:sz w:val="22"/>
          <w:szCs w:val="22"/>
        </w:rPr>
      </w:pPr>
      <w:r w:rsidRPr="00570E97">
        <w:rPr>
          <w:rFonts w:ascii="Arial" w:hAnsi="Arial" w:cs="Arial"/>
          <w:sz w:val="22"/>
          <w:szCs w:val="22"/>
        </w:rPr>
        <w:t>Wartość umowy serwisowej wynosi netto ……………………PLN plus kwota podatku VAT w wysokości.........................</w:t>
      </w:r>
    </w:p>
    <w:p w:rsidR="00571017" w:rsidRPr="00570E97" w:rsidRDefault="00571017" w:rsidP="00571017">
      <w:pPr>
        <w:spacing w:line="276" w:lineRule="auto"/>
        <w:ind w:left="360"/>
        <w:jc w:val="both"/>
        <w:rPr>
          <w:rFonts w:ascii="Arial" w:hAnsi="Arial" w:cs="Arial"/>
          <w:sz w:val="22"/>
          <w:szCs w:val="22"/>
        </w:rPr>
      </w:pPr>
      <w:r w:rsidRPr="00570E97">
        <w:rPr>
          <w:rFonts w:ascii="Arial" w:hAnsi="Arial" w:cs="Arial"/>
          <w:sz w:val="22"/>
          <w:szCs w:val="22"/>
        </w:rPr>
        <w:t>Wartość brutto wynosi ………………………PLN.</w:t>
      </w:r>
    </w:p>
    <w:p w:rsidR="00571017" w:rsidRPr="00570E97" w:rsidRDefault="00571017" w:rsidP="00571017">
      <w:pPr>
        <w:widowControl/>
        <w:numPr>
          <w:ilvl w:val="0"/>
          <w:numId w:val="10"/>
        </w:numPr>
        <w:spacing w:line="276" w:lineRule="auto"/>
        <w:jc w:val="both"/>
        <w:rPr>
          <w:rFonts w:ascii="Arial" w:hAnsi="Arial" w:cs="Arial"/>
          <w:sz w:val="22"/>
          <w:szCs w:val="22"/>
        </w:rPr>
      </w:pPr>
      <w:r w:rsidRPr="00570E97">
        <w:rPr>
          <w:rFonts w:ascii="Arial" w:hAnsi="Arial" w:cs="Arial"/>
          <w:sz w:val="22"/>
          <w:szCs w:val="22"/>
        </w:rPr>
        <w:t xml:space="preserve">Cena dolewki 1 litra helu jest stała w okresie trwania umowy i wynosi netto ……………………PLN plus kwota podatku VAT w wysokości </w:t>
      </w:r>
      <w:r w:rsidR="005E0C01">
        <w:rPr>
          <w:rFonts w:ascii="Arial" w:hAnsi="Arial" w:cs="Arial"/>
          <w:sz w:val="22"/>
          <w:szCs w:val="22"/>
        </w:rPr>
        <w:t>……</w:t>
      </w:r>
    </w:p>
    <w:p w:rsidR="00571017" w:rsidRPr="00570E97" w:rsidRDefault="00571017" w:rsidP="00571017">
      <w:pPr>
        <w:spacing w:line="276" w:lineRule="auto"/>
        <w:ind w:left="360"/>
        <w:jc w:val="both"/>
        <w:rPr>
          <w:rFonts w:ascii="Arial" w:hAnsi="Arial" w:cs="Arial"/>
          <w:sz w:val="22"/>
          <w:szCs w:val="22"/>
        </w:rPr>
      </w:pPr>
      <w:r w:rsidRPr="00570E97">
        <w:rPr>
          <w:rFonts w:ascii="Arial" w:hAnsi="Arial" w:cs="Arial"/>
          <w:sz w:val="22"/>
          <w:szCs w:val="22"/>
        </w:rPr>
        <w:t>Wartość brutto wynosi ………………………PLN.</w:t>
      </w:r>
    </w:p>
    <w:p w:rsidR="00571017" w:rsidRPr="001A7889" w:rsidRDefault="00571017" w:rsidP="005E0C01">
      <w:pPr>
        <w:widowControl/>
        <w:numPr>
          <w:ilvl w:val="0"/>
          <w:numId w:val="10"/>
        </w:numPr>
        <w:spacing w:line="276" w:lineRule="auto"/>
        <w:jc w:val="both"/>
        <w:rPr>
          <w:rFonts w:ascii="Arial" w:hAnsi="Arial" w:cs="Arial"/>
          <w:sz w:val="22"/>
          <w:szCs w:val="22"/>
        </w:rPr>
      </w:pPr>
      <w:r w:rsidRPr="001A7889">
        <w:rPr>
          <w:rFonts w:ascii="Arial" w:hAnsi="Arial" w:cs="Arial"/>
          <w:sz w:val="22"/>
          <w:szCs w:val="22"/>
        </w:rPr>
        <w:t>Wartość umowy jest stała i nie może ulec zmianie podczas trwania umowy, z zastrzeżeniem zmiany przewidzianej w § 10 ust.1 umowy</w:t>
      </w:r>
      <w:r w:rsidR="005E0C01" w:rsidRPr="00C63070">
        <w:rPr>
          <w:rFonts w:ascii="Arial" w:eastAsia="Arial" w:hAnsi="Arial" w:cs="Arial"/>
          <w:spacing w:val="-1"/>
          <w:sz w:val="22"/>
          <w:szCs w:val="22"/>
        </w:rPr>
        <w:t>, §4A  umowy</w:t>
      </w:r>
      <w:r w:rsidRPr="001A7889">
        <w:rPr>
          <w:rFonts w:ascii="Arial" w:hAnsi="Arial" w:cs="Arial"/>
          <w:sz w:val="22"/>
          <w:szCs w:val="22"/>
        </w:rPr>
        <w:t xml:space="preserve">  </w:t>
      </w:r>
      <w:r w:rsidRPr="001A7889">
        <w:rPr>
          <w:rFonts w:ascii="Arial" w:eastAsia="Arial" w:hAnsi="Arial" w:cs="Arial"/>
          <w:spacing w:val="-1"/>
          <w:sz w:val="22"/>
          <w:szCs w:val="22"/>
        </w:rPr>
        <w:t xml:space="preserve">lub w przypadku korzystnych zmian cenowych dla Zamawiającego. </w:t>
      </w:r>
    </w:p>
    <w:p w:rsidR="00C63070" w:rsidRDefault="00C63070" w:rsidP="00571017">
      <w:pPr>
        <w:spacing w:line="276" w:lineRule="auto"/>
        <w:jc w:val="center"/>
        <w:rPr>
          <w:rFonts w:ascii="Arial" w:hAnsi="Arial" w:cs="Arial"/>
          <w:b/>
          <w:sz w:val="22"/>
          <w:szCs w:val="22"/>
        </w:rPr>
      </w:pPr>
    </w:p>
    <w:p w:rsidR="00571017" w:rsidRPr="001A7889" w:rsidRDefault="00571017" w:rsidP="00571017">
      <w:pPr>
        <w:spacing w:line="276" w:lineRule="auto"/>
        <w:jc w:val="center"/>
        <w:rPr>
          <w:rFonts w:ascii="Arial" w:hAnsi="Arial" w:cs="Arial"/>
          <w:b/>
          <w:sz w:val="22"/>
          <w:szCs w:val="22"/>
        </w:rPr>
      </w:pPr>
      <w:r w:rsidRPr="001A7889">
        <w:rPr>
          <w:rFonts w:ascii="Arial" w:hAnsi="Arial" w:cs="Arial"/>
          <w:b/>
          <w:sz w:val="22"/>
          <w:szCs w:val="22"/>
        </w:rPr>
        <w:t>§4</w:t>
      </w:r>
    </w:p>
    <w:p w:rsidR="00571017" w:rsidRPr="00C63070" w:rsidRDefault="00571017" w:rsidP="00C63070">
      <w:pPr>
        <w:spacing w:line="276" w:lineRule="auto"/>
        <w:jc w:val="center"/>
        <w:rPr>
          <w:rFonts w:ascii="Arial" w:hAnsi="Arial" w:cs="Arial"/>
          <w:b/>
          <w:sz w:val="22"/>
          <w:szCs w:val="22"/>
        </w:rPr>
      </w:pPr>
      <w:r w:rsidRPr="001A7889">
        <w:rPr>
          <w:rFonts w:ascii="Arial" w:hAnsi="Arial" w:cs="Arial"/>
          <w:b/>
          <w:sz w:val="22"/>
          <w:szCs w:val="22"/>
        </w:rPr>
        <w:t>WARUNKI PŁATNOŚCI</w:t>
      </w:r>
    </w:p>
    <w:p w:rsidR="00571017" w:rsidRPr="005E0C01" w:rsidRDefault="00571017" w:rsidP="00571017">
      <w:pPr>
        <w:widowControl/>
        <w:numPr>
          <w:ilvl w:val="0"/>
          <w:numId w:val="4"/>
        </w:numPr>
        <w:autoSpaceDE w:val="0"/>
        <w:spacing w:line="276" w:lineRule="auto"/>
        <w:jc w:val="both"/>
        <w:rPr>
          <w:rFonts w:ascii="Arial" w:hAnsi="Arial" w:cs="Arial"/>
          <w:bCs/>
          <w:sz w:val="22"/>
          <w:szCs w:val="22"/>
        </w:rPr>
      </w:pPr>
      <w:r w:rsidRPr="005E0C01">
        <w:rPr>
          <w:rFonts w:ascii="Arial" w:hAnsi="Arial" w:cs="Arial"/>
          <w:sz w:val="22"/>
          <w:szCs w:val="22"/>
        </w:rPr>
        <w:t>Wynagrodzenie za wykonanie obsługi serwisowej będzie wypłacane zgodnie z cenami jednostkowymi w wysokości ustalonej w </w:t>
      </w:r>
      <w:r w:rsidR="005E0C01" w:rsidRPr="005E0C01">
        <w:rPr>
          <w:rFonts w:ascii="Arial" w:hAnsi="Arial" w:cs="Arial"/>
          <w:b/>
          <w:sz w:val="22"/>
          <w:szCs w:val="22"/>
        </w:rPr>
        <w:t>ofercie</w:t>
      </w:r>
      <w:r w:rsidRPr="005E0C01">
        <w:rPr>
          <w:rFonts w:ascii="Arial" w:hAnsi="Arial" w:cs="Arial"/>
          <w:sz w:val="22"/>
          <w:szCs w:val="22"/>
        </w:rPr>
        <w:t xml:space="preserve">. </w:t>
      </w:r>
      <w:r w:rsidRPr="005E0C01">
        <w:rPr>
          <w:rFonts w:ascii="Arial" w:hAnsi="Arial" w:cs="Arial"/>
          <w:bCs/>
          <w:sz w:val="22"/>
          <w:szCs w:val="22"/>
        </w:rPr>
        <w:t>Płatność nastąpi w 24 równych ratach.</w:t>
      </w:r>
    </w:p>
    <w:p w:rsidR="00571017" w:rsidRPr="00F77A7F" w:rsidRDefault="00571017" w:rsidP="00571017">
      <w:pPr>
        <w:widowControl/>
        <w:numPr>
          <w:ilvl w:val="0"/>
          <w:numId w:val="4"/>
        </w:numPr>
        <w:autoSpaceDE w:val="0"/>
        <w:spacing w:line="276" w:lineRule="auto"/>
        <w:jc w:val="both"/>
        <w:rPr>
          <w:rFonts w:ascii="Arial" w:hAnsi="Arial" w:cs="Arial"/>
          <w:bCs/>
          <w:color w:val="FF0000"/>
          <w:sz w:val="22"/>
          <w:szCs w:val="22"/>
          <w:highlight w:val="yellow"/>
        </w:rPr>
      </w:pPr>
      <w:r w:rsidRPr="005E0C01">
        <w:rPr>
          <w:rFonts w:ascii="Arial" w:hAnsi="Arial" w:cs="Arial"/>
          <w:bCs/>
          <w:sz w:val="22"/>
          <w:szCs w:val="22"/>
        </w:rPr>
        <w:t>W przypadku konieczności dostawy i uzupełnienia helu Wykonawca poinformuje Zabawiającego pisemnie i po akceptacji kosztów przystąpi do uzupełnienia helu. Umowa będzie rozliczona wartościowo, Wykonawca po wykonaniu usługi wystawi fakturę Vat za faktyczną ilość dolanego  helu. W przypadku nie wyczerpania przez Zamawiającego pełnej</w:t>
      </w:r>
      <w:r w:rsidRPr="005C04A5">
        <w:rPr>
          <w:rFonts w:ascii="Arial" w:hAnsi="Arial" w:cs="Arial"/>
          <w:bCs/>
          <w:sz w:val="22"/>
          <w:szCs w:val="22"/>
        </w:rPr>
        <w:t xml:space="preserve"> wartości ciekłego helu w okresie jej trwania, wykonawca nie będzie miał żadnych roszczeń do Zamawiającego.</w:t>
      </w:r>
      <w:r>
        <w:rPr>
          <w:rFonts w:ascii="Arial" w:hAnsi="Arial" w:cs="Arial"/>
          <w:bCs/>
          <w:sz w:val="22"/>
          <w:szCs w:val="22"/>
        </w:rPr>
        <w:t xml:space="preserve"> </w:t>
      </w:r>
    </w:p>
    <w:p w:rsidR="00571017" w:rsidRPr="001A7889" w:rsidRDefault="00571017" w:rsidP="00571017">
      <w:pPr>
        <w:widowControl/>
        <w:numPr>
          <w:ilvl w:val="0"/>
          <w:numId w:val="4"/>
        </w:numPr>
        <w:autoSpaceDE w:val="0"/>
        <w:spacing w:line="276" w:lineRule="auto"/>
        <w:jc w:val="both"/>
        <w:rPr>
          <w:rFonts w:ascii="Arial" w:hAnsi="Arial" w:cs="Arial"/>
          <w:bCs/>
          <w:sz w:val="22"/>
          <w:szCs w:val="22"/>
        </w:rPr>
      </w:pPr>
      <w:r w:rsidRPr="001A7889">
        <w:rPr>
          <w:rFonts w:ascii="Arial" w:hAnsi="Arial" w:cs="Arial"/>
          <w:sz w:val="22"/>
          <w:szCs w:val="22"/>
        </w:rPr>
        <w:t xml:space="preserve">W przypadku likwidacji lub wycofania sprzętu medycznego z przyczyn niezależnych od Zamawiającego, nie przysługuje wynagrodzenie za niezrealizowane części usługi. </w:t>
      </w:r>
    </w:p>
    <w:p w:rsidR="00571017" w:rsidRPr="001A7889" w:rsidRDefault="00571017" w:rsidP="00571017">
      <w:pPr>
        <w:widowControl/>
        <w:numPr>
          <w:ilvl w:val="0"/>
          <w:numId w:val="4"/>
        </w:numPr>
        <w:autoSpaceDE w:val="0"/>
        <w:spacing w:line="276" w:lineRule="auto"/>
        <w:jc w:val="both"/>
        <w:rPr>
          <w:rFonts w:ascii="Arial" w:hAnsi="Arial" w:cs="Arial"/>
          <w:bCs/>
          <w:sz w:val="22"/>
          <w:szCs w:val="22"/>
        </w:rPr>
      </w:pPr>
      <w:r w:rsidRPr="001A7889">
        <w:rPr>
          <w:rFonts w:ascii="Arial" w:hAnsi="Arial" w:cs="Arial"/>
          <w:sz w:val="22"/>
          <w:szCs w:val="22"/>
        </w:rPr>
        <w:lastRenderedPageBreak/>
        <w:t>W skład wynagrodzenia wchodzą wszystkie koszty ponoszone przez Wykonawcę za wykonanie usługi  serwisowej.</w:t>
      </w:r>
    </w:p>
    <w:p w:rsidR="00571017" w:rsidRPr="001A7889" w:rsidRDefault="00571017" w:rsidP="00571017">
      <w:pPr>
        <w:widowControl/>
        <w:numPr>
          <w:ilvl w:val="0"/>
          <w:numId w:val="4"/>
        </w:numPr>
        <w:autoSpaceDE w:val="0"/>
        <w:spacing w:line="276" w:lineRule="auto"/>
        <w:jc w:val="both"/>
        <w:rPr>
          <w:rFonts w:ascii="Arial" w:hAnsi="Arial" w:cs="Arial"/>
          <w:sz w:val="22"/>
          <w:szCs w:val="22"/>
        </w:rPr>
      </w:pPr>
      <w:r w:rsidRPr="001A7889">
        <w:rPr>
          <w:rFonts w:ascii="Arial" w:hAnsi="Arial" w:cs="Arial"/>
          <w:bCs/>
          <w:sz w:val="22"/>
          <w:szCs w:val="22"/>
        </w:rPr>
        <w:t xml:space="preserve">Zapłata za świadczenie usługi nastąpi w formie polecenia przelewu w terminie do </w:t>
      </w:r>
      <w:r w:rsidRPr="001A7889">
        <w:rPr>
          <w:rFonts w:ascii="Arial" w:hAnsi="Arial" w:cs="Arial"/>
          <w:b/>
          <w:bCs/>
          <w:sz w:val="22"/>
          <w:szCs w:val="22"/>
        </w:rPr>
        <w:t>30 dni</w:t>
      </w:r>
      <w:r w:rsidRPr="001A7889">
        <w:rPr>
          <w:rFonts w:ascii="Arial" w:hAnsi="Arial" w:cs="Arial"/>
          <w:bCs/>
          <w:sz w:val="22"/>
          <w:szCs w:val="22"/>
        </w:rPr>
        <w:t xml:space="preserve"> od daty wystawienia faktury, wystawionej prawidłowo pod wzgl</w:t>
      </w:r>
      <w:r w:rsidRPr="001A7889">
        <w:rPr>
          <w:rFonts w:ascii="Arial" w:eastAsia="TimesNewRoman" w:hAnsi="Arial" w:cs="Arial"/>
          <w:bCs/>
          <w:sz w:val="22"/>
          <w:szCs w:val="22"/>
        </w:rPr>
        <w:t>ę</w:t>
      </w:r>
      <w:r w:rsidRPr="001A7889">
        <w:rPr>
          <w:rFonts w:ascii="Arial" w:hAnsi="Arial" w:cs="Arial"/>
          <w:bCs/>
          <w:sz w:val="22"/>
          <w:szCs w:val="22"/>
        </w:rPr>
        <w:t>dem formalnym i merytorycznym, a w szczególno</w:t>
      </w:r>
      <w:r w:rsidRPr="001A7889">
        <w:rPr>
          <w:rFonts w:ascii="Arial" w:eastAsia="TimesNewRoman" w:hAnsi="Arial" w:cs="Arial"/>
          <w:bCs/>
          <w:sz w:val="22"/>
          <w:szCs w:val="22"/>
        </w:rPr>
        <w:t>ś</w:t>
      </w:r>
      <w:r w:rsidRPr="001A7889">
        <w:rPr>
          <w:rFonts w:ascii="Arial" w:hAnsi="Arial" w:cs="Arial"/>
          <w:bCs/>
          <w:sz w:val="22"/>
          <w:szCs w:val="22"/>
        </w:rPr>
        <w:t>ci w zakresie cen jednostkowych okre</w:t>
      </w:r>
      <w:r w:rsidRPr="001A7889">
        <w:rPr>
          <w:rFonts w:ascii="Arial" w:eastAsia="TimesNewRoman" w:hAnsi="Arial" w:cs="Arial"/>
          <w:bCs/>
          <w:sz w:val="22"/>
          <w:szCs w:val="22"/>
        </w:rPr>
        <w:t>ś</w:t>
      </w:r>
      <w:r w:rsidRPr="001A7889">
        <w:rPr>
          <w:rFonts w:ascii="Arial" w:hAnsi="Arial" w:cs="Arial"/>
          <w:bCs/>
          <w:sz w:val="22"/>
          <w:szCs w:val="22"/>
        </w:rPr>
        <w:t>lonych w zał</w:t>
      </w:r>
      <w:r w:rsidRPr="001A7889">
        <w:rPr>
          <w:rFonts w:ascii="Arial" w:eastAsia="TimesNewRoman" w:hAnsi="Arial" w:cs="Arial"/>
          <w:bCs/>
          <w:sz w:val="22"/>
          <w:szCs w:val="22"/>
        </w:rPr>
        <w:t>ą</w:t>
      </w:r>
      <w:r w:rsidRPr="001A7889">
        <w:rPr>
          <w:rFonts w:ascii="Arial" w:hAnsi="Arial" w:cs="Arial"/>
          <w:bCs/>
          <w:sz w:val="22"/>
          <w:szCs w:val="22"/>
        </w:rPr>
        <w:t xml:space="preserve">czniku </w:t>
      </w:r>
      <w:r w:rsidRPr="001A7889">
        <w:rPr>
          <w:rFonts w:ascii="Arial" w:hAnsi="Arial" w:cs="Arial"/>
          <w:b/>
          <w:bCs/>
          <w:sz w:val="22"/>
          <w:szCs w:val="22"/>
        </w:rPr>
        <w:t xml:space="preserve">nr </w:t>
      </w:r>
      <w:r w:rsidR="00C63070">
        <w:rPr>
          <w:rFonts w:ascii="Arial" w:hAnsi="Arial" w:cs="Arial"/>
          <w:b/>
          <w:bCs/>
          <w:sz w:val="22"/>
          <w:szCs w:val="22"/>
        </w:rPr>
        <w:t>1</w:t>
      </w:r>
      <w:r w:rsidRPr="001A7889">
        <w:rPr>
          <w:rFonts w:ascii="Arial" w:hAnsi="Arial" w:cs="Arial"/>
          <w:bCs/>
          <w:sz w:val="22"/>
          <w:szCs w:val="22"/>
        </w:rPr>
        <w:t>, pod warunkiem, że pomiędzy datą doręczenia a datą płatności faktury zachowany będzie termin nie krótszy niż 14 dni.</w:t>
      </w:r>
    </w:p>
    <w:p w:rsidR="00571017" w:rsidRPr="001A7889" w:rsidRDefault="00571017" w:rsidP="00571017">
      <w:pPr>
        <w:widowControl/>
        <w:numPr>
          <w:ilvl w:val="0"/>
          <w:numId w:val="4"/>
        </w:numPr>
        <w:autoSpaceDE w:val="0"/>
        <w:autoSpaceDN w:val="0"/>
        <w:spacing w:line="276" w:lineRule="auto"/>
        <w:jc w:val="both"/>
        <w:textAlignment w:val="baseline"/>
        <w:rPr>
          <w:rFonts w:ascii="Arial" w:hAnsi="Arial" w:cs="Arial"/>
          <w:sz w:val="22"/>
          <w:szCs w:val="22"/>
        </w:rPr>
      </w:pPr>
      <w:r w:rsidRPr="001A7889">
        <w:rPr>
          <w:rFonts w:ascii="Arial" w:hAnsi="Arial" w:cs="Arial"/>
          <w:sz w:val="22"/>
          <w:szCs w:val="22"/>
          <w:lang w:eastAsia="pl-PL"/>
        </w:rPr>
        <w:t>Wykonawca nie mo</w:t>
      </w:r>
      <w:r w:rsidRPr="001A7889">
        <w:rPr>
          <w:rFonts w:ascii="Arial" w:eastAsia="TimesNewRoman" w:hAnsi="Arial" w:cs="Arial"/>
          <w:sz w:val="22"/>
          <w:szCs w:val="22"/>
          <w:lang w:eastAsia="pl-PL"/>
        </w:rPr>
        <w:t>że</w:t>
      </w:r>
      <w:r w:rsidRPr="001A7889">
        <w:rPr>
          <w:rFonts w:ascii="Arial" w:hAnsi="Arial" w:cs="Arial"/>
          <w:sz w:val="22"/>
          <w:szCs w:val="22"/>
          <w:lang w:eastAsia="pl-PL"/>
        </w:rPr>
        <w:t xml:space="preserve"> dokonać cesji wierzytelno</w:t>
      </w:r>
      <w:r w:rsidRPr="001A7889">
        <w:rPr>
          <w:rFonts w:ascii="Arial" w:eastAsia="TimesNewRoman" w:hAnsi="Arial" w:cs="Arial"/>
          <w:sz w:val="22"/>
          <w:szCs w:val="22"/>
          <w:lang w:eastAsia="pl-PL"/>
        </w:rPr>
        <w:t>ś</w:t>
      </w:r>
      <w:r w:rsidRPr="001A7889">
        <w:rPr>
          <w:rFonts w:ascii="Arial" w:hAnsi="Arial" w:cs="Arial"/>
          <w:sz w:val="22"/>
          <w:szCs w:val="22"/>
          <w:lang w:eastAsia="pl-PL"/>
        </w:rPr>
        <w:t>ci wynikaj</w:t>
      </w:r>
      <w:r w:rsidRPr="001A7889">
        <w:rPr>
          <w:rFonts w:ascii="Arial" w:eastAsia="TimesNewRoman" w:hAnsi="Arial" w:cs="Arial"/>
          <w:sz w:val="22"/>
          <w:szCs w:val="22"/>
          <w:lang w:eastAsia="pl-PL"/>
        </w:rPr>
        <w:t>ą</w:t>
      </w:r>
      <w:r w:rsidRPr="001A7889">
        <w:rPr>
          <w:rFonts w:ascii="Arial" w:hAnsi="Arial" w:cs="Arial"/>
          <w:sz w:val="22"/>
          <w:szCs w:val="22"/>
          <w:lang w:eastAsia="pl-PL"/>
        </w:rPr>
        <w:t>cych z umowy bez zgody Zamawiaj</w:t>
      </w:r>
      <w:r w:rsidRPr="001A7889">
        <w:rPr>
          <w:rFonts w:ascii="Arial" w:eastAsia="TimesNewRoman" w:hAnsi="Arial" w:cs="Arial"/>
          <w:sz w:val="22"/>
          <w:szCs w:val="22"/>
          <w:lang w:eastAsia="pl-PL"/>
        </w:rPr>
        <w:t>ą</w:t>
      </w:r>
      <w:r w:rsidRPr="001A7889">
        <w:rPr>
          <w:rFonts w:ascii="Arial" w:hAnsi="Arial" w:cs="Arial"/>
          <w:sz w:val="22"/>
          <w:szCs w:val="22"/>
          <w:lang w:eastAsia="pl-PL"/>
        </w:rPr>
        <w:t>cego, pod rygorem niewa</w:t>
      </w:r>
      <w:r w:rsidRPr="001A7889">
        <w:rPr>
          <w:rFonts w:ascii="Arial" w:eastAsia="TimesNewRoman" w:hAnsi="Arial" w:cs="Arial"/>
          <w:sz w:val="22"/>
          <w:szCs w:val="22"/>
          <w:lang w:eastAsia="pl-PL"/>
        </w:rPr>
        <w:t>ż</w:t>
      </w:r>
      <w:r w:rsidRPr="001A7889">
        <w:rPr>
          <w:rFonts w:ascii="Arial" w:hAnsi="Arial" w:cs="Arial"/>
          <w:sz w:val="22"/>
          <w:szCs w:val="22"/>
          <w:lang w:eastAsia="pl-PL"/>
        </w:rPr>
        <w:t>no</w:t>
      </w:r>
      <w:r w:rsidRPr="001A7889">
        <w:rPr>
          <w:rFonts w:ascii="Arial" w:eastAsia="TimesNewRoman" w:hAnsi="Arial" w:cs="Arial"/>
          <w:sz w:val="22"/>
          <w:szCs w:val="22"/>
          <w:lang w:eastAsia="pl-PL"/>
        </w:rPr>
        <w:t>ś</w:t>
      </w:r>
      <w:r w:rsidRPr="001A7889">
        <w:rPr>
          <w:rFonts w:ascii="Arial" w:hAnsi="Arial" w:cs="Arial"/>
          <w:sz w:val="22"/>
          <w:szCs w:val="22"/>
          <w:lang w:eastAsia="pl-PL"/>
        </w:rPr>
        <w:t>ci, wyra</w:t>
      </w:r>
      <w:r w:rsidRPr="001A7889">
        <w:rPr>
          <w:rFonts w:ascii="Arial" w:eastAsia="TimesNewRoman" w:hAnsi="Arial" w:cs="Arial"/>
          <w:sz w:val="22"/>
          <w:szCs w:val="22"/>
          <w:lang w:eastAsia="pl-PL"/>
        </w:rPr>
        <w:t>ż</w:t>
      </w:r>
      <w:r w:rsidRPr="001A7889">
        <w:rPr>
          <w:rFonts w:ascii="Arial" w:hAnsi="Arial" w:cs="Arial"/>
          <w:sz w:val="22"/>
          <w:szCs w:val="22"/>
          <w:lang w:eastAsia="pl-PL"/>
        </w:rPr>
        <w:t>onej w formie pisemnej.</w:t>
      </w:r>
    </w:p>
    <w:p w:rsidR="00C63070" w:rsidRDefault="00C63070" w:rsidP="00C63070">
      <w:pPr>
        <w:widowControl/>
        <w:autoSpaceDE w:val="0"/>
        <w:autoSpaceDN w:val="0"/>
        <w:jc w:val="center"/>
        <w:textAlignment w:val="baseline"/>
        <w:rPr>
          <w:rFonts w:ascii="Arial" w:eastAsia="Times New Roman" w:hAnsi="Arial" w:cs="Arial"/>
          <w:b/>
          <w:bCs/>
          <w:color w:val="000000"/>
          <w:kern w:val="0"/>
          <w:sz w:val="19"/>
          <w:szCs w:val="19"/>
          <w:lang w:eastAsia="pl-PL"/>
        </w:rPr>
      </w:pPr>
    </w:p>
    <w:p w:rsidR="00C63070" w:rsidRPr="00C63070" w:rsidRDefault="00C63070" w:rsidP="00C63070">
      <w:pPr>
        <w:widowControl/>
        <w:autoSpaceDE w:val="0"/>
        <w:autoSpaceDN w:val="0"/>
        <w:jc w:val="center"/>
        <w:textAlignment w:val="baseline"/>
        <w:rPr>
          <w:rFonts w:ascii="Arial" w:eastAsia="Times New Roman" w:hAnsi="Arial" w:cs="Arial"/>
          <w:b/>
          <w:bCs/>
          <w:color w:val="000000"/>
          <w:kern w:val="0"/>
          <w:sz w:val="19"/>
          <w:szCs w:val="19"/>
          <w:lang w:eastAsia="pl-PL"/>
        </w:rPr>
      </w:pPr>
      <w:r w:rsidRPr="00C63070">
        <w:rPr>
          <w:rFonts w:ascii="Arial" w:eastAsia="Times New Roman" w:hAnsi="Arial" w:cs="Arial"/>
          <w:b/>
          <w:bCs/>
          <w:color w:val="000000"/>
          <w:kern w:val="0"/>
          <w:sz w:val="19"/>
          <w:szCs w:val="19"/>
          <w:lang w:eastAsia="pl-PL"/>
        </w:rPr>
        <w:t xml:space="preserve">§4A </w:t>
      </w:r>
    </w:p>
    <w:p w:rsidR="00C63070" w:rsidRPr="00C63070" w:rsidRDefault="00C63070" w:rsidP="00C63070">
      <w:pPr>
        <w:widowControl/>
        <w:autoSpaceDE w:val="0"/>
        <w:autoSpaceDN w:val="0"/>
        <w:jc w:val="center"/>
        <w:textAlignment w:val="baseline"/>
        <w:rPr>
          <w:rFonts w:ascii="Arial" w:eastAsia="Times New Roman" w:hAnsi="Arial" w:cs="Arial"/>
          <w:b/>
          <w:bCs/>
          <w:color w:val="000000"/>
          <w:kern w:val="0"/>
          <w:sz w:val="19"/>
          <w:szCs w:val="19"/>
          <w:lang w:eastAsia="pl-PL"/>
        </w:rPr>
      </w:pPr>
      <w:r w:rsidRPr="00C63070">
        <w:rPr>
          <w:rFonts w:ascii="Arial" w:eastAsia="Times New Roman" w:hAnsi="Arial" w:cs="Arial"/>
          <w:b/>
          <w:bCs/>
          <w:color w:val="000000"/>
          <w:kern w:val="0"/>
          <w:sz w:val="19"/>
          <w:szCs w:val="19"/>
          <w:lang w:eastAsia="pl-PL"/>
        </w:rPr>
        <w:t>Waloryzacja na podstawie art. 439 ustawy Pzp.</w:t>
      </w:r>
    </w:p>
    <w:p w:rsidR="00C63070" w:rsidRPr="00C63070" w:rsidRDefault="00C63070" w:rsidP="00C63070">
      <w:pPr>
        <w:widowControl/>
        <w:numPr>
          <w:ilvl w:val="1"/>
          <w:numId w:val="19"/>
        </w:numPr>
        <w:suppressAutoHyphens w:val="0"/>
        <w:autoSpaceDE w:val="0"/>
        <w:spacing w:after="160" w:line="259" w:lineRule="auto"/>
        <w:ind w:left="426" w:hanging="426"/>
        <w:jc w:val="both"/>
        <w:rPr>
          <w:rFonts w:ascii="Arial" w:eastAsia="Times New Roman" w:hAnsi="Arial" w:cs="Arial"/>
          <w:color w:val="000000"/>
          <w:kern w:val="0"/>
          <w:sz w:val="19"/>
          <w:szCs w:val="19"/>
          <w:lang w:eastAsia="zh-CN"/>
        </w:rPr>
      </w:pPr>
      <w:r w:rsidRPr="00C63070">
        <w:rPr>
          <w:rFonts w:ascii="Arial" w:eastAsia="Times New Roman" w:hAnsi="Arial" w:cs="Arial"/>
          <w:color w:val="000000"/>
          <w:kern w:val="0"/>
          <w:sz w:val="19"/>
          <w:szCs w:val="19"/>
          <w:lang w:eastAsia="zh-CN"/>
        </w:rPr>
        <w:t>Zamawiający dopuszcza waloryzację wynagrodzenia należnego wykonawcy, w przypadku zmiany kosztów związanych z realizacją zamówienia na poniższych zasadach.</w:t>
      </w:r>
    </w:p>
    <w:p w:rsidR="00C63070" w:rsidRPr="00C63070" w:rsidRDefault="00C63070" w:rsidP="00C63070">
      <w:pPr>
        <w:widowControl/>
        <w:numPr>
          <w:ilvl w:val="1"/>
          <w:numId w:val="19"/>
        </w:numPr>
        <w:suppressAutoHyphens w:val="0"/>
        <w:autoSpaceDE w:val="0"/>
        <w:spacing w:after="160" w:line="259" w:lineRule="auto"/>
        <w:ind w:left="426" w:hanging="426"/>
        <w:jc w:val="both"/>
        <w:rPr>
          <w:rFonts w:ascii="Arial" w:eastAsia="Times New Roman" w:hAnsi="Arial" w:cs="Arial"/>
          <w:color w:val="000000"/>
          <w:kern w:val="0"/>
          <w:sz w:val="19"/>
          <w:szCs w:val="19"/>
          <w:lang w:eastAsia="zh-CN"/>
        </w:rPr>
      </w:pPr>
      <w:r w:rsidRPr="00C63070">
        <w:rPr>
          <w:rFonts w:ascii="Arial" w:eastAsia="Times New Roman" w:hAnsi="Arial" w:cs="Arial"/>
          <w:color w:val="000000"/>
          <w:kern w:val="0"/>
          <w:sz w:val="19"/>
          <w:szCs w:val="19"/>
          <w:lang w:eastAsia="zh-CN"/>
        </w:rPr>
        <w:t xml:space="preserve">Poziom zmiany kosztów, o których mowa w ust. 1, uprawniający strony umowy do żądania zmiany wynagrodzenia wynosi 5% i mierzony jest wskaźnikiem cen towarów i usług konsumpcyjnych ogłaszanym co miesiąc w komunikacie Prezesa Głównego Urzędu Statystycznego w porównaniu z poziomem z miesiąca, w którym nastąpiło otwarcie ofert. </w:t>
      </w:r>
    </w:p>
    <w:p w:rsidR="00C63070" w:rsidRPr="00C63070" w:rsidRDefault="00C63070" w:rsidP="00C63070">
      <w:pPr>
        <w:widowControl/>
        <w:numPr>
          <w:ilvl w:val="1"/>
          <w:numId w:val="19"/>
        </w:numPr>
        <w:suppressAutoHyphens w:val="0"/>
        <w:autoSpaceDE w:val="0"/>
        <w:spacing w:after="160" w:line="259" w:lineRule="auto"/>
        <w:ind w:left="426" w:hanging="426"/>
        <w:jc w:val="both"/>
        <w:rPr>
          <w:rFonts w:ascii="Arial" w:eastAsia="Times New Roman" w:hAnsi="Arial" w:cs="Arial"/>
          <w:color w:val="000000"/>
          <w:kern w:val="0"/>
          <w:sz w:val="19"/>
          <w:szCs w:val="19"/>
          <w:lang w:eastAsia="zh-CN"/>
        </w:rPr>
      </w:pPr>
      <w:r w:rsidRPr="00C63070">
        <w:rPr>
          <w:rFonts w:ascii="Arial" w:eastAsia="Times New Roman" w:hAnsi="Arial" w:cs="Arial"/>
          <w:color w:val="000000"/>
          <w:kern w:val="0"/>
          <w:sz w:val="19"/>
          <w:szCs w:val="19"/>
          <w:lang w:eastAsia="zh-CN"/>
        </w:rPr>
        <w:t xml:space="preserve">Pierwsza waloryzacja może być procedowana na wniosek strony złożony najwcześniej po okresie 6 miesięcy (tj. w 7 miesiącu) od dnia otwarcia ofert, a jeżeli w terminie tym nie wystąpi przekroczenie poziomu zmiany ceny (5%), to waloryzacja może być dokonana w pierwszym miesiącu, w którym ogłoszony zostanie wskaźnik zmiany poziomu ceny wykazujący przekroczenie lub zmniejszenie poziomu 5%. Kolejna zmiana wynagrodzenia może nastąpić w każdym miesiącu, w którym ogłoszony zostanie wskaźnik zmiany poziomu ceny wykazujący przekroczenie lub zmniejszenie poziomu ceny wykazujący krotność 2% w stosunku do poziomu z daty otwarcia ofert. </w:t>
      </w:r>
    </w:p>
    <w:p w:rsidR="00C63070" w:rsidRPr="00C63070" w:rsidRDefault="00C63070" w:rsidP="00C63070">
      <w:pPr>
        <w:widowControl/>
        <w:numPr>
          <w:ilvl w:val="1"/>
          <w:numId w:val="19"/>
        </w:numPr>
        <w:suppressAutoHyphens w:val="0"/>
        <w:autoSpaceDE w:val="0"/>
        <w:spacing w:after="160" w:line="259" w:lineRule="auto"/>
        <w:ind w:left="426" w:hanging="426"/>
        <w:jc w:val="both"/>
        <w:rPr>
          <w:rFonts w:ascii="Arial" w:eastAsia="Times New Roman" w:hAnsi="Arial" w:cs="Arial"/>
          <w:color w:val="000000"/>
          <w:kern w:val="0"/>
          <w:sz w:val="19"/>
          <w:szCs w:val="19"/>
          <w:lang w:eastAsia="zh-CN"/>
        </w:rPr>
      </w:pPr>
      <w:r w:rsidRPr="00C63070">
        <w:rPr>
          <w:rFonts w:ascii="Arial" w:eastAsia="Times New Roman" w:hAnsi="Arial" w:cs="Arial"/>
          <w:color w:val="000000"/>
          <w:kern w:val="0"/>
          <w:sz w:val="19"/>
          <w:szCs w:val="19"/>
          <w:lang w:eastAsia="zh-CN"/>
        </w:rPr>
        <w:t xml:space="preserve">Zmiana ceny następować będzie poprzez przemnożenie wartości brutto usług pozostałych do wykonania przez wskaźnik cen towarów i usług konsumpcyjnych ogłoszony w komunikacie Prezesa Głównego Urzędu Statystycznego w porównaniu z poziomem z miesiąca, w którym nastąpiło otwarcie ofert. Za usługi pozostałe do wykonania uznaje się usługi pozostałe do wykonania od pierwszego dnia miesiąca, w którym zgłoszono zasadnie wniosek o waloryzację. </w:t>
      </w:r>
    </w:p>
    <w:p w:rsidR="00C63070" w:rsidRPr="00C63070" w:rsidRDefault="00C63070" w:rsidP="00C63070">
      <w:pPr>
        <w:widowControl/>
        <w:numPr>
          <w:ilvl w:val="1"/>
          <w:numId w:val="19"/>
        </w:numPr>
        <w:suppressAutoHyphens w:val="0"/>
        <w:autoSpaceDE w:val="0"/>
        <w:spacing w:after="160" w:line="259" w:lineRule="auto"/>
        <w:ind w:left="426" w:hanging="426"/>
        <w:jc w:val="both"/>
        <w:rPr>
          <w:rFonts w:ascii="Arial" w:eastAsia="Times New Roman" w:hAnsi="Arial" w:cs="Arial"/>
          <w:color w:val="000000"/>
          <w:kern w:val="0"/>
          <w:sz w:val="19"/>
          <w:szCs w:val="19"/>
          <w:lang w:eastAsia="zh-CN"/>
        </w:rPr>
      </w:pPr>
      <w:r w:rsidRPr="00C63070">
        <w:rPr>
          <w:rFonts w:ascii="Arial" w:eastAsia="Times New Roman" w:hAnsi="Arial" w:cs="Arial"/>
          <w:color w:val="000000"/>
          <w:kern w:val="0"/>
          <w:sz w:val="19"/>
          <w:szCs w:val="19"/>
          <w:lang w:eastAsia="zh-CN"/>
        </w:rPr>
        <w:t xml:space="preserve">Maksymalną wartość zmiany wynagrodzenia, jaką dopuszcza zamawiający w efekcie zastosowania postanowień o zasadach wprowadzania zmian wysokości wynagrodzenia w przypadku zmiany kosztów związanych z realizacją zamówienia ustala się na 15% wartości brutto wynagrodzenia wykonawcy określonego w ofercie wykonawcy za wykonanie umowy. </w:t>
      </w:r>
    </w:p>
    <w:p w:rsidR="00C63070" w:rsidRPr="00C63070" w:rsidRDefault="00C63070" w:rsidP="00C63070">
      <w:pPr>
        <w:widowControl/>
        <w:numPr>
          <w:ilvl w:val="1"/>
          <w:numId w:val="19"/>
        </w:numPr>
        <w:suppressAutoHyphens w:val="0"/>
        <w:autoSpaceDE w:val="0"/>
        <w:spacing w:line="259" w:lineRule="auto"/>
        <w:ind w:left="426" w:hanging="426"/>
        <w:jc w:val="both"/>
        <w:rPr>
          <w:rFonts w:ascii="Arial" w:eastAsia="Times New Roman" w:hAnsi="Arial" w:cs="Arial"/>
          <w:color w:val="000000"/>
          <w:kern w:val="0"/>
          <w:sz w:val="19"/>
          <w:szCs w:val="19"/>
          <w:lang w:eastAsia="zh-CN"/>
        </w:rPr>
      </w:pPr>
      <w:r w:rsidRPr="00C63070">
        <w:rPr>
          <w:rFonts w:ascii="Arial" w:eastAsia="Times New Roman" w:hAnsi="Arial" w:cs="Arial"/>
          <w:color w:val="000000"/>
          <w:kern w:val="0"/>
          <w:sz w:val="19"/>
          <w:szCs w:val="19"/>
          <w:lang w:eastAsia="zh-CN"/>
        </w:rPr>
        <w:t>Wykonawca, którego wynagrodzenie zostało zmienione w trybie określonym w niniejszym paragrafie zobowiązany jest w terminie do 30 dni od zawarcia aneksu dotyczącego zmiany wynagrodzenia do dokonania zmiany wynagrodzenia przysługującego podwykonawcy, z którym zawarł umowę, w zakresie odpowiadającym zmianom kosztów dotyczących zobowiązania podwykonawcy, jeżeli łącznie spełnione są następujące warunki:</w:t>
      </w:r>
    </w:p>
    <w:p w:rsidR="00C63070" w:rsidRPr="00C63070" w:rsidRDefault="00C63070" w:rsidP="00C63070">
      <w:pPr>
        <w:widowControl/>
        <w:numPr>
          <w:ilvl w:val="1"/>
          <w:numId w:val="20"/>
        </w:numPr>
        <w:suppressAutoHyphens w:val="0"/>
        <w:autoSpaceDE w:val="0"/>
        <w:spacing w:line="259" w:lineRule="auto"/>
        <w:jc w:val="both"/>
        <w:rPr>
          <w:rFonts w:ascii="Arial" w:eastAsia="Times New Roman" w:hAnsi="Arial" w:cs="Arial"/>
          <w:color w:val="000000"/>
          <w:kern w:val="0"/>
          <w:sz w:val="19"/>
          <w:szCs w:val="19"/>
          <w:lang w:eastAsia="zh-CN"/>
        </w:rPr>
      </w:pPr>
      <w:r w:rsidRPr="00C63070">
        <w:rPr>
          <w:rFonts w:ascii="Arial" w:eastAsia="Times New Roman" w:hAnsi="Arial" w:cs="Arial"/>
          <w:color w:val="000000"/>
          <w:kern w:val="0"/>
          <w:sz w:val="19"/>
          <w:szCs w:val="19"/>
          <w:lang w:eastAsia="zh-CN"/>
        </w:rPr>
        <w:t>przedmiotem umowy są roboty budowlane lub usługi;</w:t>
      </w:r>
    </w:p>
    <w:p w:rsidR="00C63070" w:rsidRPr="00C63070" w:rsidRDefault="00C63070" w:rsidP="00C63070">
      <w:pPr>
        <w:widowControl/>
        <w:numPr>
          <w:ilvl w:val="1"/>
          <w:numId w:val="20"/>
        </w:numPr>
        <w:suppressAutoHyphens w:val="0"/>
        <w:autoSpaceDE w:val="0"/>
        <w:spacing w:line="259" w:lineRule="auto"/>
        <w:jc w:val="both"/>
        <w:rPr>
          <w:rFonts w:ascii="Arial" w:eastAsia="Calibri" w:hAnsi="Arial" w:cs="Arial"/>
          <w:color w:val="FF0000"/>
          <w:kern w:val="0"/>
          <w:sz w:val="19"/>
          <w:szCs w:val="19"/>
        </w:rPr>
      </w:pPr>
      <w:r w:rsidRPr="00C63070">
        <w:rPr>
          <w:rFonts w:ascii="Arial" w:eastAsia="Times New Roman" w:hAnsi="Arial" w:cs="Arial"/>
          <w:color w:val="000000"/>
          <w:kern w:val="0"/>
          <w:sz w:val="19"/>
          <w:szCs w:val="19"/>
          <w:lang w:eastAsia="zh-CN"/>
        </w:rPr>
        <w:t>okres obowiązywania umowy przekracza 6 miesięcy.</w:t>
      </w:r>
    </w:p>
    <w:p w:rsidR="00C63070" w:rsidRPr="001A7889" w:rsidRDefault="00C63070" w:rsidP="00571017">
      <w:pPr>
        <w:spacing w:line="276" w:lineRule="auto"/>
        <w:jc w:val="both"/>
        <w:rPr>
          <w:rFonts w:ascii="Arial" w:hAnsi="Arial" w:cs="Arial"/>
          <w:sz w:val="22"/>
          <w:szCs w:val="22"/>
        </w:rPr>
      </w:pPr>
    </w:p>
    <w:p w:rsidR="00571017" w:rsidRPr="001A7889" w:rsidRDefault="00571017" w:rsidP="00571017">
      <w:pPr>
        <w:spacing w:line="276" w:lineRule="auto"/>
        <w:jc w:val="center"/>
        <w:rPr>
          <w:rFonts w:ascii="Arial" w:hAnsi="Arial" w:cs="Arial"/>
          <w:b/>
          <w:sz w:val="22"/>
          <w:szCs w:val="22"/>
        </w:rPr>
      </w:pPr>
      <w:r w:rsidRPr="001A7889">
        <w:rPr>
          <w:rFonts w:ascii="Arial" w:hAnsi="Arial" w:cs="Arial"/>
          <w:b/>
          <w:sz w:val="22"/>
          <w:szCs w:val="22"/>
        </w:rPr>
        <w:t>§5</w:t>
      </w:r>
    </w:p>
    <w:p w:rsidR="00571017" w:rsidRPr="001A7889" w:rsidRDefault="00571017" w:rsidP="00571017">
      <w:pPr>
        <w:spacing w:line="276" w:lineRule="auto"/>
        <w:jc w:val="center"/>
        <w:rPr>
          <w:rFonts w:ascii="Arial" w:hAnsi="Arial" w:cs="Arial"/>
          <w:sz w:val="22"/>
          <w:szCs w:val="22"/>
        </w:rPr>
      </w:pPr>
      <w:r w:rsidRPr="001A7889">
        <w:rPr>
          <w:rFonts w:ascii="Arial" w:hAnsi="Arial" w:cs="Arial"/>
          <w:b/>
          <w:sz w:val="22"/>
          <w:szCs w:val="22"/>
        </w:rPr>
        <w:t xml:space="preserve">TERMIN I WARUNKI REALIZACJI </w:t>
      </w:r>
    </w:p>
    <w:p w:rsidR="00571017" w:rsidRPr="001A7889" w:rsidRDefault="00571017" w:rsidP="00571017">
      <w:pPr>
        <w:widowControl/>
        <w:numPr>
          <w:ilvl w:val="0"/>
          <w:numId w:val="2"/>
        </w:numPr>
        <w:tabs>
          <w:tab w:val="clear" w:pos="0"/>
          <w:tab w:val="num" w:pos="360"/>
        </w:tabs>
        <w:spacing w:line="276" w:lineRule="auto"/>
        <w:ind w:left="340" w:hanging="340"/>
        <w:jc w:val="both"/>
        <w:rPr>
          <w:rFonts w:ascii="Arial" w:hAnsi="Arial" w:cs="Arial"/>
          <w:color w:val="000000"/>
          <w:sz w:val="22"/>
          <w:szCs w:val="22"/>
        </w:rPr>
      </w:pPr>
      <w:r w:rsidRPr="001A7889">
        <w:rPr>
          <w:rFonts w:ascii="Arial" w:hAnsi="Arial" w:cs="Arial"/>
          <w:sz w:val="22"/>
          <w:szCs w:val="22"/>
        </w:rPr>
        <w:t xml:space="preserve">Niniejsza umowa obowiązuje w terminie do 24 miesięcy od daty </w:t>
      </w:r>
      <w:r w:rsidR="00C63070">
        <w:rPr>
          <w:rFonts w:ascii="Arial" w:hAnsi="Arial" w:cs="Arial"/>
          <w:sz w:val="22"/>
          <w:szCs w:val="22"/>
        </w:rPr>
        <w:t>30.04.2023 r.</w:t>
      </w:r>
      <w:r w:rsidRPr="001A7889">
        <w:rPr>
          <w:rFonts w:ascii="Arial" w:hAnsi="Arial" w:cs="Arial"/>
          <w:sz w:val="22"/>
          <w:szCs w:val="22"/>
        </w:rPr>
        <w:t>.</w:t>
      </w:r>
    </w:p>
    <w:p w:rsidR="00571017" w:rsidRPr="001A7889" w:rsidRDefault="00571017" w:rsidP="00571017">
      <w:pPr>
        <w:widowControl/>
        <w:numPr>
          <w:ilvl w:val="0"/>
          <w:numId w:val="2"/>
        </w:numPr>
        <w:tabs>
          <w:tab w:val="clear" w:pos="0"/>
          <w:tab w:val="num" w:pos="360"/>
        </w:tabs>
        <w:spacing w:line="276" w:lineRule="auto"/>
        <w:ind w:left="284" w:hanging="284"/>
        <w:jc w:val="both"/>
        <w:rPr>
          <w:rFonts w:ascii="Arial" w:hAnsi="Arial" w:cs="Arial"/>
          <w:sz w:val="22"/>
          <w:szCs w:val="22"/>
        </w:rPr>
      </w:pPr>
      <w:r w:rsidRPr="001A7889">
        <w:rPr>
          <w:rFonts w:ascii="Arial" w:hAnsi="Arial" w:cs="Arial"/>
          <w:color w:val="000000"/>
          <w:sz w:val="22"/>
          <w:szCs w:val="22"/>
        </w:rPr>
        <w:t xml:space="preserve">W przypadku, przekroczenia przez Wykonawcę sumarycznego okresu niesprawności sprzętu, o którym mowa w § 2 ust. </w:t>
      </w:r>
      <w:r>
        <w:rPr>
          <w:rFonts w:ascii="Arial" w:hAnsi="Arial" w:cs="Arial"/>
          <w:color w:val="000000"/>
          <w:sz w:val="22"/>
          <w:szCs w:val="22"/>
        </w:rPr>
        <w:t>8</w:t>
      </w:r>
      <w:r w:rsidRPr="001A7889">
        <w:rPr>
          <w:rFonts w:ascii="Arial" w:hAnsi="Arial" w:cs="Arial"/>
          <w:color w:val="000000"/>
          <w:sz w:val="22"/>
          <w:szCs w:val="22"/>
        </w:rPr>
        <w:t xml:space="preserve">, Wykonawca zobowiązuje się do świadczenia obsługi serwisowej na warunkach określonych w niniejszej umowie, </w:t>
      </w:r>
      <w:r w:rsidRPr="001A7889">
        <w:rPr>
          <w:rFonts w:ascii="Arial" w:hAnsi="Arial" w:cs="Arial"/>
          <w:sz w:val="22"/>
          <w:szCs w:val="22"/>
        </w:rPr>
        <w:t xml:space="preserve">przez dwukrotną ilość dni przekroczenia okresu o którym mowa w § 2 ust. </w:t>
      </w:r>
      <w:r>
        <w:rPr>
          <w:rFonts w:ascii="Arial" w:hAnsi="Arial" w:cs="Arial"/>
          <w:sz w:val="22"/>
          <w:szCs w:val="22"/>
        </w:rPr>
        <w:t>8</w:t>
      </w:r>
      <w:r w:rsidRPr="001A7889">
        <w:rPr>
          <w:rFonts w:ascii="Arial" w:hAnsi="Arial" w:cs="Arial"/>
          <w:sz w:val="22"/>
          <w:szCs w:val="22"/>
        </w:rPr>
        <w:t xml:space="preserve"> bez zmiany wartości umowy określonej w § 3 ust. 1.</w:t>
      </w:r>
    </w:p>
    <w:p w:rsidR="00571017" w:rsidRPr="00C63070" w:rsidRDefault="00571017" w:rsidP="00C63070">
      <w:pPr>
        <w:widowControl/>
        <w:numPr>
          <w:ilvl w:val="0"/>
          <w:numId w:val="2"/>
        </w:numPr>
        <w:tabs>
          <w:tab w:val="clear" w:pos="0"/>
          <w:tab w:val="num" w:pos="360"/>
        </w:tabs>
        <w:spacing w:line="276" w:lineRule="auto"/>
        <w:ind w:left="284" w:hanging="284"/>
        <w:jc w:val="both"/>
        <w:rPr>
          <w:rFonts w:ascii="Arial" w:hAnsi="Arial" w:cs="Arial"/>
          <w:sz w:val="22"/>
          <w:szCs w:val="22"/>
        </w:rPr>
      </w:pPr>
      <w:r w:rsidRPr="001A7889">
        <w:rPr>
          <w:rFonts w:ascii="Arial" w:hAnsi="Arial" w:cs="Arial"/>
          <w:sz w:val="22"/>
          <w:szCs w:val="22"/>
        </w:rPr>
        <w:t>Powierzenie wykonania przedmiotu umowy osobie trzeciej wymaga zgody Zamawiającego.</w:t>
      </w:r>
    </w:p>
    <w:p w:rsidR="00571017" w:rsidRPr="000248D6" w:rsidRDefault="00571017" w:rsidP="00571017">
      <w:pPr>
        <w:spacing w:line="276" w:lineRule="auto"/>
        <w:jc w:val="center"/>
        <w:rPr>
          <w:rFonts w:ascii="Arial" w:hAnsi="Arial" w:cs="Arial"/>
          <w:b/>
          <w:sz w:val="22"/>
          <w:szCs w:val="22"/>
        </w:rPr>
      </w:pPr>
      <w:r w:rsidRPr="000248D6">
        <w:rPr>
          <w:rFonts w:ascii="Arial" w:hAnsi="Arial" w:cs="Arial"/>
          <w:b/>
          <w:sz w:val="22"/>
          <w:szCs w:val="22"/>
        </w:rPr>
        <w:lastRenderedPageBreak/>
        <w:t>§6</w:t>
      </w:r>
    </w:p>
    <w:p w:rsidR="00571017" w:rsidRPr="000248D6" w:rsidRDefault="00571017" w:rsidP="00571017">
      <w:pPr>
        <w:spacing w:line="276" w:lineRule="auto"/>
        <w:jc w:val="center"/>
        <w:rPr>
          <w:rFonts w:ascii="Arial" w:hAnsi="Arial" w:cs="Arial"/>
          <w:sz w:val="22"/>
          <w:szCs w:val="22"/>
        </w:rPr>
      </w:pPr>
      <w:r w:rsidRPr="000248D6">
        <w:rPr>
          <w:rFonts w:ascii="Arial" w:hAnsi="Arial" w:cs="Arial"/>
          <w:b/>
          <w:sz w:val="22"/>
          <w:szCs w:val="22"/>
        </w:rPr>
        <w:t>KARY UMOWNE</w:t>
      </w:r>
    </w:p>
    <w:p w:rsidR="00571017" w:rsidRPr="000248D6" w:rsidRDefault="00571017" w:rsidP="00571017">
      <w:pPr>
        <w:widowControl/>
        <w:numPr>
          <w:ilvl w:val="0"/>
          <w:numId w:val="5"/>
        </w:numPr>
        <w:tabs>
          <w:tab w:val="left" w:pos="284"/>
        </w:tabs>
        <w:spacing w:line="276" w:lineRule="auto"/>
        <w:ind w:left="284" w:hanging="284"/>
        <w:jc w:val="both"/>
        <w:rPr>
          <w:rFonts w:ascii="Arial" w:hAnsi="Arial" w:cs="Arial"/>
          <w:sz w:val="22"/>
          <w:szCs w:val="22"/>
        </w:rPr>
      </w:pPr>
      <w:r w:rsidRPr="000248D6">
        <w:rPr>
          <w:rFonts w:ascii="Arial" w:hAnsi="Arial" w:cs="Arial"/>
          <w:sz w:val="22"/>
          <w:szCs w:val="22"/>
        </w:rPr>
        <w:t>W przypadku odstąpienia Wykonawcy bez uzasadnionej przyczyny od wykonywania postanowień niniejszej umowy, Wykonawca zapłaci karę umowną w wysokości 10%  wartości umowy brutto, o którym mowa w § 3 ust. 1.</w:t>
      </w:r>
    </w:p>
    <w:p w:rsidR="00571017" w:rsidRPr="000248D6" w:rsidRDefault="00571017" w:rsidP="00571017">
      <w:pPr>
        <w:widowControl/>
        <w:numPr>
          <w:ilvl w:val="0"/>
          <w:numId w:val="5"/>
        </w:numPr>
        <w:tabs>
          <w:tab w:val="left" w:pos="284"/>
        </w:tabs>
        <w:spacing w:line="276" w:lineRule="auto"/>
        <w:ind w:left="284" w:hanging="284"/>
        <w:jc w:val="both"/>
        <w:rPr>
          <w:rFonts w:ascii="Arial" w:hAnsi="Arial" w:cs="Arial"/>
          <w:sz w:val="22"/>
          <w:szCs w:val="22"/>
        </w:rPr>
      </w:pPr>
      <w:r w:rsidRPr="000248D6">
        <w:rPr>
          <w:rFonts w:ascii="Arial" w:hAnsi="Arial" w:cs="Arial"/>
          <w:sz w:val="22"/>
          <w:szCs w:val="22"/>
        </w:rPr>
        <w:t xml:space="preserve">W przypadku przekroczenia terminów o których mowa w § 2 ust. </w:t>
      </w:r>
      <w:r w:rsidR="00C63070">
        <w:rPr>
          <w:rFonts w:ascii="Arial" w:hAnsi="Arial" w:cs="Arial"/>
          <w:sz w:val="22"/>
          <w:szCs w:val="22"/>
        </w:rPr>
        <w:t>3</w:t>
      </w:r>
      <w:r w:rsidRPr="000248D6">
        <w:rPr>
          <w:rFonts w:ascii="Arial" w:hAnsi="Arial" w:cs="Arial"/>
          <w:sz w:val="22"/>
          <w:szCs w:val="22"/>
        </w:rPr>
        <w:t xml:space="preserve"> i </w:t>
      </w:r>
      <w:r w:rsidR="00C63070">
        <w:rPr>
          <w:rFonts w:ascii="Arial" w:hAnsi="Arial" w:cs="Arial"/>
          <w:sz w:val="22"/>
          <w:szCs w:val="22"/>
        </w:rPr>
        <w:t>4</w:t>
      </w:r>
      <w:r w:rsidRPr="000248D6">
        <w:rPr>
          <w:rFonts w:ascii="Arial" w:hAnsi="Arial" w:cs="Arial"/>
          <w:sz w:val="22"/>
          <w:szCs w:val="22"/>
        </w:rPr>
        <w:t xml:space="preserve"> Wykonawca zapłaci karę umowną w wysokości 0,1% wartości umowy brutto, o którym mowa w § 3 ust. 1  za każdy dzień zwłoki.</w:t>
      </w:r>
    </w:p>
    <w:p w:rsidR="00571017" w:rsidRPr="000248D6" w:rsidRDefault="00571017" w:rsidP="00571017">
      <w:pPr>
        <w:widowControl/>
        <w:numPr>
          <w:ilvl w:val="0"/>
          <w:numId w:val="5"/>
        </w:numPr>
        <w:tabs>
          <w:tab w:val="left" w:pos="284"/>
        </w:tabs>
        <w:spacing w:line="276" w:lineRule="auto"/>
        <w:ind w:left="284" w:hanging="284"/>
        <w:jc w:val="both"/>
        <w:rPr>
          <w:rFonts w:ascii="Arial" w:hAnsi="Arial" w:cs="Arial"/>
          <w:sz w:val="22"/>
          <w:szCs w:val="22"/>
        </w:rPr>
      </w:pPr>
      <w:r w:rsidRPr="000248D6">
        <w:rPr>
          <w:rFonts w:ascii="Arial" w:hAnsi="Arial" w:cs="Arial"/>
          <w:sz w:val="22"/>
          <w:szCs w:val="22"/>
        </w:rPr>
        <w:t>Ewentualna odpowiedzialność odszkodowawcza Wykonawcy z tytułu szkody wynikającej z naruszenia warunków niniejszej umowy jest ograniczona do szkody rzeczywistej.</w:t>
      </w:r>
    </w:p>
    <w:p w:rsidR="00571017" w:rsidRDefault="00571017" w:rsidP="00571017">
      <w:pPr>
        <w:widowControl/>
        <w:numPr>
          <w:ilvl w:val="0"/>
          <w:numId w:val="5"/>
        </w:numPr>
        <w:tabs>
          <w:tab w:val="left" w:pos="284"/>
        </w:tabs>
        <w:spacing w:line="276" w:lineRule="auto"/>
        <w:ind w:left="284" w:hanging="284"/>
        <w:jc w:val="both"/>
        <w:rPr>
          <w:rFonts w:ascii="Arial" w:hAnsi="Arial" w:cs="Arial"/>
          <w:sz w:val="22"/>
          <w:szCs w:val="22"/>
        </w:rPr>
      </w:pPr>
      <w:r w:rsidRPr="000248D6">
        <w:rPr>
          <w:rFonts w:ascii="Arial" w:hAnsi="Arial" w:cs="Arial"/>
          <w:sz w:val="22"/>
          <w:szCs w:val="22"/>
        </w:rPr>
        <w:t>Kary umowne naliczone zgodnie z postanowieniami niniejszego paragrafu są płatne na podstawie noty obciążeniowej, w terminie 7 dni od daty doręczenia noty stronie zobowiązanej. Zamawiający ma prawo potrącić kwoty kar umownych z należności przysługujących Wykonawcy.</w:t>
      </w:r>
    </w:p>
    <w:p w:rsidR="00571017" w:rsidRPr="00502C6D" w:rsidRDefault="00571017" w:rsidP="00571017">
      <w:pPr>
        <w:widowControl/>
        <w:numPr>
          <w:ilvl w:val="0"/>
          <w:numId w:val="5"/>
        </w:numPr>
        <w:tabs>
          <w:tab w:val="left" w:pos="284"/>
        </w:tabs>
        <w:spacing w:line="276" w:lineRule="auto"/>
        <w:ind w:left="284" w:hanging="284"/>
        <w:jc w:val="both"/>
        <w:rPr>
          <w:rFonts w:ascii="Arial" w:hAnsi="Arial" w:cs="Arial"/>
          <w:sz w:val="22"/>
          <w:szCs w:val="22"/>
        </w:rPr>
      </w:pPr>
      <w:r w:rsidRPr="00502C6D">
        <w:rPr>
          <w:rFonts w:ascii="Arial" w:hAnsi="Arial" w:cs="Arial"/>
          <w:sz w:val="22"/>
          <w:szCs w:val="22"/>
        </w:rPr>
        <w:t>Łączna maksymalna wysokość kar umownych, jaka Zamawiający może naliczyć Wykonawcy nie będzie wyższa niż 10% wartości brutto umowy</w:t>
      </w:r>
      <w:r w:rsidR="00DF10A0" w:rsidRPr="00DF10A0">
        <w:rPr>
          <w:rFonts w:ascii="Arial" w:hAnsi="Arial" w:cs="Arial"/>
          <w:sz w:val="22"/>
          <w:szCs w:val="22"/>
        </w:rPr>
        <w:t xml:space="preserve"> określonej w § 3 ust. 1</w:t>
      </w:r>
      <w:r w:rsidRPr="00502C6D">
        <w:rPr>
          <w:rFonts w:ascii="Arial" w:hAnsi="Arial" w:cs="Arial"/>
          <w:sz w:val="22"/>
          <w:szCs w:val="22"/>
        </w:rPr>
        <w:t>.</w:t>
      </w:r>
    </w:p>
    <w:p w:rsidR="00571017" w:rsidRPr="000248D6" w:rsidRDefault="00571017" w:rsidP="00571017">
      <w:pPr>
        <w:pStyle w:val="Tekstpodstawowy32"/>
        <w:tabs>
          <w:tab w:val="left" w:pos="284"/>
        </w:tabs>
        <w:spacing w:after="0" w:line="276" w:lineRule="auto"/>
        <w:jc w:val="both"/>
        <w:rPr>
          <w:rFonts w:ascii="Arial" w:hAnsi="Arial" w:cs="Arial"/>
          <w:sz w:val="22"/>
          <w:szCs w:val="22"/>
        </w:rPr>
      </w:pPr>
    </w:p>
    <w:p w:rsidR="00571017" w:rsidRPr="000248D6" w:rsidRDefault="00571017" w:rsidP="00571017">
      <w:pPr>
        <w:autoSpaceDE w:val="0"/>
        <w:spacing w:line="276" w:lineRule="auto"/>
        <w:jc w:val="center"/>
        <w:rPr>
          <w:rFonts w:ascii="Arial" w:hAnsi="Arial" w:cs="Arial"/>
          <w:b/>
          <w:bCs/>
          <w:sz w:val="22"/>
          <w:szCs w:val="22"/>
        </w:rPr>
      </w:pPr>
      <w:r w:rsidRPr="000248D6">
        <w:rPr>
          <w:rFonts w:ascii="Arial" w:hAnsi="Arial" w:cs="Arial"/>
          <w:b/>
          <w:bCs/>
          <w:sz w:val="22"/>
          <w:szCs w:val="22"/>
        </w:rPr>
        <w:t>§7</w:t>
      </w:r>
    </w:p>
    <w:p w:rsidR="00571017" w:rsidRPr="000248D6" w:rsidRDefault="00571017" w:rsidP="00571017">
      <w:pPr>
        <w:autoSpaceDE w:val="0"/>
        <w:spacing w:line="276" w:lineRule="auto"/>
        <w:jc w:val="center"/>
        <w:rPr>
          <w:rFonts w:ascii="Arial" w:hAnsi="Arial" w:cs="Arial"/>
          <w:sz w:val="22"/>
          <w:szCs w:val="22"/>
        </w:rPr>
      </w:pPr>
      <w:r w:rsidRPr="000248D6">
        <w:rPr>
          <w:rFonts w:ascii="Arial" w:hAnsi="Arial" w:cs="Arial"/>
          <w:b/>
          <w:bCs/>
          <w:sz w:val="22"/>
          <w:szCs w:val="22"/>
        </w:rPr>
        <w:t>WYPOWIEDZENIE I ODSTĄPIENIE OD UMOWY.</w:t>
      </w:r>
    </w:p>
    <w:p w:rsidR="00571017" w:rsidRPr="000248D6" w:rsidRDefault="00571017" w:rsidP="00571017">
      <w:pPr>
        <w:widowControl/>
        <w:numPr>
          <w:ilvl w:val="0"/>
          <w:numId w:val="7"/>
        </w:numPr>
        <w:autoSpaceDE w:val="0"/>
        <w:spacing w:line="276" w:lineRule="auto"/>
        <w:jc w:val="both"/>
        <w:rPr>
          <w:rFonts w:ascii="Arial" w:hAnsi="Arial" w:cs="Arial"/>
          <w:sz w:val="22"/>
          <w:szCs w:val="22"/>
        </w:rPr>
      </w:pPr>
      <w:r w:rsidRPr="000248D6">
        <w:rPr>
          <w:rFonts w:ascii="Arial" w:hAnsi="Arial" w:cs="Arial"/>
          <w:sz w:val="22"/>
          <w:szCs w:val="22"/>
        </w:rPr>
        <w:t>W razie wystąpienia istotnej zmiany okoliczności powodującej, że wykonanie umowy nie leży w  interesie publicznym, czego nie można było przewidzieć w chwili zawarcia umowy, w tym w razie wycofania sprzętu lub jego likwidacji, Zamawiający może odstąpić od umowy w terminie 30 dni od daty powzięcia wiadomości o takich okolicznościach. W takim wypadku Wykonawca może żądać wyłącznie wynagrodzenia należnego z tytułu wykonania części umowy.</w:t>
      </w:r>
    </w:p>
    <w:p w:rsidR="00571017" w:rsidRPr="000248D6" w:rsidRDefault="00571017" w:rsidP="00571017">
      <w:pPr>
        <w:widowControl/>
        <w:numPr>
          <w:ilvl w:val="0"/>
          <w:numId w:val="7"/>
        </w:numPr>
        <w:autoSpaceDE w:val="0"/>
        <w:spacing w:line="276" w:lineRule="auto"/>
        <w:jc w:val="both"/>
        <w:rPr>
          <w:rFonts w:ascii="Arial" w:hAnsi="Arial" w:cs="Arial"/>
          <w:sz w:val="22"/>
          <w:szCs w:val="22"/>
        </w:rPr>
      </w:pPr>
      <w:r w:rsidRPr="000248D6">
        <w:rPr>
          <w:rFonts w:ascii="Arial" w:hAnsi="Arial" w:cs="Arial"/>
          <w:sz w:val="22"/>
          <w:szCs w:val="22"/>
        </w:rPr>
        <w:t>Umowa może być wypowiedziana przez Zamawiającego z zachowaniem 30-dniowego terminu wypowiedzenia na koniec miesiąca kalendarzowego, w przypadku naruszenia przez Wykonawcę postanowień umowy, po bezskutecznym upływie dodatkowego terminu, nie krótszego niż 5 dni roboczych, wyznaczonego przez Zamawiającego w pisemnym wezwaniu Wykonawcy do usunięcia skutków naruszeń.</w:t>
      </w:r>
    </w:p>
    <w:p w:rsidR="00571017" w:rsidRPr="001A7889" w:rsidRDefault="00571017" w:rsidP="00571017">
      <w:pPr>
        <w:autoSpaceDE w:val="0"/>
        <w:spacing w:line="276" w:lineRule="auto"/>
        <w:ind w:left="340"/>
        <w:jc w:val="both"/>
        <w:rPr>
          <w:rFonts w:ascii="Arial" w:hAnsi="Arial" w:cs="Arial"/>
          <w:sz w:val="22"/>
          <w:szCs w:val="22"/>
        </w:rPr>
      </w:pPr>
    </w:p>
    <w:p w:rsidR="00571017" w:rsidRPr="001A7889" w:rsidRDefault="00571017" w:rsidP="00C63070">
      <w:pPr>
        <w:autoSpaceDE w:val="0"/>
        <w:autoSpaceDN w:val="0"/>
        <w:spacing w:line="276" w:lineRule="auto"/>
        <w:jc w:val="center"/>
        <w:textAlignment w:val="baseline"/>
        <w:rPr>
          <w:rFonts w:ascii="Arial" w:eastAsia="Calibri" w:hAnsi="Arial" w:cs="Arial"/>
          <w:b/>
          <w:kern w:val="0"/>
          <w:sz w:val="22"/>
          <w:szCs w:val="22"/>
        </w:rPr>
      </w:pPr>
      <w:r w:rsidRPr="001A7889">
        <w:rPr>
          <w:rFonts w:ascii="Arial" w:eastAsia="Calibri" w:hAnsi="Arial" w:cs="Arial"/>
          <w:b/>
          <w:kern w:val="0"/>
          <w:sz w:val="22"/>
          <w:szCs w:val="22"/>
        </w:rPr>
        <w:t xml:space="preserve">§ 8 </w:t>
      </w:r>
      <w:r w:rsidRPr="001A7889">
        <w:rPr>
          <w:rFonts w:ascii="Arial" w:eastAsia="Calibri" w:hAnsi="Arial" w:cs="Arial"/>
          <w:b/>
          <w:kern w:val="0"/>
          <w:sz w:val="22"/>
          <w:szCs w:val="22"/>
        </w:rPr>
        <w:br/>
        <w:t xml:space="preserve">OSOBY UPOWAŻNIONE </w:t>
      </w:r>
    </w:p>
    <w:p w:rsidR="00571017" w:rsidRPr="001A7889" w:rsidRDefault="00571017" w:rsidP="00571017">
      <w:pPr>
        <w:widowControl/>
        <w:numPr>
          <w:ilvl w:val="0"/>
          <w:numId w:val="11"/>
        </w:numPr>
        <w:autoSpaceDE w:val="0"/>
        <w:autoSpaceDN w:val="0"/>
        <w:spacing w:after="200" w:line="276" w:lineRule="auto"/>
        <w:jc w:val="both"/>
        <w:textAlignment w:val="baseline"/>
        <w:rPr>
          <w:rFonts w:ascii="Arial" w:eastAsia="Calibri" w:hAnsi="Arial" w:cs="Arial"/>
          <w:kern w:val="0"/>
          <w:sz w:val="22"/>
          <w:szCs w:val="22"/>
        </w:rPr>
      </w:pPr>
      <w:r w:rsidRPr="001A7889">
        <w:rPr>
          <w:rFonts w:ascii="Arial" w:eastAsia="Calibri" w:hAnsi="Arial" w:cs="Arial"/>
          <w:kern w:val="0"/>
          <w:sz w:val="22"/>
          <w:szCs w:val="22"/>
        </w:rPr>
        <w:t>Za realizacje umowy odpowiadają następujące osoby:</w:t>
      </w:r>
    </w:p>
    <w:p w:rsidR="00571017" w:rsidRPr="001A7889" w:rsidRDefault="00571017" w:rsidP="00C63070">
      <w:pPr>
        <w:widowControl/>
        <w:numPr>
          <w:ilvl w:val="1"/>
          <w:numId w:val="11"/>
        </w:numPr>
        <w:tabs>
          <w:tab w:val="left" w:pos="720"/>
          <w:tab w:val="left" w:pos="1440"/>
        </w:tabs>
        <w:autoSpaceDE w:val="0"/>
        <w:autoSpaceDN w:val="0"/>
        <w:spacing w:after="120" w:line="276" w:lineRule="auto"/>
        <w:ind w:left="714" w:hanging="357"/>
        <w:jc w:val="both"/>
        <w:textAlignment w:val="baseline"/>
        <w:rPr>
          <w:rFonts w:ascii="Arial" w:eastAsia="Calibri" w:hAnsi="Arial" w:cs="Arial"/>
          <w:kern w:val="0"/>
          <w:sz w:val="22"/>
          <w:szCs w:val="22"/>
        </w:rPr>
      </w:pPr>
      <w:r w:rsidRPr="001A7889">
        <w:rPr>
          <w:rFonts w:ascii="Arial" w:eastAsia="Calibri" w:hAnsi="Arial" w:cs="Arial"/>
          <w:kern w:val="0"/>
          <w:sz w:val="22"/>
          <w:szCs w:val="22"/>
        </w:rPr>
        <w:t xml:space="preserve">po stronie Zamawiającego </w:t>
      </w:r>
    </w:p>
    <w:p w:rsidR="00571017" w:rsidRPr="001A7889" w:rsidRDefault="00571017" w:rsidP="00571017">
      <w:pPr>
        <w:widowControl/>
        <w:numPr>
          <w:ilvl w:val="0"/>
          <w:numId w:val="12"/>
        </w:numPr>
        <w:tabs>
          <w:tab w:val="left" w:pos="-399"/>
          <w:tab w:val="left" w:pos="900"/>
        </w:tabs>
        <w:autoSpaceDE w:val="0"/>
        <w:autoSpaceDN w:val="0"/>
        <w:spacing w:after="200" w:line="276" w:lineRule="auto"/>
        <w:ind w:left="900"/>
        <w:jc w:val="both"/>
        <w:textAlignment w:val="baseline"/>
        <w:rPr>
          <w:rFonts w:ascii="Arial" w:eastAsia="Calibri" w:hAnsi="Arial" w:cs="Arial"/>
          <w:kern w:val="0"/>
          <w:sz w:val="22"/>
          <w:szCs w:val="22"/>
        </w:rPr>
      </w:pPr>
      <w:r w:rsidRPr="001A7889">
        <w:rPr>
          <w:rFonts w:ascii="Arial" w:eastAsia="Calibri" w:hAnsi="Arial" w:cs="Arial"/>
          <w:kern w:val="0"/>
          <w:sz w:val="22"/>
          <w:szCs w:val="22"/>
        </w:rPr>
        <w:t xml:space="preserve">Kierownik Sekcji Aparatury Sprzętu i Gazów Medycznych  tel. 14 63 15 510, e-mail </w:t>
      </w:r>
      <w:hyperlink r:id="rId6" w:history="1">
        <w:r w:rsidRPr="001A7889">
          <w:rPr>
            <w:rStyle w:val="Hipercze"/>
            <w:rFonts w:ascii="Arial" w:eastAsia="Arial" w:hAnsi="Arial" w:cs="Arial"/>
            <w:b/>
            <w:bCs/>
            <w:sz w:val="22"/>
            <w:szCs w:val="22"/>
          </w:rPr>
          <w:t>snsm@lukasz.med.pl</w:t>
        </w:r>
      </w:hyperlink>
      <w:r w:rsidRPr="001A7889">
        <w:rPr>
          <w:rStyle w:val="Hipercze"/>
          <w:rFonts w:ascii="Arial" w:eastAsia="Arial" w:hAnsi="Arial" w:cs="Arial"/>
          <w:b/>
          <w:bCs/>
          <w:sz w:val="22"/>
          <w:szCs w:val="22"/>
        </w:rPr>
        <w:t xml:space="preserve"> lub aparatura@lukasz.med.pl</w:t>
      </w:r>
    </w:p>
    <w:p w:rsidR="00571017" w:rsidRPr="001A7889" w:rsidRDefault="00571017" w:rsidP="00571017">
      <w:pPr>
        <w:widowControl/>
        <w:numPr>
          <w:ilvl w:val="1"/>
          <w:numId w:val="11"/>
        </w:numPr>
        <w:tabs>
          <w:tab w:val="left" w:pos="720"/>
          <w:tab w:val="left" w:pos="1440"/>
        </w:tabs>
        <w:autoSpaceDE w:val="0"/>
        <w:autoSpaceDN w:val="0"/>
        <w:spacing w:after="200" w:line="276" w:lineRule="auto"/>
        <w:ind w:left="720"/>
        <w:jc w:val="both"/>
        <w:textAlignment w:val="baseline"/>
        <w:rPr>
          <w:rFonts w:ascii="Arial" w:eastAsia="Calibri" w:hAnsi="Arial" w:cs="Arial"/>
          <w:kern w:val="0"/>
          <w:sz w:val="22"/>
          <w:szCs w:val="22"/>
        </w:rPr>
      </w:pPr>
      <w:r w:rsidRPr="001A7889">
        <w:rPr>
          <w:rFonts w:ascii="Arial" w:eastAsia="Calibri" w:hAnsi="Arial" w:cs="Arial"/>
          <w:kern w:val="0"/>
          <w:sz w:val="22"/>
          <w:szCs w:val="22"/>
        </w:rPr>
        <w:t xml:space="preserve">po stronie Wykonawcy  </w:t>
      </w:r>
    </w:p>
    <w:p w:rsidR="00571017" w:rsidRPr="001A7889" w:rsidRDefault="00571017" w:rsidP="00571017">
      <w:pPr>
        <w:widowControl/>
        <w:numPr>
          <w:ilvl w:val="0"/>
          <w:numId w:val="12"/>
        </w:numPr>
        <w:tabs>
          <w:tab w:val="left" w:pos="-399"/>
          <w:tab w:val="left" w:pos="720"/>
          <w:tab w:val="left" w:pos="900"/>
        </w:tabs>
        <w:autoSpaceDE w:val="0"/>
        <w:autoSpaceDN w:val="0"/>
        <w:spacing w:after="200" w:line="276" w:lineRule="auto"/>
        <w:ind w:left="900"/>
        <w:jc w:val="both"/>
        <w:textAlignment w:val="baseline"/>
        <w:rPr>
          <w:rFonts w:ascii="Arial" w:eastAsia="Calibri" w:hAnsi="Arial" w:cs="Arial"/>
          <w:kern w:val="0"/>
          <w:sz w:val="22"/>
          <w:szCs w:val="22"/>
        </w:rPr>
      </w:pPr>
      <w:r w:rsidRPr="001A7889">
        <w:rPr>
          <w:rFonts w:ascii="Arial" w:eastAsia="Calibri" w:hAnsi="Arial" w:cs="Arial"/>
          <w:kern w:val="0"/>
          <w:sz w:val="22"/>
          <w:szCs w:val="22"/>
        </w:rPr>
        <w:t>…………….…………………………………………., tel. ……………….., e-mail ………………………………..</w:t>
      </w:r>
    </w:p>
    <w:p w:rsidR="00571017" w:rsidRPr="00C63070" w:rsidRDefault="00571017" w:rsidP="00C63070">
      <w:pPr>
        <w:widowControl/>
        <w:numPr>
          <w:ilvl w:val="0"/>
          <w:numId w:val="11"/>
        </w:numPr>
        <w:autoSpaceDE w:val="0"/>
        <w:autoSpaceDN w:val="0"/>
        <w:spacing w:after="200" w:line="276" w:lineRule="auto"/>
        <w:textAlignment w:val="baseline"/>
        <w:rPr>
          <w:rFonts w:ascii="Arial" w:eastAsia="Calibri" w:hAnsi="Arial" w:cs="Arial"/>
          <w:kern w:val="0"/>
          <w:sz w:val="22"/>
          <w:szCs w:val="22"/>
        </w:rPr>
      </w:pPr>
      <w:r w:rsidRPr="001A7889">
        <w:rPr>
          <w:rFonts w:ascii="Arial" w:eastAsia="Calibri" w:hAnsi="Arial" w:cs="Arial"/>
          <w:kern w:val="0"/>
          <w:sz w:val="22"/>
          <w:szCs w:val="22"/>
        </w:rPr>
        <w:t>Dla umożliwienia Zamawiającemu dokonywania zgłoszeń o awarii, Wykonawca przekaże dostępny dla Zamawiającego całodobowo adres poczty elektronicznej ……………………………………………………………… oraz numer fax-u ………………………... Zgłoszenia będą dokonywane pisemnie poprzez email bądź fax.</w:t>
      </w:r>
    </w:p>
    <w:p w:rsidR="00571017" w:rsidRPr="001A7889" w:rsidRDefault="00571017" w:rsidP="00571017">
      <w:pPr>
        <w:autoSpaceDE w:val="0"/>
        <w:spacing w:line="276" w:lineRule="auto"/>
        <w:jc w:val="center"/>
        <w:rPr>
          <w:rFonts w:ascii="Arial" w:hAnsi="Arial" w:cs="Arial"/>
          <w:b/>
          <w:bCs/>
          <w:sz w:val="22"/>
          <w:szCs w:val="22"/>
        </w:rPr>
      </w:pPr>
      <w:r w:rsidRPr="001A7889">
        <w:rPr>
          <w:rFonts w:ascii="Arial" w:hAnsi="Arial" w:cs="Arial"/>
          <w:b/>
          <w:bCs/>
          <w:sz w:val="22"/>
          <w:szCs w:val="22"/>
        </w:rPr>
        <w:lastRenderedPageBreak/>
        <w:t>§9</w:t>
      </w:r>
    </w:p>
    <w:p w:rsidR="00571017" w:rsidRPr="001A7889" w:rsidRDefault="00571017" w:rsidP="00571017">
      <w:pPr>
        <w:autoSpaceDE w:val="0"/>
        <w:spacing w:line="276" w:lineRule="auto"/>
        <w:jc w:val="center"/>
        <w:rPr>
          <w:rFonts w:ascii="Arial" w:hAnsi="Arial" w:cs="Arial"/>
          <w:sz w:val="22"/>
          <w:szCs w:val="22"/>
        </w:rPr>
      </w:pPr>
      <w:r w:rsidRPr="001A7889">
        <w:rPr>
          <w:rFonts w:ascii="Arial" w:hAnsi="Arial" w:cs="Arial"/>
          <w:b/>
          <w:bCs/>
          <w:sz w:val="22"/>
          <w:szCs w:val="22"/>
        </w:rPr>
        <w:t>ZMIANY POSTANOWIEŃ UMOWY</w:t>
      </w:r>
    </w:p>
    <w:p w:rsidR="00C63070" w:rsidRPr="00EC4D20" w:rsidRDefault="00C63070" w:rsidP="00C63070">
      <w:pPr>
        <w:autoSpaceDE w:val="0"/>
        <w:autoSpaceDN w:val="0"/>
        <w:ind w:left="284" w:hanging="284"/>
        <w:jc w:val="both"/>
        <w:textAlignment w:val="baseline"/>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1. Wszelkie zmiany niniejszej umowy z zastrzeżeniem art. 455 ust. 1 pkt 1) ustawy mogą być dokonywane za zgodą obu Stron, wyrażoną na piśmie, pod rygorem nieważności.</w:t>
      </w:r>
    </w:p>
    <w:p w:rsidR="00C63070" w:rsidRPr="00EC4D20" w:rsidRDefault="00C63070" w:rsidP="00C63070">
      <w:pPr>
        <w:autoSpaceDN w:val="0"/>
        <w:jc w:val="both"/>
        <w:textAlignment w:val="baseline"/>
        <w:rPr>
          <w:rFonts w:ascii="Arial" w:hAnsi="Arial" w:cs="Arial"/>
          <w:kern w:val="3"/>
          <w:sz w:val="19"/>
          <w:szCs w:val="19"/>
          <w:lang w:eastAsia="hi-IN" w:bidi="hi-IN"/>
        </w:rPr>
      </w:pPr>
      <w:r w:rsidRPr="00EC4D20">
        <w:rPr>
          <w:rFonts w:ascii="Arial" w:hAnsi="Arial" w:cs="Arial"/>
          <w:kern w:val="3"/>
          <w:sz w:val="19"/>
          <w:szCs w:val="19"/>
          <w:lang w:eastAsia="hi-IN" w:bidi="hi-IN"/>
        </w:rPr>
        <w:t xml:space="preserve">2. Zakazuje się istotnych zmian postanowień niniejszej umowy. </w:t>
      </w:r>
    </w:p>
    <w:p w:rsidR="00C63070" w:rsidRPr="00EC4D20" w:rsidRDefault="00C63070" w:rsidP="00C63070">
      <w:pPr>
        <w:numPr>
          <w:ilvl w:val="0"/>
          <w:numId w:val="22"/>
        </w:numPr>
        <w:autoSpaceDN w:val="0"/>
        <w:jc w:val="both"/>
        <w:textAlignment w:val="baseline"/>
        <w:rPr>
          <w:rFonts w:ascii="Arial" w:eastAsia="Times New Roman" w:hAnsi="Arial" w:cs="Arial"/>
          <w:sz w:val="19"/>
          <w:szCs w:val="19"/>
          <w:lang w:eastAsia="pl-PL"/>
        </w:rPr>
      </w:pPr>
      <w:r w:rsidRPr="00EC4D20">
        <w:rPr>
          <w:rFonts w:ascii="Arial" w:hAnsi="Arial" w:cs="Arial"/>
          <w:kern w:val="3"/>
          <w:sz w:val="19"/>
          <w:szCs w:val="19"/>
          <w:lang w:eastAsia="hi-IN" w:bidi="hi-IN"/>
        </w:rPr>
        <w:t>Wszelkie zmiany i uzupełnienia umowy, pod rygorem niewa</w:t>
      </w:r>
      <w:r w:rsidRPr="00EC4D20">
        <w:rPr>
          <w:rFonts w:ascii="Arial" w:eastAsia="TimesNewRoman" w:hAnsi="Arial" w:cs="Arial"/>
          <w:kern w:val="3"/>
          <w:sz w:val="19"/>
          <w:szCs w:val="19"/>
          <w:lang w:eastAsia="hi-IN" w:bidi="hi-IN"/>
        </w:rPr>
        <w:t>ż</w:t>
      </w:r>
      <w:r w:rsidRPr="00EC4D20">
        <w:rPr>
          <w:rFonts w:ascii="Arial" w:hAnsi="Arial" w:cs="Arial"/>
          <w:kern w:val="3"/>
          <w:sz w:val="19"/>
          <w:szCs w:val="19"/>
          <w:lang w:eastAsia="hi-IN" w:bidi="hi-IN"/>
        </w:rPr>
        <w:t>no</w:t>
      </w:r>
      <w:r w:rsidRPr="00EC4D20">
        <w:rPr>
          <w:rFonts w:ascii="Arial" w:eastAsia="TimesNewRoman" w:hAnsi="Arial" w:cs="Arial"/>
          <w:kern w:val="3"/>
          <w:sz w:val="19"/>
          <w:szCs w:val="19"/>
          <w:lang w:eastAsia="hi-IN" w:bidi="hi-IN"/>
        </w:rPr>
        <w:t>ś</w:t>
      </w:r>
      <w:r w:rsidRPr="00EC4D20">
        <w:rPr>
          <w:rFonts w:ascii="Arial" w:hAnsi="Arial" w:cs="Arial"/>
          <w:kern w:val="3"/>
          <w:sz w:val="19"/>
          <w:szCs w:val="19"/>
          <w:lang w:eastAsia="hi-IN" w:bidi="hi-IN"/>
        </w:rPr>
        <w:t>ci, wymagaj</w:t>
      </w:r>
      <w:r w:rsidRPr="00EC4D20">
        <w:rPr>
          <w:rFonts w:ascii="Arial" w:eastAsia="TimesNewRoman" w:hAnsi="Arial" w:cs="Arial"/>
          <w:kern w:val="3"/>
          <w:sz w:val="19"/>
          <w:szCs w:val="19"/>
          <w:lang w:eastAsia="hi-IN" w:bidi="hi-IN"/>
        </w:rPr>
        <w:t xml:space="preserve">ą </w:t>
      </w:r>
      <w:r w:rsidRPr="00EC4D20">
        <w:rPr>
          <w:rFonts w:ascii="Arial" w:hAnsi="Arial" w:cs="Arial"/>
          <w:kern w:val="3"/>
          <w:sz w:val="19"/>
          <w:szCs w:val="19"/>
          <w:lang w:eastAsia="hi-IN" w:bidi="hi-IN"/>
        </w:rPr>
        <w:t xml:space="preserve">formy pisemnej w postaci aneksu podpisanego przez obydwie strony. Zmiany przewidziane w umowie mogą być inicjowane przez Zamawiające lub Wykonawcę. Zmiany nie mogą wykraczać poza zakres świadczenia określony w Specyfikacji Warunków Zamówienia. </w:t>
      </w:r>
    </w:p>
    <w:p w:rsidR="00C63070" w:rsidRPr="00EC4D20" w:rsidRDefault="00C63070" w:rsidP="00C63070">
      <w:pPr>
        <w:numPr>
          <w:ilvl w:val="0"/>
          <w:numId w:val="22"/>
        </w:numPr>
        <w:autoSpaceDN w:val="0"/>
        <w:textAlignment w:val="baseline"/>
        <w:rPr>
          <w:rFonts w:ascii="Arial" w:eastAsia="Times New Roman" w:hAnsi="Arial" w:cs="Arial"/>
          <w:sz w:val="19"/>
          <w:szCs w:val="19"/>
          <w:lang w:eastAsia="pl-PL"/>
        </w:rPr>
      </w:pPr>
      <w:r w:rsidRPr="00EC4D20">
        <w:rPr>
          <w:rFonts w:ascii="Arial" w:hAnsi="Arial" w:cs="Arial"/>
          <w:kern w:val="3"/>
          <w:sz w:val="19"/>
          <w:szCs w:val="19"/>
          <w:lang w:eastAsia="hi-IN" w:bidi="hi-IN"/>
        </w:rPr>
        <w:t xml:space="preserve">Zmiany, o których mowa w </w:t>
      </w:r>
      <w:r w:rsidRPr="00EC4D20">
        <w:rPr>
          <w:rFonts w:ascii="Arial" w:hAnsi="Arial" w:cs="Arial"/>
          <w:b/>
          <w:kern w:val="3"/>
          <w:sz w:val="19"/>
          <w:szCs w:val="19"/>
          <w:lang w:eastAsia="hi-IN" w:bidi="hi-IN"/>
        </w:rPr>
        <w:t xml:space="preserve">ust. 3 </w:t>
      </w:r>
      <w:r w:rsidRPr="00EC4D20">
        <w:rPr>
          <w:rFonts w:ascii="Arial" w:hAnsi="Arial" w:cs="Arial"/>
          <w:kern w:val="3"/>
          <w:sz w:val="19"/>
          <w:szCs w:val="19"/>
          <w:lang w:eastAsia="hi-IN" w:bidi="hi-IN"/>
        </w:rPr>
        <w:t xml:space="preserve">mogą dotyczyć: </w:t>
      </w:r>
    </w:p>
    <w:p w:rsidR="00C63070" w:rsidRPr="00EC4D20" w:rsidRDefault="00C63070" w:rsidP="00C63070">
      <w:pPr>
        <w:numPr>
          <w:ilvl w:val="0"/>
          <w:numId w:val="21"/>
        </w:numPr>
        <w:autoSpaceDN w:val="0"/>
        <w:jc w:val="both"/>
        <w:textAlignment w:val="baseline"/>
        <w:rPr>
          <w:rFonts w:ascii="Arial" w:eastAsia="Times New Roman" w:hAnsi="Arial" w:cs="Arial"/>
          <w:sz w:val="19"/>
          <w:szCs w:val="19"/>
          <w:lang w:eastAsia="pl-PL"/>
        </w:rPr>
      </w:pPr>
      <w:r w:rsidRPr="00EC4D20">
        <w:rPr>
          <w:rFonts w:ascii="Arial" w:eastAsia="Times New Roman" w:hAnsi="Arial" w:cs="Arial"/>
          <w:color w:val="000000"/>
          <w:sz w:val="19"/>
          <w:szCs w:val="19"/>
          <w:lang w:eastAsia="pl-PL"/>
        </w:rPr>
        <w:t xml:space="preserve">Zmiany adresu, osób reprezentujących Strony w przypadku zmian organizacyjnych, </w:t>
      </w:r>
      <w:r w:rsidRPr="00EC4D20">
        <w:rPr>
          <w:rFonts w:ascii="Arial" w:eastAsia="Times New Roman" w:hAnsi="Arial" w:cs="Arial"/>
          <w:sz w:val="19"/>
          <w:szCs w:val="19"/>
          <w:lang w:eastAsia="pl-PL"/>
        </w:rPr>
        <w:t>w przypadku zaistnienia okoliczności, których nie można było przewidzieć w chwili zawarcia umowy</w:t>
      </w:r>
    </w:p>
    <w:p w:rsidR="00C63070" w:rsidRPr="00EC4D20" w:rsidRDefault="00C63070" w:rsidP="00C63070">
      <w:pPr>
        <w:numPr>
          <w:ilvl w:val="0"/>
          <w:numId w:val="21"/>
        </w:numPr>
        <w:autoSpaceDN w:val="0"/>
        <w:jc w:val="both"/>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Zmiany przywoływanych w przedmiotowej umowie ustaw oraz rozporządzeń, w przypadku uchwalenia nowych ustaw lub rozporządzeń mających odpowiednie zastosowanie;</w:t>
      </w:r>
    </w:p>
    <w:p w:rsidR="00C63070" w:rsidRPr="00EC4D20" w:rsidRDefault="00C63070" w:rsidP="00C63070">
      <w:pPr>
        <w:numPr>
          <w:ilvl w:val="0"/>
          <w:numId w:val="21"/>
        </w:numPr>
        <w:autoSpaceDN w:val="0"/>
        <w:jc w:val="both"/>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 xml:space="preserve">obniżenia wynagrodzenia, o którym mowa w § </w:t>
      </w:r>
      <w:r>
        <w:rPr>
          <w:rFonts w:ascii="Arial" w:eastAsia="Times New Roman" w:hAnsi="Arial" w:cs="Arial"/>
          <w:sz w:val="19"/>
          <w:szCs w:val="19"/>
          <w:lang w:eastAsia="pl-PL"/>
        </w:rPr>
        <w:t>3</w:t>
      </w:r>
      <w:r w:rsidRPr="00EC4D20">
        <w:rPr>
          <w:rFonts w:ascii="Arial" w:eastAsia="Times New Roman" w:hAnsi="Arial" w:cs="Arial"/>
          <w:sz w:val="19"/>
          <w:szCs w:val="19"/>
          <w:lang w:eastAsia="pl-PL"/>
        </w:rPr>
        <w:t xml:space="preserve">, w przypadkach, których nie można było przewidzieć w chwili zawierania umowy, a także w przypadku obniżenia stawki podatku od towarów i usług, </w:t>
      </w:r>
    </w:p>
    <w:p w:rsidR="00C63070" w:rsidRPr="00EC4D20" w:rsidRDefault="00C63070" w:rsidP="00C63070">
      <w:pPr>
        <w:numPr>
          <w:ilvl w:val="0"/>
          <w:numId w:val="21"/>
        </w:numPr>
        <w:autoSpaceDN w:val="0"/>
        <w:jc w:val="both"/>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 xml:space="preserve">podwyższenia wynagrodzenia na zasadach określonych w </w:t>
      </w:r>
      <w:r w:rsidRPr="00C63070">
        <w:rPr>
          <w:rFonts w:ascii="Arial" w:eastAsia="Times New Roman" w:hAnsi="Arial" w:cs="Arial"/>
          <w:sz w:val="19"/>
          <w:szCs w:val="19"/>
          <w:lang w:eastAsia="pl-PL"/>
        </w:rPr>
        <w:t>§ 10 ust.1 umowy</w:t>
      </w:r>
      <w:r>
        <w:rPr>
          <w:rFonts w:ascii="Arial" w:eastAsia="Times New Roman" w:hAnsi="Arial" w:cs="Arial"/>
          <w:sz w:val="19"/>
          <w:szCs w:val="19"/>
          <w:lang w:eastAsia="pl-PL"/>
        </w:rPr>
        <w:t xml:space="preserve"> lub</w:t>
      </w:r>
      <w:r w:rsidRPr="00C63070">
        <w:rPr>
          <w:rFonts w:ascii="Arial" w:eastAsia="Times New Roman" w:hAnsi="Arial" w:cs="Arial"/>
          <w:sz w:val="19"/>
          <w:szCs w:val="19"/>
          <w:lang w:eastAsia="pl-PL"/>
        </w:rPr>
        <w:t xml:space="preserve"> §4A  umowy  </w:t>
      </w:r>
    </w:p>
    <w:p w:rsidR="00C63070" w:rsidRPr="00EC4D20" w:rsidRDefault="00C63070" w:rsidP="00C63070">
      <w:pPr>
        <w:numPr>
          <w:ilvl w:val="0"/>
          <w:numId w:val="21"/>
        </w:numPr>
        <w:autoSpaceDN w:val="0"/>
        <w:jc w:val="both"/>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Zmiany stawki podatku od towarów i usług,</w:t>
      </w:r>
    </w:p>
    <w:p w:rsidR="00C63070" w:rsidRPr="00EC4D20" w:rsidRDefault="00C63070" w:rsidP="00C63070">
      <w:pPr>
        <w:numPr>
          <w:ilvl w:val="0"/>
          <w:numId w:val="21"/>
        </w:numPr>
        <w:autoSpaceDN w:val="0"/>
        <w:jc w:val="both"/>
        <w:textAlignment w:val="baseline"/>
        <w:rPr>
          <w:rFonts w:ascii="Arial" w:eastAsia="Times New Roman" w:hAnsi="Arial" w:cs="Arial"/>
          <w:sz w:val="19"/>
          <w:szCs w:val="19"/>
          <w:lang w:eastAsia="pl-PL"/>
        </w:rPr>
      </w:pPr>
      <w:r w:rsidRPr="00EC4D20">
        <w:rPr>
          <w:rFonts w:ascii="Arial" w:eastAsia="Times New Roman" w:hAnsi="Arial" w:cs="Arial"/>
          <w:sz w:val="19"/>
          <w:szCs w:val="19"/>
          <w:lang w:eastAsia="pl-PL"/>
        </w:rPr>
        <w:t xml:space="preserve">obniżenia cen jednostkowych określonych w załączniku nr 1, w przypadkach, których nie można było przewidzieć w chwili zawierania umowy, </w:t>
      </w:r>
    </w:p>
    <w:p w:rsidR="00C63070" w:rsidRPr="00EC4D20" w:rsidRDefault="00C63070" w:rsidP="00C63070">
      <w:pPr>
        <w:numPr>
          <w:ilvl w:val="0"/>
          <w:numId w:val="21"/>
        </w:numPr>
        <w:autoSpaceDE w:val="0"/>
        <w:autoSpaceDN w:val="0"/>
        <w:jc w:val="both"/>
        <w:textAlignment w:val="baseline"/>
        <w:rPr>
          <w:rFonts w:ascii="Arial" w:hAnsi="Arial" w:cs="Arial"/>
          <w:sz w:val="19"/>
          <w:szCs w:val="19"/>
        </w:rPr>
      </w:pPr>
      <w:r w:rsidRPr="00EC4D20">
        <w:rPr>
          <w:rFonts w:ascii="Arial" w:hAnsi="Arial" w:cs="Arial"/>
          <w:sz w:val="19"/>
          <w:szCs w:val="19"/>
        </w:rPr>
        <w:t>wystąpienia niezależnych od stron umowy zmian dotyczących osób kluczowych dla realizacji umowy. Zmiana tych osób musi być zaakceptowana przez Zamawiającego, kwalifikacje wskazanych osób muszą być, co najmniej takie same, jakie były wymagane na etapie postępowania o zamówienie publiczne;</w:t>
      </w:r>
    </w:p>
    <w:p w:rsidR="00C63070" w:rsidRPr="00EC4D20" w:rsidRDefault="00C63070" w:rsidP="00C63070">
      <w:pPr>
        <w:numPr>
          <w:ilvl w:val="0"/>
          <w:numId w:val="21"/>
        </w:numPr>
        <w:autoSpaceDE w:val="0"/>
        <w:autoSpaceDN w:val="0"/>
        <w:jc w:val="both"/>
        <w:textAlignment w:val="baseline"/>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wymagać tego będzie prawidłowa realizacja przez Zamawiającego zadań polegających na udzieleniu świadczeń zdrowotnych , lub</w:t>
      </w:r>
    </w:p>
    <w:p w:rsidR="00C63070" w:rsidRPr="00EC4D20" w:rsidRDefault="00C63070" w:rsidP="00C63070">
      <w:pPr>
        <w:numPr>
          <w:ilvl w:val="0"/>
          <w:numId w:val="21"/>
        </w:numPr>
        <w:autoSpaceDE w:val="0"/>
        <w:autoSpaceDN w:val="0"/>
        <w:jc w:val="both"/>
        <w:textAlignment w:val="baseline"/>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w wyniku zmiany umowy możliwym będzie podniesienie poziomu lub jakości usług lub</w:t>
      </w:r>
    </w:p>
    <w:p w:rsidR="00C63070" w:rsidRPr="00EC4D20" w:rsidRDefault="00C63070" w:rsidP="00C63070">
      <w:pPr>
        <w:numPr>
          <w:ilvl w:val="0"/>
          <w:numId w:val="21"/>
        </w:numPr>
        <w:autoSpaceDE w:val="0"/>
        <w:autoSpaceDN w:val="0"/>
        <w:jc w:val="both"/>
        <w:textAlignment w:val="baseline"/>
        <w:rPr>
          <w:rFonts w:ascii="Arial" w:eastAsia="Times New Roman" w:hAnsi="Arial" w:cs="Arial"/>
          <w:color w:val="000000"/>
          <w:sz w:val="19"/>
          <w:szCs w:val="19"/>
          <w:lang w:eastAsia="pl-PL"/>
        </w:rPr>
      </w:pPr>
      <w:r w:rsidRPr="00EC4D20">
        <w:rPr>
          <w:rFonts w:ascii="Arial" w:eastAsia="Times New Roman" w:hAnsi="Arial" w:cs="Arial"/>
          <w:color w:val="000000"/>
          <w:sz w:val="19"/>
          <w:szCs w:val="19"/>
          <w:lang w:eastAsia="pl-PL"/>
        </w:rPr>
        <w:t>zmiana umowy będzie korzystna dla Zamawiającego, lub</w:t>
      </w:r>
    </w:p>
    <w:p w:rsidR="00C63070" w:rsidRPr="00EC4D20" w:rsidRDefault="00C63070" w:rsidP="00C63070">
      <w:pPr>
        <w:numPr>
          <w:ilvl w:val="0"/>
          <w:numId w:val="21"/>
        </w:numPr>
        <w:autoSpaceDE w:val="0"/>
        <w:autoSpaceDN w:val="0"/>
        <w:jc w:val="both"/>
        <w:textAlignment w:val="baseline"/>
        <w:rPr>
          <w:rFonts w:ascii="Arial" w:eastAsia="Times New Roman" w:hAnsi="Arial" w:cs="Arial"/>
          <w:sz w:val="19"/>
          <w:szCs w:val="19"/>
          <w:lang w:eastAsia="pl-PL"/>
        </w:rPr>
      </w:pPr>
      <w:r w:rsidRPr="00EC4D20">
        <w:rPr>
          <w:rFonts w:ascii="Arial" w:eastAsia="Times New Roman" w:hAnsi="Arial" w:cs="Arial"/>
          <w:color w:val="000000"/>
          <w:sz w:val="19"/>
          <w:szCs w:val="19"/>
          <w:lang w:eastAsia="pl-PL"/>
        </w:rPr>
        <w:t>potrzeba zmiany treści umowy wynika ze zmian organizacyjnych Zamawiającego</w:t>
      </w:r>
    </w:p>
    <w:p w:rsidR="00C63070" w:rsidRPr="00EC4D20" w:rsidRDefault="00C63070" w:rsidP="00C63070">
      <w:pPr>
        <w:numPr>
          <w:ilvl w:val="0"/>
          <w:numId w:val="21"/>
        </w:numPr>
        <w:autoSpaceDE w:val="0"/>
        <w:autoSpaceDN w:val="0"/>
        <w:jc w:val="both"/>
        <w:textAlignment w:val="baseline"/>
        <w:rPr>
          <w:rFonts w:ascii="Arial" w:hAnsi="Arial" w:cs="Arial"/>
          <w:sz w:val="19"/>
          <w:szCs w:val="19"/>
        </w:rPr>
      </w:pPr>
      <w:r w:rsidRPr="00EC4D20">
        <w:rPr>
          <w:rFonts w:ascii="Arial" w:hAnsi="Arial" w:cs="Arial"/>
          <w:sz w:val="19"/>
          <w:szCs w:val="19"/>
        </w:rPr>
        <w:t>wystąpienia okoliczności zmiany podwykonawcy dla części zamówienia, którą wykonawca wskazał w ofercie, że powierzy ją do wykonania podwykonawcy, za zgodą Zamawiającego i z zachowaniem zasad dotyczących podwykonawców określonych w umowie,</w:t>
      </w:r>
    </w:p>
    <w:p w:rsidR="00C63070" w:rsidRPr="00EC4D20" w:rsidRDefault="00C63070" w:rsidP="00C63070">
      <w:pPr>
        <w:numPr>
          <w:ilvl w:val="0"/>
          <w:numId w:val="21"/>
        </w:numPr>
        <w:autoSpaceDE w:val="0"/>
        <w:autoSpaceDN w:val="0"/>
        <w:jc w:val="both"/>
        <w:textAlignment w:val="baseline"/>
        <w:rPr>
          <w:rFonts w:ascii="Arial" w:hAnsi="Arial" w:cs="Arial"/>
          <w:sz w:val="19"/>
          <w:szCs w:val="19"/>
        </w:rPr>
      </w:pPr>
      <w:r w:rsidRPr="00EC4D20">
        <w:rPr>
          <w:rFonts w:ascii="Arial" w:hAnsi="Arial" w:cs="Arial"/>
          <w:sz w:val="19"/>
          <w:szCs w:val="19"/>
        </w:rPr>
        <w:t>sytuacji gdy wystąpi konieczność realizacji przez podwykonawcę części zamówienia, której Wykonawca nie wskazał w ofercie, że powierzy ją do wykonania podwykonawcy, za zgodą Zamawiającego i z zachowaniem zasad dotyczących podwykonawców określonych w umowie,</w:t>
      </w:r>
    </w:p>
    <w:p w:rsidR="00C63070" w:rsidRPr="00EC4D20" w:rsidRDefault="00C63070" w:rsidP="00C63070">
      <w:pPr>
        <w:numPr>
          <w:ilvl w:val="0"/>
          <w:numId w:val="21"/>
        </w:numPr>
        <w:autoSpaceDE w:val="0"/>
        <w:autoSpaceDN w:val="0"/>
        <w:jc w:val="both"/>
        <w:textAlignment w:val="baseline"/>
        <w:rPr>
          <w:rFonts w:ascii="Arial" w:hAnsi="Arial" w:cs="Arial"/>
          <w:sz w:val="19"/>
          <w:szCs w:val="19"/>
        </w:rPr>
      </w:pPr>
      <w:r w:rsidRPr="00EC4D20">
        <w:rPr>
          <w:rFonts w:ascii="Arial" w:hAnsi="Arial" w:cs="Arial"/>
          <w:sz w:val="19"/>
          <w:szCs w:val="19"/>
        </w:rPr>
        <w:t>Wykonawca opierał się na zasobach podmiotów trzecich wykazując spełnianie warunków udziału w postępowaniu, dopuszcza się zmianę tych podmiotów na etapie realizacji zamówienia pod warunkiem, że nowy podmiot wykaże spełnianie warunków.</w:t>
      </w:r>
    </w:p>
    <w:p w:rsidR="00C63070" w:rsidRPr="00EC4D20" w:rsidRDefault="00C63070" w:rsidP="00C63070">
      <w:pPr>
        <w:numPr>
          <w:ilvl w:val="0"/>
          <w:numId w:val="21"/>
        </w:numPr>
        <w:autoSpaceDE w:val="0"/>
        <w:autoSpaceDN w:val="0"/>
        <w:jc w:val="both"/>
        <w:textAlignment w:val="baseline"/>
        <w:rPr>
          <w:rFonts w:ascii="Arial" w:eastAsia="Times New Roman" w:hAnsi="Arial" w:cs="Arial"/>
          <w:sz w:val="19"/>
          <w:szCs w:val="19"/>
          <w:lang w:eastAsia="pl-PL"/>
        </w:rPr>
      </w:pPr>
      <w:r w:rsidRPr="00EC4D20">
        <w:rPr>
          <w:rFonts w:ascii="Arial" w:eastAsia="Times New Roman" w:hAnsi="Arial" w:cs="Arial"/>
          <w:color w:val="000000"/>
          <w:sz w:val="19"/>
          <w:szCs w:val="19"/>
          <w:lang w:eastAsia="pl-PL"/>
        </w:rPr>
        <w:t xml:space="preserve">W przypadku konieczności zaniechania części zakresu przedmiotu umowy wynagrodzenie Wykonawcy ulegnie odpowiednio zmniejszeniu. </w:t>
      </w:r>
    </w:p>
    <w:p w:rsidR="00C63070" w:rsidRPr="00EC4D20" w:rsidRDefault="00C63070" w:rsidP="00C63070">
      <w:pPr>
        <w:numPr>
          <w:ilvl w:val="0"/>
          <w:numId w:val="21"/>
        </w:numPr>
        <w:autoSpaceDE w:val="0"/>
        <w:autoSpaceDN w:val="0"/>
        <w:jc w:val="both"/>
        <w:textAlignment w:val="baseline"/>
        <w:rPr>
          <w:rFonts w:ascii="Arial" w:eastAsia="Times New Roman" w:hAnsi="Arial" w:cs="Arial"/>
          <w:sz w:val="19"/>
          <w:szCs w:val="19"/>
          <w:lang w:eastAsia="pl-PL"/>
        </w:rPr>
      </w:pPr>
      <w:r w:rsidRPr="00EC4D20">
        <w:rPr>
          <w:rFonts w:ascii="Arial" w:eastAsia="Times New Roman" w:hAnsi="Arial" w:cs="Arial"/>
          <w:color w:val="000000"/>
          <w:sz w:val="19"/>
          <w:szCs w:val="19"/>
          <w:lang w:eastAsia="pl-PL"/>
        </w:rPr>
        <w:t>Zmniejszenia wynagrodzenia w przypadku likwidacji lub wycofania wyrobu medycznego z przyczyn niezależnych od Zamawiającego. Wynagrodzenie za usługi objęte harmonogramem w stosunku do tego wyrobu nie przysługuje od dnia wystawienia orzeczenia technicznego i podpisania przez Strony pisemnego aneksu wyłączającego dane urządzenie z zakresu umowy.</w:t>
      </w:r>
    </w:p>
    <w:p w:rsidR="00C63070" w:rsidRPr="00EC4D20" w:rsidRDefault="00C63070" w:rsidP="00C63070">
      <w:pPr>
        <w:numPr>
          <w:ilvl w:val="0"/>
          <w:numId w:val="21"/>
        </w:numPr>
        <w:autoSpaceDE w:val="0"/>
        <w:autoSpaceDN w:val="0"/>
        <w:jc w:val="both"/>
        <w:textAlignment w:val="baseline"/>
        <w:rPr>
          <w:rFonts w:ascii="Arial" w:hAnsi="Arial" w:cs="Arial"/>
          <w:sz w:val="19"/>
          <w:szCs w:val="19"/>
        </w:rPr>
      </w:pPr>
      <w:r w:rsidRPr="00EC4D20">
        <w:rPr>
          <w:rFonts w:ascii="Arial" w:hAnsi="Arial" w:cs="Arial"/>
          <w:sz w:val="19"/>
          <w:szCs w:val="19"/>
        </w:rPr>
        <w:t>wykonawcę, któremu zamawiający udzielił zamówienia, ma zastąpić nowy wykonawca:</w:t>
      </w:r>
    </w:p>
    <w:p w:rsidR="00C63070" w:rsidRPr="00EC4D20" w:rsidRDefault="00C63070" w:rsidP="00C63070">
      <w:pPr>
        <w:autoSpaceDE w:val="0"/>
        <w:autoSpaceDN w:val="0"/>
        <w:ind w:left="714"/>
        <w:jc w:val="both"/>
        <w:textAlignment w:val="baseline"/>
        <w:rPr>
          <w:rFonts w:ascii="Arial" w:hAnsi="Arial" w:cs="Arial"/>
          <w:sz w:val="19"/>
          <w:szCs w:val="19"/>
        </w:rPr>
      </w:pPr>
      <w:r w:rsidRPr="00EC4D20">
        <w:rPr>
          <w:rFonts w:ascii="Arial" w:hAnsi="Arial" w:cs="Arial"/>
          <w:sz w:val="19"/>
          <w:szCs w:val="19"/>
        </w:rPr>
        <w:t>aa)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C63070" w:rsidRPr="00EC4D20" w:rsidRDefault="00C63070" w:rsidP="00C63070">
      <w:pPr>
        <w:autoSpaceDE w:val="0"/>
        <w:autoSpaceDN w:val="0"/>
        <w:ind w:left="714" w:hanging="288"/>
        <w:jc w:val="both"/>
        <w:textAlignment w:val="baseline"/>
        <w:rPr>
          <w:rFonts w:ascii="Arial" w:hAnsi="Arial" w:cs="Arial"/>
          <w:sz w:val="19"/>
          <w:szCs w:val="19"/>
        </w:rPr>
      </w:pPr>
      <w:r w:rsidRPr="00EC4D20">
        <w:rPr>
          <w:rFonts w:ascii="Arial" w:hAnsi="Arial" w:cs="Arial"/>
          <w:sz w:val="19"/>
          <w:szCs w:val="19"/>
        </w:rPr>
        <w:t xml:space="preserve">r) </w:t>
      </w:r>
      <w:r>
        <w:rPr>
          <w:rFonts w:ascii="Arial" w:hAnsi="Arial" w:cs="Arial"/>
          <w:sz w:val="19"/>
          <w:szCs w:val="19"/>
        </w:rPr>
        <w:t xml:space="preserve">   </w:t>
      </w:r>
      <w:r w:rsidRPr="00EC4D20">
        <w:rPr>
          <w:rFonts w:ascii="Arial" w:hAnsi="Arial" w:cs="Arial"/>
          <w:sz w:val="19"/>
          <w:szCs w:val="19"/>
        </w:rPr>
        <w:t>w wyniku przejęcia przez zamawiającego zobowiązań wykonawcy względem jego podwykonawców;</w:t>
      </w:r>
    </w:p>
    <w:p w:rsidR="00C63070" w:rsidRPr="00EC4D20" w:rsidRDefault="00C63070" w:rsidP="00C63070">
      <w:pPr>
        <w:numPr>
          <w:ilvl w:val="0"/>
          <w:numId w:val="22"/>
        </w:numPr>
        <w:autoSpaceDN w:val="0"/>
        <w:textAlignment w:val="baseline"/>
        <w:rPr>
          <w:rFonts w:ascii="Arial" w:eastAsia="Times New Roman" w:hAnsi="Arial" w:cs="Arial"/>
          <w:color w:val="000000"/>
          <w:sz w:val="19"/>
          <w:szCs w:val="19"/>
          <w:lang w:eastAsia="pl-PL"/>
        </w:rPr>
      </w:pPr>
      <w:r w:rsidRPr="00EC4D20">
        <w:rPr>
          <w:rFonts w:ascii="Arial" w:hAnsi="Arial" w:cs="Arial"/>
          <w:kern w:val="3"/>
          <w:sz w:val="19"/>
          <w:szCs w:val="19"/>
          <w:lang w:eastAsia="hi-IN" w:bidi="hi-IN"/>
        </w:rPr>
        <w:t>Warunkiem dokonania zmian, o których mowa w ustępie 4 jest złożenie wniosku przez stronę inicjującą zmianę zawierającego: opis propozycji zmiany, uzasadnienie zmiany.</w:t>
      </w:r>
    </w:p>
    <w:p w:rsidR="00571017" w:rsidRPr="001A7889" w:rsidRDefault="00571017" w:rsidP="00C63070">
      <w:pPr>
        <w:suppressAutoHyphens w:val="0"/>
        <w:autoSpaceDE w:val="0"/>
        <w:autoSpaceDN w:val="0"/>
        <w:adjustRightInd w:val="0"/>
        <w:spacing w:line="276" w:lineRule="auto"/>
        <w:rPr>
          <w:rFonts w:ascii="Arial" w:eastAsia="Calibri" w:hAnsi="Arial" w:cs="Arial"/>
          <w:b/>
          <w:kern w:val="0"/>
          <w:sz w:val="22"/>
          <w:szCs w:val="22"/>
        </w:rPr>
      </w:pPr>
    </w:p>
    <w:p w:rsidR="00571017" w:rsidRPr="001A7889" w:rsidRDefault="00571017" w:rsidP="00571017">
      <w:pPr>
        <w:suppressAutoHyphens w:val="0"/>
        <w:autoSpaceDE w:val="0"/>
        <w:autoSpaceDN w:val="0"/>
        <w:adjustRightInd w:val="0"/>
        <w:spacing w:line="276" w:lineRule="auto"/>
        <w:jc w:val="center"/>
        <w:rPr>
          <w:rFonts w:ascii="Arial" w:eastAsia="Calibri" w:hAnsi="Arial" w:cs="Arial"/>
          <w:b/>
          <w:kern w:val="0"/>
          <w:sz w:val="22"/>
          <w:szCs w:val="22"/>
        </w:rPr>
      </w:pPr>
      <w:r w:rsidRPr="001A7889">
        <w:rPr>
          <w:rFonts w:ascii="Arial" w:eastAsia="Calibri" w:hAnsi="Arial" w:cs="Arial"/>
          <w:b/>
          <w:kern w:val="0"/>
          <w:sz w:val="22"/>
          <w:szCs w:val="22"/>
        </w:rPr>
        <w:t>§ 10</w:t>
      </w:r>
    </w:p>
    <w:p w:rsidR="00571017" w:rsidRPr="001A7889" w:rsidRDefault="00571017" w:rsidP="00571017">
      <w:pPr>
        <w:suppressAutoHyphens w:val="0"/>
        <w:autoSpaceDE w:val="0"/>
        <w:autoSpaceDN w:val="0"/>
        <w:adjustRightInd w:val="0"/>
        <w:spacing w:line="276" w:lineRule="auto"/>
        <w:jc w:val="center"/>
        <w:rPr>
          <w:rFonts w:ascii="Arial" w:eastAsia="Calibri" w:hAnsi="Arial" w:cs="Arial"/>
          <w:b/>
          <w:kern w:val="0"/>
          <w:sz w:val="22"/>
          <w:szCs w:val="22"/>
        </w:rPr>
      </w:pPr>
      <w:r w:rsidRPr="001A7889">
        <w:rPr>
          <w:rFonts w:ascii="Arial" w:eastAsia="Calibri" w:hAnsi="Arial" w:cs="Arial"/>
          <w:b/>
          <w:kern w:val="0"/>
          <w:sz w:val="22"/>
          <w:szCs w:val="22"/>
        </w:rPr>
        <w:t>ZMIANY WYNAGRODZENIA</w:t>
      </w:r>
    </w:p>
    <w:p w:rsidR="00C63070" w:rsidRPr="00C63070" w:rsidRDefault="00C63070" w:rsidP="00C63070">
      <w:pPr>
        <w:widowControl/>
        <w:tabs>
          <w:tab w:val="left" w:pos="340"/>
        </w:tabs>
        <w:autoSpaceDE w:val="0"/>
        <w:autoSpaceDN w:val="0"/>
        <w:jc w:val="both"/>
        <w:textAlignment w:val="baseline"/>
        <w:rPr>
          <w:rFonts w:ascii="Arial" w:eastAsia="Times New Roman" w:hAnsi="Arial" w:cs="Arial"/>
          <w:kern w:val="0"/>
          <w:sz w:val="19"/>
          <w:szCs w:val="19"/>
          <w:lang w:eastAsia="pl-PL"/>
        </w:rPr>
      </w:pPr>
      <w:r w:rsidRPr="00C63070">
        <w:rPr>
          <w:rFonts w:ascii="Arial" w:eastAsia="Times New Roman" w:hAnsi="Arial" w:cs="Arial"/>
          <w:b/>
          <w:bCs/>
          <w:color w:val="000000"/>
          <w:kern w:val="0"/>
          <w:sz w:val="19"/>
          <w:szCs w:val="19"/>
          <w:lang w:eastAsia="pl-PL"/>
        </w:rPr>
        <w:t>1.</w:t>
      </w:r>
      <w:r w:rsidRPr="00C63070">
        <w:rPr>
          <w:rFonts w:ascii="Arial" w:eastAsia="Times New Roman" w:hAnsi="Arial" w:cs="Arial"/>
          <w:color w:val="000000"/>
          <w:kern w:val="0"/>
          <w:sz w:val="19"/>
          <w:szCs w:val="19"/>
          <w:lang w:eastAsia="pl-PL"/>
        </w:rPr>
        <w:t xml:space="preserve">      Strony zobowiązują się, iż każdorazowo dokonają (w formie pisemnego aneksu) zmiany wynagrodzenia należnego Wykonawcy na mocy umowy, w przypadku wystąpienia jednej ze zmian przepisów wskazanych w art. 436 ust. 4 lit. b) ustawy z dnia 11 września 2019 r. Prawo zamówień publicznych, tj. zmiany: </w:t>
      </w:r>
    </w:p>
    <w:p w:rsidR="00C63070" w:rsidRPr="00C63070" w:rsidRDefault="00C63070" w:rsidP="00C63070">
      <w:pPr>
        <w:widowControl/>
        <w:autoSpaceDE w:val="0"/>
        <w:autoSpaceDN w:val="0"/>
        <w:jc w:val="both"/>
        <w:textAlignment w:val="baseline"/>
        <w:rPr>
          <w:rFonts w:ascii="Arial" w:eastAsia="Times New Roman" w:hAnsi="Arial" w:cs="Arial"/>
          <w:color w:val="000000"/>
          <w:kern w:val="0"/>
          <w:sz w:val="10"/>
          <w:szCs w:val="10"/>
          <w:lang w:eastAsia="pl-PL"/>
        </w:rPr>
      </w:pPr>
    </w:p>
    <w:p w:rsidR="00C63070" w:rsidRPr="00C63070" w:rsidRDefault="00C63070" w:rsidP="00C63070">
      <w:pPr>
        <w:tabs>
          <w:tab w:val="left" w:pos="737"/>
        </w:tabs>
        <w:autoSpaceDE w:val="0"/>
        <w:autoSpaceDN w:val="0"/>
        <w:ind w:left="737" w:hanging="397"/>
        <w:jc w:val="both"/>
        <w:textAlignment w:val="baseline"/>
        <w:rPr>
          <w:rFonts w:ascii="Arial" w:eastAsia="Times New Roman" w:hAnsi="Arial" w:cs="Arial"/>
          <w:kern w:val="0"/>
          <w:sz w:val="19"/>
          <w:szCs w:val="19"/>
          <w:lang w:eastAsia="pl-PL"/>
        </w:rPr>
      </w:pPr>
      <w:r w:rsidRPr="00C63070">
        <w:rPr>
          <w:rFonts w:ascii="Arial" w:eastAsia="Times New Roman" w:hAnsi="Arial" w:cs="Arial"/>
          <w:color w:val="000000"/>
          <w:kern w:val="3"/>
          <w:sz w:val="19"/>
          <w:szCs w:val="19"/>
          <w:lang w:eastAsia="zh-CN"/>
        </w:rPr>
        <w:t xml:space="preserve">a.   </w:t>
      </w:r>
      <w:r w:rsidRPr="00C63070">
        <w:rPr>
          <w:rFonts w:ascii="Arial" w:eastAsia="Arial" w:hAnsi="Arial" w:cs="Arial"/>
          <w:color w:val="000000"/>
          <w:kern w:val="3"/>
          <w:sz w:val="19"/>
          <w:szCs w:val="19"/>
          <w:lang w:eastAsia="zh-CN"/>
        </w:rPr>
        <w:t xml:space="preserve">stawki podatku od towarów i usług oraz podatku akcyzowego, </w:t>
      </w:r>
    </w:p>
    <w:p w:rsidR="00C63070" w:rsidRPr="00C63070" w:rsidRDefault="00C63070" w:rsidP="00C63070">
      <w:pPr>
        <w:tabs>
          <w:tab w:val="left" w:pos="737"/>
        </w:tabs>
        <w:autoSpaceDE w:val="0"/>
        <w:autoSpaceDN w:val="0"/>
        <w:ind w:left="737" w:hanging="397"/>
        <w:jc w:val="both"/>
        <w:textAlignment w:val="baseline"/>
        <w:rPr>
          <w:rFonts w:ascii="Arial" w:eastAsia="Times New Roman" w:hAnsi="Arial" w:cs="Arial"/>
          <w:kern w:val="0"/>
          <w:sz w:val="19"/>
          <w:szCs w:val="19"/>
          <w:lang w:eastAsia="pl-PL"/>
        </w:rPr>
      </w:pPr>
      <w:r w:rsidRPr="00C63070">
        <w:rPr>
          <w:rFonts w:ascii="Arial" w:eastAsia="Times New Roman" w:hAnsi="Arial" w:cs="Arial"/>
          <w:color w:val="000000"/>
          <w:kern w:val="3"/>
          <w:sz w:val="19"/>
          <w:szCs w:val="19"/>
          <w:lang w:eastAsia="zh-CN"/>
        </w:rPr>
        <w:t xml:space="preserve">b.    </w:t>
      </w:r>
      <w:r w:rsidRPr="00C63070">
        <w:rPr>
          <w:rFonts w:ascii="Arial" w:eastAsia="Arial" w:hAnsi="Arial" w:cs="Arial"/>
          <w:color w:val="000000"/>
          <w:kern w:val="3"/>
          <w:sz w:val="19"/>
          <w:szCs w:val="19"/>
          <w:lang w:eastAsia="zh-CN"/>
        </w:rPr>
        <w:t xml:space="preserve">wysokości minimalnego wynagrodzenia za pracę albo wysokości minimalnej stawki godzinowej,  ustalonych na podstawie ustawy z dnia 10 października 2002 r. o minimalnym wynagrodzeniu za </w:t>
      </w:r>
      <w:r w:rsidRPr="00C63070">
        <w:rPr>
          <w:rFonts w:ascii="Arial" w:eastAsia="Arial" w:hAnsi="Arial" w:cs="Arial"/>
          <w:color w:val="000000"/>
          <w:kern w:val="3"/>
          <w:sz w:val="19"/>
          <w:szCs w:val="19"/>
          <w:lang w:eastAsia="zh-CN"/>
        </w:rPr>
        <w:lastRenderedPageBreak/>
        <w:t xml:space="preserve">pracę, </w:t>
      </w:r>
    </w:p>
    <w:p w:rsidR="00C63070" w:rsidRPr="00C63070" w:rsidRDefault="00C63070" w:rsidP="00C63070">
      <w:pPr>
        <w:tabs>
          <w:tab w:val="left" w:pos="737"/>
        </w:tabs>
        <w:autoSpaceDE w:val="0"/>
        <w:autoSpaceDN w:val="0"/>
        <w:ind w:left="737" w:hanging="397"/>
        <w:jc w:val="both"/>
        <w:textAlignment w:val="baseline"/>
        <w:rPr>
          <w:rFonts w:ascii="Arial" w:eastAsia="Arial" w:hAnsi="Arial" w:cs="Arial"/>
          <w:color w:val="000000"/>
          <w:kern w:val="3"/>
          <w:sz w:val="19"/>
          <w:szCs w:val="19"/>
          <w:lang w:eastAsia="zh-CN"/>
        </w:rPr>
      </w:pPr>
      <w:r w:rsidRPr="00C63070">
        <w:rPr>
          <w:rFonts w:ascii="Arial" w:eastAsia="Times New Roman" w:hAnsi="Arial" w:cs="Arial"/>
          <w:color w:val="000000"/>
          <w:kern w:val="3"/>
          <w:sz w:val="19"/>
          <w:szCs w:val="19"/>
          <w:lang w:eastAsia="zh-CN"/>
        </w:rPr>
        <w:t>c.    </w:t>
      </w:r>
      <w:r w:rsidRPr="00C63070">
        <w:rPr>
          <w:rFonts w:ascii="Arial" w:eastAsia="Arial" w:hAnsi="Arial" w:cs="Arial"/>
          <w:color w:val="000000"/>
          <w:kern w:val="3"/>
          <w:sz w:val="19"/>
          <w:szCs w:val="19"/>
          <w:lang w:eastAsia="zh-CN"/>
        </w:rPr>
        <w:t>zasad podlegania ubezpieczeniom społecznym lub ubezpieczeniu zdrowotnemu lub wysokości stawki składki na ubezpieczenia społeczne lub zdrowotne.</w:t>
      </w:r>
    </w:p>
    <w:p w:rsidR="00C63070" w:rsidRPr="00C63070" w:rsidRDefault="00C63070" w:rsidP="00C63070">
      <w:pPr>
        <w:tabs>
          <w:tab w:val="left" w:pos="737"/>
        </w:tabs>
        <w:autoSpaceDE w:val="0"/>
        <w:autoSpaceDN w:val="0"/>
        <w:ind w:left="737" w:hanging="397"/>
        <w:jc w:val="both"/>
        <w:textAlignment w:val="baseline"/>
        <w:rPr>
          <w:rFonts w:ascii="Arial" w:eastAsia="Times New Roman" w:hAnsi="Arial" w:cs="Arial"/>
          <w:kern w:val="0"/>
          <w:sz w:val="19"/>
          <w:szCs w:val="19"/>
          <w:lang w:eastAsia="pl-PL"/>
        </w:rPr>
      </w:pPr>
      <w:r w:rsidRPr="00C63070">
        <w:rPr>
          <w:rFonts w:ascii="Arial" w:eastAsia="Arial" w:hAnsi="Arial" w:cs="Arial"/>
          <w:color w:val="000000"/>
          <w:kern w:val="3"/>
          <w:sz w:val="19"/>
          <w:szCs w:val="19"/>
          <w:lang w:eastAsia="zh-CN"/>
        </w:rPr>
        <w:t>d.  zasad gromadzenia i wysokości wpłat do pracowniczych planów kapitałowych, o których mowa w ustawie z dnia 4 października 2018 r. o pracowniczych planach kapitałowych</w:t>
      </w:r>
    </w:p>
    <w:p w:rsidR="00C63070" w:rsidRPr="00C63070" w:rsidRDefault="00C63070" w:rsidP="00C63070">
      <w:pPr>
        <w:autoSpaceDE w:val="0"/>
        <w:autoSpaceDN w:val="0"/>
        <w:jc w:val="both"/>
        <w:textAlignment w:val="baseline"/>
        <w:rPr>
          <w:rFonts w:ascii="Arial" w:eastAsia="Times New Roman" w:hAnsi="Arial" w:cs="Arial"/>
          <w:color w:val="000000"/>
          <w:kern w:val="0"/>
          <w:sz w:val="10"/>
          <w:szCs w:val="10"/>
          <w:lang w:eastAsia="pl-PL"/>
        </w:rPr>
      </w:pPr>
    </w:p>
    <w:p w:rsidR="00C63070" w:rsidRPr="00C63070" w:rsidRDefault="00C63070" w:rsidP="00C63070">
      <w:pPr>
        <w:tabs>
          <w:tab w:val="left" w:pos="360"/>
        </w:tabs>
        <w:autoSpaceDE w:val="0"/>
        <w:autoSpaceDN w:val="0"/>
        <w:ind w:left="340" w:hanging="340"/>
        <w:jc w:val="both"/>
        <w:textAlignment w:val="baseline"/>
        <w:rPr>
          <w:rFonts w:ascii="Arial" w:eastAsia="Times New Roman" w:hAnsi="Arial" w:cs="Arial"/>
          <w:kern w:val="0"/>
          <w:sz w:val="19"/>
          <w:szCs w:val="19"/>
          <w:lang w:eastAsia="pl-PL"/>
        </w:rPr>
      </w:pPr>
      <w:r w:rsidRPr="00C63070">
        <w:rPr>
          <w:rFonts w:ascii="Arial" w:eastAsia="Times New Roman" w:hAnsi="Arial" w:cs="Arial"/>
          <w:b/>
          <w:bCs/>
          <w:color w:val="000000"/>
          <w:kern w:val="0"/>
          <w:sz w:val="19"/>
          <w:szCs w:val="19"/>
          <w:lang w:eastAsia="pl-PL"/>
        </w:rPr>
        <w:t>2.</w:t>
      </w:r>
      <w:r w:rsidRPr="00C63070">
        <w:rPr>
          <w:rFonts w:ascii="Arial" w:eastAsia="Times New Roman" w:hAnsi="Arial" w:cs="Arial"/>
          <w:color w:val="000000"/>
          <w:kern w:val="0"/>
          <w:sz w:val="19"/>
          <w:szCs w:val="19"/>
          <w:lang w:eastAsia="pl-PL"/>
        </w:rPr>
        <w:t xml:space="preserve">      W wypadku zmiany, o której mowa w pkt. 1 lit. a) powyżej, wartość netto wynagrodzenia Wykonawcy  (tj. bez podatku od towarów i usług) nie zmieni się, a określona w aneksie wartość brutto wynagrodzenia zostanie wyliczona z uwzględnieniem stawki podatku od towarów i usług lub podatku akcyzowego, wynikającej ze zmienionych przepisów. </w:t>
      </w:r>
    </w:p>
    <w:p w:rsidR="00C63070" w:rsidRPr="00C63070" w:rsidRDefault="00C63070" w:rsidP="00C63070">
      <w:pPr>
        <w:autoSpaceDE w:val="0"/>
        <w:autoSpaceDN w:val="0"/>
        <w:jc w:val="both"/>
        <w:textAlignment w:val="baseline"/>
        <w:rPr>
          <w:rFonts w:ascii="Arial" w:eastAsia="Times New Roman" w:hAnsi="Arial" w:cs="Arial"/>
          <w:color w:val="000000"/>
          <w:kern w:val="0"/>
          <w:sz w:val="10"/>
          <w:szCs w:val="10"/>
          <w:lang w:eastAsia="pl-PL"/>
        </w:rPr>
      </w:pPr>
    </w:p>
    <w:p w:rsidR="00C63070" w:rsidRPr="00C63070" w:rsidRDefault="00C63070" w:rsidP="00C63070">
      <w:pPr>
        <w:tabs>
          <w:tab w:val="left" w:pos="360"/>
        </w:tabs>
        <w:autoSpaceDE w:val="0"/>
        <w:autoSpaceDN w:val="0"/>
        <w:ind w:left="340" w:hanging="340"/>
        <w:jc w:val="both"/>
        <w:textAlignment w:val="baseline"/>
        <w:rPr>
          <w:rFonts w:ascii="Arial" w:eastAsia="Times New Roman" w:hAnsi="Arial" w:cs="Arial"/>
          <w:kern w:val="0"/>
          <w:sz w:val="19"/>
          <w:szCs w:val="19"/>
          <w:lang w:eastAsia="pl-PL"/>
        </w:rPr>
      </w:pPr>
      <w:r w:rsidRPr="00C63070">
        <w:rPr>
          <w:rFonts w:ascii="Arial" w:eastAsia="Times New Roman" w:hAnsi="Arial" w:cs="Arial"/>
          <w:b/>
          <w:bCs/>
          <w:color w:val="000000"/>
          <w:kern w:val="0"/>
          <w:sz w:val="19"/>
          <w:szCs w:val="19"/>
          <w:lang w:eastAsia="pl-PL"/>
        </w:rPr>
        <w:t>3.</w:t>
      </w:r>
      <w:r w:rsidRPr="00C63070">
        <w:rPr>
          <w:rFonts w:ascii="Arial" w:eastAsia="Times New Roman" w:hAnsi="Arial" w:cs="Arial"/>
          <w:color w:val="000000"/>
          <w:kern w:val="0"/>
          <w:sz w:val="19"/>
          <w:szCs w:val="19"/>
          <w:lang w:eastAsia="pl-PL"/>
        </w:rPr>
        <w:t>      W przypadku zmiany, o której mowa w pkt. 1 lit. b), c) lub d) powyżej, wynagrodzenie Wykonawcy zostanie podwyższone o wartość, o jaką wzrosną całkowite koszty wykonania umowy ponoszone przez Wykonawcę, wynikającą ze zmian wynagrodzeń, ubezpieczenia społecznego lub ubezpieczenia zdrowotnego osób fizycznych bezpośrednio wykonujących czynności na rzecz Zamawiającego zgodnie z postanowieniami umowy, z uwzględnieniem wszystkich obciążeń publicznoprawnych związanych z wynagrodzeniami osób zatrudnionych na terenie Polski przy wykonaniu Umowy, o ile te zmiany będą miały wpływ na koszty wykonania zamówienia, przekroczą 5% -  z wyłączeniem ubezpieczenia wypadkowego.</w:t>
      </w:r>
    </w:p>
    <w:p w:rsidR="00C63070" w:rsidRPr="00C63070" w:rsidRDefault="00C63070" w:rsidP="00C63070">
      <w:pPr>
        <w:tabs>
          <w:tab w:val="left" w:pos="360"/>
        </w:tabs>
        <w:autoSpaceDE w:val="0"/>
        <w:autoSpaceDN w:val="0"/>
        <w:ind w:left="340" w:hanging="340"/>
        <w:jc w:val="both"/>
        <w:textAlignment w:val="baseline"/>
        <w:rPr>
          <w:rFonts w:ascii="Arial" w:eastAsia="Times New Roman" w:hAnsi="Arial" w:cs="Arial"/>
          <w:kern w:val="0"/>
          <w:sz w:val="19"/>
          <w:szCs w:val="19"/>
          <w:lang w:eastAsia="pl-PL"/>
        </w:rPr>
      </w:pPr>
      <w:r w:rsidRPr="00C63070">
        <w:rPr>
          <w:rFonts w:ascii="Arial" w:eastAsia="Times New Roman" w:hAnsi="Arial" w:cs="Arial"/>
          <w:b/>
          <w:bCs/>
          <w:color w:val="000000"/>
          <w:kern w:val="0"/>
          <w:sz w:val="19"/>
          <w:szCs w:val="19"/>
          <w:lang w:eastAsia="pl-PL"/>
        </w:rPr>
        <w:t>4.</w:t>
      </w:r>
      <w:r w:rsidRPr="00C63070">
        <w:rPr>
          <w:rFonts w:ascii="Arial" w:eastAsia="Times New Roman" w:hAnsi="Arial" w:cs="Arial"/>
          <w:color w:val="000000"/>
          <w:kern w:val="0"/>
          <w:sz w:val="19"/>
          <w:szCs w:val="19"/>
          <w:lang w:eastAsia="pl-PL"/>
        </w:rPr>
        <w:t xml:space="preserve">      W przypadkach, o których mowa w pkt. 1 lit. b), c) lub d) przed zawarciem aneksu, o którym mowa w pkt. 1, Wykonawca winien złożyć Zamawiającemu pisemne oświadczenie o wysokości dodatkowych koszów wynikających z wprowadzenia zmian, o których mowa w pkt. 1 lit b), c) lub d). Do oświadczenia Wykonawca winien dołączyć księgowe dokumenty źródłowe, w zakresie niezbędnym do oceny zasadności zmiany Umowy wraz z projektem Aneksu. Zamawiający w materiale dowodowym będzie żądał od Wykonawcy przedłożenia dokumentów poświadczających zaistniałą okoliczność. Badanie dokumentów źródłowych nie będzie trwać dłużej niż 7 dni. </w:t>
      </w:r>
    </w:p>
    <w:p w:rsidR="00C63070" w:rsidRPr="00C63070" w:rsidRDefault="00C63070" w:rsidP="00C63070">
      <w:pPr>
        <w:autoSpaceDE w:val="0"/>
        <w:autoSpaceDN w:val="0"/>
        <w:jc w:val="both"/>
        <w:textAlignment w:val="baseline"/>
        <w:rPr>
          <w:rFonts w:ascii="Arial" w:eastAsia="Times New Roman" w:hAnsi="Arial" w:cs="Arial"/>
          <w:color w:val="000000"/>
          <w:kern w:val="0"/>
          <w:sz w:val="10"/>
          <w:szCs w:val="10"/>
          <w:lang w:eastAsia="pl-PL"/>
        </w:rPr>
      </w:pPr>
    </w:p>
    <w:p w:rsidR="00571017" w:rsidRDefault="00C63070" w:rsidP="00C63070">
      <w:pPr>
        <w:autoSpaceDE w:val="0"/>
        <w:spacing w:line="276" w:lineRule="auto"/>
        <w:jc w:val="both"/>
        <w:rPr>
          <w:rFonts w:ascii="Arial" w:eastAsia="Arial" w:hAnsi="Arial" w:cs="Arial"/>
          <w:sz w:val="22"/>
          <w:szCs w:val="22"/>
        </w:rPr>
      </w:pPr>
      <w:r w:rsidRPr="00C63070">
        <w:rPr>
          <w:rFonts w:ascii="Arial" w:eastAsia="Times New Roman" w:hAnsi="Arial" w:cs="Arial"/>
          <w:b/>
          <w:bCs/>
          <w:color w:val="000000"/>
          <w:kern w:val="0"/>
          <w:sz w:val="19"/>
          <w:szCs w:val="19"/>
          <w:lang w:eastAsia="pl-PL"/>
        </w:rPr>
        <w:t>5.</w:t>
      </w:r>
      <w:r w:rsidRPr="00C63070">
        <w:rPr>
          <w:rFonts w:ascii="Arial" w:eastAsia="Times New Roman" w:hAnsi="Arial" w:cs="Arial"/>
          <w:color w:val="000000"/>
          <w:kern w:val="0"/>
          <w:sz w:val="19"/>
          <w:szCs w:val="19"/>
          <w:lang w:eastAsia="pl-PL"/>
        </w:rPr>
        <w:t>      Aneks, o którym mowa w pkt. 1, zostanie zawarty przez Strony w terminie 14 dni od daty złożenia Zamawiającemu powyższego oświadczenia i dokumentów źródłowych przez Wykonawcę, przed wejściem w życie zmian, o których mowa w pkt. 1 lit. b), c) lub d).</w:t>
      </w:r>
    </w:p>
    <w:p w:rsidR="00C63070" w:rsidRPr="001A7889" w:rsidRDefault="00C63070" w:rsidP="00571017">
      <w:pPr>
        <w:autoSpaceDE w:val="0"/>
        <w:spacing w:line="276" w:lineRule="auto"/>
        <w:jc w:val="center"/>
        <w:rPr>
          <w:rFonts w:ascii="Arial" w:hAnsi="Arial" w:cs="Arial"/>
          <w:b/>
          <w:bCs/>
          <w:sz w:val="22"/>
          <w:szCs w:val="22"/>
        </w:rPr>
      </w:pPr>
    </w:p>
    <w:p w:rsidR="00571017" w:rsidRPr="001A7889" w:rsidRDefault="00571017" w:rsidP="00571017">
      <w:pPr>
        <w:autoSpaceDE w:val="0"/>
        <w:spacing w:line="276" w:lineRule="auto"/>
        <w:jc w:val="center"/>
        <w:rPr>
          <w:rFonts w:ascii="Arial" w:hAnsi="Arial" w:cs="Arial"/>
          <w:b/>
          <w:bCs/>
          <w:sz w:val="22"/>
          <w:szCs w:val="22"/>
        </w:rPr>
      </w:pPr>
      <w:r w:rsidRPr="001A7889">
        <w:rPr>
          <w:rFonts w:ascii="Arial" w:hAnsi="Arial" w:cs="Arial"/>
          <w:b/>
          <w:bCs/>
          <w:sz w:val="22"/>
          <w:szCs w:val="22"/>
        </w:rPr>
        <w:t>§11</w:t>
      </w:r>
    </w:p>
    <w:p w:rsidR="00571017" w:rsidRPr="001A7889" w:rsidRDefault="00571017" w:rsidP="00571017">
      <w:pPr>
        <w:autoSpaceDE w:val="0"/>
        <w:spacing w:line="276" w:lineRule="auto"/>
        <w:jc w:val="center"/>
        <w:rPr>
          <w:rFonts w:ascii="Arial" w:hAnsi="Arial" w:cs="Arial"/>
          <w:sz w:val="22"/>
          <w:szCs w:val="22"/>
        </w:rPr>
      </w:pPr>
      <w:r w:rsidRPr="001A7889">
        <w:rPr>
          <w:rFonts w:ascii="Arial" w:hAnsi="Arial" w:cs="Arial"/>
          <w:b/>
          <w:bCs/>
          <w:sz w:val="22"/>
          <w:szCs w:val="22"/>
        </w:rPr>
        <w:t>BEZPIECZEŃSTWO DANYCH</w:t>
      </w:r>
    </w:p>
    <w:p w:rsidR="00571017" w:rsidRPr="001A7889" w:rsidRDefault="00571017" w:rsidP="00571017">
      <w:pPr>
        <w:pStyle w:val="Akapitzlist"/>
        <w:numPr>
          <w:ilvl w:val="0"/>
          <w:numId w:val="13"/>
        </w:numPr>
        <w:tabs>
          <w:tab w:val="left" w:pos="-720"/>
        </w:tabs>
        <w:suppressAutoHyphens/>
        <w:spacing w:before="60" w:after="60" w:line="276" w:lineRule="auto"/>
        <w:ind w:left="425" w:hanging="425"/>
        <w:contextualSpacing w:val="0"/>
        <w:jc w:val="both"/>
        <w:rPr>
          <w:rFonts w:ascii="Arial" w:hAnsi="Arial" w:cs="Arial"/>
          <w:b/>
          <w:spacing w:val="-3"/>
        </w:rPr>
      </w:pPr>
      <w:r w:rsidRPr="001A7889">
        <w:rPr>
          <w:rFonts w:ascii="Arial" w:hAnsi="Arial" w:cs="Arial"/>
        </w:rPr>
        <w:t>Zamawiający, każdorazowo przed przystąpieniem Wykonawcy do wykonywania jakiejkolwiek Usługi Serwisowej objętej Umową wykona kopię bezpieczeństwa danych zgromadzonych na nośnikach informacji stanowiących części składowe lub przynależności Sprzętu będącego przedmiotem Usługi Serwisowej, chyba że rodzaj usterki nie pozwala na wykonanie takiej kopii. Wykonawca nie odpowiada za utratę danych podczas wykonywania Usług Serwisowych, w tym za koszty odtworzenia utraconych danych, z zastrzeżeniem, że powyższe nie dotyczy sytuacji, w której utrata danych nastąpiła z winy Wykonawcy.</w:t>
      </w:r>
    </w:p>
    <w:p w:rsidR="00571017" w:rsidRPr="001A7889" w:rsidRDefault="00571017" w:rsidP="00571017">
      <w:pPr>
        <w:pStyle w:val="Akapitzlist"/>
        <w:numPr>
          <w:ilvl w:val="0"/>
          <w:numId w:val="13"/>
        </w:numPr>
        <w:tabs>
          <w:tab w:val="left" w:pos="-720"/>
        </w:tabs>
        <w:suppressAutoHyphens/>
        <w:spacing w:before="60" w:after="60" w:line="276" w:lineRule="auto"/>
        <w:ind w:left="425" w:hanging="425"/>
        <w:contextualSpacing w:val="0"/>
        <w:jc w:val="both"/>
        <w:rPr>
          <w:rFonts w:ascii="Arial" w:hAnsi="Arial" w:cs="Arial"/>
          <w:b/>
          <w:spacing w:val="-3"/>
        </w:rPr>
      </w:pPr>
      <w:r w:rsidRPr="001A7889">
        <w:rPr>
          <w:rFonts w:ascii="Arial" w:hAnsi="Arial" w:cs="Arial"/>
        </w:rPr>
        <w:t>Mając na uwadze fakt, że na nośnikach informacji stanowiących części składowe lub przynależności Sprzętu, mogą znajdować się dane osobowe pacjentów Zamawiającego, jak również mając na uwadze, że niektóre z wykonywanych w ramach Umowy usługi serwisowe uwarunkowane są koniecznością zapewnienia dostępu do przedmiotowych nośników i znajdujących się na nich informacji, w tym danych osobowych Zamawiający upoważnia Wykonawcę, w tym osoby świadczące Usługi Serwisowe w imieniu Wykonawcy, do przetwarzania, w razie zaistnienia takiej potrzeby, ww. danych osobowych, w zakresie i celu niezbędnym do wykonania czynności objętych Umową. Zamawiający oświadcza, że jest administratorem ww. danych osobowych, w szczególności jest uprawniony do ich udostępniania.</w:t>
      </w:r>
    </w:p>
    <w:p w:rsidR="00571017" w:rsidRPr="001A7889" w:rsidRDefault="00571017" w:rsidP="00571017">
      <w:pPr>
        <w:pStyle w:val="Akapitzlist"/>
        <w:numPr>
          <w:ilvl w:val="0"/>
          <w:numId w:val="13"/>
        </w:numPr>
        <w:tabs>
          <w:tab w:val="left" w:pos="-720"/>
        </w:tabs>
        <w:suppressAutoHyphens/>
        <w:spacing w:before="60" w:after="60" w:line="276" w:lineRule="auto"/>
        <w:ind w:left="425" w:hanging="425"/>
        <w:contextualSpacing w:val="0"/>
        <w:jc w:val="both"/>
        <w:rPr>
          <w:rFonts w:ascii="Arial" w:hAnsi="Arial" w:cs="Arial"/>
          <w:b/>
          <w:spacing w:val="-3"/>
        </w:rPr>
      </w:pPr>
      <w:r w:rsidRPr="001A7889">
        <w:rPr>
          <w:rFonts w:ascii="Arial" w:hAnsi="Arial" w:cs="Arial"/>
        </w:rPr>
        <w:t xml:space="preserve">Wykonawca zastosuje odpowiednie środki techniczne i organizacyjne zapewniające ochronę przetwarzanych danych osobowych, w szczególności zabezpieczy je przed ich udostępnianiem osobom nieupoważnionym, zabraniem przez osobę nieuprawnioną, </w:t>
      </w:r>
      <w:r w:rsidRPr="001A7889">
        <w:rPr>
          <w:rFonts w:ascii="Arial" w:hAnsi="Arial" w:cs="Arial"/>
        </w:rPr>
        <w:lastRenderedPageBreak/>
        <w:t>przetwarzaniem z naruszeniem ustawy o ochronie danych osobowych oraz zmianą, utratą, uszkodzeniem lub zniszczeniem.</w:t>
      </w:r>
    </w:p>
    <w:p w:rsidR="00571017" w:rsidRDefault="00571017" w:rsidP="00C63070">
      <w:pPr>
        <w:autoSpaceDE w:val="0"/>
        <w:spacing w:line="276" w:lineRule="auto"/>
        <w:rPr>
          <w:rFonts w:ascii="Arial" w:hAnsi="Arial" w:cs="Arial"/>
          <w:b/>
          <w:bCs/>
          <w:sz w:val="22"/>
          <w:szCs w:val="22"/>
        </w:rPr>
      </w:pPr>
    </w:p>
    <w:p w:rsidR="00571017" w:rsidRPr="001A7889" w:rsidRDefault="00571017" w:rsidP="00571017">
      <w:pPr>
        <w:autoSpaceDE w:val="0"/>
        <w:spacing w:line="276" w:lineRule="auto"/>
        <w:jc w:val="center"/>
        <w:rPr>
          <w:rFonts w:ascii="Arial" w:hAnsi="Arial" w:cs="Arial"/>
          <w:b/>
          <w:bCs/>
          <w:sz w:val="22"/>
          <w:szCs w:val="22"/>
        </w:rPr>
      </w:pPr>
      <w:r w:rsidRPr="001A7889">
        <w:rPr>
          <w:rFonts w:ascii="Arial" w:hAnsi="Arial" w:cs="Arial"/>
          <w:b/>
          <w:bCs/>
          <w:sz w:val="22"/>
          <w:szCs w:val="22"/>
        </w:rPr>
        <w:t>§1</w:t>
      </w:r>
      <w:r w:rsidR="00C63070">
        <w:rPr>
          <w:rFonts w:ascii="Arial" w:hAnsi="Arial" w:cs="Arial"/>
          <w:b/>
          <w:bCs/>
          <w:sz w:val="22"/>
          <w:szCs w:val="22"/>
        </w:rPr>
        <w:t>2</w:t>
      </w:r>
    </w:p>
    <w:p w:rsidR="00571017" w:rsidRPr="001A7889" w:rsidRDefault="00571017" w:rsidP="00571017">
      <w:pPr>
        <w:autoSpaceDE w:val="0"/>
        <w:spacing w:line="276" w:lineRule="auto"/>
        <w:jc w:val="center"/>
        <w:rPr>
          <w:rFonts w:ascii="Arial" w:hAnsi="Arial" w:cs="Arial"/>
          <w:sz w:val="22"/>
          <w:szCs w:val="22"/>
        </w:rPr>
      </w:pPr>
      <w:r w:rsidRPr="001A7889">
        <w:rPr>
          <w:rFonts w:ascii="Arial" w:hAnsi="Arial" w:cs="Arial"/>
          <w:b/>
          <w:bCs/>
          <w:sz w:val="22"/>
          <w:szCs w:val="22"/>
        </w:rPr>
        <w:t>POSTANOWIENIA KOŃCOWE</w:t>
      </w:r>
    </w:p>
    <w:p w:rsidR="00571017" w:rsidRPr="00C63070" w:rsidRDefault="00571017" w:rsidP="00C63070">
      <w:pPr>
        <w:widowControl/>
        <w:numPr>
          <w:ilvl w:val="0"/>
          <w:numId w:val="8"/>
        </w:numPr>
        <w:tabs>
          <w:tab w:val="num" w:pos="360"/>
        </w:tabs>
        <w:autoSpaceDE w:val="0"/>
        <w:spacing w:line="276" w:lineRule="auto"/>
        <w:ind w:left="340" w:hanging="340"/>
        <w:jc w:val="both"/>
        <w:rPr>
          <w:rFonts w:ascii="Arial" w:hAnsi="Arial" w:cs="Arial"/>
          <w:sz w:val="22"/>
          <w:szCs w:val="22"/>
        </w:rPr>
      </w:pPr>
      <w:r w:rsidRPr="001A7889">
        <w:rPr>
          <w:rFonts w:ascii="Arial" w:hAnsi="Arial" w:cs="Arial"/>
          <w:sz w:val="22"/>
          <w:szCs w:val="22"/>
        </w:rPr>
        <w:t xml:space="preserve"> W </w:t>
      </w:r>
      <w:r w:rsidRPr="00C63070">
        <w:rPr>
          <w:rFonts w:ascii="Arial" w:hAnsi="Arial" w:cs="Arial"/>
          <w:sz w:val="22"/>
          <w:szCs w:val="22"/>
        </w:rPr>
        <w:t>sprawach nieuregulowanych niniejszą umową mają zastosowanie odpowiednie przepisy ustawy –Prawo zamówień publicznych i Kodeksu Cywilnego.</w:t>
      </w:r>
    </w:p>
    <w:p w:rsidR="00571017" w:rsidRPr="00C63070" w:rsidRDefault="00571017" w:rsidP="00571017">
      <w:pPr>
        <w:widowControl/>
        <w:numPr>
          <w:ilvl w:val="0"/>
          <w:numId w:val="8"/>
        </w:numPr>
        <w:tabs>
          <w:tab w:val="num" w:pos="360"/>
        </w:tabs>
        <w:autoSpaceDE w:val="0"/>
        <w:spacing w:line="276" w:lineRule="auto"/>
        <w:ind w:left="340" w:hanging="340"/>
        <w:jc w:val="both"/>
        <w:rPr>
          <w:rFonts w:ascii="Arial" w:hAnsi="Arial" w:cs="Arial"/>
          <w:sz w:val="22"/>
          <w:szCs w:val="22"/>
        </w:rPr>
      </w:pPr>
      <w:r w:rsidRPr="00C63070">
        <w:rPr>
          <w:rFonts w:ascii="Arial" w:hAnsi="Arial" w:cs="Arial"/>
          <w:sz w:val="22"/>
          <w:szCs w:val="22"/>
        </w:rPr>
        <w:t xml:space="preserve"> Wykonawca nie może bez uzyskania wcześniejszej pisemnej zgody Zamawiającego przenosić jakichkolwiek praw lub obowiązków wynikających z niniejszej umowy na osoby trzecie.</w:t>
      </w:r>
    </w:p>
    <w:p w:rsidR="00571017" w:rsidRPr="00C63070" w:rsidRDefault="00571017" w:rsidP="00571017">
      <w:pPr>
        <w:widowControl/>
        <w:numPr>
          <w:ilvl w:val="0"/>
          <w:numId w:val="8"/>
        </w:numPr>
        <w:autoSpaceDE w:val="0"/>
        <w:spacing w:line="276" w:lineRule="auto"/>
        <w:ind w:left="340" w:hanging="340"/>
        <w:jc w:val="both"/>
        <w:rPr>
          <w:rFonts w:ascii="Arial" w:hAnsi="Arial" w:cs="Arial"/>
          <w:sz w:val="22"/>
          <w:szCs w:val="22"/>
        </w:rPr>
      </w:pPr>
      <w:r w:rsidRPr="00C63070">
        <w:rPr>
          <w:rFonts w:ascii="Arial" w:hAnsi="Arial" w:cs="Arial"/>
          <w:sz w:val="22"/>
          <w:szCs w:val="22"/>
        </w:rPr>
        <w:t xml:space="preserve"> Wszelkie spory wynikłe na tle realizacji niniejszej umowy będzie rozstrzygał sąd powszechny właściwy dla siedziby Zamawiającego.</w:t>
      </w:r>
    </w:p>
    <w:p w:rsidR="00571017" w:rsidRPr="00C63070" w:rsidRDefault="00571017" w:rsidP="00571017">
      <w:pPr>
        <w:widowControl/>
        <w:numPr>
          <w:ilvl w:val="0"/>
          <w:numId w:val="8"/>
        </w:numPr>
        <w:tabs>
          <w:tab w:val="num" w:pos="360"/>
        </w:tabs>
        <w:autoSpaceDE w:val="0"/>
        <w:spacing w:line="276" w:lineRule="auto"/>
        <w:ind w:left="340" w:hanging="340"/>
        <w:jc w:val="both"/>
        <w:rPr>
          <w:rFonts w:ascii="Arial" w:eastAsia="Arial" w:hAnsi="Arial" w:cs="Arial"/>
          <w:i/>
          <w:sz w:val="22"/>
          <w:szCs w:val="22"/>
        </w:rPr>
      </w:pPr>
      <w:r w:rsidRPr="00C63070">
        <w:rPr>
          <w:rFonts w:ascii="Arial" w:eastAsia="Arial" w:hAnsi="Arial" w:cs="Arial"/>
          <w:sz w:val="22"/>
          <w:szCs w:val="22"/>
        </w:rPr>
        <w:t xml:space="preserve"> Wykonawca przyjmuje do wiadomości fakt obowiązywania u Zamawiającego Procedur Zintegrowanego systemu zarządzania tj.: Zasady postępowania Wykonawcy w obiektach Szpitala i na jego terenie (QP-034/O) i  Postępowania na wypadek pożaru (OI-007/O) oraz zobowiązuje się do przestrzegania zasad w tym zakresie ( dostępne na stronie </w:t>
      </w:r>
      <w:hyperlink r:id="rId7" w:history="1">
        <w:r w:rsidRPr="00C63070">
          <w:rPr>
            <w:rStyle w:val="Hipercze"/>
            <w:rFonts w:ascii="Arial" w:eastAsia="Arial" w:hAnsi="Arial" w:cs="Arial"/>
            <w:sz w:val="22"/>
            <w:szCs w:val="22"/>
          </w:rPr>
          <w:t>www.lukasz.med.pl</w:t>
        </w:r>
      </w:hyperlink>
      <w:r w:rsidRPr="00C63070">
        <w:rPr>
          <w:rFonts w:ascii="Arial" w:eastAsia="Arial" w:hAnsi="Arial" w:cs="Arial"/>
          <w:sz w:val="22"/>
          <w:szCs w:val="22"/>
        </w:rPr>
        <w:t xml:space="preserve"> w zakładce </w:t>
      </w:r>
      <w:r w:rsidRPr="00C63070">
        <w:rPr>
          <w:rFonts w:ascii="Arial" w:eastAsia="Arial" w:hAnsi="Arial" w:cs="Arial"/>
          <w:i/>
          <w:sz w:val="22"/>
          <w:szCs w:val="22"/>
        </w:rPr>
        <w:t>zamówienia publiczne.)</w:t>
      </w:r>
    </w:p>
    <w:p w:rsidR="00571017" w:rsidRPr="00C63070" w:rsidRDefault="00571017" w:rsidP="00571017">
      <w:pPr>
        <w:pStyle w:val="Tekstpodstawowy32"/>
        <w:numPr>
          <w:ilvl w:val="0"/>
          <w:numId w:val="8"/>
        </w:numPr>
        <w:tabs>
          <w:tab w:val="left" w:pos="284"/>
          <w:tab w:val="num" w:pos="360"/>
        </w:tabs>
        <w:autoSpaceDE w:val="0"/>
        <w:spacing w:after="0" w:line="276" w:lineRule="auto"/>
        <w:ind w:left="340" w:hanging="340"/>
        <w:jc w:val="both"/>
        <w:rPr>
          <w:rFonts w:ascii="Arial" w:hAnsi="Arial" w:cs="Arial"/>
          <w:sz w:val="22"/>
          <w:szCs w:val="22"/>
        </w:rPr>
      </w:pPr>
      <w:r w:rsidRPr="00C63070">
        <w:rPr>
          <w:rFonts w:ascii="Arial" w:hAnsi="Arial" w:cs="Arial"/>
          <w:sz w:val="22"/>
          <w:szCs w:val="22"/>
        </w:rPr>
        <w:t xml:space="preserve"> Strony zobowiązują się wobec siebie, że zarówno podczas obowiązywania niniejszej umowy, jak i po jej rozwiązaniu zachowają w tajemnicy i będą traktowały jako poufne wszelkie informacji techniczne, handlowe i inne informacje, know-how oraz dane osobowe pacjentów, informacje, ujawnione im bezpośrednio lub pośrednio przez drugą stronę dla celów niniejszej umowy oraz że będą wykorzystywały te informacje wyłączenie dla celów niniejszej umowy i zapewnią zachowanie ich w tajemnicy przez swoich pracowników oraz inne osoby, za pomocą, których wykonują zobowiązania wynikające z niniejszej umowy. </w:t>
      </w:r>
    </w:p>
    <w:p w:rsidR="00571017" w:rsidRPr="00C63070" w:rsidRDefault="00571017" w:rsidP="00571017">
      <w:pPr>
        <w:pStyle w:val="Tekstpodstawowy32"/>
        <w:numPr>
          <w:ilvl w:val="0"/>
          <w:numId w:val="8"/>
        </w:numPr>
        <w:tabs>
          <w:tab w:val="left" w:pos="284"/>
          <w:tab w:val="num" w:pos="360"/>
        </w:tabs>
        <w:autoSpaceDE w:val="0"/>
        <w:spacing w:after="0" w:line="276" w:lineRule="auto"/>
        <w:ind w:left="340" w:hanging="340"/>
        <w:jc w:val="both"/>
        <w:rPr>
          <w:rFonts w:ascii="Arial" w:hAnsi="Arial" w:cs="Arial"/>
          <w:sz w:val="22"/>
          <w:szCs w:val="22"/>
        </w:rPr>
      </w:pPr>
      <w:r w:rsidRPr="00C63070">
        <w:rPr>
          <w:rFonts w:ascii="Arial" w:hAnsi="Arial" w:cs="Arial"/>
          <w:sz w:val="22"/>
          <w:szCs w:val="22"/>
        </w:rPr>
        <w:t xml:space="preserve"> Wykonawca zobowiązuje się do przestrzegania przepisów Rozporządzenia Parlamentu Europejskiego i Rady (UE) 2016/679 z dnia 27 kwietnia 2016 roku w sprawie ochrony osób fizycznych w związku z przetwarzaniem danych osobowych i w sprawie swobodnego przepływu takich danych oraz uchylenia dyrektywy 95/46/WE (zwanego dalej RODO) oraz Ustawy  z dnia 10 maja 2018 r. o ochronie danych osobowych (tj. Dz. U. z 2018 r. poz. 1000 z pzm.) (zwana dalej Ustawą).</w:t>
      </w:r>
    </w:p>
    <w:p w:rsidR="00571017" w:rsidRPr="00C63070" w:rsidRDefault="00571017" w:rsidP="00C63070">
      <w:pPr>
        <w:widowControl/>
        <w:numPr>
          <w:ilvl w:val="0"/>
          <w:numId w:val="8"/>
        </w:numPr>
        <w:tabs>
          <w:tab w:val="num" w:pos="360"/>
        </w:tabs>
        <w:autoSpaceDE w:val="0"/>
        <w:spacing w:line="276" w:lineRule="auto"/>
        <w:ind w:left="340" w:hanging="340"/>
        <w:jc w:val="both"/>
        <w:rPr>
          <w:rFonts w:ascii="Arial" w:hAnsi="Arial" w:cs="Arial"/>
          <w:sz w:val="22"/>
          <w:szCs w:val="22"/>
        </w:rPr>
      </w:pPr>
      <w:r w:rsidRPr="00C63070">
        <w:rPr>
          <w:rFonts w:ascii="Arial" w:hAnsi="Arial" w:cs="Arial"/>
          <w:sz w:val="22"/>
          <w:szCs w:val="22"/>
        </w:rPr>
        <w:t xml:space="preserve"> Wykonawca oraz osoby świadczące usługi w imieniu Wykonawcy zobowiązują się </w:t>
      </w:r>
      <w:r w:rsidRPr="00C63070">
        <w:rPr>
          <w:rFonts w:ascii="Arial" w:hAnsi="Arial" w:cs="Arial"/>
          <w:sz w:val="22"/>
          <w:szCs w:val="22"/>
        </w:rPr>
        <w:br/>
        <w:t>do bezwzględnego zachowania w poufności wszelkich informacji uzyskanych w związku z wykonywaniem umowy, także po zakończeniu jej realizacji.</w:t>
      </w:r>
    </w:p>
    <w:p w:rsidR="00571017" w:rsidRPr="00F40AC2" w:rsidRDefault="00571017" w:rsidP="00571017">
      <w:pPr>
        <w:pStyle w:val="Nagwektabeli"/>
        <w:suppressLineNumbers w:val="0"/>
        <w:autoSpaceDE w:val="0"/>
        <w:spacing w:line="276" w:lineRule="auto"/>
        <w:jc w:val="left"/>
        <w:rPr>
          <w:rFonts w:ascii="Verdana" w:hAnsi="Verdana" w:cs="Arial"/>
        </w:rPr>
      </w:pPr>
    </w:p>
    <w:p w:rsidR="00571017" w:rsidRPr="001A7889" w:rsidRDefault="00571017" w:rsidP="00571017">
      <w:pPr>
        <w:pStyle w:val="Nagwektabeli"/>
        <w:suppressLineNumbers w:val="0"/>
        <w:autoSpaceDE w:val="0"/>
        <w:spacing w:line="276" w:lineRule="auto"/>
        <w:rPr>
          <w:rFonts w:ascii="Arial" w:hAnsi="Arial" w:cs="Arial"/>
          <w:sz w:val="22"/>
          <w:szCs w:val="22"/>
        </w:rPr>
      </w:pPr>
      <w:r w:rsidRPr="001A7889">
        <w:rPr>
          <w:rFonts w:ascii="Arial" w:hAnsi="Arial" w:cs="Arial"/>
          <w:sz w:val="22"/>
          <w:szCs w:val="22"/>
        </w:rPr>
        <w:t>§1</w:t>
      </w:r>
      <w:r w:rsidR="00C63070">
        <w:rPr>
          <w:rFonts w:ascii="Arial" w:hAnsi="Arial" w:cs="Arial"/>
          <w:sz w:val="22"/>
          <w:szCs w:val="22"/>
        </w:rPr>
        <w:t>3</w:t>
      </w:r>
    </w:p>
    <w:p w:rsidR="00571017" w:rsidRPr="001A7889" w:rsidRDefault="00571017" w:rsidP="00571017">
      <w:pPr>
        <w:autoSpaceDE w:val="0"/>
        <w:spacing w:line="276" w:lineRule="auto"/>
        <w:jc w:val="both"/>
        <w:rPr>
          <w:rFonts w:ascii="Arial" w:hAnsi="Arial" w:cs="Arial"/>
          <w:sz w:val="22"/>
          <w:szCs w:val="22"/>
        </w:rPr>
      </w:pPr>
      <w:r w:rsidRPr="001A7889">
        <w:rPr>
          <w:rFonts w:ascii="Arial" w:hAnsi="Arial" w:cs="Arial"/>
          <w:sz w:val="22"/>
          <w:szCs w:val="22"/>
        </w:rPr>
        <w:t>Umowę sporządzono w dwóch jednobrzmiących egzemplarzach, jeden egzemplarze dla Zamawiającego, jeden egzemplarz dla Wykonawcy.</w:t>
      </w:r>
    </w:p>
    <w:p w:rsidR="00571017" w:rsidRPr="001A7889" w:rsidRDefault="00571017" w:rsidP="00571017">
      <w:pPr>
        <w:spacing w:line="276" w:lineRule="auto"/>
        <w:jc w:val="both"/>
        <w:rPr>
          <w:rFonts w:ascii="Arial" w:hAnsi="Arial" w:cs="Arial"/>
          <w:sz w:val="22"/>
          <w:szCs w:val="22"/>
        </w:rPr>
      </w:pPr>
    </w:p>
    <w:p w:rsidR="00571017" w:rsidRPr="001A7889" w:rsidRDefault="00571017" w:rsidP="00571017">
      <w:pPr>
        <w:spacing w:line="276" w:lineRule="auto"/>
        <w:jc w:val="both"/>
        <w:rPr>
          <w:rFonts w:ascii="Arial" w:hAnsi="Arial" w:cs="Arial"/>
          <w:sz w:val="22"/>
          <w:szCs w:val="22"/>
        </w:rPr>
      </w:pPr>
    </w:p>
    <w:p w:rsidR="00571017" w:rsidRPr="001A7889" w:rsidRDefault="00571017" w:rsidP="00571017">
      <w:pPr>
        <w:spacing w:line="276" w:lineRule="auto"/>
        <w:jc w:val="center"/>
        <w:rPr>
          <w:rFonts w:ascii="Arial" w:hAnsi="Arial" w:cs="Arial"/>
          <w:b/>
          <w:bCs/>
          <w:sz w:val="22"/>
          <w:szCs w:val="22"/>
        </w:rPr>
      </w:pPr>
      <w:r w:rsidRPr="001A7889">
        <w:rPr>
          <w:rFonts w:ascii="Arial" w:hAnsi="Arial" w:cs="Arial"/>
          <w:b/>
          <w:sz w:val="22"/>
          <w:szCs w:val="22"/>
        </w:rPr>
        <w:t xml:space="preserve">ZAMAWIAJĄCY:  </w:t>
      </w:r>
      <w:r w:rsidRPr="001A7889">
        <w:rPr>
          <w:rFonts w:ascii="Arial" w:hAnsi="Arial" w:cs="Arial"/>
          <w:b/>
          <w:sz w:val="22"/>
          <w:szCs w:val="22"/>
        </w:rPr>
        <w:tab/>
      </w:r>
      <w:r w:rsidRPr="001A7889">
        <w:rPr>
          <w:rFonts w:ascii="Arial" w:hAnsi="Arial" w:cs="Arial"/>
          <w:b/>
          <w:sz w:val="22"/>
          <w:szCs w:val="22"/>
        </w:rPr>
        <w:tab/>
      </w:r>
      <w:r w:rsidRPr="001A7889">
        <w:rPr>
          <w:rFonts w:ascii="Arial" w:hAnsi="Arial" w:cs="Arial"/>
          <w:b/>
          <w:sz w:val="22"/>
          <w:szCs w:val="22"/>
        </w:rPr>
        <w:tab/>
      </w:r>
      <w:r w:rsidRPr="001A7889">
        <w:rPr>
          <w:rFonts w:ascii="Arial" w:hAnsi="Arial" w:cs="Arial"/>
          <w:b/>
          <w:sz w:val="22"/>
          <w:szCs w:val="22"/>
        </w:rPr>
        <w:tab/>
      </w:r>
      <w:r w:rsidRPr="001A7889">
        <w:rPr>
          <w:rFonts w:ascii="Arial" w:hAnsi="Arial" w:cs="Arial"/>
          <w:b/>
          <w:sz w:val="22"/>
          <w:szCs w:val="22"/>
        </w:rPr>
        <w:tab/>
      </w:r>
      <w:r w:rsidRPr="001A7889">
        <w:rPr>
          <w:rFonts w:ascii="Arial" w:hAnsi="Arial" w:cs="Arial"/>
          <w:b/>
          <w:sz w:val="22"/>
          <w:szCs w:val="22"/>
        </w:rPr>
        <w:tab/>
      </w:r>
      <w:r w:rsidRPr="001A7889">
        <w:rPr>
          <w:rFonts w:ascii="Arial" w:hAnsi="Arial" w:cs="Arial"/>
          <w:b/>
          <w:sz w:val="22"/>
          <w:szCs w:val="22"/>
        </w:rPr>
        <w:tab/>
        <w:t>WYKONAWC</w:t>
      </w:r>
      <w:r w:rsidRPr="001A7889">
        <w:rPr>
          <w:rFonts w:ascii="Arial" w:hAnsi="Arial" w:cs="Arial"/>
          <w:b/>
          <w:bCs/>
          <w:sz w:val="22"/>
          <w:szCs w:val="22"/>
        </w:rPr>
        <w:t>A:</w:t>
      </w:r>
    </w:p>
    <w:p w:rsidR="00571017" w:rsidRPr="001A7889" w:rsidRDefault="00571017" w:rsidP="00571017">
      <w:pPr>
        <w:spacing w:line="276" w:lineRule="auto"/>
        <w:jc w:val="center"/>
        <w:rPr>
          <w:rFonts w:ascii="Arial" w:hAnsi="Arial" w:cs="Arial"/>
          <w:b/>
          <w:bCs/>
          <w:sz w:val="22"/>
          <w:szCs w:val="22"/>
        </w:rPr>
      </w:pPr>
    </w:p>
    <w:p w:rsidR="00571017" w:rsidRPr="001A7889" w:rsidRDefault="00571017" w:rsidP="00571017">
      <w:pPr>
        <w:spacing w:line="276" w:lineRule="auto"/>
        <w:jc w:val="center"/>
        <w:rPr>
          <w:rFonts w:ascii="Arial" w:hAnsi="Arial" w:cs="Arial"/>
          <w:b/>
          <w:bCs/>
          <w:sz w:val="22"/>
          <w:szCs w:val="22"/>
        </w:rPr>
      </w:pPr>
    </w:p>
    <w:p w:rsidR="00571017" w:rsidRPr="001A7889" w:rsidRDefault="00571017" w:rsidP="00571017">
      <w:pPr>
        <w:spacing w:line="276" w:lineRule="auto"/>
        <w:rPr>
          <w:rFonts w:ascii="Arial" w:hAnsi="Arial" w:cs="Arial"/>
          <w:b/>
          <w:bCs/>
          <w:sz w:val="22"/>
          <w:szCs w:val="22"/>
        </w:rPr>
      </w:pPr>
      <w:r w:rsidRPr="001A7889">
        <w:rPr>
          <w:rFonts w:ascii="Arial" w:hAnsi="Arial" w:cs="Arial"/>
          <w:b/>
          <w:bCs/>
          <w:sz w:val="22"/>
          <w:szCs w:val="22"/>
        </w:rPr>
        <w:t>……………………………………                                                                ………………………</w:t>
      </w:r>
    </w:p>
    <w:p w:rsidR="00571017" w:rsidRPr="001A7889" w:rsidRDefault="00571017" w:rsidP="00571017">
      <w:pPr>
        <w:autoSpaceDE w:val="0"/>
        <w:spacing w:line="276" w:lineRule="auto"/>
        <w:jc w:val="both"/>
        <w:rPr>
          <w:rFonts w:ascii="Arial" w:hAnsi="Arial" w:cs="Arial"/>
          <w:sz w:val="22"/>
          <w:szCs w:val="22"/>
        </w:rPr>
      </w:pPr>
    </w:p>
    <w:p w:rsidR="00571017" w:rsidRPr="001A7889" w:rsidRDefault="00571017" w:rsidP="00571017">
      <w:pPr>
        <w:autoSpaceDE w:val="0"/>
        <w:spacing w:line="276" w:lineRule="auto"/>
        <w:jc w:val="both"/>
        <w:rPr>
          <w:rFonts w:ascii="Arial" w:hAnsi="Arial" w:cs="Arial"/>
          <w:sz w:val="22"/>
          <w:szCs w:val="22"/>
        </w:rPr>
      </w:pPr>
    </w:p>
    <w:p w:rsidR="00571017" w:rsidRPr="001A7889" w:rsidRDefault="00571017" w:rsidP="00571017">
      <w:pPr>
        <w:autoSpaceDE w:val="0"/>
        <w:spacing w:line="276" w:lineRule="auto"/>
        <w:jc w:val="both"/>
        <w:rPr>
          <w:rFonts w:ascii="Arial" w:hAnsi="Arial" w:cs="Arial"/>
          <w:sz w:val="22"/>
          <w:szCs w:val="22"/>
        </w:rPr>
      </w:pPr>
      <w:r w:rsidRPr="001A7889">
        <w:rPr>
          <w:rFonts w:ascii="Arial" w:hAnsi="Arial" w:cs="Arial"/>
          <w:sz w:val="22"/>
          <w:szCs w:val="22"/>
        </w:rPr>
        <w:t>Zał</w:t>
      </w:r>
      <w:r w:rsidRPr="001A7889">
        <w:rPr>
          <w:rFonts w:ascii="Arial" w:eastAsia="TimesNewRoman" w:hAnsi="Arial" w:cs="Arial"/>
          <w:sz w:val="22"/>
          <w:szCs w:val="22"/>
        </w:rPr>
        <w:t>ą</w:t>
      </w:r>
      <w:r w:rsidRPr="001A7889">
        <w:rPr>
          <w:rFonts w:ascii="Arial" w:hAnsi="Arial" w:cs="Arial"/>
          <w:sz w:val="22"/>
          <w:szCs w:val="22"/>
        </w:rPr>
        <w:t>cznik Nr 1: Formularz oferty.</w:t>
      </w:r>
    </w:p>
    <w:p w:rsidR="0092746E" w:rsidRPr="002B5119" w:rsidRDefault="00571017" w:rsidP="002B5119">
      <w:pPr>
        <w:autoSpaceDE w:val="0"/>
        <w:spacing w:line="276" w:lineRule="auto"/>
        <w:jc w:val="both"/>
        <w:rPr>
          <w:rFonts w:ascii="Arial" w:hAnsi="Arial" w:cs="Arial"/>
          <w:sz w:val="22"/>
          <w:szCs w:val="22"/>
        </w:rPr>
      </w:pPr>
      <w:r w:rsidRPr="001A7889">
        <w:rPr>
          <w:rFonts w:ascii="Arial" w:hAnsi="Arial" w:cs="Arial"/>
          <w:sz w:val="22"/>
          <w:szCs w:val="22"/>
        </w:rPr>
        <w:t>Załącznik Nr 1A: Opis przedmiotu zamówienia</w:t>
      </w:r>
    </w:p>
    <w:sectPr w:rsidR="0092746E" w:rsidRPr="002B5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
    <w:altName w:val="MS Mincho"/>
    <w:charset w:val="80"/>
    <w:family w:val="auto"/>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0"/>
        </w:tabs>
        <w:ind w:left="0" w:firstLine="0"/>
      </w:pPr>
      <w:rPr>
        <w:rFonts w:ascii="Arial" w:eastAsia="Arial" w:hAnsi="Arial" w:cs="Arial"/>
        <w:b w:val="0"/>
        <w:bCs w:val="0"/>
        <w:sz w:val="24"/>
        <w:szCs w:val="24"/>
      </w:rPr>
    </w:lvl>
    <w:lvl w:ilvl="1">
      <w:start w:val="1"/>
      <w:numFmt w:val="lowerLetter"/>
      <w:lvlText w:val="%2."/>
      <w:lvlJc w:val="left"/>
      <w:pPr>
        <w:tabs>
          <w:tab w:val="num" w:pos="0"/>
        </w:tabs>
        <w:ind w:left="0" w:firstLine="0"/>
      </w:pPr>
      <w:rPr>
        <w:rFonts w:ascii="Symbol" w:hAnsi="Symbol" w:cs="Symbol"/>
      </w:rPr>
    </w:lvl>
    <w:lvl w:ilvl="2">
      <w:start w:val="1"/>
      <w:numFmt w:val="lowerRoman"/>
      <w:lvlText w:val="%3."/>
      <w:lvlJc w:val="left"/>
      <w:pPr>
        <w:tabs>
          <w:tab w:val="num" w:pos="0"/>
        </w:tabs>
        <w:ind w:left="0" w:firstLine="0"/>
      </w:pPr>
      <w:rPr>
        <w:b/>
        <w:bCs/>
        <w:i w:val="0"/>
        <w:iCs w:val="0"/>
        <w:sz w:val="20"/>
        <w:szCs w:val="20"/>
      </w:rPr>
    </w:lvl>
    <w:lvl w:ilvl="3">
      <w:start w:val="1"/>
      <w:numFmt w:val="decimal"/>
      <w:lvlText w:val="%4."/>
      <w:lvlJc w:val="left"/>
      <w:pPr>
        <w:tabs>
          <w:tab w:val="num" w:pos="0"/>
        </w:tabs>
        <w:ind w:left="0" w:firstLine="0"/>
      </w:pPr>
      <w:rPr>
        <w:rFonts w:ascii="Symbol" w:hAnsi="Symbol" w:cs="Symbol"/>
      </w:rPr>
    </w:lvl>
    <w:lvl w:ilvl="4">
      <w:start w:val="1"/>
      <w:numFmt w:val="lowerLetter"/>
      <w:lvlText w:val="%5."/>
      <w:lvlJc w:val="left"/>
      <w:pPr>
        <w:tabs>
          <w:tab w:val="num" w:pos="0"/>
        </w:tabs>
        <w:ind w:left="0" w:firstLine="0"/>
      </w:pPr>
      <w:rPr>
        <w:rFonts w:ascii="Courier New" w:hAnsi="Courier New" w:cs="Courier New"/>
      </w:rPr>
    </w:lvl>
    <w:lvl w:ilvl="5">
      <w:start w:val="1"/>
      <w:numFmt w:val="lowerRoman"/>
      <w:lvlText w:val="%6."/>
      <w:lvlJc w:val="left"/>
      <w:pPr>
        <w:tabs>
          <w:tab w:val="num" w:pos="0"/>
        </w:tabs>
        <w:ind w:left="0" w:firstLine="0"/>
      </w:pPr>
      <w:rPr>
        <w:rFonts w:ascii="Wingdings" w:hAnsi="Wingdings" w:cs="Wingdings"/>
      </w:r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15:restartNumberingAfterBreak="0">
    <w:nsid w:val="0000002C"/>
    <w:multiLevelType w:val="multilevel"/>
    <w:tmpl w:val="B66A9A56"/>
    <w:name w:val="WW8Num44"/>
    <w:lvl w:ilvl="0">
      <w:start w:val="1"/>
      <w:numFmt w:val="decimal"/>
      <w:lvlText w:val="%1."/>
      <w:lvlJc w:val="left"/>
      <w:pPr>
        <w:tabs>
          <w:tab w:val="num" w:pos="786"/>
        </w:tabs>
        <w:ind w:left="0" w:firstLine="0"/>
      </w:pPr>
      <w:rPr>
        <w:rFonts w:ascii="Arial Narrow" w:hAnsi="Arial Narrow"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F"/>
    <w:multiLevelType w:val="multilevel"/>
    <w:tmpl w:val="0000002F"/>
    <w:name w:val="WW8Num47"/>
    <w:lvl w:ilvl="0">
      <w:start w:val="1"/>
      <w:numFmt w:val="bullet"/>
      <w:lvlText w:val=""/>
      <w:lvlJc w:val="left"/>
      <w:pPr>
        <w:tabs>
          <w:tab w:val="num" w:pos="720"/>
        </w:tabs>
        <w:ind w:left="720" w:hanging="360"/>
      </w:pPr>
      <w:rPr>
        <w:rFonts w:ascii="Symbol" w:hAnsi="Symbol" w:cs="Arial"/>
        <w:b/>
        <w:bCs/>
        <w:i w:val="0"/>
        <w:iCs w:val="0"/>
        <w:sz w:val="19"/>
        <w:szCs w:val="19"/>
      </w:rPr>
    </w:lvl>
    <w:lvl w:ilvl="1">
      <w:start w:val="1"/>
      <w:numFmt w:val="bullet"/>
      <w:lvlText w:val=""/>
      <w:lvlJc w:val="left"/>
      <w:pPr>
        <w:tabs>
          <w:tab w:val="num" w:pos="1080"/>
        </w:tabs>
        <w:ind w:left="1080" w:hanging="360"/>
      </w:pPr>
      <w:rPr>
        <w:rFonts w:ascii="Symbol" w:hAnsi="Symbol" w:cs="Arial"/>
        <w:b/>
        <w:bCs/>
        <w:i w:val="0"/>
        <w:iCs w:val="0"/>
        <w:sz w:val="19"/>
        <w:szCs w:val="19"/>
      </w:rPr>
    </w:lvl>
    <w:lvl w:ilvl="2">
      <w:start w:val="1"/>
      <w:numFmt w:val="bullet"/>
      <w:lvlText w:val=""/>
      <w:lvlJc w:val="left"/>
      <w:pPr>
        <w:tabs>
          <w:tab w:val="num" w:pos="1440"/>
        </w:tabs>
        <w:ind w:left="1440" w:hanging="360"/>
      </w:pPr>
      <w:rPr>
        <w:rFonts w:ascii="Symbol" w:hAnsi="Symbol" w:cs="Arial"/>
        <w:b/>
        <w:bCs/>
        <w:i w:val="0"/>
        <w:iCs w:val="0"/>
        <w:sz w:val="19"/>
        <w:szCs w:val="19"/>
      </w:rPr>
    </w:lvl>
    <w:lvl w:ilvl="3">
      <w:start w:val="1"/>
      <w:numFmt w:val="bullet"/>
      <w:lvlText w:val=""/>
      <w:lvlJc w:val="left"/>
      <w:pPr>
        <w:tabs>
          <w:tab w:val="num" w:pos="1800"/>
        </w:tabs>
        <w:ind w:left="1800" w:hanging="360"/>
      </w:pPr>
      <w:rPr>
        <w:rFonts w:ascii="Symbol" w:hAnsi="Symbol" w:cs="Arial"/>
        <w:b/>
        <w:bCs/>
        <w:i w:val="0"/>
        <w:iCs w:val="0"/>
        <w:sz w:val="19"/>
        <w:szCs w:val="19"/>
      </w:rPr>
    </w:lvl>
    <w:lvl w:ilvl="4">
      <w:start w:val="1"/>
      <w:numFmt w:val="bullet"/>
      <w:lvlText w:val=""/>
      <w:lvlJc w:val="left"/>
      <w:pPr>
        <w:tabs>
          <w:tab w:val="num" w:pos="2160"/>
        </w:tabs>
        <w:ind w:left="2160" w:hanging="360"/>
      </w:pPr>
      <w:rPr>
        <w:rFonts w:ascii="Symbol" w:hAnsi="Symbol" w:cs="Arial"/>
        <w:b/>
        <w:bCs/>
        <w:i w:val="0"/>
        <w:iCs w:val="0"/>
        <w:sz w:val="19"/>
        <w:szCs w:val="19"/>
      </w:rPr>
    </w:lvl>
    <w:lvl w:ilvl="5">
      <w:start w:val="1"/>
      <w:numFmt w:val="bullet"/>
      <w:lvlText w:val=""/>
      <w:lvlJc w:val="left"/>
      <w:pPr>
        <w:tabs>
          <w:tab w:val="num" w:pos="2520"/>
        </w:tabs>
        <w:ind w:left="2520" w:hanging="360"/>
      </w:pPr>
      <w:rPr>
        <w:rFonts w:ascii="Symbol" w:hAnsi="Symbol" w:cs="Arial"/>
        <w:b/>
        <w:bCs/>
        <w:i w:val="0"/>
        <w:iCs w:val="0"/>
        <w:sz w:val="19"/>
        <w:szCs w:val="19"/>
      </w:rPr>
    </w:lvl>
    <w:lvl w:ilvl="6">
      <w:start w:val="1"/>
      <w:numFmt w:val="bullet"/>
      <w:lvlText w:val=""/>
      <w:lvlJc w:val="left"/>
      <w:pPr>
        <w:tabs>
          <w:tab w:val="num" w:pos="2880"/>
        </w:tabs>
        <w:ind w:left="2880" w:hanging="360"/>
      </w:pPr>
      <w:rPr>
        <w:rFonts w:ascii="Symbol" w:hAnsi="Symbol" w:cs="Arial"/>
        <w:b/>
        <w:bCs/>
        <w:i w:val="0"/>
        <w:iCs w:val="0"/>
        <w:sz w:val="19"/>
        <w:szCs w:val="19"/>
      </w:rPr>
    </w:lvl>
    <w:lvl w:ilvl="7">
      <w:start w:val="1"/>
      <w:numFmt w:val="bullet"/>
      <w:lvlText w:val=""/>
      <w:lvlJc w:val="left"/>
      <w:pPr>
        <w:tabs>
          <w:tab w:val="num" w:pos="3240"/>
        </w:tabs>
        <w:ind w:left="3240" w:hanging="360"/>
      </w:pPr>
      <w:rPr>
        <w:rFonts w:ascii="Symbol" w:hAnsi="Symbol" w:cs="Arial"/>
        <w:b/>
        <w:bCs/>
        <w:i w:val="0"/>
        <w:iCs w:val="0"/>
        <w:sz w:val="19"/>
        <w:szCs w:val="19"/>
      </w:rPr>
    </w:lvl>
    <w:lvl w:ilvl="8">
      <w:start w:val="1"/>
      <w:numFmt w:val="bullet"/>
      <w:lvlText w:val=""/>
      <w:lvlJc w:val="left"/>
      <w:pPr>
        <w:tabs>
          <w:tab w:val="num" w:pos="3600"/>
        </w:tabs>
        <w:ind w:left="3600" w:hanging="360"/>
      </w:pPr>
      <w:rPr>
        <w:rFonts w:ascii="Symbol" w:hAnsi="Symbol" w:cs="Arial"/>
        <w:b/>
        <w:bCs/>
        <w:i w:val="0"/>
        <w:iCs w:val="0"/>
        <w:sz w:val="19"/>
        <w:szCs w:val="19"/>
      </w:rPr>
    </w:lvl>
  </w:abstractNum>
  <w:abstractNum w:abstractNumId="3" w15:restartNumberingAfterBreak="0">
    <w:nsid w:val="00000032"/>
    <w:multiLevelType w:val="multilevel"/>
    <w:tmpl w:val="C02AA29A"/>
    <w:name w:val="WW8Num50"/>
    <w:lvl w:ilvl="0">
      <w:start w:val="1"/>
      <w:numFmt w:val="decimal"/>
      <w:lvlText w:val="%1."/>
      <w:lvlJc w:val="left"/>
      <w:pPr>
        <w:tabs>
          <w:tab w:val="num" w:pos="360"/>
        </w:tabs>
        <w:ind w:left="340" w:hanging="340"/>
      </w:pPr>
      <w:rPr>
        <w:rFonts w:ascii="Arial Narrow" w:hAnsi="Arial Narrow" w:cs="Arial" w:hint="default"/>
        <w:b w:val="0"/>
        <w:bCs/>
        <w:i w:val="0"/>
        <w:iCs w:val="0"/>
        <w:color w:val="auto"/>
        <w:sz w:val="22"/>
        <w:szCs w:val="22"/>
      </w:rPr>
    </w:lvl>
    <w:lvl w:ilvl="1">
      <w:start w:val="1"/>
      <w:numFmt w:val="decimal"/>
      <w:lvlText w:val="%2."/>
      <w:lvlJc w:val="left"/>
      <w:pPr>
        <w:tabs>
          <w:tab w:val="num" w:pos="796"/>
        </w:tabs>
        <w:ind w:left="796" w:hanging="360"/>
      </w:pPr>
      <w:rPr>
        <w:rFonts w:ascii="Courier New" w:hAnsi="Courier New" w:cs="Courier New"/>
      </w:rPr>
    </w:lvl>
    <w:lvl w:ilvl="2">
      <w:start w:val="1"/>
      <w:numFmt w:val="decimal"/>
      <w:lvlText w:val="%3."/>
      <w:lvlJc w:val="left"/>
      <w:pPr>
        <w:tabs>
          <w:tab w:val="num" w:pos="1156"/>
        </w:tabs>
        <w:ind w:left="1156" w:hanging="360"/>
      </w:pPr>
      <w:rPr>
        <w:rFonts w:ascii="Wingdings" w:hAnsi="Wingdings" w:cs="Wingdings"/>
      </w:rPr>
    </w:lvl>
    <w:lvl w:ilvl="3">
      <w:start w:val="1"/>
      <w:numFmt w:val="decimal"/>
      <w:lvlText w:val="%4."/>
      <w:lvlJc w:val="left"/>
      <w:pPr>
        <w:tabs>
          <w:tab w:val="num" w:pos="1516"/>
        </w:tabs>
        <w:ind w:left="1516" w:hanging="360"/>
      </w:p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abstractNum w:abstractNumId="4" w15:restartNumberingAfterBreak="0">
    <w:nsid w:val="00000033"/>
    <w:multiLevelType w:val="multilevel"/>
    <w:tmpl w:val="FF0CF7FC"/>
    <w:name w:val="WW8Num51"/>
    <w:lvl w:ilvl="0">
      <w:start w:val="1"/>
      <w:numFmt w:val="decimal"/>
      <w:lvlText w:val="%1."/>
      <w:lvlJc w:val="left"/>
      <w:pPr>
        <w:tabs>
          <w:tab w:val="num" w:pos="340"/>
        </w:tabs>
        <w:ind w:left="340" w:hanging="340"/>
      </w:pPr>
      <w:rPr>
        <w:rFonts w:ascii="Arial" w:eastAsia="Arial" w:hAnsi="Arial" w:cs="Arial"/>
        <w:b w:val="0"/>
        <w:bCs/>
        <w:i w:val="0"/>
        <w:iCs w:val="0"/>
        <w:color w:val="000000"/>
        <w:sz w:val="19"/>
        <w:szCs w:val="24"/>
      </w:rPr>
    </w:lvl>
    <w:lvl w:ilvl="1">
      <w:start w:val="1"/>
      <w:numFmt w:val="lowerLetter"/>
      <w:lvlText w:val="%2)"/>
      <w:lvlJc w:val="left"/>
      <w:pPr>
        <w:tabs>
          <w:tab w:val="num" w:pos="851"/>
        </w:tabs>
        <w:ind w:left="737" w:hanging="397"/>
      </w:pPr>
      <w:rPr>
        <w:rFonts w:ascii="Arial" w:eastAsia="Arial" w:hAnsi="Arial" w:cs="Arial"/>
        <w:b/>
        <w:bCs/>
        <w:i w:val="0"/>
        <w:iCs w:val="0"/>
        <w:color w:val="000000"/>
        <w:sz w:val="19"/>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34"/>
    <w:multiLevelType w:val="multilevel"/>
    <w:tmpl w:val="236E9602"/>
    <w:name w:val="WW8Num52"/>
    <w:lvl w:ilvl="0">
      <w:start w:val="1"/>
      <w:numFmt w:val="decimal"/>
      <w:lvlText w:val="%1."/>
      <w:lvlJc w:val="left"/>
      <w:pPr>
        <w:tabs>
          <w:tab w:val="num" w:pos="340"/>
        </w:tabs>
        <w:ind w:left="340" w:hanging="340"/>
      </w:pPr>
      <w:rPr>
        <w:rFonts w:ascii="Arial Narrow" w:hAnsi="Arial Narrow" w:cs="Arial" w:hint="default"/>
        <w:b w:val="0"/>
        <w:i w:val="0"/>
        <w:sz w:val="22"/>
        <w:szCs w:val="22"/>
      </w:rPr>
    </w:lvl>
    <w:lvl w:ilvl="1">
      <w:start w:val="1"/>
      <w:numFmt w:val="decimal"/>
      <w:lvlText w:val="%2."/>
      <w:lvlJc w:val="left"/>
      <w:pPr>
        <w:tabs>
          <w:tab w:val="num" w:pos="1080"/>
        </w:tabs>
        <w:ind w:left="1080" w:hanging="360"/>
      </w:pPr>
      <w:rPr>
        <w:rFonts w:ascii="Arial" w:hAnsi="Arial" w:cs="Arial"/>
        <w:b/>
        <w:bCs/>
        <w:i w:val="0"/>
        <w:iCs w:val="0"/>
        <w:sz w:val="19"/>
        <w:szCs w:val="19"/>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51A6A3A"/>
    <w:multiLevelType w:val="singleLevel"/>
    <w:tmpl w:val="82265DEC"/>
    <w:lvl w:ilvl="0">
      <w:start w:val="1"/>
      <w:numFmt w:val="decimal"/>
      <w:lvlText w:val="%1."/>
      <w:lvlJc w:val="left"/>
      <w:pPr>
        <w:ind w:left="360" w:hanging="360"/>
      </w:pPr>
      <w:rPr>
        <w:rFonts w:ascii="Arial Narrow" w:hAnsi="Arial Narrow" w:hint="default"/>
        <w:b w:val="0"/>
        <w:bCs/>
        <w:i w:val="0"/>
        <w:iCs w:val="0"/>
        <w:color w:val="auto"/>
        <w:position w:val="0"/>
        <w:sz w:val="22"/>
        <w:szCs w:val="22"/>
        <w:vertAlign w:val="baseline"/>
      </w:rPr>
    </w:lvl>
  </w:abstractNum>
  <w:abstractNum w:abstractNumId="7" w15:restartNumberingAfterBreak="0">
    <w:nsid w:val="0FFA0F6D"/>
    <w:multiLevelType w:val="hybridMultilevel"/>
    <w:tmpl w:val="761A5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2454EC"/>
    <w:multiLevelType w:val="multilevel"/>
    <w:tmpl w:val="59C41BCA"/>
    <w:lvl w:ilvl="0">
      <w:start w:val="1"/>
      <w:numFmt w:val="decimal"/>
      <w:lvlText w:val="%1."/>
      <w:lvlJc w:val="left"/>
      <w:pPr>
        <w:ind w:left="360" w:hanging="360"/>
      </w:pPr>
      <w:rPr>
        <w:i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242AF9"/>
    <w:multiLevelType w:val="hybridMultilevel"/>
    <w:tmpl w:val="FE5EEC48"/>
    <w:lvl w:ilvl="0" w:tplc="37D0B9C4">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9246F2"/>
    <w:multiLevelType w:val="hybridMultilevel"/>
    <w:tmpl w:val="E252F586"/>
    <w:lvl w:ilvl="0" w:tplc="04150017">
      <w:start w:val="1"/>
      <w:numFmt w:val="lowerLetter"/>
      <w:lvlText w:val="%1)"/>
      <w:lvlJc w:val="left"/>
      <w:pPr>
        <w:ind w:left="720" w:hanging="360"/>
      </w:pPr>
      <w:rPr>
        <w:rFonts w:hint="default"/>
        <w:b w:val="0"/>
        <w:i w:val="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FA49DD"/>
    <w:multiLevelType w:val="hybridMultilevel"/>
    <w:tmpl w:val="DDB62EA4"/>
    <w:lvl w:ilvl="0" w:tplc="94FCFEC4">
      <w:start w:val="1"/>
      <w:numFmt w:val="decimal"/>
      <w:lvlText w:val="%1)"/>
      <w:lvlJc w:val="left"/>
      <w:pPr>
        <w:ind w:left="720" w:hanging="360"/>
      </w:pPr>
      <w:rPr>
        <w:rFonts w:ascii="Times New Roman" w:hAnsi="Times New Roman" w:cs="Times New Roman" w:hint="default"/>
        <w:b w:val="0"/>
        <w:i w:val="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7E38B0"/>
    <w:multiLevelType w:val="multilevel"/>
    <w:tmpl w:val="78189026"/>
    <w:lvl w:ilvl="0">
      <w:start w:val="3"/>
      <w:numFmt w:val="decimal"/>
      <w:lvlText w:val="%1."/>
      <w:lvlJc w:val="left"/>
      <w:pPr>
        <w:ind w:left="340" w:hanging="340"/>
      </w:pPr>
      <w:rPr>
        <w:rFonts w:ascii="Arial" w:hAnsi="Arial" w:hint="default"/>
        <w:b w:val="0"/>
        <w:bCs/>
        <w:i w:val="0"/>
        <w:i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D0F2F80"/>
    <w:multiLevelType w:val="multilevel"/>
    <w:tmpl w:val="0F50EF64"/>
    <w:lvl w:ilvl="0">
      <w:start w:val="1"/>
      <w:numFmt w:val="decimal"/>
      <w:lvlText w:val="%1."/>
      <w:lvlJc w:val="left"/>
      <w:pPr>
        <w:tabs>
          <w:tab w:val="num" w:pos="0"/>
        </w:tabs>
        <w:ind w:left="1428" w:hanging="360"/>
      </w:pPr>
    </w:lvl>
    <w:lvl w:ilvl="1">
      <w:start w:val="1"/>
      <w:numFmt w:val="decimal"/>
      <w:lvlText w:val="%2."/>
      <w:lvlJc w:val="left"/>
      <w:pPr>
        <w:tabs>
          <w:tab w:val="num" w:pos="0"/>
        </w:tabs>
        <w:ind w:left="2148" w:hanging="360"/>
      </w:pPr>
      <w:rPr>
        <w:rFonts w:ascii="Arial" w:hAnsi="Arial" w:cs="Arial" w:hint="default"/>
        <w:sz w:val="20"/>
        <w:szCs w:val="20"/>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40A53E42"/>
    <w:multiLevelType w:val="multilevel"/>
    <w:tmpl w:val="70D2C8C0"/>
    <w:lvl w:ilvl="0">
      <w:numFmt w:val="bullet"/>
      <w:lvlText w:val=""/>
      <w:lvlJc w:val="left"/>
      <w:pPr>
        <w:ind w:left="-399" w:hanging="227"/>
      </w:pPr>
      <w:rPr>
        <w:rFonts w:ascii="Symbol" w:hAnsi="Symbol"/>
      </w:rPr>
    </w:lvl>
    <w:lvl w:ilvl="1">
      <w:numFmt w:val="bullet"/>
      <w:lvlText w:val="o"/>
      <w:lvlJc w:val="left"/>
      <w:pPr>
        <w:ind w:left="814" w:hanging="360"/>
      </w:pPr>
      <w:rPr>
        <w:rFonts w:ascii="Courier New" w:hAnsi="Courier New" w:cs="Courier New"/>
      </w:rPr>
    </w:lvl>
    <w:lvl w:ilvl="2">
      <w:numFmt w:val="bullet"/>
      <w:lvlText w:val=""/>
      <w:lvlJc w:val="left"/>
      <w:pPr>
        <w:ind w:left="1534" w:hanging="360"/>
      </w:pPr>
      <w:rPr>
        <w:rFonts w:ascii="Wingdings" w:hAnsi="Wingdings"/>
      </w:rPr>
    </w:lvl>
    <w:lvl w:ilvl="3">
      <w:numFmt w:val="bullet"/>
      <w:lvlText w:val=""/>
      <w:lvlJc w:val="left"/>
      <w:pPr>
        <w:ind w:left="2254" w:hanging="360"/>
      </w:pPr>
      <w:rPr>
        <w:rFonts w:ascii="Symbol" w:hAnsi="Symbol"/>
      </w:rPr>
    </w:lvl>
    <w:lvl w:ilvl="4">
      <w:numFmt w:val="bullet"/>
      <w:lvlText w:val="o"/>
      <w:lvlJc w:val="left"/>
      <w:pPr>
        <w:ind w:left="2974" w:hanging="360"/>
      </w:pPr>
      <w:rPr>
        <w:rFonts w:ascii="Courier New" w:hAnsi="Courier New" w:cs="Courier New"/>
      </w:rPr>
    </w:lvl>
    <w:lvl w:ilvl="5">
      <w:numFmt w:val="bullet"/>
      <w:lvlText w:val=""/>
      <w:lvlJc w:val="left"/>
      <w:pPr>
        <w:ind w:left="3694" w:hanging="360"/>
      </w:pPr>
      <w:rPr>
        <w:rFonts w:ascii="Wingdings" w:hAnsi="Wingdings"/>
      </w:rPr>
    </w:lvl>
    <w:lvl w:ilvl="6">
      <w:numFmt w:val="bullet"/>
      <w:lvlText w:val=""/>
      <w:lvlJc w:val="left"/>
      <w:pPr>
        <w:ind w:left="4414" w:hanging="360"/>
      </w:pPr>
      <w:rPr>
        <w:rFonts w:ascii="Symbol" w:hAnsi="Symbol"/>
      </w:rPr>
    </w:lvl>
    <w:lvl w:ilvl="7">
      <w:numFmt w:val="bullet"/>
      <w:lvlText w:val="o"/>
      <w:lvlJc w:val="left"/>
      <w:pPr>
        <w:ind w:left="5134" w:hanging="360"/>
      </w:pPr>
      <w:rPr>
        <w:rFonts w:ascii="Courier New" w:hAnsi="Courier New" w:cs="Courier New"/>
      </w:rPr>
    </w:lvl>
    <w:lvl w:ilvl="8">
      <w:numFmt w:val="bullet"/>
      <w:lvlText w:val=""/>
      <w:lvlJc w:val="left"/>
      <w:pPr>
        <w:ind w:left="5854" w:hanging="360"/>
      </w:pPr>
      <w:rPr>
        <w:rFonts w:ascii="Wingdings" w:hAnsi="Wingdings"/>
      </w:rPr>
    </w:lvl>
  </w:abstractNum>
  <w:abstractNum w:abstractNumId="15" w15:restartNumberingAfterBreak="0">
    <w:nsid w:val="467414AA"/>
    <w:multiLevelType w:val="multilevel"/>
    <w:tmpl w:val="F6E088E0"/>
    <w:lvl w:ilvl="0">
      <w:start w:val="1"/>
      <w:numFmt w:val="decimal"/>
      <w:lvlText w:val="%1."/>
      <w:lvlJc w:val="left"/>
      <w:pPr>
        <w:tabs>
          <w:tab w:val="num" w:pos="0"/>
        </w:tabs>
        <w:ind w:left="1428" w:hanging="360"/>
      </w:pPr>
    </w:lvl>
    <w:lvl w:ilvl="1">
      <w:start w:val="1"/>
      <w:numFmt w:val="decimal"/>
      <w:lvlText w:val="%2)"/>
      <w:lvlJc w:val="left"/>
      <w:pPr>
        <w:tabs>
          <w:tab w:val="num" w:pos="-1362"/>
        </w:tabs>
        <w:ind w:left="786" w:hanging="360"/>
      </w:pPr>
      <w:rPr>
        <w:color w:val="000000" w:themeColor="text1"/>
        <w:sz w:val="22"/>
        <w:szCs w:val="22"/>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6" w15:restartNumberingAfterBreak="0">
    <w:nsid w:val="523F0327"/>
    <w:multiLevelType w:val="multilevel"/>
    <w:tmpl w:val="872C46AE"/>
    <w:name w:val="WW8Num362"/>
    <w:lvl w:ilvl="0">
      <w:start w:val="1"/>
      <w:numFmt w:val="decimal"/>
      <w:suff w:val="nothing"/>
      <w:lvlText w:val="%1."/>
      <w:lvlJc w:val="left"/>
      <w:pPr>
        <w:ind w:left="0" w:firstLine="0"/>
      </w:pPr>
      <w:rPr>
        <w:rFonts w:ascii="Arial Narrow" w:hAnsi="Arial Narrow" w:cs="Times New Roman" w:hint="default"/>
        <w:b w:val="0"/>
        <w:i w:val="0"/>
        <w:sz w:val="22"/>
        <w:szCs w:val="22"/>
      </w:rPr>
    </w:lvl>
    <w:lvl w:ilvl="1">
      <w:start w:val="1"/>
      <w:numFmt w:val="none"/>
      <w:suff w:val="nothing"/>
      <w:lvlText w:val=""/>
      <w:lvlJc w:val="left"/>
      <w:pPr>
        <w:ind w:left="0" w:firstLine="0"/>
      </w:pPr>
      <w:rPr>
        <w:rFonts w:ascii="Arial" w:hAnsi="Arial" w:cs="Times New Roman" w:hint="default"/>
        <w:b/>
        <w:bCs/>
        <w:i w:val="0"/>
        <w:iCs w:val="0"/>
        <w:sz w:val="19"/>
        <w:szCs w:val="24"/>
      </w:rPr>
    </w:lvl>
    <w:lvl w:ilvl="2">
      <w:start w:val="1"/>
      <w:numFmt w:val="none"/>
      <w:suff w:val="nothing"/>
      <w:lvlText w:val=""/>
      <w:lvlJc w:val="left"/>
      <w:pPr>
        <w:ind w:left="0" w:firstLine="0"/>
      </w:pPr>
      <w:rPr>
        <w:rFonts w:ascii="Arial" w:hAnsi="Arial" w:cs="TimesNewRoman" w:hint="default"/>
        <w:b/>
        <w:bCs/>
        <w:i w:val="0"/>
        <w:iCs w:val="0"/>
        <w:position w:val="0"/>
        <w:sz w:val="19"/>
        <w:szCs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5020496"/>
    <w:multiLevelType w:val="multilevel"/>
    <w:tmpl w:val="746E024E"/>
    <w:lvl w:ilvl="0">
      <w:start w:val="1"/>
      <w:numFmt w:val="decimal"/>
      <w:lvlText w:val="%1."/>
      <w:lvlJc w:val="left"/>
      <w:pPr>
        <w:tabs>
          <w:tab w:val="num" w:pos="340"/>
        </w:tabs>
        <w:ind w:left="0" w:firstLine="0"/>
      </w:pPr>
      <w:rPr>
        <w:rFonts w:ascii="Times New Roman" w:hAnsi="Times New Roman" w:cs="Times New Roman"/>
        <w:b w:val="0"/>
        <w:bCs/>
        <w:i w:val="0"/>
        <w:iCs w:val="0"/>
        <w:position w:val="0"/>
        <w:sz w:val="24"/>
        <w:szCs w:val="24"/>
        <w:vertAlign w:val="baseline"/>
      </w:rPr>
    </w:lvl>
    <w:lvl w:ilvl="1">
      <w:start w:val="1"/>
      <w:numFmt w:val="lowerLetter"/>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D4152FD"/>
    <w:multiLevelType w:val="multilevel"/>
    <w:tmpl w:val="3F82E968"/>
    <w:lvl w:ilvl="0">
      <w:start w:val="1"/>
      <w:numFmt w:val="decimal"/>
      <w:lvlText w:val="%1."/>
      <w:lvlJc w:val="left"/>
      <w:pPr>
        <w:tabs>
          <w:tab w:val="num" w:pos="340"/>
        </w:tabs>
        <w:ind w:left="340" w:hanging="340"/>
      </w:pPr>
      <w:rPr>
        <w:rFonts w:ascii="Arial" w:eastAsia="Arial" w:hAnsi="Arial" w:cs="Arial"/>
        <w:b w:val="0"/>
        <w:bCs/>
        <w:i w:val="0"/>
        <w:iCs w:val="0"/>
        <w:color w:val="000000"/>
        <w:sz w:val="19"/>
        <w:szCs w:val="24"/>
      </w:rPr>
    </w:lvl>
    <w:lvl w:ilvl="1">
      <w:start w:val="1"/>
      <w:numFmt w:val="lowerLetter"/>
      <w:lvlText w:val="%2)"/>
      <w:lvlJc w:val="left"/>
      <w:pPr>
        <w:tabs>
          <w:tab w:val="num" w:pos="851"/>
        </w:tabs>
        <w:ind w:left="737" w:hanging="397"/>
      </w:pPr>
      <w:rPr>
        <w:rFonts w:ascii="Arial" w:eastAsia="Arial" w:hAnsi="Arial" w:cs="Arial"/>
        <w:b/>
        <w:bCs/>
        <w:i w:val="0"/>
        <w:iCs w:val="0"/>
        <w:color w:val="000000"/>
        <w:sz w:val="19"/>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72684C2C"/>
    <w:multiLevelType w:val="hybridMultilevel"/>
    <w:tmpl w:val="4F1C44C0"/>
    <w:lvl w:ilvl="0" w:tplc="DD14EA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AF0AC1"/>
    <w:multiLevelType w:val="multilevel"/>
    <w:tmpl w:val="9F0E7B12"/>
    <w:lvl w:ilvl="0">
      <w:start w:val="1"/>
      <w:numFmt w:val="lowerLetter"/>
      <w:lvlText w:val="%1)"/>
      <w:lvlJc w:val="left"/>
      <w:pPr>
        <w:ind w:left="714" w:hanging="357"/>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1" w15:restartNumberingAfterBreak="0">
    <w:nsid w:val="7C6F74A9"/>
    <w:multiLevelType w:val="hybridMultilevel"/>
    <w:tmpl w:val="49105B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2288851">
    <w:abstractNumId w:val="17"/>
  </w:num>
  <w:num w:numId="2" w16cid:durableId="1313439280">
    <w:abstractNumId w:val="0"/>
  </w:num>
  <w:num w:numId="3" w16cid:durableId="1120681003">
    <w:abstractNumId w:val="1"/>
  </w:num>
  <w:num w:numId="4" w16cid:durableId="1911426783">
    <w:abstractNumId w:val="3"/>
  </w:num>
  <w:num w:numId="5" w16cid:durableId="944767942">
    <w:abstractNumId w:val="4"/>
  </w:num>
  <w:num w:numId="6" w16cid:durableId="1628312637">
    <w:abstractNumId w:val="5"/>
  </w:num>
  <w:num w:numId="7" w16cid:durableId="166676858">
    <w:abstractNumId w:val="18"/>
  </w:num>
  <w:num w:numId="8" w16cid:durableId="451752824">
    <w:abstractNumId w:val="16"/>
  </w:num>
  <w:num w:numId="9" w16cid:durableId="1293562709">
    <w:abstractNumId w:val="6"/>
  </w:num>
  <w:num w:numId="10" w16cid:durableId="2006786501">
    <w:abstractNumId w:val="21"/>
  </w:num>
  <w:num w:numId="11" w16cid:durableId="791824850">
    <w:abstractNumId w:val="8"/>
  </w:num>
  <w:num w:numId="12" w16cid:durableId="1246182052">
    <w:abstractNumId w:val="14"/>
  </w:num>
  <w:num w:numId="13" w16cid:durableId="1778021972">
    <w:abstractNumId w:val="19"/>
  </w:num>
  <w:num w:numId="14" w16cid:durableId="1289123413">
    <w:abstractNumId w:val="7"/>
  </w:num>
  <w:num w:numId="15" w16cid:durableId="1920090192">
    <w:abstractNumId w:val="11"/>
  </w:num>
  <w:num w:numId="16" w16cid:durableId="80882465">
    <w:abstractNumId w:val="10"/>
  </w:num>
  <w:num w:numId="17" w16cid:durableId="1373532616">
    <w:abstractNumId w:val="9"/>
  </w:num>
  <w:num w:numId="18" w16cid:durableId="1034965514">
    <w:abstractNumId w:val="2"/>
  </w:num>
  <w:num w:numId="19" w16cid:durableId="585309144">
    <w:abstractNumId w:val="13"/>
  </w:num>
  <w:num w:numId="20" w16cid:durableId="1960648291">
    <w:abstractNumId w:val="15"/>
  </w:num>
  <w:num w:numId="21" w16cid:durableId="893269669">
    <w:abstractNumId w:val="20"/>
  </w:num>
  <w:num w:numId="22" w16cid:durableId="2140475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17"/>
    <w:rsid w:val="001A0AF5"/>
    <w:rsid w:val="002B5119"/>
    <w:rsid w:val="003E04B9"/>
    <w:rsid w:val="00571017"/>
    <w:rsid w:val="005E0C01"/>
    <w:rsid w:val="0092746E"/>
    <w:rsid w:val="00C63070"/>
    <w:rsid w:val="00DF10A0"/>
    <w:rsid w:val="00F21D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ED43"/>
  <w15:chartTrackingRefBased/>
  <w15:docId w15:val="{5FD858BA-A8B1-4866-903E-31313008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1017"/>
    <w:pPr>
      <w:widowControl w:val="0"/>
      <w:suppressAutoHyphens/>
      <w:spacing w:after="0" w:line="240" w:lineRule="auto"/>
    </w:pPr>
    <w:rPr>
      <w:rFonts w:ascii="Times New Roman" w:eastAsia="Lucida Sans Unicode" w:hAnsi="Times New Roman" w:cs="Times New Roman"/>
      <w:kern w:val="1"/>
      <w:sz w:val="24"/>
      <w:szCs w:val="2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71017"/>
    <w:rPr>
      <w:color w:val="000080"/>
      <w:u w:val="single"/>
    </w:rPr>
  </w:style>
  <w:style w:type="paragraph" w:styleId="Tekstpodstawowy">
    <w:name w:val="Body Text"/>
    <w:basedOn w:val="Normalny"/>
    <w:link w:val="TekstpodstawowyZnak"/>
    <w:rsid w:val="00571017"/>
    <w:pPr>
      <w:spacing w:after="120"/>
    </w:pPr>
  </w:style>
  <w:style w:type="character" w:customStyle="1" w:styleId="TekstpodstawowyZnak">
    <w:name w:val="Tekst podstawowy Znak"/>
    <w:basedOn w:val="Domylnaczcionkaakapitu"/>
    <w:link w:val="Tekstpodstawowy"/>
    <w:rsid w:val="00571017"/>
    <w:rPr>
      <w:rFonts w:ascii="Times New Roman" w:eastAsia="Lucida Sans Unicode" w:hAnsi="Times New Roman" w:cs="Times New Roman"/>
      <w:kern w:val="1"/>
      <w:sz w:val="24"/>
      <w:szCs w:val="20"/>
      <w14:ligatures w14:val="none"/>
    </w:rPr>
  </w:style>
  <w:style w:type="paragraph" w:customStyle="1" w:styleId="Nagwektabeli">
    <w:name w:val="Nagłówek tabeli"/>
    <w:basedOn w:val="Normalny"/>
    <w:rsid w:val="00571017"/>
    <w:pPr>
      <w:suppressLineNumbers/>
      <w:jc w:val="center"/>
    </w:pPr>
    <w:rPr>
      <w:b/>
      <w:bCs/>
      <w:i/>
      <w:iCs/>
    </w:rPr>
  </w:style>
  <w:style w:type="paragraph" w:customStyle="1" w:styleId="Tekstpodstawowy31">
    <w:name w:val="Tekst podstawowy 31"/>
    <w:basedOn w:val="Normalny"/>
    <w:rsid w:val="00571017"/>
    <w:pPr>
      <w:widowControl/>
      <w:suppressAutoHyphens w:val="0"/>
      <w:autoSpaceDE w:val="0"/>
      <w:jc w:val="both"/>
    </w:pPr>
    <w:rPr>
      <w:rFonts w:ascii="Arial" w:eastAsia="Times New Roman" w:hAnsi="Arial" w:cs="Arial"/>
      <w:sz w:val="19"/>
      <w:szCs w:val="19"/>
    </w:rPr>
  </w:style>
  <w:style w:type="character" w:customStyle="1" w:styleId="TekstprzypisudolnegoZnak">
    <w:name w:val="Tekst przypisu dolnego Znak"/>
    <w:aliases w:val="Podrozdział Znak"/>
    <w:link w:val="Tekstprzypisudolnego"/>
    <w:locked/>
    <w:rsid w:val="00571017"/>
  </w:style>
  <w:style w:type="paragraph" w:styleId="Tekstprzypisudolnego">
    <w:name w:val="footnote text"/>
    <w:aliases w:val="Podrozdział"/>
    <w:basedOn w:val="Normalny"/>
    <w:link w:val="TekstprzypisudolnegoZnak"/>
    <w:unhideWhenUsed/>
    <w:rsid w:val="00571017"/>
    <w:pPr>
      <w:widowControl/>
      <w:suppressAutoHyphens w:val="0"/>
    </w:pPr>
    <w:rPr>
      <w:rFonts w:asciiTheme="minorHAnsi" w:eastAsiaTheme="minorHAnsi" w:hAnsiTheme="minorHAnsi" w:cstheme="minorBidi"/>
      <w:kern w:val="2"/>
      <w:sz w:val="22"/>
      <w:szCs w:val="22"/>
      <w14:ligatures w14:val="standardContextual"/>
    </w:rPr>
  </w:style>
  <w:style w:type="character" w:customStyle="1" w:styleId="TekstprzypisudolnegoZnak1">
    <w:name w:val="Tekst przypisu dolnego Znak1"/>
    <w:basedOn w:val="Domylnaczcionkaakapitu"/>
    <w:uiPriority w:val="99"/>
    <w:semiHidden/>
    <w:rsid w:val="00571017"/>
    <w:rPr>
      <w:rFonts w:ascii="Times New Roman" w:eastAsia="Lucida Sans Unicode" w:hAnsi="Times New Roman" w:cs="Times New Roman"/>
      <w:kern w:val="1"/>
      <w:sz w:val="20"/>
      <w:szCs w:val="20"/>
      <w14:ligatures w14:val="none"/>
    </w:rPr>
  </w:style>
  <w:style w:type="paragraph" w:styleId="Akapitzlist">
    <w:name w:val="List Paragraph"/>
    <w:aliases w:val="CW_Lista,normalny tekst"/>
    <w:basedOn w:val="Normalny"/>
    <w:link w:val="AkapitzlistZnak"/>
    <w:uiPriority w:val="34"/>
    <w:qFormat/>
    <w:rsid w:val="00571017"/>
    <w:pPr>
      <w:widowControl/>
      <w:suppressAutoHyphens w:val="0"/>
      <w:spacing w:after="160" w:line="254" w:lineRule="auto"/>
      <w:ind w:left="720"/>
      <w:contextualSpacing/>
    </w:pPr>
    <w:rPr>
      <w:rFonts w:ascii="Calibri" w:eastAsia="Calibri" w:hAnsi="Calibri"/>
      <w:kern w:val="0"/>
      <w:sz w:val="22"/>
      <w:szCs w:val="22"/>
    </w:rPr>
  </w:style>
  <w:style w:type="character" w:customStyle="1" w:styleId="AkapitzlistZnak">
    <w:name w:val="Akapit z listą Znak"/>
    <w:aliases w:val="CW_Lista Znak,normalny tekst Znak"/>
    <w:link w:val="Akapitzlist"/>
    <w:uiPriority w:val="34"/>
    <w:qFormat/>
    <w:rsid w:val="00571017"/>
    <w:rPr>
      <w:rFonts w:ascii="Calibri" w:eastAsia="Calibri" w:hAnsi="Calibri" w:cs="Times New Roman"/>
      <w:kern w:val="0"/>
      <w14:ligatures w14:val="none"/>
    </w:rPr>
  </w:style>
  <w:style w:type="paragraph" w:customStyle="1" w:styleId="Tekstpodstawowy32">
    <w:name w:val="Tekst podstawowy 32"/>
    <w:basedOn w:val="Normalny"/>
    <w:rsid w:val="00571017"/>
    <w:pPr>
      <w:widowControl/>
      <w:spacing w:after="120"/>
    </w:pPr>
    <w:rPr>
      <w:rFonts w:eastAsia="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ukasz.me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sm@lukasz.med.pl" TargetMode="External"/><Relationship Id="rId5" Type="http://schemas.openxmlformats.org/officeDocument/2006/relationships/hyperlink" Target="mailto:snsm@lukasz.med.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3641</Words>
  <Characters>21846</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logistyka</dc:creator>
  <cp:keywords/>
  <dc:description/>
  <cp:lastModifiedBy>logistyka</cp:lastModifiedBy>
  <cp:revision>6</cp:revision>
  <dcterms:created xsi:type="dcterms:W3CDTF">2023-03-14T10:12:00Z</dcterms:created>
  <dcterms:modified xsi:type="dcterms:W3CDTF">2023-03-14T11:22:00Z</dcterms:modified>
</cp:coreProperties>
</file>